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56108A" w14:textId="77777777" w:rsidR="008C332B" w:rsidRPr="00140A95" w:rsidRDefault="008C332B" w:rsidP="008C332B">
      <w:pPr>
        <w:rPr>
          <w:rFonts w:ascii="Times New Roman" w:hAnsi="Times New Roman" w:cs="Times New Roman"/>
        </w:rPr>
      </w:pPr>
      <w:r w:rsidRPr="00140A95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S2</w:t>
      </w:r>
      <w:r w:rsidRPr="00140A95">
        <w:rPr>
          <w:rFonts w:ascii="Times New Roman" w:hAnsi="Times New Roman" w:cs="Times New Roman"/>
        </w:rPr>
        <w:t>. Variables included in propensity score, with definitions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673"/>
        <w:gridCol w:w="5812"/>
      </w:tblGrid>
      <w:tr w:rsidR="008C332B" w:rsidRPr="00140A95" w14:paraId="0BD59C06" w14:textId="77777777" w:rsidTr="00A67840">
        <w:trPr>
          <w:trHeight w:val="337"/>
        </w:trPr>
        <w:tc>
          <w:tcPr>
            <w:tcW w:w="4673" w:type="dxa"/>
          </w:tcPr>
          <w:p w14:paraId="1FC53F8C" w14:textId="77777777" w:rsidR="008C332B" w:rsidRPr="00850B53" w:rsidRDefault="008C332B" w:rsidP="000A7DA8">
            <w:pPr>
              <w:rPr>
                <w:rFonts w:ascii="Times New Roman" w:hAnsi="Times New Roman" w:cs="Times New Roman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  <w:t>Variable</w:t>
            </w:r>
          </w:p>
        </w:tc>
        <w:tc>
          <w:tcPr>
            <w:tcW w:w="5812" w:type="dxa"/>
          </w:tcPr>
          <w:p w14:paraId="6D23A749" w14:textId="77777777" w:rsidR="008C332B" w:rsidRPr="00850B53" w:rsidRDefault="008C332B" w:rsidP="000A7DA8">
            <w:pPr>
              <w:rPr>
                <w:rFonts w:ascii="Times New Roman" w:hAnsi="Times New Roman" w:cs="Times New Roman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  <w:t>Codes</w:t>
            </w:r>
          </w:p>
        </w:tc>
      </w:tr>
      <w:tr w:rsidR="008C332B" w:rsidRPr="00140A95" w14:paraId="73F478EA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1CCF5970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  <w:t>Demographic and socioeconomic characteristics</w:t>
            </w:r>
          </w:p>
        </w:tc>
        <w:tc>
          <w:tcPr>
            <w:tcW w:w="5812" w:type="dxa"/>
            <w:noWrap/>
            <w:hideMark/>
          </w:tcPr>
          <w:p w14:paraId="59A6ED8F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8C332B" w:rsidRPr="00140A95" w14:paraId="6A0BD0D6" w14:textId="77777777" w:rsidTr="00A67840">
        <w:trPr>
          <w:trHeight w:val="352"/>
        </w:trPr>
        <w:tc>
          <w:tcPr>
            <w:tcW w:w="4673" w:type="dxa"/>
            <w:noWrap/>
          </w:tcPr>
          <w:p w14:paraId="04CF8D6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Age</w:t>
            </w:r>
          </w:p>
        </w:tc>
        <w:tc>
          <w:tcPr>
            <w:tcW w:w="5812" w:type="dxa"/>
            <w:noWrap/>
          </w:tcPr>
          <w:p w14:paraId="2970DE4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8C332B" w:rsidRPr="00140A95" w14:paraId="1E604DB6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62577E6D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  <w:t>Comorbidities</w:t>
            </w:r>
          </w:p>
        </w:tc>
        <w:tc>
          <w:tcPr>
            <w:tcW w:w="5812" w:type="dxa"/>
            <w:noWrap/>
            <w:hideMark/>
          </w:tcPr>
          <w:p w14:paraId="519A0FE3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Cs w:val="21"/>
              </w:rPr>
              <w:t>ICD-10 code</w:t>
            </w:r>
          </w:p>
        </w:tc>
      </w:tr>
      <w:tr w:rsidR="008C332B" w:rsidRPr="00140A95" w14:paraId="3A8EB877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6F91F536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</w:t>
            </w:r>
            <w:r>
              <w:rPr>
                <w:rFonts w:ascii="Times New Roman" w:eastAsia="游ゴシック" w:hAnsi="Times New Roman" w:cs="Times New Roman" w:hint="eastAsia"/>
                <w:color w:val="000000"/>
                <w:kern w:val="0"/>
                <w:szCs w:val="21"/>
              </w:rPr>
              <w:t>n</w:t>
            </w:r>
            <w:r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gina pectoris</w:t>
            </w:r>
          </w:p>
        </w:tc>
        <w:tc>
          <w:tcPr>
            <w:tcW w:w="5812" w:type="dxa"/>
            <w:noWrap/>
            <w:hideMark/>
          </w:tcPr>
          <w:p w14:paraId="4D791E5D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I20.0</w:t>
            </w:r>
          </w:p>
        </w:tc>
      </w:tr>
      <w:tr w:rsidR="008C332B" w:rsidRPr="00140A95" w14:paraId="3A38A1A7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10478F8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Other ischemic heart disease</w:t>
            </w:r>
          </w:p>
        </w:tc>
        <w:tc>
          <w:tcPr>
            <w:tcW w:w="5812" w:type="dxa"/>
            <w:hideMark/>
          </w:tcPr>
          <w:p w14:paraId="245A6099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I11.x(not I11.0), I20.x(not I20.0), I24.x, I25.x</w:t>
            </w:r>
          </w:p>
        </w:tc>
      </w:tr>
      <w:tr w:rsidR="008C332B" w:rsidRPr="00140A95" w14:paraId="4C24C119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299E55DE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</w:t>
            </w: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ardiomyopathy</w:t>
            </w:r>
          </w:p>
        </w:tc>
        <w:tc>
          <w:tcPr>
            <w:tcW w:w="5812" w:type="dxa"/>
            <w:noWrap/>
            <w:hideMark/>
          </w:tcPr>
          <w:p w14:paraId="3A50E317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I42.x, I43.x</w:t>
            </w:r>
          </w:p>
        </w:tc>
      </w:tr>
      <w:tr w:rsidR="008C332B" w:rsidRPr="00140A95" w14:paraId="694155E6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3910AA7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Valve disorders</w:t>
            </w:r>
          </w:p>
        </w:tc>
        <w:tc>
          <w:tcPr>
            <w:tcW w:w="5812" w:type="dxa"/>
            <w:noWrap/>
            <w:hideMark/>
          </w:tcPr>
          <w:p w14:paraId="4F682431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I34.x - I37.x</w:t>
            </w:r>
          </w:p>
        </w:tc>
      </w:tr>
      <w:tr w:rsidR="008C332B" w:rsidRPr="00140A95" w14:paraId="44B7B3CE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0A893A31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Other cerebrovascular disease</w:t>
            </w:r>
          </w:p>
        </w:tc>
        <w:tc>
          <w:tcPr>
            <w:tcW w:w="5812" w:type="dxa"/>
            <w:noWrap/>
            <w:hideMark/>
          </w:tcPr>
          <w:p w14:paraId="4D8A10E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G45.x(not G45.0), G46.x, I65.x - I69.x</w:t>
            </w:r>
          </w:p>
        </w:tc>
      </w:tr>
      <w:tr w:rsidR="008C332B" w:rsidRPr="00140A95" w14:paraId="2E92F6C8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5679B4A9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Atrial fibrillation</w:t>
            </w:r>
          </w:p>
        </w:tc>
        <w:tc>
          <w:tcPr>
            <w:tcW w:w="5812" w:type="dxa"/>
            <w:noWrap/>
            <w:hideMark/>
          </w:tcPr>
          <w:p w14:paraId="16149489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I48.x</w:t>
            </w:r>
          </w:p>
        </w:tc>
      </w:tr>
      <w:tr w:rsidR="008C332B" w:rsidRPr="00140A95" w14:paraId="76B308EA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5712142C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proofErr w:type="gramStart"/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Other</w:t>
            </w:r>
            <w:proofErr w:type="gramEnd"/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 xml:space="preserve"> arrhythmia</w:t>
            </w:r>
          </w:p>
        </w:tc>
        <w:tc>
          <w:tcPr>
            <w:tcW w:w="5812" w:type="dxa"/>
            <w:noWrap/>
            <w:hideMark/>
          </w:tcPr>
          <w:p w14:paraId="6B9CBAB1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I44.x - I47.x, I49.x</w:t>
            </w:r>
          </w:p>
        </w:tc>
      </w:tr>
      <w:tr w:rsidR="008C332B" w:rsidRPr="00140A95" w14:paraId="116C9DB5" w14:textId="77777777" w:rsidTr="00A67840">
        <w:trPr>
          <w:trHeight w:val="352"/>
        </w:trPr>
        <w:tc>
          <w:tcPr>
            <w:tcW w:w="4673" w:type="dxa"/>
            <w:noWrap/>
          </w:tcPr>
          <w:p w14:paraId="4D69F982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Diabetic complications</w:t>
            </w:r>
          </w:p>
        </w:tc>
        <w:tc>
          <w:tcPr>
            <w:tcW w:w="5812" w:type="dxa"/>
            <w:noWrap/>
          </w:tcPr>
          <w:p w14:paraId="7595DDD8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E11.0, E11.1, E11.3, E11.4, E11.6-E11.8, E13.0, E13.1, E13.3, E13.4, E13.6-E13.8, E14.0, E14.1, E14.3, E14.4, E14.6-E14.8, E16.0-E16.2, G59.0, G63.2, G99.0, H28.0, H35.8, H36.0, L98.4, M14.2, M14.6, M90.8</w:t>
            </w:r>
          </w:p>
        </w:tc>
      </w:tr>
      <w:tr w:rsidR="008C332B" w:rsidRPr="00140A95" w14:paraId="78F60AC5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0EEAF482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COPD</w:t>
            </w:r>
          </w:p>
        </w:tc>
        <w:tc>
          <w:tcPr>
            <w:tcW w:w="5812" w:type="dxa"/>
            <w:noWrap/>
            <w:hideMark/>
          </w:tcPr>
          <w:p w14:paraId="66B2EB34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J44.x</w:t>
            </w:r>
          </w:p>
        </w:tc>
      </w:tr>
      <w:tr w:rsidR="008C332B" w:rsidRPr="00140A95" w14:paraId="730BD94F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12082274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Other lung disease</w:t>
            </w:r>
          </w:p>
        </w:tc>
        <w:tc>
          <w:tcPr>
            <w:tcW w:w="5812" w:type="dxa"/>
            <w:noWrap/>
            <w:hideMark/>
          </w:tcPr>
          <w:p w14:paraId="5D1E6B6B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E66.2, J27.x, J40.x-J43.x, J45.x-J47.x, J60.x-J70.x, J84.x, J92.x, J96.x, J98.2, J98.3, R09.2, Z99.x</w:t>
            </w:r>
          </w:p>
        </w:tc>
      </w:tr>
      <w:tr w:rsidR="008C332B" w:rsidRPr="00140A95" w14:paraId="04A9C3E7" w14:textId="77777777" w:rsidTr="00A67840">
        <w:trPr>
          <w:trHeight w:val="368"/>
        </w:trPr>
        <w:tc>
          <w:tcPr>
            <w:tcW w:w="4673" w:type="dxa"/>
            <w:noWrap/>
            <w:hideMark/>
          </w:tcPr>
          <w:p w14:paraId="289CAC0E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Ve</w:t>
            </w:r>
            <w:r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n</w:t>
            </w: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ous thromboembolism</w:t>
            </w:r>
          </w:p>
        </w:tc>
        <w:tc>
          <w:tcPr>
            <w:tcW w:w="5812" w:type="dxa"/>
            <w:hideMark/>
          </w:tcPr>
          <w:p w14:paraId="1D814E69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I26.x, I80.x (not I80.0), I81.x, I82.0, I82.2 - I82.9</w:t>
            </w:r>
          </w:p>
        </w:tc>
      </w:tr>
      <w:tr w:rsidR="008C332B" w:rsidRPr="00140A95" w14:paraId="1A141B32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7FCD1968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Cancer</w:t>
            </w:r>
          </w:p>
        </w:tc>
        <w:tc>
          <w:tcPr>
            <w:tcW w:w="5812" w:type="dxa"/>
            <w:noWrap/>
            <w:hideMark/>
          </w:tcPr>
          <w:p w14:paraId="7A54963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C00.x-C97.x (not C61-)</w:t>
            </w:r>
          </w:p>
        </w:tc>
      </w:tr>
      <w:tr w:rsidR="008C332B" w:rsidRPr="00140A95" w14:paraId="56954B84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106404D7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Liver disease</w:t>
            </w:r>
          </w:p>
        </w:tc>
        <w:tc>
          <w:tcPr>
            <w:tcW w:w="5812" w:type="dxa"/>
            <w:noWrap/>
            <w:hideMark/>
          </w:tcPr>
          <w:p w14:paraId="681A5E01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B18.x, I85.0, I85.9, I98.2, K70.x-K77.x</w:t>
            </w:r>
          </w:p>
        </w:tc>
      </w:tr>
      <w:tr w:rsidR="008C332B" w:rsidRPr="00140A95" w14:paraId="643F9F97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387EEA29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Rheumatic disease</w:t>
            </w:r>
          </w:p>
        </w:tc>
        <w:tc>
          <w:tcPr>
            <w:tcW w:w="5812" w:type="dxa"/>
            <w:noWrap/>
            <w:hideMark/>
          </w:tcPr>
          <w:p w14:paraId="77E9ED40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M05.x-M09.x, M30.x.-M34.x, M35.1, M35.3, M45.x</w:t>
            </w:r>
          </w:p>
        </w:tc>
      </w:tr>
      <w:tr w:rsidR="008C332B" w:rsidRPr="00140A95" w14:paraId="635CA42C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77DA610F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Psychiatric disorder</w:t>
            </w:r>
          </w:p>
        </w:tc>
        <w:tc>
          <w:tcPr>
            <w:tcW w:w="5812" w:type="dxa"/>
            <w:hideMark/>
          </w:tcPr>
          <w:p w14:paraId="0FCA6A4C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F04.x-F10.x, F20.x-F99.x</w:t>
            </w:r>
          </w:p>
        </w:tc>
      </w:tr>
      <w:tr w:rsidR="008C332B" w:rsidRPr="00140A95" w14:paraId="3BD5C71D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74131F8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Fracture</w:t>
            </w:r>
          </w:p>
        </w:tc>
        <w:tc>
          <w:tcPr>
            <w:tcW w:w="5812" w:type="dxa"/>
            <w:noWrap/>
            <w:hideMark/>
          </w:tcPr>
          <w:p w14:paraId="1CAD34F8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M48.4, M48.5, M84.3, S02.x (not S02.5), S12.x, S22.x, S32.x, S42.x, S52.x, S62.x, S72.x, S82.x, S92.x, T02.x, T08.x, T10.x, T12.x</w:t>
            </w:r>
          </w:p>
        </w:tc>
      </w:tr>
      <w:tr w:rsidR="008C332B" w:rsidRPr="00140A95" w14:paraId="57F94275" w14:textId="77777777" w:rsidTr="00A67840">
        <w:trPr>
          <w:trHeight w:val="535"/>
        </w:trPr>
        <w:tc>
          <w:tcPr>
            <w:tcW w:w="4673" w:type="dxa"/>
            <w:noWrap/>
            <w:hideMark/>
          </w:tcPr>
          <w:p w14:paraId="1344862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Arterial disease (including amputation)</w:t>
            </w:r>
          </w:p>
        </w:tc>
        <w:tc>
          <w:tcPr>
            <w:tcW w:w="5812" w:type="dxa"/>
            <w:hideMark/>
          </w:tcPr>
          <w:p w14:paraId="46DAEE6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E11.5, E13.5, E14.5, I65.x, I70.x, I72.x-I74.x, I77.x, K55.0, K55.1</w:t>
            </w:r>
          </w:p>
        </w:tc>
      </w:tr>
      <w:tr w:rsidR="008C332B" w:rsidRPr="00140A95" w14:paraId="2DD31AEF" w14:textId="77777777" w:rsidTr="00A67840">
        <w:trPr>
          <w:trHeight w:val="564"/>
        </w:trPr>
        <w:tc>
          <w:tcPr>
            <w:tcW w:w="4673" w:type="dxa"/>
            <w:noWrap/>
            <w:hideMark/>
          </w:tcPr>
          <w:p w14:paraId="10775634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Renal disease</w:t>
            </w:r>
          </w:p>
        </w:tc>
        <w:tc>
          <w:tcPr>
            <w:tcW w:w="5812" w:type="dxa"/>
            <w:hideMark/>
          </w:tcPr>
          <w:p w14:paraId="4D32B83F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E11.2, E13.2, E14.2, I12.x, I13.x, N00.x-N08.x, N17.x-N19.x, N25.x-N27.x</w:t>
            </w:r>
          </w:p>
        </w:tc>
      </w:tr>
      <w:tr w:rsidR="008C332B" w:rsidRPr="00140A95" w14:paraId="2EBBA426" w14:textId="77777777" w:rsidTr="00A67840">
        <w:trPr>
          <w:trHeight w:val="373"/>
        </w:trPr>
        <w:tc>
          <w:tcPr>
            <w:tcW w:w="4673" w:type="dxa"/>
            <w:noWrap/>
            <w:hideMark/>
          </w:tcPr>
          <w:p w14:paraId="16BD18B2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  <w:t>Diabetes drugs</w:t>
            </w:r>
          </w:p>
        </w:tc>
        <w:tc>
          <w:tcPr>
            <w:tcW w:w="5812" w:type="dxa"/>
            <w:hideMark/>
          </w:tcPr>
          <w:p w14:paraId="6F691E48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Cs w:val="21"/>
              </w:rPr>
              <w:t>ATC code</w:t>
            </w:r>
          </w:p>
        </w:tc>
      </w:tr>
      <w:tr w:rsidR="008C332B" w:rsidRPr="00140A95" w14:paraId="73DC7C7E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6F95002C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Metformin</w:t>
            </w:r>
          </w:p>
        </w:tc>
        <w:tc>
          <w:tcPr>
            <w:tcW w:w="5812" w:type="dxa"/>
            <w:noWrap/>
            <w:hideMark/>
          </w:tcPr>
          <w:p w14:paraId="423484EE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i/>
                <w:iCs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A10J1, A10K3, A10N3</w:t>
            </w:r>
          </w:p>
        </w:tc>
      </w:tr>
      <w:tr w:rsidR="008C332B" w:rsidRPr="00140A95" w14:paraId="53A60846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6CA0EC66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SGLT2 inhibitor</w:t>
            </w:r>
          </w:p>
        </w:tc>
        <w:tc>
          <w:tcPr>
            <w:tcW w:w="5812" w:type="dxa"/>
            <w:noWrap/>
            <w:hideMark/>
          </w:tcPr>
          <w:p w14:paraId="749A045B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A10P1, A10P5</w:t>
            </w:r>
          </w:p>
        </w:tc>
      </w:tr>
      <w:tr w:rsidR="008C332B" w:rsidRPr="00140A95" w14:paraId="6578C93F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239850F4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Sulphonylureas</w:t>
            </w:r>
            <w:proofErr w:type="spellEnd"/>
          </w:p>
        </w:tc>
        <w:tc>
          <w:tcPr>
            <w:tcW w:w="5812" w:type="dxa"/>
            <w:hideMark/>
          </w:tcPr>
          <w:p w14:paraId="25666D38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A10H-, A10K2</w:t>
            </w:r>
          </w:p>
        </w:tc>
      </w:tr>
      <w:tr w:rsidR="008C332B" w:rsidRPr="00140A95" w14:paraId="63F0E1CD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65CD4FCC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Insulin</w:t>
            </w:r>
          </w:p>
        </w:tc>
        <w:tc>
          <w:tcPr>
            <w:tcW w:w="5812" w:type="dxa"/>
            <w:hideMark/>
          </w:tcPr>
          <w:p w14:paraId="107B441E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A10C1, A10C2, A10C3, A10C5, A10C9</w:t>
            </w:r>
          </w:p>
        </w:tc>
      </w:tr>
      <w:tr w:rsidR="008C332B" w:rsidRPr="00140A95" w14:paraId="15CD9F1C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2B136A70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GLP1 receptor agonists</w:t>
            </w:r>
          </w:p>
        </w:tc>
        <w:tc>
          <w:tcPr>
            <w:tcW w:w="5812" w:type="dxa"/>
            <w:noWrap/>
            <w:hideMark/>
          </w:tcPr>
          <w:p w14:paraId="22E712EC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A10S-</w:t>
            </w:r>
          </w:p>
        </w:tc>
      </w:tr>
      <w:tr w:rsidR="008C332B" w:rsidRPr="00140A95" w14:paraId="0575BE34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0C5DB191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DPP-4 inhibitor</w:t>
            </w:r>
          </w:p>
        </w:tc>
        <w:tc>
          <w:tcPr>
            <w:tcW w:w="5812" w:type="dxa"/>
            <w:noWrap/>
            <w:hideMark/>
          </w:tcPr>
          <w:p w14:paraId="0171CA97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A10N1, A10N3, A10P5, A10N9</w:t>
            </w:r>
          </w:p>
        </w:tc>
      </w:tr>
      <w:tr w:rsidR="008C332B" w:rsidRPr="00140A95" w14:paraId="080126B7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110E7EF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Other antidiabetics (</w:t>
            </w:r>
            <w:proofErr w:type="spellStart"/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glitazones</w:t>
            </w:r>
            <w:proofErr w:type="spellEnd"/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, glinides, acarbose)</w:t>
            </w:r>
          </w:p>
        </w:tc>
        <w:tc>
          <w:tcPr>
            <w:tcW w:w="5812" w:type="dxa"/>
            <w:noWrap/>
            <w:hideMark/>
          </w:tcPr>
          <w:p w14:paraId="7429F0A0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A10K1, A10K2, A10K3, A10L-, A10M1, A10M9, A10X9</w:t>
            </w:r>
          </w:p>
        </w:tc>
      </w:tr>
      <w:tr w:rsidR="008C332B" w:rsidRPr="00140A95" w14:paraId="16F02BEF" w14:textId="77777777" w:rsidTr="00A67840">
        <w:trPr>
          <w:trHeight w:val="357"/>
        </w:trPr>
        <w:tc>
          <w:tcPr>
            <w:tcW w:w="4673" w:type="dxa"/>
            <w:noWrap/>
            <w:hideMark/>
          </w:tcPr>
          <w:p w14:paraId="2F36F873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  <w:t>Hypertensive drugs</w:t>
            </w:r>
          </w:p>
        </w:tc>
        <w:tc>
          <w:tcPr>
            <w:tcW w:w="5812" w:type="dxa"/>
            <w:hideMark/>
          </w:tcPr>
          <w:p w14:paraId="6AE60F91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8C332B" w:rsidRPr="00140A95" w14:paraId="61AF2D9D" w14:textId="77777777" w:rsidTr="00A67840">
        <w:trPr>
          <w:trHeight w:val="352"/>
        </w:trPr>
        <w:tc>
          <w:tcPr>
            <w:tcW w:w="4673" w:type="dxa"/>
            <w:noWrap/>
          </w:tcPr>
          <w:p w14:paraId="16D225D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ARB/ACE-I</w:t>
            </w:r>
          </w:p>
        </w:tc>
        <w:tc>
          <w:tcPr>
            <w:tcW w:w="5812" w:type="dxa"/>
            <w:noWrap/>
          </w:tcPr>
          <w:p w14:paraId="1702CE40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C09A-, C09C-, C09D1, C09D3, C09D9, C09X-</w:t>
            </w:r>
          </w:p>
        </w:tc>
      </w:tr>
      <w:tr w:rsidR="008C332B" w:rsidRPr="00140A95" w14:paraId="78BE121B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1875BB00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lastRenderedPageBreak/>
              <w:t>Calcium-channel blocker</w:t>
            </w:r>
          </w:p>
        </w:tc>
        <w:tc>
          <w:tcPr>
            <w:tcW w:w="5812" w:type="dxa"/>
            <w:noWrap/>
            <w:hideMark/>
          </w:tcPr>
          <w:p w14:paraId="7793B61B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C08A-, C09D3</w:t>
            </w:r>
          </w:p>
        </w:tc>
      </w:tr>
      <w:tr w:rsidR="008C332B" w:rsidRPr="00140A95" w14:paraId="6B1A54D8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2EC9900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Loop diuretic</w:t>
            </w:r>
          </w:p>
        </w:tc>
        <w:tc>
          <w:tcPr>
            <w:tcW w:w="5812" w:type="dxa"/>
            <w:noWrap/>
            <w:hideMark/>
          </w:tcPr>
          <w:p w14:paraId="05A6CD30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C03A2</w:t>
            </w:r>
          </w:p>
        </w:tc>
      </w:tr>
      <w:tr w:rsidR="008C332B" w:rsidRPr="00140A95" w14:paraId="57DED895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6C35DB53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Other diuretic</w:t>
            </w:r>
          </w:p>
        </w:tc>
        <w:tc>
          <w:tcPr>
            <w:tcW w:w="5812" w:type="dxa"/>
            <w:noWrap/>
            <w:hideMark/>
          </w:tcPr>
          <w:p w14:paraId="692BFEE7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C02D-, C03A1, C03A3, C03A7, C03A9</w:t>
            </w:r>
          </w:p>
        </w:tc>
      </w:tr>
      <w:tr w:rsidR="008C332B" w:rsidRPr="00140A95" w14:paraId="2D64A8FB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1B279ED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Beta-blocker</w:t>
            </w:r>
          </w:p>
        </w:tc>
        <w:tc>
          <w:tcPr>
            <w:tcW w:w="5812" w:type="dxa"/>
            <w:noWrap/>
            <w:hideMark/>
          </w:tcPr>
          <w:p w14:paraId="5A05D90D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C07A-</w:t>
            </w:r>
          </w:p>
        </w:tc>
      </w:tr>
      <w:tr w:rsidR="008C332B" w:rsidRPr="00140A95" w14:paraId="078FE77E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09B3762F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Cs w:val="21"/>
              </w:rPr>
              <w:t xml:space="preserve">Other drugs </w:t>
            </w:r>
          </w:p>
        </w:tc>
        <w:tc>
          <w:tcPr>
            <w:tcW w:w="5812" w:type="dxa"/>
            <w:noWrap/>
            <w:hideMark/>
          </w:tcPr>
          <w:p w14:paraId="44C9AA1D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</w:p>
        </w:tc>
      </w:tr>
      <w:tr w:rsidR="008C332B" w:rsidRPr="00140A95" w14:paraId="26C21E9A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36B06ECB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Nitrate</w:t>
            </w:r>
          </w:p>
        </w:tc>
        <w:tc>
          <w:tcPr>
            <w:tcW w:w="5812" w:type="dxa"/>
            <w:noWrap/>
            <w:hideMark/>
          </w:tcPr>
          <w:p w14:paraId="2997270E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C01E-</w:t>
            </w:r>
          </w:p>
        </w:tc>
      </w:tr>
      <w:tr w:rsidR="008C332B" w:rsidRPr="00140A95" w14:paraId="235ECB0F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001CBD9C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Platelet inhibitors</w:t>
            </w:r>
          </w:p>
        </w:tc>
        <w:tc>
          <w:tcPr>
            <w:tcW w:w="5812" w:type="dxa"/>
            <w:noWrap/>
            <w:hideMark/>
          </w:tcPr>
          <w:p w14:paraId="69A2BDF8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B01C1, B01C2, B01C4, B01C5, B01C9</w:t>
            </w:r>
          </w:p>
        </w:tc>
      </w:tr>
      <w:tr w:rsidR="008C332B" w:rsidRPr="00140A95" w14:paraId="1DC3B0CA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06A0B8E6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Anticoagulant</w:t>
            </w:r>
          </w:p>
        </w:tc>
        <w:tc>
          <w:tcPr>
            <w:tcW w:w="5812" w:type="dxa"/>
            <w:noWrap/>
            <w:hideMark/>
          </w:tcPr>
          <w:p w14:paraId="5EE1F6BE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B01A-, B01F-, B01E-, B01X-</w:t>
            </w:r>
          </w:p>
        </w:tc>
      </w:tr>
      <w:tr w:rsidR="008C332B" w:rsidRPr="00140A95" w14:paraId="6C0707B6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7762001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Lipid lowering drug</w:t>
            </w:r>
          </w:p>
        </w:tc>
        <w:tc>
          <w:tcPr>
            <w:tcW w:w="5812" w:type="dxa"/>
            <w:noWrap/>
            <w:hideMark/>
          </w:tcPr>
          <w:p w14:paraId="05AA2982" w14:textId="365F2616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C10A1, C10A2, C10A3, C10A4, C10A9, C10B-, C10C-, C11A1</w:t>
            </w:r>
          </w:p>
        </w:tc>
      </w:tr>
      <w:tr w:rsidR="008C332B" w:rsidRPr="00140A95" w14:paraId="1764DD6B" w14:textId="77777777" w:rsidTr="00A67840">
        <w:trPr>
          <w:trHeight w:val="322"/>
        </w:trPr>
        <w:tc>
          <w:tcPr>
            <w:tcW w:w="4673" w:type="dxa"/>
            <w:noWrap/>
            <w:hideMark/>
          </w:tcPr>
          <w:p w14:paraId="64BFC6C1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Antidepressant</w:t>
            </w:r>
          </w:p>
        </w:tc>
        <w:tc>
          <w:tcPr>
            <w:tcW w:w="5812" w:type="dxa"/>
            <w:hideMark/>
          </w:tcPr>
          <w:p w14:paraId="2C38BAD9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N06A3, N06A4, N06A5, N06A9</w:t>
            </w:r>
          </w:p>
        </w:tc>
      </w:tr>
      <w:tr w:rsidR="008C332B" w:rsidRPr="00140A95" w14:paraId="4553CAD9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138F096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Antipsychotic</w:t>
            </w:r>
          </w:p>
        </w:tc>
        <w:tc>
          <w:tcPr>
            <w:tcW w:w="5812" w:type="dxa"/>
            <w:noWrap/>
            <w:hideMark/>
          </w:tcPr>
          <w:p w14:paraId="7168320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N05A1, N05A9</w:t>
            </w:r>
          </w:p>
        </w:tc>
      </w:tr>
      <w:tr w:rsidR="008C332B" w:rsidRPr="00140A95" w14:paraId="7007CB3C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3A99C95D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Anxiolytic, hypnotic, or sedative</w:t>
            </w:r>
          </w:p>
        </w:tc>
        <w:tc>
          <w:tcPr>
            <w:tcW w:w="5812" w:type="dxa"/>
            <w:noWrap/>
            <w:hideMark/>
          </w:tcPr>
          <w:p w14:paraId="38CEC928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N05B</w:t>
            </w:r>
            <w:proofErr w:type="gramStart"/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1,N</w:t>
            </w:r>
            <w:proofErr w:type="gramEnd"/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05B3, N05C-</w:t>
            </w:r>
          </w:p>
        </w:tc>
      </w:tr>
      <w:tr w:rsidR="008C332B" w:rsidRPr="00140A95" w14:paraId="766FF575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760CB67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Beta-2 agonist inhalant</w:t>
            </w:r>
          </w:p>
        </w:tc>
        <w:tc>
          <w:tcPr>
            <w:tcW w:w="5812" w:type="dxa"/>
            <w:noWrap/>
            <w:hideMark/>
          </w:tcPr>
          <w:p w14:paraId="60C165EC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R03A3, R03A4, R03L2, R03L3</w:t>
            </w:r>
          </w:p>
        </w:tc>
      </w:tr>
      <w:tr w:rsidR="008C332B" w:rsidRPr="00140A95" w14:paraId="60844116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40288AD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Anticholinergic inhalant</w:t>
            </w:r>
          </w:p>
        </w:tc>
        <w:tc>
          <w:tcPr>
            <w:tcW w:w="5812" w:type="dxa"/>
            <w:noWrap/>
            <w:hideMark/>
          </w:tcPr>
          <w:p w14:paraId="6E62D4A2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R03K1, R03K2, R03L2, R03L3</w:t>
            </w:r>
          </w:p>
        </w:tc>
      </w:tr>
      <w:tr w:rsidR="008C332B" w:rsidRPr="00140A95" w14:paraId="3DD6CBB0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4CC1DB1C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Glucocorticoid inhalant</w:t>
            </w:r>
          </w:p>
        </w:tc>
        <w:tc>
          <w:tcPr>
            <w:tcW w:w="5812" w:type="dxa"/>
            <w:noWrap/>
            <w:hideMark/>
          </w:tcPr>
          <w:p w14:paraId="43FF8D26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R03D1, R03F1</w:t>
            </w:r>
          </w:p>
        </w:tc>
      </w:tr>
      <w:tr w:rsidR="008C332B" w:rsidRPr="00140A95" w14:paraId="5B046DF5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7450F374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NSAID</w:t>
            </w:r>
          </w:p>
        </w:tc>
        <w:tc>
          <w:tcPr>
            <w:tcW w:w="5812" w:type="dxa"/>
            <w:noWrap/>
            <w:hideMark/>
          </w:tcPr>
          <w:p w14:paraId="6098A525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M01A1, M01A3</w:t>
            </w:r>
          </w:p>
        </w:tc>
      </w:tr>
      <w:tr w:rsidR="008C332B" w:rsidRPr="00140A95" w14:paraId="10362B15" w14:textId="77777777" w:rsidTr="00A67840">
        <w:trPr>
          <w:trHeight w:val="352"/>
        </w:trPr>
        <w:tc>
          <w:tcPr>
            <w:tcW w:w="4673" w:type="dxa"/>
            <w:noWrap/>
            <w:hideMark/>
          </w:tcPr>
          <w:p w14:paraId="53FB30F6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Opioid</w:t>
            </w:r>
          </w:p>
        </w:tc>
        <w:tc>
          <w:tcPr>
            <w:tcW w:w="5812" w:type="dxa"/>
            <w:noWrap/>
            <w:hideMark/>
          </w:tcPr>
          <w:p w14:paraId="669228DA" w14:textId="77777777" w:rsidR="008C332B" w:rsidRPr="00850B53" w:rsidRDefault="008C332B" w:rsidP="000A7DA8">
            <w:pPr>
              <w:widowControl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</w:pPr>
            <w:r w:rsidRPr="00850B53">
              <w:rPr>
                <w:rFonts w:ascii="Times New Roman" w:eastAsia="游ゴシック" w:hAnsi="Times New Roman" w:cs="Times New Roman"/>
                <w:color w:val="000000"/>
                <w:kern w:val="0"/>
                <w:szCs w:val="21"/>
              </w:rPr>
              <w:t>N02A-</w:t>
            </w:r>
          </w:p>
        </w:tc>
      </w:tr>
    </w:tbl>
    <w:p w14:paraId="3B758696" w14:textId="1AE74C19" w:rsidR="000C3261" w:rsidRDefault="000C3261"/>
    <w:sectPr w:rsidR="000C3261" w:rsidSect="00A6784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32B"/>
    <w:rsid w:val="000C3261"/>
    <w:rsid w:val="002C3146"/>
    <w:rsid w:val="008C332B"/>
    <w:rsid w:val="00A6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581136"/>
  <w15:chartTrackingRefBased/>
  <w15:docId w15:val="{0EED7141-9D65-4B5C-9104-84F5D72C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3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giyaku02</dc:creator>
  <cp:keywords/>
  <dc:description/>
  <cp:lastModifiedBy>giyaku02</cp:lastModifiedBy>
  <cp:revision>2</cp:revision>
  <cp:lastPrinted>2024-07-31T07:10:00Z</cp:lastPrinted>
  <dcterms:created xsi:type="dcterms:W3CDTF">2024-04-02T06:25:00Z</dcterms:created>
  <dcterms:modified xsi:type="dcterms:W3CDTF">2024-07-31T07:10:00Z</dcterms:modified>
</cp:coreProperties>
</file>