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ind w:left="0" w:firstLine="0"/>
        <w:jc w:val="center"/>
        <w:rPr>
          <w:b w:val="1"/>
        </w:rPr>
      </w:pPr>
      <w:r w:rsidDel="00000000" w:rsidR="00000000" w:rsidRPr="00000000">
        <w:rPr>
          <w:b w:val="1"/>
          <w:shd w:fill="ead1dc" w:val="clear"/>
          <w:rtl w:val="0"/>
        </w:rPr>
        <w:t xml:space="preserve">La formalisation grammaticale</w:t>
      </w:r>
      <w:r w:rsidDel="00000000" w:rsidR="00000000" w:rsidRPr="00000000">
        <w:rPr>
          <w:b w:val="1"/>
          <w:rtl w:val="0"/>
        </w:rPr>
        <w:t xml:space="preserve"> de la notion de défectivité chez les grammairiens de l’Antiquité grecque et latine. </w:t>
      </w:r>
    </w:p>
    <w:p w:rsidR="00000000" w:rsidDel="00000000" w:rsidP="00000000" w:rsidRDefault="00000000" w:rsidRPr="00000000" w14:paraId="00000002">
      <w:pPr>
        <w:spacing w:line="240" w:lineRule="auto"/>
        <w:ind w:left="0" w:firstLine="0"/>
        <w:jc w:val="center"/>
        <w:rPr>
          <w:b w:val="1"/>
          <w:shd w:fill="ead1dc" w:val="clear"/>
        </w:rPr>
      </w:pPr>
      <w:r w:rsidDel="00000000" w:rsidR="00000000" w:rsidRPr="00000000">
        <w:rPr>
          <w:b w:val="1"/>
          <w:shd w:fill="ead1dc" w:val="clear"/>
          <w:rtl w:val="0"/>
        </w:rPr>
        <w:t xml:space="preserve">À partir d’une étude en contexte des termes </w:t>
      </w:r>
      <w:r w:rsidDel="00000000" w:rsidR="00000000" w:rsidRPr="00000000">
        <w:rPr>
          <w:b w:val="1"/>
          <w:i w:val="1"/>
          <w:shd w:fill="ead1dc" w:val="clear"/>
          <w:rtl w:val="0"/>
        </w:rPr>
        <w:t xml:space="preserve">ellipês</w:t>
      </w:r>
      <w:r w:rsidDel="00000000" w:rsidR="00000000" w:rsidRPr="00000000">
        <w:rPr>
          <w:b w:val="1"/>
          <w:shd w:fill="ead1dc" w:val="clear"/>
          <w:rtl w:val="0"/>
        </w:rPr>
        <w:t xml:space="preserve"> </w:t>
      </w:r>
      <w:r w:rsidDel="00000000" w:rsidR="00000000" w:rsidRPr="00000000">
        <w:rPr>
          <w:b w:val="1"/>
          <w:shd w:fill="ead1dc" w:val="clear"/>
          <w:rtl w:val="0"/>
        </w:rPr>
        <w:t xml:space="preserve">[ἐλλιπής] </w:t>
      </w:r>
    </w:p>
    <w:p w:rsidR="00000000" w:rsidDel="00000000" w:rsidP="00000000" w:rsidRDefault="00000000" w:rsidRPr="00000000" w14:paraId="00000003">
      <w:pPr>
        <w:spacing w:line="240" w:lineRule="auto"/>
        <w:ind w:left="0" w:firstLine="0"/>
        <w:jc w:val="center"/>
        <w:rPr>
          <w:b w:val="1"/>
        </w:rPr>
      </w:pPr>
      <w:r w:rsidDel="00000000" w:rsidR="00000000" w:rsidRPr="00000000">
        <w:rPr>
          <w:b w:val="1"/>
          <w:shd w:fill="ead1dc" w:val="clear"/>
          <w:rtl w:val="0"/>
        </w:rPr>
        <w:t xml:space="preserve">et </w:t>
      </w:r>
      <w:r w:rsidDel="00000000" w:rsidR="00000000" w:rsidRPr="00000000">
        <w:rPr>
          <w:b w:val="1"/>
          <w:i w:val="1"/>
          <w:shd w:fill="ead1dc" w:val="clear"/>
          <w:rtl w:val="0"/>
        </w:rPr>
        <w:t xml:space="preserve">defectiuus</w:t>
      </w:r>
      <w:r w:rsidDel="00000000" w:rsidR="00000000" w:rsidRPr="00000000">
        <w:rPr>
          <w:b w:val="1"/>
          <w:shd w:fill="ead1dc" w:val="clear"/>
          <w:rtl w:val="0"/>
        </w:rPr>
        <w:t xml:space="preserve">.</w:t>
      </w:r>
      <w:r w:rsidDel="00000000" w:rsidR="00000000" w:rsidRPr="00000000">
        <w:rPr>
          <w:b w:val="1"/>
          <w:rtl w:val="0"/>
        </w:rPr>
        <w:t xml:space="preserve"> </w:t>
      </w:r>
    </w:p>
    <w:p w:rsidR="00000000" w:rsidDel="00000000" w:rsidP="00000000" w:rsidRDefault="00000000" w:rsidRPr="00000000" w14:paraId="00000004">
      <w:pPr>
        <w:spacing w:line="240" w:lineRule="auto"/>
        <w:ind w:left="760" w:firstLine="0"/>
        <w:jc w:val="both"/>
        <w:rPr>
          <w:b w:val="1"/>
        </w:rPr>
      </w:pPr>
      <w:r w:rsidDel="00000000" w:rsidR="00000000" w:rsidRPr="00000000">
        <w:rPr>
          <w:rtl w:val="0"/>
        </w:rPr>
      </w:r>
    </w:p>
    <w:p w:rsidR="00000000" w:rsidDel="00000000" w:rsidP="00000000" w:rsidRDefault="00000000" w:rsidRPr="00000000" w14:paraId="00000005">
      <w:pPr>
        <w:spacing w:line="240" w:lineRule="auto"/>
        <w:ind w:left="80" w:firstLine="0"/>
        <w:jc w:val="center"/>
        <w:rPr/>
      </w:pPr>
      <w:r w:rsidDel="00000000" w:rsidR="00000000" w:rsidRPr="00000000">
        <w:rPr>
          <w:rtl w:val="0"/>
        </w:rPr>
        <w:t xml:space="preserve">Lucie Cordier</w:t>
      </w:r>
    </w:p>
    <w:p w:rsidR="00000000" w:rsidDel="00000000" w:rsidP="00000000" w:rsidRDefault="00000000" w:rsidRPr="00000000" w14:paraId="00000006">
      <w:pPr>
        <w:spacing w:line="240" w:lineRule="auto"/>
        <w:ind w:left="80" w:firstLine="0"/>
        <w:jc w:val="center"/>
        <w:rPr/>
      </w:pPr>
      <w:r w:rsidDel="00000000" w:rsidR="00000000" w:rsidRPr="00000000">
        <w:rPr>
          <w:rtl w:val="0"/>
        </w:rPr>
        <w:t xml:space="preserve">Département de Langues et Cultures Antiques, Faculté des Humanités, Université de Lille, Lille, France</w:t>
      </w:r>
    </w:p>
    <w:p w:rsidR="00000000" w:rsidDel="00000000" w:rsidP="00000000" w:rsidRDefault="00000000" w:rsidRPr="00000000" w14:paraId="00000007">
      <w:pPr>
        <w:spacing w:line="240" w:lineRule="auto"/>
        <w:ind w:left="80" w:firstLine="640"/>
        <w:rPr/>
      </w:pPr>
      <w:r w:rsidDel="00000000" w:rsidR="00000000" w:rsidRPr="00000000">
        <w:rPr>
          <w:rtl w:val="0"/>
        </w:rPr>
      </w:r>
    </w:p>
    <w:p w:rsidR="00000000" w:rsidDel="00000000" w:rsidP="00000000" w:rsidRDefault="00000000" w:rsidRPr="00000000" w14:paraId="00000008">
      <w:pPr>
        <w:spacing w:line="240" w:lineRule="auto"/>
        <w:ind w:left="80" w:firstLine="640"/>
        <w:rPr/>
      </w:pPr>
      <w:r w:rsidDel="00000000" w:rsidR="00000000" w:rsidRPr="00000000">
        <w:rPr>
          <w:rtl w:val="0"/>
        </w:rPr>
      </w:r>
    </w:p>
    <w:p w:rsidR="00000000" w:rsidDel="00000000" w:rsidP="00000000" w:rsidRDefault="00000000" w:rsidRPr="00000000" w14:paraId="00000009">
      <w:pPr>
        <w:spacing w:line="240" w:lineRule="auto"/>
        <w:ind w:left="80" w:firstLine="0"/>
        <w:rPr>
          <w:sz w:val="20"/>
          <w:szCs w:val="20"/>
        </w:rPr>
      </w:pPr>
      <w:r w:rsidDel="00000000" w:rsidR="00000000" w:rsidRPr="00000000">
        <w:rPr>
          <w:rtl w:val="0"/>
        </w:rPr>
        <w:t xml:space="preserve">ORCID : 0009-0009-4372-1792</w:t>
      </w:r>
      <w:r w:rsidDel="00000000" w:rsidR="00000000" w:rsidRPr="00000000">
        <w:rPr>
          <w:rtl w:val="0"/>
        </w:rPr>
      </w:r>
    </w:p>
    <w:p w:rsidR="00000000" w:rsidDel="00000000" w:rsidP="00000000" w:rsidRDefault="00000000" w:rsidRPr="00000000" w14:paraId="0000000A">
      <w:pPr>
        <w:spacing w:line="240" w:lineRule="auto"/>
        <w:ind w:left="80" w:firstLine="640"/>
        <w:rPr/>
      </w:pPr>
      <w:r w:rsidDel="00000000" w:rsidR="00000000" w:rsidRPr="00000000">
        <w:rPr>
          <w:rtl w:val="0"/>
        </w:rPr>
      </w:r>
    </w:p>
    <w:p w:rsidR="00000000" w:rsidDel="00000000" w:rsidP="00000000" w:rsidRDefault="00000000" w:rsidRPr="00000000" w14:paraId="0000000B">
      <w:pPr>
        <w:spacing w:line="240" w:lineRule="auto"/>
        <w:ind w:left="80" w:firstLine="640"/>
        <w:rPr/>
      </w:pPr>
      <w:r w:rsidDel="00000000" w:rsidR="00000000" w:rsidRPr="00000000">
        <w:rPr>
          <w:rtl w:val="0"/>
        </w:rPr>
      </w:r>
    </w:p>
    <w:p w:rsidR="00000000" w:rsidDel="00000000" w:rsidP="00000000" w:rsidRDefault="00000000" w:rsidRPr="00000000" w14:paraId="0000000C">
      <w:pPr>
        <w:spacing w:line="240" w:lineRule="auto"/>
        <w:ind w:left="80" w:firstLine="640"/>
        <w:rPr/>
      </w:pPr>
      <w:r w:rsidDel="00000000" w:rsidR="00000000" w:rsidRPr="00000000">
        <w:rPr>
          <w:rtl w:val="0"/>
        </w:rPr>
      </w:r>
    </w:p>
    <w:p w:rsidR="00000000" w:rsidDel="00000000" w:rsidP="00000000" w:rsidRDefault="00000000" w:rsidRPr="00000000" w14:paraId="0000000D">
      <w:pPr>
        <w:spacing w:line="240" w:lineRule="auto"/>
        <w:ind w:left="80" w:firstLine="0"/>
        <w:rPr/>
      </w:pPr>
      <w:r w:rsidDel="00000000" w:rsidR="00000000" w:rsidRPr="00000000">
        <w:rPr>
          <w:rtl w:val="0"/>
        </w:rPr>
      </w:r>
    </w:p>
    <w:p w:rsidR="00000000" w:rsidDel="00000000" w:rsidP="00000000" w:rsidRDefault="00000000" w:rsidRPr="00000000" w14:paraId="0000000E">
      <w:pPr>
        <w:spacing w:line="240" w:lineRule="auto"/>
        <w:ind w:left="80" w:firstLine="0"/>
        <w:rPr/>
      </w:pPr>
      <w:r w:rsidDel="00000000" w:rsidR="00000000" w:rsidRPr="00000000">
        <w:rPr>
          <w:rtl w:val="0"/>
        </w:rPr>
      </w:r>
    </w:p>
    <w:p w:rsidR="00000000" w:rsidDel="00000000" w:rsidP="00000000" w:rsidRDefault="00000000" w:rsidRPr="00000000" w14:paraId="0000000F">
      <w:pPr>
        <w:spacing w:line="240" w:lineRule="auto"/>
        <w:ind w:left="80" w:firstLine="0"/>
        <w:rPr/>
      </w:pPr>
      <w:r w:rsidDel="00000000" w:rsidR="00000000" w:rsidRPr="00000000">
        <w:rPr>
          <w:rtl w:val="0"/>
        </w:rPr>
      </w:r>
    </w:p>
    <w:p w:rsidR="00000000" w:rsidDel="00000000" w:rsidP="00000000" w:rsidRDefault="00000000" w:rsidRPr="00000000" w14:paraId="00000010">
      <w:pPr>
        <w:spacing w:line="240" w:lineRule="auto"/>
        <w:ind w:left="80" w:firstLine="0"/>
        <w:rPr/>
      </w:pPr>
      <w:r w:rsidDel="00000000" w:rsidR="00000000" w:rsidRPr="00000000">
        <w:rPr>
          <w:rtl w:val="0"/>
        </w:rPr>
      </w:r>
    </w:p>
    <w:p w:rsidR="00000000" w:rsidDel="00000000" w:rsidP="00000000" w:rsidRDefault="00000000" w:rsidRPr="00000000" w14:paraId="00000011">
      <w:pPr>
        <w:spacing w:line="240" w:lineRule="auto"/>
        <w:ind w:left="80" w:firstLine="0"/>
        <w:rPr/>
      </w:pPr>
      <w:r w:rsidDel="00000000" w:rsidR="00000000" w:rsidRPr="00000000">
        <w:rPr>
          <w:rtl w:val="0"/>
        </w:rPr>
      </w:r>
    </w:p>
    <w:p w:rsidR="00000000" w:rsidDel="00000000" w:rsidP="00000000" w:rsidRDefault="00000000" w:rsidRPr="00000000" w14:paraId="00000012">
      <w:pPr>
        <w:spacing w:line="240" w:lineRule="auto"/>
        <w:ind w:left="80" w:firstLine="0"/>
        <w:rPr/>
      </w:pPr>
      <w:r w:rsidDel="00000000" w:rsidR="00000000" w:rsidRPr="00000000">
        <w:rPr>
          <w:rtl w:val="0"/>
        </w:rPr>
      </w:r>
    </w:p>
    <w:p w:rsidR="00000000" w:rsidDel="00000000" w:rsidP="00000000" w:rsidRDefault="00000000" w:rsidRPr="00000000" w14:paraId="00000013">
      <w:pPr>
        <w:spacing w:line="240" w:lineRule="auto"/>
        <w:ind w:left="80" w:firstLine="0"/>
        <w:rPr/>
      </w:pPr>
      <w:r w:rsidDel="00000000" w:rsidR="00000000" w:rsidRPr="00000000">
        <w:rPr>
          <w:rtl w:val="0"/>
        </w:rPr>
      </w:r>
    </w:p>
    <w:p w:rsidR="00000000" w:rsidDel="00000000" w:rsidP="00000000" w:rsidRDefault="00000000" w:rsidRPr="00000000" w14:paraId="00000014">
      <w:pPr>
        <w:spacing w:line="240" w:lineRule="auto"/>
        <w:ind w:left="80" w:firstLine="0"/>
        <w:rPr/>
      </w:pPr>
      <w:r w:rsidDel="00000000" w:rsidR="00000000" w:rsidRPr="00000000">
        <w:rPr>
          <w:rtl w:val="0"/>
        </w:rPr>
      </w:r>
    </w:p>
    <w:p w:rsidR="00000000" w:rsidDel="00000000" w:rsidP="00000000" w:rsidRDefault="00000000" w:rsidRPr="00000000" w14:paraId="00000015">
      <w:pPr>
        <w:spacing w:line="240" w:lineRule="auto"/>
        <w:ind w:left="80" w:firstLine="0"/>
        <w:rPr/>
      </w:pPr>
      <w:r w:rsidDel="00000000" w:rsidR="00000000" w:rsidRPr="00000000">
        <w:rPr>
          <w:rtl w:val="0"/>
        </w:rPr>
      </w:r>
    </w:p>
    <w:p w:rsidR="00000000" w:rsidDel="00000000" w:rsidP="00000000" w:rsidRDefault="00000000" w:rsidRPr="00000000" w14:paraId="00000016">
      <w:pPr>
        <w:spacing w:line="240" w:lineRule="auto"/>
        <w:ind w:left="80" w:firstLine="0"/>
        <w:rPr/>
      </w:pPr>
      <w:r w:rsidDel="00000000" w:rsidR="00000000" w:rsidRPr="00000000">
        <w:rPr>
          <w:rtl w:val="0"/>
        </w:rPr>
      </w:r>
    </w:p>
    <w:p w:rsidR="00000000" w:rsidDel="00000000" w:rsidP="00000000" w:rsidRDefault="00000000" w:rsidRPr="00000000" w14:paraId="00000017">
      <w:pPr>
        <w:spacing w:line="240" w:lineRule="auto"/>
        <w:ind w:left="80" w:firstLine="0"/>
        <w:rPr/>
      </w:pPr>
      <w:r w:rsidDel="00000000" w:rsidR="00000000" w:rsidRPr="00000000">
        <w:rPr>
          <w:rtl w:val="0"/>
        </w:rPr>
      </w:r>
    </w:p>
    <w:p w:rsidR="00000000" w:rsidDel="00000000" w:rsidP="00000000" w:rsidRDefault="00000000" w:rsidRPr="00000000" w14:paraId="00000018">
      <w:pPr>
        <w:spacing w:line="240" w:lineRule="auto"/>
        <w:ind w:left="80" w:firstLine="0"/>
        <w:rPr/>
      </w:pPr>
      <w:r w:rsidDel="00000000" w:rsidR="00000000" w:rsidRPr="00000000">
        <w:rPr>
          <w:rtl w:val="0"/>
        </w:rPr>
      </w:r>
    </w:p>
    <w:p w:rsidR="00000000" w:rsidDel="00000000" w:rsidP="00000000" w:rsidRDefault="00000000" w:rsidRPr="00000000" w14:paraId="00000019">
      <w:pPr>
        <w:spacing w:line="240" w:lineRule="auto"/>
        <w:ind w:left="80" w:firstLine="0"/>
        <w:rPr/>
      </w:pPr>
      <w:r w:rsidDel="00000000" w:rsidR="00000000" w:rsidRPr="00000000">
        <w:rPr>
          <w:rtl w:val="0"/>
        </w:rPr>
      </w:r>
    </w:p>
    <w:p w:rsidR="00000000" w:rsidDel="00000000" w:rsidP="00000000" w:rsidRDefault="00000000" w:rsidRPr="00000000" w14:paraId="0000001A">
      <w:pPr>
        <w:spacing w:line="240" w:lineRule="auto"/>
        <w:ind w:left="80" w:firstLine="0"/>
        <w:rPr/>
      </w:pPr>
      <w:r w:rsidDel="00000000" w:rsidR="00000000" w:rsidRPr="00000000">
        <w:rPr>
          <w:rtl w:val="0"/>
        </w:rPr>
      </w:r>
    </w:p>
    <w:p w:rsidR="00000000" w:rsidDel="00000000" w:rsidP="00000000" w:rsidRDefault="00000000" w:rsidRPr="00000000" w14:paraId="0000001B">
      <w:pPr>
        <w:spacing w:line="240" w:lineRule="auto"/>
        <w:ind w:left="80" w:firstLine="0"/>
        <w:rPr/>
      </w:pPr>
      <w:r w:rsidDel="00000000" w:rsidR="00000000" w:rsidRPr="00000000">
        <w:rPr>
          <w:rtl w:val="0"/>
        </w:rPr>
      </w:r>
    </w:p>
    <w:p w:rsidR="00000000" w:rsidDel="00000000" w:rsidP="00000000" w:rsidRDefault="00000000" w:rsidRPr="00000000" w14:paraId="0000001C">
      <w:pPr>
        <w:spacing w:line="240" w:lineRule="auto"/>
        <w:ind w:left="80" w:firstLine="0"/>
        <w:rPr/>
      </w:pPr>
      <w:r w:rsidDel="00000000" w:rsidR="00000000" w:rsidRPr="00000000">
        <w:rPr>
          <w:rtl w:val="0"/>
        </w:rPr>
      </w:r>
    </w:p>
    <w:p w:rsidR="00000000" w:rsidDel="00000000" w:rsidP="00000000" w:rsidRDefault="00000000" w:rsidRPr="00000000" w14:paraId="0000001D">
      <w:pPr>
        <w:spacing w:line="240" w:lineRule="auto"/>
        <w:ind w:left="80" w:firstLine="0"/>
        <w:rPr/>
      </w:pPr>
      <w:r w:rsidDel="00000000" w:rsidR="00000000" w:rsidRPr="00000000">
        <w:rPr>
          <w:rtl w:val="0"/>
        </w:rPr>
      </w:r>
    </w:p>
    <w:p w:rsidR="00000000" w:rsidDel="00000000" w:rsidP="00000000" w:rsidRDefault="00000000" w:rsidRPr="00000000" w14:paraId="0000001E">
      <w:pPr>
        <w:spacing w:line="240" w:lineRule="auto"/>
        <w:ind w:left="80" w:firstLine="0"/>
        <w:rPr/>
      </w:pPr>
      <w:r w:rsidDel="00000000" w:rsidR="00000000" w:rsidRPr="00000000">
        <w:rPr>
          <w:rtl w:val="0"/>
        </w:rPr>
      </w:r>
    </w:p>
    <w:p w:rsidR="00000000" w:rsidDel="00000000" w:rsidP="00000000" w:rsidRDefault="00000000" w:rsidRPr="00000000" w14:paraId="0000001F">
      <w:pPr>
        <w:spacing w:line="240" w:lineRule="auto"/>
        <w:ind w:left="80" w:firstLine="0"/>
        <w:rPr/>
      </w:pPr>
      <w:r w:rsidDel="00000000" w:rsidR="00000000" w:rsidRPr="00000000">
        <w:rPr>
          <w:rtl w:val="0"/>
        </w:rPr>
      </w:r>
    </w:p>
    <w:p w:rsidR="00000000" w:rsidDel="00000000" w:rsidP="00000000" w:rsidRDefault="00000000" w:rsidRPr="00000000" w14:paraId="00000020">
      <w:pPr>
        <w:spacing w:line="240" w:lineRule="auto"/>
        <w:ind w:left="80" w:firstLine="0"/>
        <w:rPr/>
      </w:pPr>
      <w:r w:rsidDel="00000000" w:rsidR="00000000" w:rsidRPr="00000000">
        <w:rPr>
          <w:rtl w:val="0"/>
        </w:rPr>
      </w:r>
    </w:p>
    <w:p w:rsidR="00000000" w:rsidDel="00000000" w:rsidP="00000000" w:rsidRDefault="00000000" w:rsidRPr="00000000" w14:paraId="00000021">
      <w:pPr>
        <w:spacing w:line="240" w:lineRule="auto"/>
        <w:ind w:left="80" w:firstLine="0"/>
        <w:rPr/>
      </w:pPr>
      <w:r w:rsidDel="00000000" w:rsidR="00000000" w:rsidRPr="00000000">
        <w:rPr>
          <w:rtl w:val="0"/>
        </w:rPr>
      </w:r>
    </w:p>
    <w:p w:rsidR="00000000" w:rsidDel="00000000" w:rsidP="00000000" w:rsidRDefault="00000000" w:rsidRPr="00000000" w14:paraId="00000022">
      <w:pPr>
        <w:spacing w:line="240" w:lineRule="auto"/>
        <w:ind w:left="80" w:firstLine="0"/>
        <w:rPr/>
      </w:pPr>
      <w:r w:rsidDel="00000000" w:rsidR="00000000" w:rsidRPr="00000000">
        <w:rPr>
          <w:rtl w:val="0"/>
        </w:rPr>
      </w:r>
    </w:p>
    <w:p w:rsidR="00000000" w:rsidDel="00000000" w:rsidP="00000000" w:rsidRDefault="00000000" w:rsidRPr="00000000" w14:paraId="00000023">
      <w:pPr>
        <w:spacing w:line="240" w:lineRule="auto"/>
        <w:ind w:left="80" w:firstLine="0"/>
        <w:rPr/>
      </w:pPr>
      <w:r w:rsidDel="00000000" w:rsidR="00000000" w:rsidRPr="00000000">
        <w:rPr>
          <w:rtl w:val="0"/>
        </w:rPr>
      </w:r>
    </w:p>
    <w:p w:rsidR="00000000" w:rsidDel="00000000" w:rsidP="00000000" w:rsidRDefault="00000000" w:rsidRPr="00000000" w14:paraId="00000024">
      <w:pPr>
        <w:spacing w:line="240" w:lineRule="auto"/>
        <w:ind w:left="80" w:firstLine="0"/>
        <w:rPr/>
      </w:pPr>
      <w:r w:rsidDel="00000000" w:rsidR="00000000" w:rsidRPr="00000000">
        <w:rPr>
          <w:rtl w:val="0"/>
        </w:rPr>
      </w:r>
    </w:p>
    <w:p w:rsidR="00000000" w:rsidDel="00000000" w:rsidP="00000000" w:rsidRDefault="00000000" w:rsidRPr="00000000" w14:paraId="00000025">
      <w:pPr>
        <w:spacing w:line="240" w:lineRule="auto"/>
        <w:ind w:left="80" w:firstLine="0"/>
        <w:rPr/>
      </w:pPr>
      <w:r w:rsidDel="00000000" w:rsidR="00000000" w:rsidRPr="00000000">
        <w:rPr>
          <w:rtl w:val="0"/>
        </w:rPr>
      </w:r>
    </w:p>
    <w:p w:rsidR="00000000" w:rsidDel="00000000" w:rsidP="00000000" w:rsidRDefault="00000000" w:rsidRPr="00000000" w14:paraId="00000026">
      <w:pPr>
        <w:spacing w:line="240" w:lineRule="auto"/>
        <w:ind w:left="80" w:firstLine="0"/>
        <w:rPr/>
      </w:pPr>
      <w:r w:rsidDel="00000000" w:rsidR="00000000" w:rsidRPr="00000000">
        <w:rPr>
          <w:rtl w:val="0"/>
        </w:rPr>
      </w:r>
    </w:p>
    <w:p w:rsidR="00000000" w:rsidDel="00000000" w:rsidP="00000000" w:rsidRDefault="00000000" w:rsidRPr="00000000" w14:paraId="00000027">
      <w:pPr>
        <w:spacing w:line="240" w:lineRule="auto"/>
        <w:ind w:left="80" w:firstLine="0"/>
        <w:rPr/>
      </w:pPr>
      <w:r w:rsidDel="00000000" w:rsidR="00000000" w:rsidRPr="00000000">
        <w:rPr>
          <w:rtl w:val="0"/>
        </w:rPr>
      </w:r>
    </w:p>
    <w:p w:rsidR="00000000" w:rsidDel="00000000" w:rsidP="00000000" w:rsidRDefault="00000000" w:rsidRPr="00000000" w14:paraId="00000028">
      <w:pPr>
        <w:spacing w:line="240" w:lineRule="auto"/>
        <w:ind w:left="80" w:firstLine="0"/>
        <w:rPr/>
      </w:pPr>
      <w:r w:rsidDel="00000000" w:rsidR="00000000" w:rsidRPr="00000000">
        <w:rPr>
          <w:rtl w:val="0"/>
        </w:rPr>
      </w:r>
    </w:p>
    <w:p w:rsidR="00000000" w:rsidDel="00000000" w:rsidP="00000000" w:rsidRDefault="00000000" w:rsidRPr="00000000" w14:paraId="00000029">
      <w:pPr>
        <w:spacing w:line="240" w:lineRule="auto"/>
        <w:ind w:left="80" w:firstLine="0"/>
        <w:rPr/>
      </w:pPr>
      <w:r w:rsidDel="00000000" w:rsidR="00000000" w:rsidRPr="00000000">
        <w:rPr>
          <w:rtl w:val="0"/>
        </w:rPr>
      </w:r>
    </w:p>
    <w:p w:rsidR="00000000" w:rsidDel="00000000" w:rsidP="00000000" w:rsidRDefault="00000000" w:rsidRPr="00000000" w14:paraId="0000002A">
      <w:pPr>
        <w:spacing w:line="240" w:lineRule="auto"/>
        <w:ind w:left="80" w:firstLine="0"/>
        <w:rPr/>
      </w:pPr>
      <w:r w:rsidDel="00000000" w:rsidR="00000000" w:rsidRPr="00000000">
        <w:rPr>
          <w:rtl w:val="0"/>
        </w:rPr>
      </w:r>
    </w:p>
    <w:p w:rsidR="00000000" w:rsidDel="00000000" w:rsidP="00000000" w:rsidRDefault="00000000" w:rsidRPr="00000000" w14:paraId="0000002B">
      <w:pPr>
        <w:spacing w:line="240" w:lineRule="auto"/>
        <w:ind w:left="80" w:firstLine="0"/>
        <w:rPr/>
      </w:pPr>
      <w:r w:rsidDel="00000000" w:rsidR="00000000" w:rsidRPr="00000000">
        <w:rPr>
          <w:rtl w:val="0"/>
        </w:rPr>
      </w:r>
    </w:p>
    <w:p w:rsidR="00000000" w:rsidDel="00000000" w:rsidP="00000000" w:rsidRDefault="00000000" w:rsidRPr="00000000" w14:paraId="0000002C">
      <w:pPr>
        <w:spacing w:line="240" w:lineRule="auto"/>
        <w:ind w:left="80" w:firstLine="0"/>
        <w:rPr/>
      </w:pPr>
      <w:r w:rsidDel="00000000" w:rsidR="00000000" w:rsidRPr="00000000">
        <w:rPr>
          <w:rtl w:val="0"/>
        </w:rPr>
      </w:r>
    </w:p>
    <w:p w:rsidR="00000000" w:rsidDel="00000000" w:rsidP="00000000" w:rsidRDefault="00000000" w:rsidRPr="00000000" w14:paraId="0000002D">
      <w:pPr>
        <w:spacing w:line="240" w:lineRule="auto"/>
        <w:ind w:left="80" w:firstLine="0"/>
        <w:rPr/>
      </w:pPr>
      <w:r w:rsidDel="00000000" w:rsidR="00000000" w:rsidRPr="00000000">
        <w:rPr>
          <w:rtl w:val="0"/>
        </w:rPr>
      </w:r>
    </w:p>
    <w:p w:rsidR="00000000" w:rsidDel="00000000" w:rsidP="00000000" w:rsidRDefault="00000000" w:rsidRPr="00000000" w14:paraId="0000002E">
      <w:pPr>
        <w:spacing w:line="240" w:lineRule="auto"/>
        <w:ind w:left="80" w:firstLine="0"/>
        <w:rPr/>
      </w:pPr>
      <w:r w:rsidDel="00000000" w:rsidR="00000000" w:rsidRPr="00000000">
        <w:rPr>
          <w:rtl w:val="0"/>
        </w:rPr>
      </w:r>
    </w:p>
    <w:p w:rsidR="00000000" w:rsidDel="00000000" w:rsidP="00000000" w:rsidRDefault="00000000" w:rsidRPr="00000000" w14:paraId="0000002F">
      <w:pPr>
        <w:spacing w:line="240" w:lineRule="auto"/>
        <w:ind w:left="80" w:firstLine="0"/>
        <w:rPr/>
      </w:pPr>
      <w:r w:rsidDel="00000000" w:rsidR="00000000" w:rsidRPr="00000000">
        <w:rPr>
          <w:rtl w:val="0"/>
        </w:rPr>
      </w:r>
    </w:p>
    <w:p w:rsidR="00000000" w:rsidDel="00000000" w:rsidP="00000000" w:rsidRDefault="00000000" w:rsidRPr="00000000" w14:paraId="00000030">
      <w:pPr>
        <w:spacing w:line="240" w:lineRule="auto"/>
        <w:ind w:left="80" w:firstLine="0"/>
        <w:rPr/>
      </w:pPr>
      <w:r w:rsidDel="00000000" w:rsidR="00000000" w:rsidRPr="00000000">
        <w:rPr>
          <w:rtl w:val="0"/>
        </w:rPr>
      </w:r>
    </w:p>
    <w:p w:rsidR="00000000" w:rsidDel="00000000" w:rsidP="00000000" w:rsidRDefault="00000000" w:rsidRPr="00000000" w14:paraId="00000031">
      <w:pPr>
        <w:spacing w:line="240" w:lineRule="auto"/>
        <w:ind w:left="80" w:firstLine="0"/>
        <w:rPr/>
      </w:pPr>
      <w:r w:rsidDel="00000000" w:rsidR="00000000" w:rsidRPr="00000000">
        <w:rPr>
          <w:rtl w:val="0"/>
        </w:rPr>
      </w:r>
    </w:p>
    <w:p w:rsidR="00000000" w:rsidDel="00000000" w:rsidP="00000000" w:rsidRDefault="00000000" w:rsidRPr="00000000" w14:paraId="00000032">
      <w:pPr>
        <w:spacing w:line="240" w:lineRule="auto"/>
        <w:ind w:left="80" w:firstLine="0"/>
        <w:rPr/>
      </w:pPr>
      <w:r w:rsidDel="00000000" w:rsidR="00000000" w:rsidRPr="00000000">
        <w:rPr>
          <w:rtl w:val="0"/>
        </w:rPr>
      </w:r>
    </w:p>
    <w:p w:rsidR="00000000" w:rsidDel="00000000" w:rsidP="00000000" w:rsidRDefault="00000000" w:rsidRPr="00000000" w14:paraId="00000033">
      <w:pPr>
        <w:spacing w:line="240" w:lineRule="auto"/>
        <w:ind w:left="80" w:firstLine="0"/>
        <w:rPr/>
      </w:pPr>
      <w:r w:rsidDel="00000000" w:rsidR="00000000" w:rsidRPr="00000000">
        <w:rPr>
          <w:rtl w:val="0"/>
        </w:rPr>
      </w:r>
    </w:p>
    <w:p w:rsidR="00000000" w:rsidDel="00000000" w:rsidP="00000000" w:rsidRDefault="00000000" w:rsidRPr="00000000" w14:paraId="00000034">
      <w:pPr>
        <w:spacing w:line="240" w:lineRule="auto"/>
        <w:ind w:left="80" w:firstLine="0"/>
        <w:rPr/>
      </w:pPr>
      <w:r w:rsidDel="00000000" w:rsidR="00000000" w:rsidRPr="00000000">
        <w:rPr>
          <w:rtl w:val="0"/>
        </w:rPr>
      </w:r>
    </w:p>
    <w:p w:rsidR="00000000" w:rsidDel="00000000" w:rsidP="00000000" w:rsidRDefault="00000000" w:rsidRPr="00000000" w14:paraId="00000035">
      <w:pPr>
        <w:spacing w:line="240" w:lineRule="auto"/>
        <w:ind w:left="0" w:firstLine="0"/>
        <w:rPr/>
      </w:pPr>
      <w:r w:rsidDel="00000000" w:rsidR="00000000" w:rsidRPr="00000000">
        <w:rPr>
          <w:rtl w:val="0"/>
        </w:rPr>
      </w:r>
    </w:p>
    <w:p w:rsidR="00000000" w:rsidDel="00000000" w:rsidP="00000000" w:rsidRDefault="00000000" w:rsidRPr="00000000" w14:paraId="00000036">
      <w:pPr>
        <w:spacing w:line="240" w:lineRule="auto"/>
        <w:jc w:val="center"/>
        <w:rPr>
          <w:b w:val="1"/>
        </w:rPr>
      </w:pPr>
      <w:r w:rsidDel="00000000" w:rsidR="00000000" w:rsidRPr="00000000">
        <w:rPr>
          <w:b w:val="1"/>
          <w:rtl w:val="0"/>
        </w:rPr>
        <w:t xml:space="preserve">Abstract</w:t>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pPr>
      <w:r w:rsidDel="00000000" w:rsidR="00000000" w:rsidRPr="00000000">
        <w:rPr>
          <w:rtl w:val="0"/>
        </w:rPr>
        <w:t xml:space="preserve">Linguists have attempted to define defectivity in modern French, giving it different status, criteria and scopes of application (Adouani, 1994). It is generally defined as a grammatical phenomenon that allows the morphological categorisation of terms whose inflection lacks certain forms with regard to their paradigm. This phenomenon is applied in particular to verbs, with the category of “defective verbs”. The Latin etymon of the term “defective” - </w:t>
      </w:r>
      <w:r w:rsidDel="00000000" w:rsidR="00000000" w:rsidRPr="00000000">
        <w:rPr>
          <w:i w:val="1"/>
          <w:rtl w:val="0"/>
        </w:rPr>
        <w:t xml:space="preserve">defectiuus</w:t>
      </w:r>
      <w:r w:rsidDel="00000000" w:rsidR="00000000" w:rsidRPr="00000000">
        <w:rPr>
          <w:rtl w:val="0"/>
        </w:rPr>
        <w:t xml:space="preserve"> (Neveu, 2017) - and its Greek equivalent - </w:t>
      </w:r>
      <w:r w:rsidDel="00000000" w:rsidR="00000000" w:rsidRPr="00000000">
        <w:rPr>
          <w:i w:val="1"/>
          <w:rtl w:val="0"/>
        </w:rPr>
        <w:t xml:space="preserve">ellipês</w:t>
      </w:r>
      <w:r w:rsidDel="00000000" w:rsidR="00000000" w:rsidRPr="00000000">
        <w:rPr>
          <w:rtl w:val="0"/>
        </w:rPr>
        <w:t xml:space="preserve"> [ἐλλιπής] (Schad, 2007; Bécares Botas, 1985) - are used in the work of Greek and Latin grammarians. However, these </w:t>
      </w:r>
      <w:r w:rsidDel="00000000" w:rsidR="00000000" w:rsidRPr="00000000">
        <w:rPr>
          <w:shd w:fill="ead1dc" w:val="clear"/>
          <w:rtl w:val="0"/>
        </w:rPr>
        <w:t xml:space="preserve">terms</w:t>
      </w:r>
      <w:r w:rsidDel="00000000" w:rsidR="00000000" w:rsidRPr="00000000">
        <w:rPr>
          <w:rtl w:val="0"/>
        </w:rPr>
        <w:t xml:space="preserve"> do not seem to have been studied in depth, despite numerous works on ancient grammatical terminology (Lallot, 1985).</w:t>
      </w:r>
    </w:p>
    <w:p w:rsidR="00000000" w:rsidDel="00000000" w:rsidP="00000000" w:rsidRDefault="00000000" w:rsidRPr="00000000" w14:paraId="00000039">
      <w:pPr>
        <w:spacing w:line="240" w:lineRule="auto"/>
        <w:jc w:val="both"/>
        <w:rPr/>
      </w:pPr>
      <w:r w:rsidDel="00000000" w:rsidR="00000000" w:rsidRPr="00000000">
        <w:rPr>
          <w:rtl w:val="0"/>
        </w:rPr>
      </w:r>
    </w:p>
    <w:p w:rsidR="00000000" w:rsidDel="00000000" w:rsidP="00000000" w:rsidRDefault="00000000" w:rsidRPr="00000000" w14:paraId="0000003A">
      <w:pPr>
        <w:spacing w:line="240" w:lineRule="auto"/>
        <w:jc w:val="both"/>
        <w:rPr/>
      </w:pPr>
      <w:r w:rsidDel="00000000" w:rsidR="00000000" w:rsidRPr="00000000">
        <w:rPr>
          <w:rtl w:val="0"/>
        </w:rPr>
        <w:t xml:space="preserve">The present study focuses on the ancient treatment of defectivity, in order to determine its principles and </w:t>
      </w:r>
      <w:r w:rsidDel="00000000" w:rsidR="00000000" w:rsidRPr="00000000">
        <w:rPr>
          <w:shd w:fill="ead1dc" w:val="clear"/>
          <w:rtl w:val="0"/>
        </w:rPr>
        <w:t xml:space="preserve">formalisation</w:t>
      </w:r>
      <w:r w:rsidDel="00000000" w:rsidR="00000000" w:rsidRPr="00000000">
        <w:rPr>
          <w:rtl w:val="0"/>
        </w:rPr>
        <w:t xml:space="preserve"> as a categorising grammatical phenomenon, with a specific designation.</w:t>
      </w:r>
    </w:p>
    <w:p w:rsidR="00000000" w:rsidDel="00000000" w:rsidP="00000000" w:rsidRDefault="00000000" w:rsidRPr="00000000" w14:paraId="0000003B">
      <w:pPr>
        <w:spacing w:line="240" w:lineRule="auto"/>
        <w:jc w:val="both"/>
        <w:rPr/>
      </w:pPr>
      <w:r w:rsidDel="00000000" w:rsidR="00000000" w:rsidRPr="00000000">
        <w:rPr>
          <w:rtl w:val="0"/>
        </w:rPr>
      </w:r>
    </w:p>
    <w:p w:rsidR="00000000" w:rsidDel="00000000" w:rsidP="00000000" w:rsidRDefault="00000000" w:rsidRPr="00000000" w14:paraId="0000003C">
      <w:pPr>
        <w:spacing w:line="240" w:lineRule="auto"/>
        <w:jc w:val="both"/>
        <w:rPr/>
      </w:pPr>
      <w:r w:rsidDel="00000000" w:rsidR="00000000" w:rsidRPr="00000000">
        <w:rPr>
          <w:rtl w:val="0"/>
        </w:rPr>
        <w:t xml:space="preserve">Our study is based on a corpus of extracts from Greek and Latin grammarians, from the </w:t>
      </w:r>
      <w:r w:rsidDel="00000000" w:rsidR="00000000" w:rsidRPr="00000000">
        <w:rPr>
          <w:shd w:fill="ead1dc" w:val="clear"/>
          <w:rtl w:val="0"/>
        </w:rPr>
        <w:t xml:space="preserve">-1ʳˢᵗ</w:t>
      </w:r>
      <w:r w:rsidDel="00000000" w:rsidR="00000000" w:rsidRPr="00000000">
        <w:rPr>
          <w:rtl w:val="0"/>
        </w:rPr>
        <w:t xml:space="preserve"> to the </w:t>
      </w:r>
      <w:r w:rsidDel="00000000" w:rsidR="00000000" w:rsidRPr="00000000">
        <w:rPr>
          <w:shd w:fill="ead1dc" w:val="clear"/>
          <w:rtl w:val="0"/>
        </w:rPr>
        <w:t xml:space="preserve">6ᵗʰ</w:t>
      </w:r>
      <w:r w:rsidDel="00000000" w:rsidR="00000000" w:rsidRPr="00000000">
        <w:rPr>
          <w:rtl w:val="0"/>
        </w:rPr>
        <w:t xml:space="preserve"> centuries, established thanks to the Thesaurus Linguae Graecae and the Library of Latin Texts: Aristonicus (-1ʳˢᵗ century), Apollonius Dyscolus (2ⁿᵈ century), Sacerdos (3ʳᵈ century), Diomedes (4ᵗʰ century), Donatus (4ᵗʰ century), Audax (5ᵗʰ/6ᵗʰ centuries) and Priscian (</w:t>
      </w:r>
      <w:r w:rsidDel="00000000" w:rsidR="00000000" w:rsidRPr="00000000">
        <w:rPr>
          <w:shd w:fill="ead1dc" w:val="clear"/>
          <w:rtl w:val="0"/>
        </w:rPr>
        <w:t xml:space="preserve">6ᵗʰ</w:t>
      </w:r>
      <w:r w:rsidDel="00000000" w:rsidR="00000000" w:rsidRPr="00000000">
        <w:rPr>
          <w:rtl w:val="0"/>
        </w:rPr>
        <w:t xml:space="preserve"> century). We selected 64 occurrences of the terms </w:t>
      </w:r>
      <w:r w:rsidDel="00000000" w:rsidR="00000000" w:rsidRPr="00000000">
        <w:rPr>
          <w:i w:val="1"/>
          <w:rtl w:val="0"/>
        </w:rPr>
        <w:t xml:space="preserve">ellipês</w:t>
      </w:r>
      <w:r w:rsidDel="00000000" w:rsidR="00000000" w:rsidRPr="00000000">
        <w:rPr>
          <w:rtl w:val="0"/>
        </w:rPr>
        <w:t xml:space="preserve"> [ἐλλιπής] and </w:t>
      </w:r>
      <w:r w:rsidDel="00000000" w:rsidR="00000000" w:rsidRPr="00000000">
        <w:rPr>
          <w:i w:val="1"/>
          <w:rtl w:val="0"/>
        </w:rPr>
        <w:t xml:space="preserve">defectiuus</w:t>
      </w:r>
      <w:r w:rsidDel="00000000" w:rsidR="00000000" w:rsidRPr="00000000">
        <w:rPr>
          <w:rtl w:val="0"/>
        </w:rPr>
        <w:t xml:space="preserve">, 26 and 38 respectively. For each of them, we provide a systematic analysis of the contexts of use to determine their </w:t>
      </w:r>
      <w:r w:rsidDel="00000000" w:rsidR="00000000" w:rsidRPr="00000000">
        <w:rPr>
          <w:shd w:fill="ead1dc" w:val="clear"/>
          <w:rtl w:val="0"/>
        </w:rPr>
        <w:t xml:space="preserve">non-technical</w:t>
      </w:r>
      <w:r w:rsidDel="00000000" w:rsidR="00000000" w:rsidRPr="00000000">
        <w:rPr>
          <w:rtl w:val="0"/>
        </w:rPr>
        <w:t xml:space="preserve"> or technical usage. Here, we call </w:t>
      </w:r>
      <w:r w:rsidDel="00000000" w:rsidR="00000000" w:rsidRPr="00000000">
        <w:rPr>
          <w:shd w:fill="ead1dc" w:val="clear"/>
          <w:rtl w:val="0"/>
        </w:rPr>
        <w:t xml:space="preserve">“non-technical usage”</w:t>
      </w:r>
      <w:r w:rsidDel="00000000" w:rsidR="00000000" w:rsidRPr="00000000">
        <w:rPr>
          <w:rtl w:val="0"/>
        </w:rPr>
        <w:t xml:space="preserve"> the use of the term </w:t>
      </w:r>
      <w:r w:rsidDel="00000000" w:rsidR="00000000" w:rsidRPr="00000000">
        <w:rPr>
          <w:shd w:fill="ead1dc" w:val="clear"/>
          <w:rtl w:val="0"/>
        </w:rPr>
        <w:t xml:space="preserve">by the grammarian in the course of his explanations in a non-grammatical sense, which does not designate the phenomenon of defectivity</w:t>
      </w:r>
      <w:r w:rsidDel="00000000" w:rsidR="00000000" w:rsidRPr="00000000">
        <w:rPr>
          <w:rtl w:val="0"/>
        </w:rPr>
        <w:t xml:space="preserve">; on the contrary, we call “technical usage” the use of the term for the precise designation of the phenomenon. </w:t>
      </w:r>
    </w:p>
    <w:p w:rsidR="00000000" w:rsidDel="00000000" w:rsidP="00000000" w:rsidRDefault="00000000" w:rsidRPr="00000000" w14:paraId="0000003D">
      <w:pPr>
        <w:spacing w:line="240" w:lineRule="auto"/>
        <w:jc w:val="both"/>
        <w:rPr/>
      </w:pPr>
      <w:r w:rsidDel="00000000" w:rsidR="00000000" w:rsidRPr="00000000">
        <w:rPr>
          <w:rtl w:val="0"/>
        </w:rPr>
      </w:r>
    </w:p>
    <w:p w:rsidR="00000000" w:rsidDel="00000000" w:rsidP="00000000" w:rsidRDefault="00000000" w:rsidRPr="00000000" w14:paraId="0000003E">
      <w:pPr>
        <w:spacing w:line="240" w:lineRule="auto"/>
        <w:jc w:val="both"/>
        <w:rPr/>
      </w:pPr>
      <w:r w:rsidDel="00000000" w:rsidR="00000000" w:rsidRPr="00000000">
        <w:rPr>
          <w:rtl w:val="0"/>
        </w:rPr>
        <w:t xml:space="preserve">Because of the etymon of the term “defective”, it is anticipated that defectivity was not yet established as a grammatical </w:t>
      </w:r>
      <w:r w:rsidDel="00000000" w:rsidR="00000000" w:rsidRPr="00000000">
        <w:rPr>
          <w:shd w:fill="ead1dc" w:val="clear"/>
          <w:rtl w:val="0"/>
        </w:rPr>
        <w:t xml:space="preserve">phenomenon</w:t>
      </w:r>
      <w:r w:rsidDel="00000000" w:rsidR="00000000" w:rsidRPr="00000000">
        <w:rPr>
          <w:rtl w:val="0"/>
        </w:rPr>
        <w:t xml:space="preserve"> among Greek grammarians, whereas it certainly was among Latin grammarians. It is also anticipated that ancient terminology formed part of several </w:t>
      </w:r>
      <w:r w:rsidDel="00000000" w:rsidR="00000000" w:rsidRPr="00000000">
        <w:rPr>
          <w:i w:val="1"/>
          <w:rtl w:val="0"/>
        </w:rPr>
        <w:t xml:space="preserve">continua</w:t>
      </w:r>
      <w:r w:rsidDel="00000000" w:rsidR="00000000" w:rsidRPr="00000000">
        <w:rPr>
          <w:rtl w:val="0"/>
        </w:rPr>
        <w:t xml:space="preserve">: between </w:t>
      </w:r>
      <w:r w:rsidDel="00000000" w:rsidR="00000000" w:rsidRPr="00000000">
        <w:rPr>
          <w:shd w:fill="ead1dc" w:val="clear"/>
          <w:rtl w:val="0"/>
        </w:rPr>
        <w:t xml:space="preserve">non-technical</w:t>
      </w:r>
      <w:r w:rsidDel="00000000" w:rsidR="00000000" w:rsidRPr="00000000">
        <w:rPr>
          <w:rtl w:val="0"/>
        </w:rPr>
        <w:t xml:space="preserve"> and technical vocabulary, but also between grammar and rhetoric, since these two disciplines were not so clearly distinguished at the time (Adouani, 1994; Chanet, 1983).</w:t>
      </w:r>
    </w:p>
    <w:p w:rsidR="00000000" w:rsidDel="00000000" w:rsidP="00000000" w:rsidRDefault="00000000" w:rsidRPr="00000000" w14:paraId="0000003F">
      <w:pPr>
        <w:spacing w:line="240" w:lineRule="auto"/>
        <w:jc w:val="both"/>
        <w:rPr/>
      </w:pPr>
      <w:r w:rsidDel="00000000" w:rsidR="00000000" w:rsidRPr="00000000">
        <w:rPr>
          <w:rtl w:val="0"/>
        </w:rPr>
      </w:r>
    </w:p>
    <w:p w:rsidR="00000000" w:rsidDel="00000000" w:rsidP="00000000" w:rsidRDefault="00000000" w:rsidRPr="00000000" w14:paraId="00000040">
      <w:pPr>
        <w:spacing w:line="240" w:lineRule="auto"/>
        <w:jc w:val="both"/>
        <w:rPr/>
      </w:pPr>
      <w:r w:rsidDel="00000000" w:rsidR="00000000" w:rsidRPr="00000000">
        <w:rPr>
          <w:rtl w:val="0"/>
        </w:rPr>
        <w:t xml:space="preserve">The state of the Greek corpus does not allow us to obtain results as precise as those for the Latin corpus, which limits our approach to the notion. However, it will raise questions about the possible links of influence between Greek and Latin grammarians, as well as between grammatical terminology and other technical terminologies. </w:t>
      </w:r>
    </w:p>
    <w:p w:rsidR="00000000" w:rsidDel="00000000" w:rsidP="00000000" w:rsidRDefault="00000000" w:rsidRPr="00000000" w14:paraId="00000041">
      <w:pPr>
        <w:spacing w:line="240" w:lineRule="auto"/>
        <w:jc w:val="both"/>
        <w:rPr/>
      </w:pPr>
      <w:r w:rsidDel="00000000" w:rsidR="00000000" w:rsidRPr="00000000">
        <w:rPr>
          <w:rtl w:val="0"/>
        </w:rPr>
      </w:r>
    </w:p>
    <w:p w:rsidR="00000000" w:rsidDel="00000000" w:rsidP="00000000" w:rsidRDefault="00000000" w:rsidRPr="00000000" w14:paraId="00000042">
      <w:pPr>
        <w:spacing w:line="240" w:lineRule="auto"/>
        <w:jc w:val="both"/>
        <w:rPr/>
      </w:pPr>
      <w:r w:rsidDel="00000000" w:rsidR="00000000" w:rsidRPr="00000000">
        <w:rPr>
          <w:rtl w:val="0"/>
        </w:rPr>
        <w:t xml:space="preserve">Keywords : </w:t>
      </w:r>
    </w:p>
    <w:p w:rsidR="00000000" w:rsidDel="00000000" w:rsidP="00000000" w:rsidRDefault="00000000" w:rsidRPr="00000000" w14:paraId="00000043">
      <w:pPr>
        <w:spacing w:line="240" w:lineRule="auto"/>
        <w:jc w:val="both"/>
        <w:rPr>
          <w:b w:val="1"/>
          <w:sz w:val="24"/>
          <w:szCs w:val="24"/>
        </w:rPr>
      </w:pPr>
      <w:r w:rsidDel="00000000" w:rsidR="00000000" w:rsidRPr="00000000">
        <w:rPr>
          <w:rtl w:val="0"/>
        </w:rPr>
        <w:t xml:space="preserve">defectivity; grammar; Greek; Latin; Antiquity</w:t>
      </w:r>
      <w:r w:rsidDel="00000000" w:rsidR="00000000" w:rsidRPr="00000000">
        <w:rPr>
          <w:rtl w:val="0"/>
        </w:rPr>
      </w:r>
    </w:p>
    <w:p w:rsidR="00000000" w:rsidDel="00000000" w:rsidP="00000000" w:rsidRDefault="00000000" w:rsidRPr="00000000" w14:paraId="00000044">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45">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46">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47">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48">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49">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4A">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4B">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4C">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4D">
      <w:pPr>
        <w:spacing w:line="240" w:lineRule="auto"/>
        <w:jc w:val="left"/>
        <w:rPr>
          <w:b w:val="1"/>
          <w:sz w:val="24"/>
          <w:szCs w:val="24"/>
        </w:rPr>
      </w:pPr>
      <w:r w:rsidDel="00000000" w:rsidR="00000000" w:rsidRPr="00000000">
        <w:rPr>
          <w:rtl w:val="0"/>
        </w:rPr>
      </w:r>
    </w:p>
    <w:p w:rsidR="00000000" w:rsidDel="00000000" w:rsidP="00000000" w:rsidRDefault="00000000" w:rsidRPr="00000000" w14:paraId="0000004E">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4F">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50">
      <w:pPr>
        <w:spacing w:line="240" w:lineRule="auto"/>
        <w:jc w:val="center"/>
        <w:rPr>
          <w:b w:val="1"/>
          <w:sz w:val="24"/>
          <w:szCs w:val="24"/>
        </w:rPr>
      </w:pPr>
      <w:r w:rsidDel="00000000" w:rsidR="00000000" w:rsidRPr="00000000">
        <w:rPr>
          <w:b w:val="1"/>
          <w:sz w:val="24"/>
          <w:szCs w:val="24"/>
          <w:rtl w:val="0"/>
        </w:rPr>
        <w:t xml:space="preserve">Résumé</w:t>
      </w:r>
    </w:p>
    <w:p w:rsidR="00000000" w:rsidDel="00000000" w:rsidP="00000000" w:rsidRDefault="00000000" w:rsidRPr="00000000" w14:paraId="00000051">
      <w:pPr>
        <w:spacing w:line="240" w:lineRule="auto"/>
        <w:rPr>
          <w:b w:val="1"/>
          <w:sz w:val="24"/>
          <w:szCs w:val="24"/>
        </w:rPr>
      </w:pPr>
      <w:r w:rsidDel="00000000" w:rsidR="00000000" w:rsidRPr="00000000">
        <w:rPr>
          <w:rtl w:val="0"/>
        </w:rPr>
      </w:r>
    </w:p>
    <w:p w:rsidR="00000000" w:rsidDel="00000000" w:rsidP="00000000" w:rsidRDefault="00000000" w:rsidRPr="00000000" w14:paraId="00000052">
      <w:pPr>
        <w:spacing w:line="240" w:lineRule="auto"/>
        <w:ind w:left="80" w:firstLine="0"/>
        <w:jc w:val="both"/>
        <w:rPr/>
      </w:pPr>
      <w:r w:rsidDel="00000000" w:rsidR="00000000" w:rsidRPr="00000000">
        <w:rPr>
          <w:rtl w:val="0"/>
        </w:rPr>
        <w:t xml:space="preserve">La défectivité, en français moderne, a été l’objet de tentatives de définition par les linguistes, qui lui confèrent un statut, des critères et des champs d’application différents (Adouani, 1994). On la reconnaît généralement comme un phénomène grammatical permettant la catégorisation morphologique de termes dont la flexion présente des manquements en regard de leur paradigme. Ce phénomène est notamment appliqué aux verbes, avec la catégorie des « verbes défectifs ». L’étymon latin du terme « défectif » - </w:t>
      </w:r>
      <w:r w:rsidDel="00000000" w:rsidR="00000000" w:rsidRPr="00000000">
        <w:rPr>
          <w:i w:val="1"/>
          <w:rtl w:val="0"/>
        </w:rPr>
        <w:t xml:space="preserve">defectiuus </w:t>
      </w:r>
      <w:r w:rsidDel="00000000" w:rsidR="00000000" w:rsidRPr="00000000">
        <w:rPr>
          <w:rtl w:val="0"/>
        </w:rPr>
        <w:t xml:space="preserve">(Neveu, 2017) -, tout comme son équivalent grec - </w:t>
      </w:r>
      <w:r w:rsidDel="00000000" w:rsidR="00000000" w:rsidRPr="00000000">
        <w:rPr>
          <w:i w:val="1"/>
          <w:rtl w:val="0"/>
        </w:rPr>
        <w:t xml:space="preserve">ellipês </w:t>
      </w:r>
      <w:r w:rsidDel="00000000" w:rsidR="00000000" w:rsidRPr="00000000">
        <w:rPr>
          <w:rtl w:val="0"/>
        </w:rPr>
        <w:t xml:space="preserve">[ἐλλιπής] (Schad, 2007 ; Bécares Botas, 1985) - sont établis chez les grammairiens grecs et latins. Toutefois, ces </w:t>
      </w:r>
      <w:r w:rsidDel="00000000" w:rsidR="00000000" w:rsidRPr="00000000">
        <w:rPr>
          <w:shd w:fill="ead1dc" w:val="clear"/>
          <w:rtl w:val="0"/>
        </w:rPr>
        <w:t xml:space="preserve">termes</w:t>
      </w:r>
      <w:r w:rsidDel="00000000" w:rsidR="00000000" w:rsidRPr="00000000">
        <w:rPr>
          <w:rtl w:val="0"/>
        </w:rPr>
        <w:t xml:space="preserve"> ne semblent pas avoir fait l’objet d’une étude approfondie malgré de nombreux travaux sur la terminologie grammaticale antique (Lallot, 1985).</w:t>
      </w:r>
    </w:p>
    <w:p w:rsidR="00000000" w:rsidDel="00000000" w:rsidP="00000000" w:rsidRDefault="00000000" w:rsidRPr="00000000" w14:paraId="00000053">
      <w:pPr>
        <w:spacing w:line="240" w:lineRule="auto"/>
        <w:ind w:left="80" w:firstLine="0"/>
        <w:jc w:val="both"/>
        <w:rPr/>
      </w:pPr>
      <w:r w:rsidDel="00000000" w:rsidR="00000000" w:rsidRPr="00000000">
        <w:rPr>
          <w:rtl w:val="0"/>
        </w:rPr>
      </w:r>
    </w:p>
    <w:p w:rsidR="00000000" w:rsidDel="00000000" w:rsidP="00000000" w:rsidRDefault="00000000" w:rsidRPr="00000000" w14:paraId="00000054">
      <w:pPr>
        <w:spacing w:line="240" w:lineRule="auto"/>
        <w:ind w:left="80" w:firstLine="0"/>
        <w:jc w:val="both"/>
        <w:rPr/>
      </w:pPr>
      <w:r w:rsidDel="00000000" w:rsidR="00000000" w:rsidRPr="00000000">
        <w:rPr>
          <w:rtl w:val="0"/>
        </w:rPr>
        <w:t xml:space="preserve">La présente étude s’intéresse au traitement antique de la défectivité, pour en déterminer les principes et </w:t>
      </w:r>
      <w:r w:rsidDel="00000000" w:rsidR="00000000" w:rsidRPr="00000000">
        <w:rPr>
          <w:shd w:fill="ead1dc" w:val="clear"/>
          <w:rtl w:val="0"/>
        </w:rPr>
        <w:t xml:space="preserve">la formalisation</w:t>
      </w:r>
      <w:r w:rsidDel="00000000" w:rsidR="00000000" w:rsidRPr="00000000">
        <w:rPr>
          <w:rtl w:val="0"/>
        </w:rPr>
        <w:t xml:space="preserve"> en tant que phénomène grammatical catégorisant, avec une qualification spécifique.</w:t>
      </w:r>
    </w:p>
    <w:p w:rsidR="00000000" w:rsidDel="00000000" w:rsidP="00000000" w:rsidRDefault="00000000" w:rsidRPr="00000000" w14:paraId="00000055">
      <w:pPr>
        <w:spacing w:line="240" w:lineRule="auto"/>
        <w:ind w:left="80" w:firstLine="0"/>
        <w:jc w:val="both"/>
        <w:rPr/>
      </w:pPr>
      <w:r w:rsidDel="00000000" w:rsidR="00000000" w:rsidRPr="00000000">
        <w:rPr>
          <w:rtl w:val="0"/>
        </w:rPr>
      </w:r>
    </w:p>
    <w:p w:rsidR="00000000" w:rsidDel="00000000" w:rsidP="00000000" w:rsidRDefault="00000000" w:rsidRPr="00000000" w14:paraId="00000056">
      <w:pPr>
        <w:spacing w:line="240" w:lineRule="auto"/>
        <w:ind w:left="80" w:firstLine="0"/>
        <w:jc w:val="both"/>
        <w:rPr/>
      </w:pPr>
      <w:r w:rsidDel="00000000" w:rsidR="00000000" w:rsidRPr="00000000">
        <w:rPr>
          <w:rtl w:val="0"/>
        </w:rPr>
        <w:t xml:space="preserve">Notre étude s’appuie sur un corpus d’extraits de grammairiens grecs et latins, du -Iᵉʳ au VIᵉ siècles, établi grâce au Thesaurus Linguae Graecae et à la Library of Latin Texts : Aristonicus (-Iᵉʳ siècle), Apollonius Dyscole (IIᵉ siècle), Sacerdos (IIIᵉ siècle), Diomède (IVᵉ siècle), Donat (IVᵉ siècle), Audax (Vᵉ/VIᵉ siècles) et Priscien (VIᵉ siècle). Nous retenons 64 occurrences des termes </w:t>
      </w:r>
      <w:r w:rsidDel="00000000" w:rsidR="00000000" w:rsidRPr="00000000">
        <w:rPr>
          <w:i w:val="1"/>
          <w:rtl w:val="0"/>
        </w:rPr>
        <w:t xml:space="preserve">ellipês </w:t>
      </w:r>
      <w:r w:rsidDel="00000000" w:rsidR="00000000" w:rsidRPr="00000000">
        <w:rPr>
          <w:rtl w:val="0"/>
        </w:rPr>
        <w:t xml:space="preserve">[ἐλλιπής] et </w:t>
      </w:r>
      <w:r w:rsidDel="00000000" w:rsidR="00000000" w:rsidRPr="00000000">
        <w:rPr>
          <w:i w:val="1"/>
          <w:rtl w:val="0"/>
        </w:rPr>
        <w:t xml:space="preserve">defectiuus</w:t>
      </w:r>
      <w:r w:rsidDel="00000000" w:rsidR="00000000" w:rsidRPr="00000000">
        <w:rPr>
          <w:rtl w:val="0"/>
        </w:rPr>
        <w:t xml:space="preserve">, respectivement 26 et 38, dont nous produisons une analyse systématique des contextes d’emploi pour en déterminer l’usage </w:t>
      </w:r>
      <w:r w:rsidDel="00000000" w:rsidR="00000000" w:rsidRPr="00000000">
        <w:rPr>
          <w:shd w:fill="ead1dc" w:val="clear"/>
          <w:rtl w:val="0"/>
        </w:rPr>
        <w:t xml:space="preserve">non-technique</w:t>
      </w:r>
      <w:r w:rsidDel="00000000" w:rsidR="00000000" w:rsidRPr="00000000">
        <w:rPr>
          <w:rtl w:val="0"/>
        </w:rPr>
        <w:t xml:space="preserve"> ou technique. Nous appelons ici </w:t>
      </w:r>
      <w:r w:rsidDel="00000000" w:rsidR="00000000" w:rsidRPr="00000000">
        <w:rPr>
          <w:shd w:fill="ead1dc" w:val="clear"/>
          <w:rtl w:val="0"/>
        </w:rPr>
        <w:t xml:space="preserve">« usage non-technique »</w:t>
      </w:r>
      <w:r w:rsidDel="00000000" w:rsidR="00000000" w:rsidRPr="00000000">
        <w:rPr>
          <w:rtl w:val="0"/>
        </w:rPr>
        <w:t xml:space="preserve"> l’emploi du terme </w:t>
      </w:r>
      <w:r w:rsidDel="00000000" w:rsidR="00000000" w:rsidRPr="00000000">
        <w:rPr>
          <w:shd w:fill="ead1dc" w:val="clear"/>
          <w:rtl w:val="0"/>
        </w:rPr>
        <w:t xml:space="preserve">par le grammairien au cours de son discours dans une acception non-grammaticale, c’est-à-dire qui ne désigne pas le phénomène de défectivité</w:t>
      </w:r>
      <w:r w:rsidDel="00000000" w:rsidR="00000000" w:rsidRPr="00000000">
        <w:rPr>
          <w:rtl w:val="0"/>
        </w:rPr>
        <w:t xml:space="preserve"> ; au contraire, nous appelons « usage technique » l’emploi du terme pour la désignation précise du phénomène. </w:t>
      </w:r>
    </w:p>
    <w:p w:rsidR="00000000" w:rsidDel="00000000" w:rsidP="00000000" w:rsidRDefault="00000000" w:rsidRPr="00000000" w14:paraId="00000057">
      <w:pPr>
        <w:spacing w:line="240" w:lineRule="auto"/>
        <w:ind w:left="80" w:firstLine="0"/>
        <w:jc w:val="both"/>
        <w:rPr/>
      </w:pPr>
      <w:r w:rsidDel="00000000" w:rsidR="00000000" w:rsidRPr="00000000">
        <w:rPr>
          <w:rtl w:val="0"/>
        </w:rPr>
      </w:r>
    </w:p>
    <w:p w:rsidR="00000000" w:rsidDel="00000000" w:rsidP="00000000" w:rsidRDefault="00000000" w:rsidRPr="00000000" w14:paraId="00000058">
      <w:pPr>
        <w:spacing w:line="240" w:lineRule="auto"/>
        <w:ind w:left="80" w:firstLine="0"/>
        <w:jc w:val="both"/>
        <w:rPr/>
      </w:pPr>
      <w:r w:rsidDel="00000000" w:rsidR="00000000" w:rsidRPr="00000000">
        <w:rPr>
          <w:rtl w:val="0"/>
        </w:rPr>
        <w:t xml:space="preserve">En raison de l’étymon retenu pour le terme « défectif », il est anticipé que la défectivité n’est pas encore érigée comme un phénomène grammatical chez les grammairiens grecs tandis qu’elle l’est certainement chez les grammairiens latins. Également, il est anticipé que la terminologie antique s’insère dans plusieurs </w:t>
      </w:r>
      <w:r w:rsidDel="00000000" w:rsidR="00000000" w:rsidRPr="00000000">
        <w:rPr>
          <w:i w:val="1"/>
          <w:rtl w:val="0"/>
        </w:rPr>
        <w:t xml:space="preserve">continua </w:t>
      </w:r>
      <w:r w:rsidDel="00000000" w:rsidR="00000000" w:rsidRPr="00000000">
        <w:rPr>
          <w:rtl w:val="0"/>
        </w:rPr>
        <w:t xml:space="preserve">: entre </w:t>
      </w:r>
      <w:r w:rsidDel="00000000" w:rsidR="00000000" w:rsidRPr="00000000">
        <w:rPr>
          <w:shd w:fill="ead1dc" w:val="clear"/>
          <w:rtl w:val="0"/>
        </w:rPr>
        <w:t xml:space="preserve">vocabulaire non-technique</w:t>
      </w:r>
      <w:r w:rsidDel="00000000" w:rsidR="00000000" w:rsidRPr="00000000">
        <w:rPr>
          <w:rtl w:val="0"/>
        </w:rPr>
        <w:t xml:space="preserve"> et technique, mais aussi entre grammaire et rhétorique, puisque ces deux disciplines n’étaient alors pas si clairement distinguées (Adouani, 1994 ; Chanet, 1983).</w:t>
      </w:r>
    </w:p>
    <w:p w:rsidR="00000000" w:rsidDel="00000000" w:rsidP="00000000" w:rsidRDefault="00000000" w:rsidRPr="00000000" w14:paraId="00000059">
      <w:pPr>
        <w:spacing w:line="240" w:lineRule="auto"/>
        <w:ind w:left="80" w:firstLine="0"/>
        <w:jc w:val="both"/>
        <w:rPr/>
      </w:pPr>
      <w:r w:rsidDel="00000000" w:rsidR="00000000" w:rsidRPr="00000000">
        <w:rPr>
          <w:rtl w:val="0"/>
        </w:rPr>
      </w:r>
    </w:p>
    <w:p w:rsidR="00000000" w:rsidDel="00000000" w:rsidP="00000000" w:rsidRDefault="00000000" w:rsidRPr="00000000" w14:paraId="0000005A">
      <w:pPr>
        <w:spacing w:line="240" w:lineRule="auto"/>
        <w:ind w:left="80" w:firstLine="0"/>
        <w:jc w:val="both"/>
        <w:rPr/>
      </w:pPr>
      <w:r w:rsidDel="00000000" w:rsidR="00000000" w:rsidRPr="00000000">
        <w:rPr>
          <w:rtl w:val="0"/>
        </w:rPr>
        <w:t xml:space="preserve">L’état du corpus grec ne permet pas d’obtenir des résultats aussi précis que pour le corpus latin, ce qui limite l’approche de la notion. Cependant, elle invitera à se questionner sur les possibles liens d’influence entre les grammairiens grecs et les grammairiens latins, ainsi qu’entre terminologie grammaticale et d’autres terminologies techniques. </w:t>
      </w:r>
    </w:p>
    <w:p w:rsidR="00000000" w:rsidDel="00000000" w:rsidP="00000000" w:rsidRDefault="00000000" w:rsidRPr="00000000" w14:paraId="0000005B">
      <w:pPr>
        <w:spacing w:line="240" w:lineRule="auto"/>
        <w:ind w:left="80" w:firstLine="0"/>
        <w:jc w:val="both"/>
        <w:rPr/>
      </w:pPr>
      <w:r w:rsidDel="00000000" w:rsidR="00000000" w:rsidRPr="00000000">
        <w:rPr>
          <w:rtl w:val="0"/>
        </w:rPr>
      </w:r>
    </w:p>
    <w:p w:rsidR="00000000" w:rsidDel="00000000" w:rsidP="00000000" w:rsidRDefault="00000000" w:rsidRPr="00000000" w14:paraId="0000005C">
      <w:pPr>
        <w:spacing w:line="240" w:lineRule="auto"/>
        <w:ind w:left="80" w:firstLine="0"/>
        <w:jc w:val="both"/>
        <w:rPr/>
      </w:pPr>
      <w:r w:rsidDel="00000000" w:rsidR="00000000" w:rsidRPr="00000000">
        <w:rPr>
          <w:rtl w:val="0"/>
        </w:rPr>
        <w:t xml:space="preserve">Mots-clés : </w:t>
      </w:r>
    </w:p>
    <w:p w:rsidR="00000000" w:rsidDel="00000000" w:rsidP="00000000" w:rsidRDefault="00000000" w:rsidRPr="00000000" w14:paraId="0000005D">
      <w:pPr>
        <w:spacing w:line="240" w:lineRule="auto"/>
        <w:ind w:left="80" w:firstLine="0"/>
        <w:jc w:val="both"/>
        <w:rPr/>
      </w:pPr>
      <w:r w:rsidDel="00000000" w:rsidR="00000000" w:rsidRPr="00000000">
        <w:rPr>
          <w:rtl w:val="0"/>
        </w:rPr>
        <w:t xml:space="preserve">défectivité ; grammaire ; grec ; latin ; Antiquité</w:t>
      </w:r>
    </w:p>
    <w:p w:rsidR="00000000" w:rsidDel="00000000" w:rsidP="00000000" w:rsidRDefault="00000000" w:rsidRPr="00000000" w14:paraId="0000005E">
      <w:pPr>
        <w:spacing w:line="240" w:lineRule="auto"/>
        <w:ind w:left="80" w:firstLine="0"/>
        <w:jc w:val="both"/>
        <w:rPr/>
      </w:pPr>
      <w:r w:rsidDel="00000000" w:rsidR="00000000" w:rsidRPr="00000000">
        <w:rPr>
          <w:rtl w:val="0"/>
        </w:rPr>
      </w:r>
    </w:p>
    <w:p w:rsidR="00000000" w:rsidDel="00000000" w:rsidP="00000000" w:rsidRDefault="00000000" w:rsidRPr="00000000" w14:paraId="0000005F">
      <w:pPr>
        <w:spacing w:line="240" w:lineRule="auto"/>
        <w:ind w:left="0" w:firstLine="0"/>
        <w:jc w:val="both"/>
        <w:rPr/>
      </w:pPr>
      <w:r w:rsidDel="00000000" w:rsidR="00000000" w:rsidRPr="00000000">
        <w:rPr>
          <w:rtl w:val="0"/>
        </w:rPr>
      </w:r>
    </w:p>
    <w:p w:rsidR="00000000" w:rsidDel="00000000" w:rsidP="00000000" w:rsidRDefault="00000000" w:rsidRPr="00000000" w14:paraId="00000060">
      <w:pPr>
        <w:spacing w:line="240" w:lineRule="auto"/>
        <w:ind w:left="80" w:firstLine="0"/>
        <w:jc w:val="both"/>
        <w:rPr/>
      </w:pPr>
      <w:r w:rsidDel="00000000" w:rsidR="00000000" w:rsidRPr="00000000">
        <w:rPr>
          <w:rtl w:val="0"/>
        </w:rPr>
      </w:r>
    </w:p>
    <w:p w:rsidR="00000000" w:rsidDel="00000000" w:rsidP="00000000" w:rsidRDefault="00000000" w:rsidRPr="00000000" w14:paraId="00000061">
      <w:pPr>
        <w:spacing w:line="240" w:lineRule="auto"/>
        <w:ind w:left="80" w:firstLine="0"/>
        <w:jc w:val="both"/>
        <w:rPr/>
      </w:pPr>
      <w:r w:rsidDel="00000000" w:rsidR="00000000" w:rsidRPr="00000000">
        <w:rPr>
          <w:rtl w:val="0"/>
        </w:rPr>
      </w:r>
    </w:p>
    <w:p w:rsidR="00000000" w:rsidDel="00000000" w:rsidP="00000000" w:rsidRDefault="00000000" w:rsidRPr="00000000" w14:paraId="00000062">
      <w:pPr>
        <w:spacing w:line="240" w:lineRule="auto"/>
        <w:ind w:left="80" w:firstLine="0"/>
        <w:jc w:val="both"/>
        <w:rPr/>
      </w:pPr>
      <w:r w:rsidDel="00000000" w:rsidR="00000000" w:rsidRPr="00000000">
        <w:rPr>
          <w:rtl w:val="0"/>
        </w:rPr>
      </w:r>
    </w:p>
    <w:p w:rsidR="00000000" w:rsidDel="00000000" w:rsidP="00000000" w:rsidRDefault="00000000" w:rsidRPr="00000000" w14:paraId="00000063">
      <w:pPr>
        <w:spacing w:line="240" w:lineRule="auto"/>
        <w:ind w:left="80" w:firstLine="0"/>
        <w:jc w:val="both"/>
        <w:rPr/>
      </w:pPr>
      <w:r w:rsidDel="00000000" w:rsidR="00000000" w:rsidRPr="00000000">
        <w:rPr>
          <w:rtl w:val="0"/>
        </w:rPr>
      </w:r>
    </w:p>
    <w:p w:rsidR="00000000" w:rsidDel="00000000" w:rsidP="00000000" w:rsidRDefault="00000000" w:rsidRPr="00000000" w14:paraId="00000064">
      <w:pPr>
        <w:spacing w:line="240" w:lineRule="auto"/>
        <w:ind w:left="80" w:firstLine="0"/>
        <w:jc w:val="both"/>
        <w:rPr/>
      </w:pPr>
      <w:r w:rsidDel="00000000" w:rsidR="00000000" w:rsidRPr="00000000">
        <w:rPr>
          <w:rtl w:val="0"/>
        </w:rPr>
      </w:r>
    </w:p>
    <w:p w:rsidR="00000000" w:rsidDel="00000000" w:rsidP="00000000" w:rsidRDefault="00000000" w:rsidRPr="00000000" w14:paraId="00000065">
      <w:pPr>
        <w:spacing w:line="240" w:lineRule="auto"/>
        <w:ind w:left="80" w:firstLine="0"/>
        <w:jc w:val="both"/>
        <w:rPr/>
      </w:pPr>
      <w:r w:rsidDel="00000000" w:rsidR="00000000" w:rsidRPr="00000000">
        <w:rPr>
          <w:rtl w:val="0"/>
        </w:rPr>
      </w:r>
    </w:p>
    <w:p w:rsidR="00000000" w:rsidDel="00000000" w:rsidP="00000000" w:rsidRDefault="00000000" w:rsidRPr="00000000" w14:paraId="00000066">
      <w:pPr>
        <w:spacing w:line="240" w:lineRule="auto"/>
        <w:ind w:left="80" w:firstLine="0"/>
        <w:jc w:val="both"/>
        <w:rPr/>
      </w:pPr>
      <w:r w:rsidDel="00000000" w:rsidR="00000000" w:rsidRPr="00000000">
        <w:rPr>
          <w:rtl w:val="0"/>
        </w:rPr>
      </w:r>
    </w:p>
    <w:p w:rsidR="00000000" w:rsidDel="00000000" w:rsidP="00000000" w:rsidRDefault="00000000" w:rsidRPr="00000000" w14:paraId="00000067">
      <w:pPr>
        <w:spacing w:line="240" w:lineRule="auto"/>
        <w:ind w:left="80" w:firstLine="0"/>
        <w:jc w:val="both"/>
        <w:rPr/>
      </w:pPr>
      <w:r w:rsidDel="00000000" w:rsidR="00000000" w:rsidRPr="00000000">
        <w:rPr>
          <w:rtl w:val="0"/>
        </w:rPr>
      </w:r>
    </w:p>
    <w:p w:rsidR="00000000" w:rsidDel="00000000" w:rsidP="00000000" w:rsidRDefault="00000000" w:rsidRPr="00000000" w14:paraId="00000068">
      <w:pPr>
        <w:spacing w:line="240" w:lineRule="auto"/>
        <w:ind w:left="80" w:firstLine="0"/>
        <w:jc w:val="both"/>
        <w:rPr/>
      </w:pPr>
      <w:r w:rsidDel="00000000" w:rsidR="00000000" w:rsidRPr="00000000">
        <w:rPr>
          <w:rtl w:val="0"/>
        </w:rPr>
      </w:r>
    </w:p>
    <w:p w:rsidR="00000000" w:rsidDel="00000000" w:rsidP="00000000" w:rsidRDefault="00000000" w:rsidRPr="00000000" w14:paraId="00000069">
      <w:pPr>
        <w:spacing w:line="240" w:lineRule="auto"/>
        <w:jc w:val="both"/>
        <w:rPr/>
      </w:pPr>
      <w:r w:rsidDel="00000000" w:rsidR="00000000" w:rsidRPr="00000000">
        <w:rPr>
          <w:rtl w:val="0"/>
        </w:rPr>
      </w:r>
    </w:p>
    <w:p w:rsidR="00000000" w:rsidDel="00000000" w:rsidP="00000000" w:rsidRDefault="00000000" w:rsidRPr="00000000" w14:paraId="0000006A">
      <w:pPr>
        <w:numPr>
          <w:ilvl w:val="0"/>
          <w:numId w:val="7"/>
        </w:numPr>
        <w:spacing w:line="240" w:lineRule="auto"/>
        <w:ind w:left="720" w:hanging="360"/>
        <w:rPr>
          <w:b w:val="1"/>
          <w:sz w:val="24"/>
          <w:szCs w:val="24"/>
          <w:u w:val="none"/>
        </w:rPr>
      </w:pPr>
      <w:r w:rsidDel="00000000" w:rsidR="00000000" w:rsidRPr="00000000">
        <w:rPr>
          <w:b w:val="1"/>
          <w:sz w:val="24"/>
          <w:szCs w:val="24"/>
          <w:rtl w:val="0"/>
        </w:rPr>
        <w:t xml:space="preserve">Introduction</w:t>
      </w:r>
    </w:p>
    <w:p w:rsidR="00000000" w:rsidDel="00000000" w:rsidP="00000000" w:rsidRDefault="00000000" w:rsidRPr="00000000" w14:paraId="0000006B">
      <w:pPr>
        <w:spacing w:line="240" w:lineRule="auto"/>
        <w:rPr>
          <w:b w:val="1"/>
          <w:sz w:val="24"/>
          <w:szCs w:val="24"/>
        </w:rPr>
      </w:pPr>
      <w:r w:rsidDel="00000000" w:rsidR="00000000" w:rsidRPr="00000000">
        <w:rPr>
          <w:rtl w:val="0"/>
        </w:rPr>
      </w:r>
    </w:p>
    <w:p w:rsidR="00000000" w:rsidDel="00000000" w:rsidP="00000000" w:rsidRDefault="00000000" w:rsidRPr="00000000" w14:paraId="0000006C">
      <w:pPr>
        <w:numPr>
          <w:ilvl w:val="0"/>
          <w:numId w:val="8"/>
        </w:numPr>
        <w:spacing w:line="240" w:lineRule="auto"/>
        <w:ind w:left="720" w:hanging="360"/>
        <w:rPr>
          <w:b w:val="1"/>
          <w:sz w:val="24"/>
          <w:szCs w:val="24"/>
        </w:rPr>
      </w:pPr>
      <w:r w:rsidDel="00000000" w:rsidR="00000000" w:rsidRPr="00000000">
        <w:rPr>
          <w:b w:val="1"/>
          <w:sz w:val="24"/>
          <w:szCs w:val="24"/>
          <w:rtl w:val="0"/>
        </w:rPr>
        <w:t xml:space="preserve">1. État de la recherche</w:t>
      </w:r>
    </w:p>
    <w:p w:rsidR="00000000" w:rsidDel="00000000" w:rsidP="00000000" w:rsidRDefault="00000000" w:rsidRPr="00000000" w14:paraId="0000006D">
      <w:pPr>
        <w:spacing w:line="240" w:lineRule="auto"/>
        <w:rPr>
          <w:b w:val="1"/>
          <w:sz w:val="24"/>
          <w:szCs w:val="24"/>
        </w:rPr>
      </w:pPr>
      <w:r w:rsidDel="00000000" w:rsidR="00000000" w:rsidRPr="00000000">
        <w:rPr>
          <w:rtl w:val="0"/>
        </w:rPr>
      </w:r>
    </w:p>
    <w:p w:rsidR="00000000" w:rsidDel="00000000" w:rsidP="00000000" w:rsidRDefault="00000000" w:rsidRPr="00000000" w14:paraId="0000006E">
      <w:pPr>
        <w:spacing w:line="240" w:lineRule="auto"/>
        <w:ind w:firstLine="720"/>
        <w:jc w:val="both"/>
        <w:rPr/>
      </w:pPr>
      <w:r w:rsidDel="00000000" w:rsidR="00000000" w:rsidRPr="00000000">
        <w:rPr>
          <w:rtl w:val="0"/>
        </w:rPr>
        <w:t xml:space="preserve">Neveu (2017) définit la défectivité, en français moderne, comme un phénomène grammatical permettant la catégorisation de termes, peu importe leur catégorie grammaticale, dont la flexion présente des manquements en regard de leur paradigme : elle relève donc de la typologie morphologique. Il est généralement admis que la notion caractérise les verbes, si l’on se réfère à la catégorie des « verbes défectifs ». En effet, Neveu (2017) donne uniquement des exemples verbaux pour illustrer le phénomène : la défectivité s’y applique lorsqu’il manque un mode ou un temps dans leur conjugaison par rapport à d’autres paradigmes ; aussi, un mode peut être défectif, comme </w:t>
      </w:r>
      <w:r w:rsidDel="00000000" w:rsidR="00000000" w:rsidRPr="00000000">
        <w:rPr>
          <w:shd w:fill="ead1dc" w:val="clear"/>
          <w:rtl w:val="0"/>
        </w:rPr>
        <w:t xml:space="preserve">l’impératif</w:t>
      </w:r>
      <w:r w:rsidDel="00000000" w:rsidR="00000000" w:rsidRPr="00000000">
        <w:rPr>
          <w:rtl w:val="0"/>
        </w:rPr>
        <w:t xml:space="preserve">, auquel il manque des personnes. Mais la catégorie verbale semble être utilisée à titre d’exemple car Neveu (2017) affirme que la défectivité s’applique à une « structure linguistique », </w:t>
      </w:r>
      <w:r w:rsidDel="00000000" w:rsidR="00000000" w:rsidRPr="00000000">
        <w:rPr>
          <w:i w:val="1"/>
          <w:rtl w:val="0"/>
        </w:rPr>
        <w:t xml:space="preserve">a priori</w:t>
      </w:r>
      <w:r w:rsidDel="00000000" w:rsidR="00000000" w:rsidRPr="00000000">
        <w:rPr>
          <w:rtl w:val="0"/>
        </w:rPr>
        <w:t xml:space="preserve"> indifférenciée en termes de catégorie grammaticale. Malgré tout, celle-ci est communément appliquée aux seuls verbes, certainement parce qu’il s’agit d’un phénomène catégorisé en français moderne et que les verbes possèdent de nombreux paramètres : le mode, le temps, la voix, la personne et le nombre. </w:t>
      </w:r>
    </w:p>
    <w:p w:rsidR="00000000" w:rsidDel="00000000" w:rsidP="00000000" w:rsidRDefault="00000000" w:rsidRPr="00000000" w14:paraId="0000006F">
      <w:pPr>
        <w:spacing w:line="240" w:lineRule="auto"/>
        <w:ind w:firstLine="720"/>
        <w:jc w:val="both"/>
        <w:rPr/>
      </w:pPr>
      <w:r w:rsidDel="00000000" w:rsidR="00000000" w:rsidRPr="00000000">
        <w:rPr>
          <w:rtl w:val="0"/>
        </w:rPr>
      </w:r>
    </w:p>
    <w:p w:rsidR="00000000" w:rsidDel="00000000" w:rsidP="00000000" w:rsidRDefault="00000000" w:rsidRPr="00000000" w14:paraId="00000070">
      <w:pPr>
        <w:spacing w:line="240" w:lineRule="auto"/>
        <w:ind w:firstLine="720"/>
        <w:jc w:val="both"/>
        <w:rPr/>
      </w:pPr>
      <w:r w:rsidDel="00000000" w:rsidR="00000000" w:rsidRPr="00000000">
        <w:rPr>
          <w:rtl w:val="0"/>
        </w:rPr>
        <w:t xml:space="preserve">Les études sur la défectivité sont peu nombreuses. Gilliéron (1919) a travaillé sur la défectivité de certains verbes uniquement. Adouani (1994) fait une ébauche du phénomène en diachronie. </w:t>
      </w:r>
      <w:r w:rsidDel="00000000" w:rsidR="00000000" w:rsidRPr="00000000">
        <w:rPr>
          <w:shd w:fill="ead1dc" w:val="clear"/>
          <w:rtl w:val="0"/>
        </w:rPr>
        <w:t xml:space="preserve">Nous résumons ses observations ici.</w:t>
      </w:r>
      <w:r w:rsidDel="00000000" w:rsidR="00000000" w:rsidRPr="00000000">
        <w:rPr>
          <w:rtl w:val="0"/>
        </w:rPr>
        <w:t xml:space="preserve"> </w:t>
      </w:r>
      <w:r w:rsidDel="00000000" w:rsidR="00000000" w:rsidRPr="00000000">
        <w:rPr>
          <w:rtl w:val="0"/>
        </w:rPr>
        <w:t xml:space="preserve">Il y retrace l’histoire du terme « défectif » puis du traitement de la défectivité dans les grammaires modernes, avant de redéfinir</w:t>
      </w:r>
      <w:r w:rsidDel="00000000" w:rsidR="00000000" w:rsidRPr="00000000">
        <w:rPr>
          <w:rtl w:val="0"/>
        </w:rPr>
        <w:t xml:space="preserve"> la notion de « verbe défectif » et d’étendre la défectivité aux autres catégories grammaticales </w:t>
      </w:r>
      <w:r w:rsidDel="00000000" w:rsidR="00000000" w:rsidRPr="00000000">
        <w:rPr>
          <w:shd w:fill="ead1dc" w:val="clear"/>
          <w:rtl w:val="0"/>
        </w:rPr>
        <w:t xml:space="preserve">(voir Adouani, 1994, pp. 5-7)</w:t>
      </w:r>
      <w:r w:rsidDel="00000000" w:rsidR="00000000" w:rsidRPr="00000000">
        <w:rPr>
          <w:rtl w:val="0"/>
        </w:rPr>
        <w:t xml:space="preserve">. Il résume l’histoire du terme « défectif » en trois étapes. D’abord, comme Neveu (2017), il note l’étymon latin et recense quelques exemples, uniquement verbaux, chez Donat et Diomède, et chez Consentius (Vᵉ siècle) et Priscien. Puis, au Moyen Âge, le terme serait utilisé pour les verbes ou les substantifs qui présentent un manquement dans leur flexion, voire pour parler de l’ellipse. Plutôt qu’un phénomène grammatical, l’ellipse relève de la rhétorique : en français moderne, elle consiste à omettre tout ou partie d’un discours dans le but de le raccourcir, sans pour autant en altérer le sens, la compréhension ou l’analyse grammaticale. Il y aurait donc un </w:t>
      </w:r>
      <w:r w:rsidDel="00000000" w:rsidR="00000000" w:rsidRPr="00000000">
        <w:rPr>
          <w:i w:val="1"/>
          <w:rtl w:val="0"/>
        </w:rPr>
        <w:t xml:space="preserve">continuum</w:t>
      </w:r>
      <w:r w:rsidDel="00000000" w:rsidR="00000000" w:rsidRPr="00000000">
        <w:rPr>
          <w:rtl w:val="0"/>
        </w:rPr>
        <w:t xml:space="preserve"> lexical, </w:t>
      </w:r>
      <w:r w:rsidDel="00000000" w:rsidR="00000000" w:rsidRPr="00000000">
        <w:rPr>
          <w:shd w:fill="ead1dc" w:val="clear"/>
          <w:rtl w:val="0"/>
        </w:rPr>
        <w:t xml:space="preserve">pour ce phénomène,</w:t>
      </w:r>
      <w:r w:rsidDel="00000000" w:rsidR="00000000" w:rsidRPr="00000000">
        <w:rPr>
          <w:rtl w:val="0"/>
        </w:rPr>
        <w:t xml:space="preserve"> entre grammaire et rhétorique. Enfin, en français moderne, l’emploi de l’adjectif « défectif » semble restreint à la grammaire. </w:t>
      </w:r>
      <w:r w:rsidDel="00000000" w:rsidR="00000000" w:rsidRPr="00000000">
        <w:rPr>
          <w:shd w:fill="ead1dc" w:val="clear"/>
          <w:rtl w:val="0"/>
        </w:rPr>
        <w:t xml:space="preserve">Adouani (1994) explique que</w:t>
      </w:r>
      <w:r w:rsidDel="00000000" w:rsidR="00000000" w:rsidRPr="00000000">
        <w:rPr>
          <w:rtl w:val="0"/>
        </w:rPr>
        <w:t xml:space="preserve"> des divergences existent sur les catégories grammaticales auxquelles peut s’appliquer la notion : les grammaires Grevisse (1975) et Pinchon-Wagner (1962) appliquent la défectivité uniquement aux verbes, tandis qu’Arrivé (1986) l’applique à toute catégorie grammaticale. Quant aux « verbes défectifs</w:t>
      </w:r>
      <w:r w:rsidDel="00000000" w:rsidR="00000000" w:rsidRPr="00000000">
        <w:rPr>
          <w:color w:val="ffffff"/>
          <w:rtl w:val="0"/>
        </w:rPr>
        <w:t xml:space="preserve"> </w:t>
      </w:r>
      <w:r w:rsidDel="00000000" w:rsidR="00000000" w:rsidRPr="00000000">
        <w:rPr>
          <w:rtl w:val="0"/>
        </w:rPr>
        <w:t xml:space="preserve">», eux aussi sont définis différemment selon les grammaires : Grevisse (1975) les définit comme des verbes auxquels il manque certains temps et certaines personnes ; Pinchon-Wagner (1962) reprend la même définition mais note un manque de mode ; Bonnard (1981) établit un lien entre le manque d’un temps et le fait que l’usage l’a fait disparaître : ainsi un verbe ne serait pas naturellement défectif. Adouani (1994) démontre donc qu’il existe des champs divers d’application de la notion, mais souvent restreints aux verbes. La définition même des « verbes défectifs » est imprécise, car multiple</w:t>
      </w:r>
      <w:r w:rsidDel="00000000" w:rsidR="00000000" w:rsidRPr="00000000">
        <w:rPr>
          <w:vertAlign w:val="superscript"/>
        </w:rPr>
        <w:footnoteReference w:customMarkFollows="0" w:id="0"/>
      </w:r>
      <w:r w:rsidDel="00000000" w:rsidR="00000000" w:rsidRPr="00000000">
        <w:rPr>
          <w:rtl w:val="0"/>
        </w:rPr>
        <w:t xml:space="preserve">. En retraçant l’histoire de la notion depuis son étymon, l’auteur montre que celle-ci prendrait ses fondements chez les grammairiens latins. </w:t>
      </w:r>
    </w:p>
    <w:p w:rsidR="00000000" w:rsidDel="00000000" w:rsidP="00000000" w:rsidRDefault="00000000" w:rsidRPr="00000000" w14:paraId="00000071">
      <w:pPr>
        <w:spacing w:line="240" w:lineRule="auto"/>
        <w:jc w:val="both"/>
        <w:rPr/>
      </w:pPr>
      <w:r w:rsidDel="00000000" w:rsidR="00000000" w:rsidRPr="00000000">
        <w:rPr>
          <w:rtl w:val="0"/>
        </w:rPr>
      </w:r>
    </w:p>
    <w:p w:rsidR="00000000" w:rsidDel="00000000" w:rsidP="00000000" w:rsidRDefault="00000000" w:rsidRPr="00000000" w14:paraId="00000072">
      <w:pPr>
        <w:spacing w:line="240" w:lineRule="auto"/>
        <w:jc w:val="both"/>
        <w:rPr/>
      </w:pPr>
      <w:r w:rsidDel="00000000" w:rsidR="00000000" w:rsidRPr="00000000">
        <w:rPr>
          <w:rtl w:val="0"/>
        </w:rPr>
      </w:r>
    </w:p>
    <w:p w:rsidR="00000000" w:rsidDel="00000000" w:rsidP="00000000" w:rsidRDefault="00000000" w:rsidRPr="00000000" w14:paraId="00000073">
      <w:pPr>
        <w:spacing w:line="240" w:lineRule="auto"/>
        <w:jc w:val="both"/>
        <w:rPr/>
      </w:pPr>
      <w:r w:rsidDel="00000000" w:rsidR="00000000" w:rsidRPr="00000000">
        <w:rPr>
          <w:rtl w:val="0"/>
        </w:rPr>
      </w:r>
    </w:p>
    <w:p w:rsidR="00000000" w:rsidDel="00000000" w:rsidP="00000000" w:rsidRDefault="00000000" w:rsidRPr="00000000" w14:paraId="00000074">
      <w:pPr>
        <w:numPr>
          <w:ilvl w:val="0"/>
          <w:numId w:val="1"/>
        </w:numPr>
        <w:spacing w:line="240" w:lineRule="auto"/>
        <w:ind w:left="720" w:hanging="360"/>
        <w:jc w:val="both"/>
        <w:rPr>
          <w:b w:val="1"/>
          <w:sz w:val="24"/>
          <w:szCs w:val="24"/>
          <w:u w:val="none"/>
        </w:rPr>
      </w:pPr>
      <w:r w:rsidDel="00000000" w:rsidR="00000000" w:rsidRPr="00000000">
        <w:rPr>
          <w:b w:val="1"/>
          <w:sz w:val="24"/>
          <w:szCs w:val="24"/>
          <w:rtl w:val="0"/>
        </w:rPr>
        <w:t xml:space="preserve">2. Limites des études </w:t>
      </w:r>
      <w:r w:rsidDel="00000000" w:rsidR="00000000" w:rsidRPr="00000000">
        <w:rPr>
          <w:rtl w:val="0"/>
        </w:rPr>
      </w:r>
    </w:p>
    <w:p w:rsidR="00000000" w:rsidDel="00000000" w:rsidP="00000000" w:rsidRDefault="00000000" w:rsidRPr="00000000" w14:paraId="00000075">
      <w:pPr>
        <w:spacing w:line="240" w:lineRule="auto"/>
        <w:jc w:val="both"/>
        <w:rPr/>
      </w:pPr>
      <w:r w:rsidDel="00000000" w:rsidR="00000000" w:rsidRPr="00000000">
        <w:rPr>
          <w:rtl w:val="0"/>
        </w:rPr>
      </w:r>
    </w:p>
    <w:p w:rsidR="00000000" w:rsidDel="00000000" w:rsidP="00000000" w:rsidRDefault="00000000" w:rsidRPr="00000000" w14:paraId="00000076">
      <w:pPr>
        <w:spacing w:line="240" w:lineRule="auto"/>
        <w:jc w:val="both"/>
        <w:rPr/>
      </w:pPr>
      <w:r w:rsidDel="00000000" w:rsidR="00000000" w:rsidRPr="00000000">
        <w:rPr>
          <w:rtl w:val="0"/>
        </w:rPr>
        <w:tab/>
        <w:t xml:space="preserve">L’état actuel de la recherche montre que la défectivité n’a été que peu ou partiellement étudiée et </w:t>
      </w:r>
      <w:r w:rsidDel="00000000" w:rsidR="00000000" w:rsidRPr="00000000">
        <w:rPr>
          <w:shd w:fill="ead1dc" w:val="clear"/>
          <w:rtl w:val="0"/>
        </w:rPr>
        <w:t xml:space="preserve">se caractérise donc par des limites importantes. Nous en relevons trois principales.</w:t>
      </w:r>
      <w:r w:rsidDel="00000000" w:rsidR="00000000" w:rsidRPr="00000000">
        <w:rPr>
          <w:rtl w:val="0"/>
        </w:rPr>
      </w:r>
    </w:p>
    <w:p w:rsidR="00000000" w:rsidDel="00000000" w:rsidP="00000000" w:rsidRDefault="00000000" w:rsidRPr="00000000" w14:paraId="00000077">
      <w:pPr>
        <w:spacing w:line="240" w:lineRule="auto"/>
        <w:ind w:firstLine="720"/>
        <w:jc w:val="both"/>
        <w:rPr/>
      </w:pPr>
      <w:r w:rsidDel="00000000" w:rsidR="00000000" w:rsidRPr="00000000">
        <w:rPr>
          <w:rtl w:val="0"/>
        </w:rPr>
      </w:r>
    </w:p>
    <w:p w:rsidR="00000000" w:rsidDel="00000000" w:rsidP="00000000" w:rsidRDefault="00000000" w:rsidRPr="00000000" w14:paraId="00000078">
      <w:pPr>
        <w:spacing w:line="240" w:lineRule="auto"/>
        <w:ind w:firstLine="720"/>
        <w:jc w:val="both"/>
        <w:rPr/>
      </w:pPr>
      <w:r w:rsidDel="00000000" w:rsidR="00000000" w:rsidRPr="00000000">
        <w:rPr>
          <w:rtl w:val="0"/>
        </w:rPr>
        <w:t xml:space="preserve">D’abord, l’utilisation </w:t>
      </w:r>
      <w:r w:rsidDel="00000000" w:rsidR="00000000" w:rsidRPr="00000000">
        <w:rPr>
          <w:shd w:fill="ead1dc" w:val="clear"/>
          <w:rtl w:val="0"/>
        </w:rPr>
        <w:t xml:space="preserve">du</w:t>
      </w:r>
      <w:r w:rsidDel="00000000" w:rsidR="00000000" w:rsidRPr="00000000">
        <w:rPr>
          <w:rtl w:val="0"/>
        </w:rPr>
        <w:t xml:space="preserve"> terme </w:t>
      </w:r>
      <w:r w:rsidDel="00000000" w:rsidR="00000000" w:rsidRPr="00000000">
        <w:rPr>
          <w:i w:val="1"/>
          <w:shd w:fill="ead1dc" w:val="clear"/>
          <w:rtl w:val="0"/>
        </w:rPr>
        <w:t xml:space="preserve">defectiuus</w:t>
      </w:r>
      <w:r w:rsidDel="00000000" w:rsidR="00000000" w:rsidRPr="00000000">
        <w:rPr>
          <w:rtl w:val="0"/>
        </w:rPr>
        <w:t xml:space="preserve"> par les grammairiens latins pour définir la défectivité comme phénomène grammatical catégorisant ne semble pas avoir été suffisamment exploitée. Adouani (1994) en fait un court développement, et donne des exemples d’utilisation du terme </w:t>
      </w:r>
      <w:r w:rsidDel="00000000" w:rsidR="00000000" w:rsidRPr="00000000">
        <w:rPr>
          <w:i w:val="1"/>
          <w:rtl w:val="0"/>
        </w:rPr>
        <w:t xml:space="preserve">defectiuus</w:t>
      </w:r>
      <w:r w:rsidDel="00000000" w:rsidR="00000000" w:rsidRPr="00000000">
        <w:rPr>
          <w:rtl w:val="0"/>
        </w:rPr>
        <w:t xml:space="preserve"> uniquement appliqués aux verbes. Les définitions de la défectivité en français moderne semblent pourtant tendre vers l’inclusion de toutes les catégories grammaticales. Nous pouvons alors nous demander à quelle autre « structure linguistique »</w:t>
      </w:r>
      <w:r w:rsidDel="00000000" w:rsidR="00000000" w:rsidRPr="00000000">
        <w:rPr>
          <w:vertAlign w:val="superscript"/>
        </w:rPr>
        <w:footnoteReference w:customMarkFollows="0" w:id="1"/>
      </w:r>
      <w:r w:rsidDel="00000000" w:rsidR="00000000" w:rsidRPr="00000000">
        <w:rPr>
          <w:rtl w:val="0"/>
        </w:rPr>
        <w:t xml:space="preserve"> peut être appliquée la défectivité, si elle s’est toujours appliquée à ce même phénomène verbal catégorisant et nous intéresser à sa qualification spécifique. Convoquer les grammairiens </w:t>
      </w:r>
      <w:r w:rsidDel="00000000" w:rsidR="00000000" w:rsidRPr="00000000">
        <w:rPr>
          <w:shd w:fill="ead1dc" w:val="clear"/>
          <w:rtl w:val="0"/>
        </w:rPr>
        <w:t xml:space="preserve">grecs et latins</w:t>
      </w:r>
      <w:r w:rsidDel="00000000" w:rsidR="00000000" w:rsidRPr="00000000">
        <w:rPr>
          <w:rtl w:val="0"/>
        </w:rPr>
        <w:t xml:space="preserve"> pourrait être un moyen d’étudier la </w:t>
      </w:r>
      <w:r w:rsidDel="00000000" w:rsidR="00000000" w:rsidRPr="00000000">
        <w:rPr>
          <w:shd w:fill="ead1dc" w:val="clear"/>
          <w:rtl w:val="0"/>
        </w:rPr>
        <w:t xml:space="preserve">formalisation grammaticale</w:t>
      </w:r>
      <w:r w:rsidDel="00000000" w:rsidR="00000000" w:rsidRPr="00000000">
        <w:rPr>
          <w:rtl w:val="0"/>
        </w:rPr>
        <w:t xml:space="preserve"> de la notion, </w:t>
      </w:r>
      <w:r w:rsidDel="00000000" w:rsidR="00000000" w:rsidRPr="00000000">
        <w:rPr>
          <w:shd w:fill="ead1dc" w:val="clear"/>
          <w:rtl w:val="0"/>
        </w:rPr>
        <w:t xml:space="preserve">et son évolution jusqu’en français moderne</w:t>
      </w:r>
      <w:r w:rsidDel="00000000" w:rsidR="00000000" w:rsidRPr="00000000">
        <w:rPr>
          <w:rtl w:val="0"/>
        </w:rPr>
        <w:t xml:space="preserve">. </w:t>
      </w:r>
    </w:p>
    <w:p w:rsidR="00000000" w:rsidDel="00000000" w:rsidP="00000000" w:rsidRDefault="00000000" w:rsidRPr="00000000" w14:paraId="00000079">
      <w:pPr>
        <w:spacing w:line="240" w:lineRule="auto"/>
        <w:ind w:firstLine="720"/>
        <w:jc w:val="both"/>
        <w:rPr/>
      </w:pPr>
      <w:r w:rsidDel="00000000" w:rsidR="00000000" w:rsidRPr="00000000">
        <w:rPr>
          <w:rtl w:val="0"/>
        </w:rPr>
      </w:r>
    </w:p>
    <w:p w:rsidR="00000000" w:rsidDel="00000000" w:rsidP="00000000" w:rsidRDefault="00000000" w:rsidRPr="00000000" w14:paraId="0000007A">
      <w:pPr>
        <w:spacing w:line="240" w:lineRule="auto"/>
        <w:ind w:firstLine="720"/>
        <w:jc w:val="both"/>
        <w:rPr/>
      </w:pPr>
      <w:r w:rsidDel="00000000" w:rsidR="00000000" w:rsidRPr="00000000">
        <w:rPr>
          <w:rtl w:val="0"/>
        </w:rPr>
        <w:t xml:space="preserve">Également, </w:t>
      </w:r>
      <w:r w:rsidDel="00000000" w:rsidR="00000000" w:rsidRPr="00000000">
        <w:rPr>
          <w:shd w:fill="ead1dc" w:val="clear"/>
          <w:rtl w:val="0"/>
        </w:rPr>
        <w:t xml:space="preserve">les possibles contributions des grammairiens grecs pour poser les fondements de la notion semblent avoir été négligées.</w:t>
      </w:r>
      <w:r w:rsidDel="00000000" w:rsidR="00000000" w:rsidRPr="00000000">
        <w:rPr>
          <w:rtl w:val="0"/>
        </w:rPr>
        <w:t xml:space="preserve"> Adouani </w:t>
      </w:r>
      <w:r w:rsidDel="00000000" w:rsidR="00000000" w:rsidRPr="00000000">
        <w:rPr>
          <w:shd w:fill="ead1dc" w:val="clear"/>
          <w:rtl w:val="0"/>
        </w:rPr>
        <w:t xml:space="preserve">(1994)</w:t>
      </w:r>
      <w:r w:rsidDel="00000000" w:rsidR="00000000" w:rsidRPr="00000000">
        <w:rPr>
          <w:rtl w:val="0"/>
        </w:rPr>
        <w:t xml:space="preserve"> ne convoque que quelques grammairiens latins, sans références aux grammairiens grecs. Or il est hautement probable qu’ils la traitent également. L’émergence de la notion pourrait alors être antérieure aux grammairiens latins puisqu’ils lisaient abondamment leurs homologues grecs, dont ils s’inspiraient (voir Groupe </w:t>
      </w:r>
      <w:r w:rsidDel="00000000" w:rsidR="00000000" w:rsidRPr="00000000">
        <w:rPr>
          <w:i w:val="1"/>
          <w:rtl w:val="0"/>
        </w:rPr>
        <w:t xml:space="preserve">Ars Grammatica</w:t>
      </w:r>
      <w:r w:rsidDel="00000000" w:rsidR="00000000" w:rsidRPr="00000000">
        <w:rPr>
          <w:rtl w:val="0"/>
        </w:rPr>
        <w:t xml:space="preserve">, 2023, pp. 53-57). </w:t>
      </w:r>
      <w:r w:rsidDel="00000000" w:rsidR="00000000" w:rsidRPr="00000000">
        <w:rPr>
          <w:shd w:fill="ead1dc" w:val="clear"/>
          <w:rtl w:val="0"/>
        </w:rPr>
        <w:t xml:space="preserve">On</w:t>
      </w:r>
      <w:r w:rsidDel="00000000" w:rsidR="00000000" w:rsidRPr="00000000">
        <w:rPr>
          <w:rtl w:val="0"/>
        </w:rPr>
        <w:t xml:space="preserve"> note </w:t>
      </w:r>
      <w:r w:rsidDel="00000000" w:rsidR="00000000" w:rsidRPr="00000000">
        <w:rPr>
          <w:shd w:fill="ead1dc" w:val="clear"/>
          <w:rtl w:val="0"/>
        </w:rPr>
        <w:t xml:space="preserve">ainsi</w:t>
      </w:r>
      <w:r w:rsidDel="00000000" w:rsidR="00000000" w:rsidRPr="00000000">
        <w:rPr>
          <w:rtl w:val="0"/>
        </w:rPr>
        <w:t xml:space="preserve"> chez Priscien une utilisation de la terminologie grecque pour éclairer la terminologie latine, ou encore une justification de l’existence de certaines formes latines par analogie avec des formes grecques. Le grec aurait alors une fonction pédagogique, puisqu’il permet de comprendre la grammaire latine au moins d’un point de vue terminologique et morphologique. </w:t>
      </w:r>
    </w:p>
    <w:p w:rsidR="00000000" w:rsidDel="00000000" w:rsidP="00000000" w:rsidRDefault="00000000" w:rsidRPr="00000000" w14:paraId="0000007B">
      <w:pPr>
        <w:spacing w:line="240" w:lineRule="auto"/>
        <w:ind w:left="0" w:firstLine="0"/>
        <w:jc w:val="both"/>
        <w:rPr/>
      </w:pPr>
      <w:r w:rsidDel="00000000" w:rsidR="00000000" w:rsidRPr="00000000">
        <w:rPr>
          <w:rtl w:val="0"/>
        </w:rPr>
      </w:r>
    </w:p>
    <w:p w:rsidR="00000000" w:rsidDel="00000000" w:rsidP="00000000" w:rsidRDefault="00000000" w:rsidRPr="00000000" w14:paraId="0000007C">
      <w:pPr>
        <w:spacing w:line="240" w:lineRule="auto"/>
        <w:ind w:firstLine="720"/>
        <w:jc w:val="both"/>
        <w:rPr/>
      </w:pPr>
      <w:r w:rsidDel="00000000" w:rsidR="00000000" w:rsidRPr="00000000">
        <w:rPr>
          <w:rtl w:val="0"/>
        </w:rPr>
        <w:t xml:space="preserve">Enfin, Adouani (1994) évoque la possibilité d’un </w:t>
      </w:r>
      <w:r w:rsidDel="00000000" w:rsidR="00000000" w:rsidRPr="00000000">
        <w:rPr>
          <w:i w:val="1"/>
          <w:rtl w:val="0"/>
        </w:rPr>
        <w:t xml:space="preserve">continuum</w:t>
      </w:r>
      <w:r w:rsidDel="00000000" w:rsidR="00000000" w:rsidRPr="00000000">
        <w:rPr>
          <w:rtl w:val="0"/>
        </w:rPr>
        <w:t xml:space="preserve"> lexical entre grammaire et rhétorique </w:t>
      </w:r>
      <w:r w:rsidDel="00000000" w:rsidR="00000000" w:rsidRPr="00000000">
        <w:rPr>
          <w:shd w:fill="ead1dc" w:val="clear"/>
          <w:rtl w:val="0"/>
        </w:rPr>
        <w:t xml:space="preserve">pour les phénomènes de défectivité et d’ellipse, sans plus de détails sur la nature des liens potentiels dont il serait question ici entre ces deux notions.</w:t>
      </w:r>
      <w:r w:rsidDel="00000000" w:rsidR="00000000" w:rsidRPr="00000000">
        <w:rPr>
          <w:rtl w:val="0"/>
        </w:rPr>
        <w:t xml:space="preserve"> </w:t>
      </w:r>
      <w:r w:rsidDel="00000000" w:rsidR="00000000" w:rsidRPr="00000000">
        <w:rPr>
          <w:rtl w:val="0"/>
        </w:rPr>
        <w:t xml:space="preserve">Il s’agit d’une </w:t>
      </w:r>
      <w:r w:rsidDel="00000000" w:rsidR="00000000" w:rsidRPr="00000000">
        <w:rPr>
          <w:shd w:fill="ead1dc" w:val="clear"/>
          <w:rtl w:val="0"/>
        </w:rPr>
        <w:t xml:space="preserve">thèse à approfondir pour la valider ou la réfuter</w:t>
      </w:r>
      <w:r w:rsidDel="00000000" w:rsidR="00000000" w:rsidRPr="00000000">
        <w:rPr>
          <w:rtl w:val="0"/>
        </w:rPr>
        <w:t xml:space="preserve">, même s’il est anticipé que ces liens existent bien, en raison de la frontière poreuse entre grammaire et rhétorique chez les auteurs antiques.</w:t>
      </w:r>
      <w:r w:rsidDel="00000000" w:rsidR="00000000" w:rsidRPr="00000000">
        <w:rPr>
          <w:shd w:fill="ead1dc" w:val="clear"/>
          <w:vertAlign w:val="superscript"/>
        </w:rPr>
        <w:footnoteReference w:customMarkFollows="0" w:id="2"/>
      </w:r>
      <w:r w:rsidDel="00000000" w:rsidR="00000000" w:rsidRPr="00000000">
        <w:rPr>
          <w:rtl w:val="0"/>
        </w:rPr>
        <w:t xml:space="preserve"> </w:t>
      </w:r>
    </w:p>
    <w:p w:rsidR="00000000" w:rsidDel="00000000" w:rsidP="00000000" w:rsidRDefault="00000000" w:rsidRPr="00000000" w14:paraId="0000007D">
      <w:pPr>
        <w:spacing w:line="240" w:lineRule="auto"/>
        <w:ind w:firstLine="720"/>
        <w:jc w:val="both"/>
        <w:rPr/>
      </w:pPr>
      <w:r w:rsidDel="00000000" w:rsidR="00000000" w:rsidRPr="00000000">
        <w:rPr>
          <w:rtl w:val="0"/>
        </w:rPr>
      </w:r>
    </w:p>
    <w:p w:rsidR="00000000" w:rsidDel="00000000" w:rsidP="00000000" w:rsidRDefault="00000000" w:rsidRPr="00000000" w14:paraId="0000007E">
      <w:pPr>
        <w:numPr>
          <w:ilvl w:val="0"/>
          <w:numId w:val="2"/>
        </w:numPr>
        <w:spacing w:line="240" w:lineRule="auto"/>
        <w:ind w:left="720" w:hanging="360"/>
        <w:jc w:val="both"/>
        <w:rPr>
          <w:b w:val="1"/>
          <w:sz w:val="24"/>
          <w:szCs w:val="24"/>
          <w:u w:val="none"/>
        </w:rPr>
      </w:pPr>
      <w:r w:rsidDel="00000000" w:rsidR="00000000" w:rsidRPr="00000000">
        <w:rPr>
          <w:b w:val="1"/>
          <w:sz w:val="24"/>
          <w:szCs w:val="24"/>
          <w:rtl w:val="0"/>
        </w:rPr>
        <w:t xml:space="preserve">3. Objectifs</w:t>
      </w:r>
    </w:p>
    <w:p w:rsidR="00000000" w:rsidDel="00000000" w:rsidP="00000000" w:rsidRDefault="00000000" w:rsidRPr="00000000" w14:paraId="0000007F">
      <w:pPr>
        <w:spacing w:line="240" w:lineRule="auto"/>
        <w:jc w:val="both"/>
        <w:rPr/>
      </w:pPr>
      <w:r w:rsidDel="00000000" w:rsidR="00000000" w:rsidRPr="00000000">
        <w:rPr>
          <w:rtl w:val="0"/>
        </w:rPr>
      </w:r>
    </w:p>
    <w:p w:rsidR="00000000" w:rsidDel="00000000" w:rsidP="00000000" w:rsidRDefault="00000000" w:rsidRPr="00000000" w14:paraId="00000080">
      <w:pPr>
        <w:spacing w:line="240" w:lineRule="auto"/>
        <w:ind w:firstLine="720"/>
        <w:jc w:val="both"/>
        <w:rPr/>
      </w:pPr>
      <w:r w:rsidDel="00000000" w:rsidR="00000000" w:rsidRPr="00000000">
        <w:rPr>
          <w:rtl w:val="0"/>
        </w:rPr>
        <w:t xml:space="preserve">Nous nous proposons d’étudier le phénomène de défectivité chez les grammairiens </w:t>
      </w:r>
      <w:r w:rsidDel="00000000" w:rsidR="00000000" w:rsidRPr="00000000">
        <w:rPr>
          <w:shd w:fill="ead1dc" w:val="clear"/>
          <w:rtl w:val="0"/>
        </w:rPr>
        <w:t xml:space="preserve">grecs et latins</w:t>
      </w:r>
      <w:r w:rsidDel="00000000" w:rsidR="00000000" w:rsidRPr="00000000">
        <w:rPr>
          <w:rtl w:val="0"/>
        </w:rPr>
        <w:t xml:space="preserve"> pour éclairer </w:t>
      </w:r>
      <w:r w:rsidDel="00000000" w:rsidR="00000000" w:rsidRPr="00000000">
        <w:rPr>
          <w:shd w:fill="ead1dc" w:val="clear"/>
          <w:rtl w:val="0"/>
        </w:rPr>
        <w:t xml:space="preserve">les questions de recherche qui suivent, formulées à partir des études déjà menées</w:t>
      </w:r>
      <w:r w:rsidDel="00000000" w:rsidR="00000000" w:rsidRPr="00000000">
        <w:rPr>
          <w:rtl w:val="0"/>
        </w:rPr>
        <w:t xml:space="preserve"> : </w:t>
      </w:r>
    </w:p>
    <w:p w:rsidR="00000000" w:rsidDel="00000000" w:rsidP="00000000" w:rsidRDefault="00000000" w:rsidRPr="00000000" w14:paraId="00000081">
      <w:pPr>
        <w:spacing w:line="240" w:lineRule="auto"/>
        <w:ind w:firstLine="720"/>
        <w:jc w:val="both"/>
        <w:rPr/>
      </w:pPr>
      <w:r w:rsidDel="00000000" w:rsidR="00000000" w:rsidRPr="00000000">
        <w:rPr>
          <w:rtl w:val="0"/>
        </w:rPr>
      </w:r>
    </w:p>
    <w:p w:rsidR="00000000" w:rsidDel="00000000" w:rsidP="00000000" w:rsidRDefault="00000000" w:rsidRPr="00000000" w14:paraId="00000082">
      <w:pPr>
        <w:numPr>
          <w:ilvl w:val="0"/>
          <w:numId w:val="6"/>
        </w:numPr>
        <w:spacing w:line="240" w:lineRule="auto"/>
        <w:ind w:left="720" w:hanging="360"/>
        <w:jc w:val="both"/>
        <w:rPr>
          <w:shd w:fill="ead1dc" w:val="clear"/>
        </w:rPr>
      </w:pPr>
      <w:r w:rsidDel="00000000" w:rsidR="00000000" w:rsidRPr="00000000">
        <w:rPr>
          <w:shd w:fill="ead1dc" w:val="clear"/>
          <w:rtl w:val="0"/>
        </w:rPr>
        <w:t xml:space="preserve">Les grammairiens grecs ont-ils pu jouer un rôle dans la formalisation grammaticale de la notion ?</w:t>
      </w:r>
    </w:p>
    <w:p w:rsidR="00000000" w:rsidDel="00000000" w:rsidP="00000000" w:rsidRDefault="00000000" w:rsidRPr="00000000" w14:paraId="00000083">
      <w:pPr>
        <w:spacing w:line="240" w:lineRule="auto"/>
        <w:ind w:left="0" w:firstLine="0"/>
        <w:jc w:val="both"/>
        <w:rPr>
          <w:shd w:fill="ead1dc" w:val="clear"/>
        </w:rPr>
      </w:pPr>
      <w:r w:rsidDel="00000000" w:rsidR="00000000" w:rsidRPr="00000000">
        <w:rPr>
          <w:rtl w:val="0"/>
        </w:rPr>
      </w:r>
    </w:p>
    <w:p w:rsidR="00000000" w:rsidDel="00000000" w:rsidP="00000000" w:rsidRDefault="00000000" w:rsidRPr="00000000" w14:paraId="00000084">
      <w:pPr>
        <w:numPr>
          <w:ilvl w:val="0"/>
          <w:numId w:val="6"/>
        </w:numPr>
        <w:spacing w:line="240" w:lineRule="auto"/>
        <w:ind w:left="720" w:hanging="360"/>
        <w:jc w:val="both"/>
        <w:rPr>
          <w:shd w:fill="ead1dc" w:val="clear"/>
        </w:rPr>
      </w:pPr>
      <w:r w:rsidDel="00000000" w:rsidR="00000000" w:rsidRPr="00000000">
        <w:rPr>
          <w:shd w:fill="ead1dc" w:val="clear"/>
          <w:rtl w:val="0"/>
        </w:rPr>
        <w:t xml:space="preserve">La défectivité a-t-elle pu s’appliquer à d’autres catégories grammaticales que le verbe ? </w:t>
      </w:r>
    </w:p>
    <w:p w:rsidR="00000000" w:rsidDel="00000000" w:rsidP="00000000" w:rsidRDefault="00000000" w:rsidRPr="00000000" w14:paraId="00000085">
      <w:pPr>
        <w:spacing w:line="240" w:lineRule="auto"/>
        <w:ind w:left="0" w:firstLine="0"/>
        <w:jc w:val="both"/>
        <w:rPr>
          <w:shd w:fill="ead1dc" w:val="clear"/>
        </w:rPr>
      </w:pPr>
      <w:r w:rsidDel="00000000" w:rsidR="00000000" w:rsidRPr="00000000">
        <w:rPr>
          <w:rtl w:val="0"/>
        </w:rPr>
      </w:r>
    </w:p>
    <w:p w:rsidR="00000000" w:rsidDel="00000000" w:rsidP="00000000" w:rsidRDefault="00000000" w:rsidRPr="00000000" w14:paraId="00000086">
      <w:pPr>
        <w:numPr>
          <w:ilvl w:val="0"/>
          <w:numId w:val="6"/>
        </w:numPr>
        <w:spacing w:line="240" w:lineRule="auto"/>
        <w:ind w:left="720" w:hanging="360"/>
        <w:jc w:val="both"/>
        <w:rPr>
          <w:shd w:fill="ead1dc" w:val="clear"/>
        </w:rPr>
      </w:pPr>
      <w:r w:rsidDel="00000000" w:rsidR="00000000" w:rsidRPr="00000000">
        <w:rPr>
          <w:shd w:fill="ead1dc" w:val="clear"/>
          <w:rtl w:val="0"/>
        </w:rPr>
        <w:t xml:space="preserve">Peut-on parler, pour les termes désignant ce phénomène, d’un </w:t>
      </w:r>
      <w:r w:rsidDel="00000000" w:rsidR="00000000" w:rsidRPr="00000000">
        <w:rPr>
          <w:i w:val="1"/>
          <w:shd w:fill="ead1dc" w:val="clear"/>
          <w:rtl w:val="0"/>
        </w:rPr>
        <w:t xml:space="preserve">continuum</w:t>
      </w:r>
      <w:r w:rsidDel="00000000" w:rsidR="00000000" w:rsidRPr="00000000">
        <w:rPr>
          <w:shd w:fill="ead1dc" w:val="clear"/>
          <w:rtl w:val="0"/>
        </w:rPr>
        <w:t xml:space="preserve"> entre grammaire et rhétorique chez les grammairiens grecs et latins ?</w:t>
      </w:r>
    </w:p>
    <w:p w:rsidR="00000000" w:rsidDel="00000000" w:rsidP="00000000" w:rsidRDefault="00000000" w:rsidRPr="00000000" w14:paraId="00000087">
      <w:pPr>
        <w:spacing w:line="240" w:lineRule="auto"/>
        <w:jc w:val="both"/>
        <w:rPr/>
      </w:pPr>
      <w:r w:rsidDel="00000000" w:rsidR="00000000" w:rsidRPr="00000000">
        <w:rPr>
          <w:rtl w:val="0"/>
        </w:rPr>
      </w:r>
    </w:p>
    <w:p w:rsidR="00000000" w:rsidDel="00000000" w:rsidP="00000000" w:rsidRDefault="00000000" w:rsidRPr="00000000" w14:paraId="00000088">
      <w:pPr>
        <w:spacing w:line="240" w:lineRule="auto"/>
        <w:jc w:val="both"/>
        <w:rPr>
          <w:shd w:fill="ead1dc" w:val="clear"/>
        </w:rPr>
      </w:pPr>
      <w:r w:rsidDel="00000000" w:rsidR="00000000" w:rsidRPr="00000000">
        <w:rPr>
          <w:shd w:fill="ead1dc" w:val="clear"/>
          <w:rtl w:val="0"/>
        </w:rPr>
        <w:t xml:space="preserve">Ces questions permettront d’avoir une idée plus précise de la formalisation grammaticale de la notion, des champs d’application qui lui étaient alors </w:t>
      </w:r>
      <w:r w:rsidDel="00000000" w:rsidR="00000000" w:rsidRPr="00000000">
        <w:rPr>
          <w:shd w:fill="ead1dc" w:val="clear"/>
          <w:rtl w:val="0"/>
        </w:rPr>
        <w:t xml:space="preserve">conférés</w:t>
      </w:r>
      <w:r w:rsidDel="00000000" w:rsidR="00000000" w:rsidRPr="00000000">
        <w:rPr>
          <w:shd w:fill="ead1dc" w:val="clear"/>
          <w:rtl w:val="0"/>
        </w:rPr>
        <w:t xml:space="preserve">, mais aussi des raisons qui unissaient l’utilisation d’un même terme pour désigner d’un côté un phénomène grammatical, et d’un autre un phénomène rhétorique. </w:t>
      </w:r>
    </w:p>
    <w:p w:rsidR="00000000" w:rsidDel="00000000" w:rsidP="00000000" w:rsidRDefault="00000000" w:rsidRPr="00000000" w14:paraId="00000089">
      <w:pPr>
        <w:spacing w:line="240" w:lineRule="auto"/>
        <w:jc w:val="both"/>
        <w:rPr/>
      </w:pPr>
      <w:r w:rsidDel="00000000" w:rsidR="00000000" w:rsidRPr="00000000">
        <w:rPr>
          <w:rtl w:val="0"/>
        </w:rPr>
      </w:r>
    </w:p>
    <w:p w:rsidR="00000000" w:rsidDel="00000000" w:rsidP="00000000" w:rsidRDefault="00000000" w:rsidRPr="00000000" w14:paraId="0000008A">
      <w:pPr>
        <w:spacing w:line="240" w:lineRule="auto"/>
        <w:jc w:val="both"/>
        <w:rPr/>
      </w:pPr>
      <w:r w:rsidDel="00000000" w:rsidR="00000000" w:rsidRPr="00000000">
        <w:rPr>
          <w:rtl w:val="0"/>
        </w:rPr>
      </w:r>
    </w:p>
    <w:p w:rsidR="00000000" w:rsidDel="00000000" w:rsidP="00000000" w:rsidRDefault="00000000" w:rsidRPr="00000000" w14:paraId="0000008B">
      <w:pPr>
        <w:spacing w:line="240" w:lineRule="auto"/>
        <w:ind w:left="0" w:firstLine="0"/>
        <w:jc w:val="both"/>
        <w:rPr/>
      </w:pPr>
      <w:r w:rsidDel="00000000" w:rsidR="00000000" w:rsidRPr="00000000">
        <w:rPr>
          <w:b w:val="1"/>
          <w:sz w:val="24"/>
          <w:szCs w:val="24"/>
          <w:rtl w:val="0"/>
        </w:rPr>
        <w:t xml:space="preserve">     2.   Méthode</w:t>
      </w:r>
      <w:r w:rsidDel="00000000" w:rsidR="00000000" w:rsidRPr="00000000">
        <w:rPr>
          <w:rtl w:val="0"/>
        </w:rPr>
      </w:r>
    </w:p>
    <w:p w:rsidR="00000000" w:rsidDel="00000000" w:rsidP="00000000" w:rsidRDefault="00000000" w:rsidRPr="00000000" w14:paraId="0000008C">
      <w:pPr>
        <w:spacing w:line="240" w:lineRule="auto"/>
        <w:ind w:left="0" w:firstLine="0"/>
        <w:jc w:val="both"/>
        <w:rPr/>
      </w:pPr>
      <w:r w:rsidDel="00000000" w:rsidR="00000000" w:rsidRPr="00000000">
        <w:rPr>
          <w:rtl w:val="0"/>
        </w:rPr>
      </w:r>
    </w:p>
    <w:p w:rsidR="00000000" w:rsidDel="00000000" w:rsidP="00000000" w:rsidRDefault="00000000" w:rsidRPr="00000000" w14:paraId="0000008D">
      <w:pPr>
        <w:spacing w:line="240" w:lineRule="auto"/>
        <w:ind w:left="0" w:firstLine="0"/>
        <w:jc w:val="both"/>
        <w:rPr>
          <w:b w:val="1"/>
          <w:sz w:val="24"/>
          <w:szCs w:val="24"/>
        </w:rPr>
      </w:pPr>
      <w:r w:rsidDel="00000000" w:rsidR="00000000" w:rsidRPr="00000000">
        <w:rPr>
          <w:b w:val="1"/>
          <w:sz w:val="24"/>
          <w:szCs w:val="24"/>
          <w:rtl w:val="0"/>
        </w:rPr>
        <w:t xml:space="preserve">     2.   1. Termes retenus</w:t>
      </w:r>
    </w:p>
    <w:p w:rsidR="00000000" w:rsidDel="00000000" w:rsidP="00000000" w:rsidRDefault="00000000" w:rsidRPr="00000000" w14:paraId="0000008E">
      <w:pPr>
        <w:spacing w:line="240" w:lineRule="auto"/>
        <w:ind w:left="0" w:firstLine="0"/>
        <w:jc w:val="both"/>
        <w:rPr>
          <w:b w:val="1"/>
          <w:sz w:val="24"/>
          <w:szCs w:val="24"/>
        </w:rPr>
      </w:pPr>
      <w:r w:rsidDel="00000000" w:rsidR="00000000" w:rsidRPr="00000000">
        <w:rPr>
          <w:rtl w:val="0"/>
        </w:rPr>
      </w:r>
    </w:p>
    <w:p w:rsidR="00000000" w:rsidDel="00000000" w:rsidP="00000000" w:rsidRDefault="00000000" w:rsidRPr="00000000" w14:paraId="0000008F">
      <w:pPr>
        <w:spacing w:line="240" w:lineRule="auto"/>
        <w:ind w:left="0" w:firstLine="0"/>
        <w:jc w:val="both"/>
        <w:rPr>
          <w:b w:val="1"/>
          <w:sz w:val="24"/>
          <w:szCs w:val="24"/>
        </w:rPr>
      </w:pPr>
      <w:r w:rsidDel="00000000" w:rsidR="00000000" w:rsidRPr="00000000">
        <w:rPr>
          <w:b w:val="1"/>
          <w:sz w:val="24"/>
          <w:szCs w:val="24"/>
          <w:rtl w:val="0"/>
        </w:rPr>
        <w:tab/>
      </w:r>
      <w:r w:rsidDel="00000000" w:rsidR="00000000" w:rsidRPr="00000000">
        <w:rPr>
          <w:shd w:fill="ead1dc" w:val="clear"/>
          <w:rtl w:val="0"/>
        </w:rPr>
        <w:t xml:space="preserve">Le terme </w:t>
      </w:r>
      <w:r w:rsidDel="00000000" w:rsidR="00000000" w:rsidRPr="00000000">
        <w:rPr>
          <w:i w:val="1"/>
          <w:shd w:fill="ead1dc" w:val="clear"/>
          <w:rtl w:val="0"/>
        </w:rPr>
        <w:t xml:space="preserve">defectiuus</w:t>
      </w:r>
      <w:r w:rsidDel="00000000" w:rsidR="00000000" w:rsidRPr="00000000">
        <w:rPr>
          <w:shd w:fill="ead1dc" w:val="clear"/>
          <w:rtl w:val="0"/>
        </w:rPr>
        <w:t xml:space="preserve"> étant posé comme étymon du terme « défectif », nous le retenons pour guider l’étude dans le corpus de littérature grammaticale latine. Précisons néanmoins que d’autres termes pourraient avoir été utilisés pour traiter du phénomène, mais cela serait l’objet d’une étude indépendante. Pour mener la même recherche dans le corpus grec, il est nécessaire de déterminer des critères de lecture des textes plus précis. Il s’agit donc de poser un équivalent grec au terme </w:t>
      </w:r>
      <w:r w:rsidDel="00000000" w:rsidR="00000000" w:rsidRPr="00000000">
        <w:rPr>
          <w:i w:val="1"/>
          <w:shd w:fill="ead1dc" w:val="clear"/>
          <w:rtl w:val="0"/>
        </w:rPr>
        <w:t xml:space="preserve">defectiuus</w:t>
      </w:r>
      <w:r w:rsidDel="00000000" w:rsidR="00000000" w:rsidRPr="00000000">
        <w:rPr>
          <w:shd w:fill="ead1dc" w:val="clear"/>
          <w:rtl w:val="0"/>
        </w:rPr>
        <w:t xml:space="preserve"> : les lexiques de Schad (2007) et de Bécarès Botas (1985) indiquent le terme </w:t>
      </w:r>
      <w:r w:rsidDel="00000000" w:rsidR="00000000" w:rsidRPr="00000000">
        <w:rPr>
          <w:i w:val="1"/>
          <w:shd w:fill="ead1dc" w:val="clear"/>
          <w:rtl w:val="0"/>
        </w:rPr>
        <w:t xml:space="preserve">ellipês</w:t>
      </w:r>
      <w:r w:rsidDel="00000000" w:rsidR="00000000" w:rsidRPr="00000000">
        <w:rPr>
          <w:shd w:fill="ead1dc" w:val="clear"/>
          <w:rtl w:val="0"/>
        </w:rPr>
        <w:t xml:space="preserve"> [ἐλλιπής]</w:t>
      </w:r>
      <w:r w:rsidDel="00000000" w:rsidR="00000000" w:rsidRPr="00000000">
        <w:rPr>
          <w:shd w:fill="ead1dc" w:val="clear"/>
          <w:vertAlign w:val="superscript"/>
        </w:rPr>
        <w:footnoteReference w:customMarkFollows="0" w:id="3"/>
      </w:r>
      <w:r w:rsidDel="00000000" w:rsidR="00000000" w:rsidRPr="00000000">
        <w:rPr>
          <w:shd w:fill="ead1dc" w:val="clear"/>
          <w:rtl w:val="0"/>
        </w:rPr>
        <w:t xml:space="preserv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0">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91">
      <w:pPr>
        <w:spacing w:line="240" w:lineRule="auto"/>
        <w:jc w:val="both"/>
        <w:rPr>
          <w:shd w:fill="ead1dc" w:val="clear"/>
        </w:rPr>
      </w:pPr>
      <w:r w:rsidDel="00000000" w:rsidR="00000000" w:rsidRPr="00000000">
        <w:rPr>
          <w:b w:val="1"/>
          <w:sz w:val="24"/>
          <w:szCs w:val="24"/>
          <w:rtl w:val="0"/>
        </w:rPr>
        <w:tab/>
      </w:r>
      <w:r w:rsidDel="00000000" w:rsidR="00000000" w:rsidRPr="00000000">
        <w:rPr>
          <w:shd w:fill="ead1dc" w:val="clear"/>
          <w:rtl w:val="0"/>
        </w:rPr>
        <w:t xml:space="preserve">Une</w:t>
      </w:r>
      <w:r w:rsidDel="00000000" w:rsidR="00000000" w:rsidRPr="00000000">
        <w:rPr>
          <w:rtl w:val="0"/>
        </w:rPr>
        <w:t xml:space="preserve"> recherche des termes </w:t>
      </w:r>
      <w:r w:rsidDel="00000000" w:rsidR="00000000" w:rsidRPr="00000000">
        <w:rPr>
          <w:i w:val="1"/>
          <w:rtl w:val="0"/>
        </w:rPr>
        <w:t xml:space="preserve">ellipês</w:t>
      </w:r>
      <w:r w:rsidDel="00000000" w:rsidR="00000000" w:rsidRPr="00000000">
        <w:rPr>
          <w:vertAlign w:val="superscript"/>
        </w:rPr>
        <w:footnoteReference w:customMarkFollows="0" w:id="4"/>
      </w:r>
      <w:r w:rsidDel="00000000" w:rsidR="00000000" w:rsidRPr="00000000">
        <w:rPr>
          <w:rtl w:val="0"/>
        </w:rPr>
        <w:t xml:space="preserve"> et </w:t>
      </w:r>
      <w:r w:rsidDel="00000000" w:rsidR="00000000" w:rsidRPr="00000000">
        <w:rPr>
          <w:i w:val="1"/>
          <w:rtl w:val="0"/>
        </w:rPr>
        <w:t xml:space="preserve">defectiuus</w:t>
      </w:r>
      <w:r w:rsidDel="00000000" w:rsidR="00000000" w:rsidRPr="00000000">
        <w:rPr>
          <w:vertAlign w:val="superscript"/>
        </w:rPr>
        <w:footnoteReference w:customMarkFollows="0" w:id="5"/>
      </w:r>
      <w:r w:rsidDel="00000000" w:rsidR="00000000" w:rsidRPr="00000000">
        <w:rPr>
          <w:rtl w:val="0"/>
        </w:rPr>
        <w:t xml:space="preserve"> a été menée grâce à deux outils, </w:t>
      </w:r>
      <w:r w:rsidDel="00000000" w:rsidR="00000000" w:rsidRPr="00000000">
        <w:rPr>
          <w:shd w:fill="ead1dc" w:val="clear"/>
          <w:rtl w:val="0"/>
        </w:rPr>
        <w:t xml:space="preserve">respectivement</w:t>
      </w:r>
      <w:r w:rsidDel="00000000" w:rsidR="00000000" w:rsidRPr="00000000">
        <w:rPr>
          <w:rtl w:val="0"/>
        </w:rPr>
        <w:t xml:space="preserve"> le Thesaurus Linguae Graecae </w:t>
      </w:r>
      <w:r w:rsidDel="00000000" w:rsidR="00000000" w:rsidRPr="00000000">
        <w:rPr>
          <w:shd w:fill="ead1dc" w:val="clear"/>
          <w:rtl w:val="0"/>
        </w:rPr>
        <w:t xml:space="preserve">(TLG)</w:t>
      </w:r>
      <w:r w:rsidDel="00000000" w:rsidR="00000000" w:rsidRPr="00000000">
        <w:rPr>
          <w:rtl w:val="0"/>
        </w:rPr>
        <w:t xml:space="preserve"> et la Library of Latin Texts </w:t>
      </w:r>
      <w:r w:rsidDel="00000000" w:rsidR="00000000" w:rsidRPr="00000000">
        <w:rPr>
          <w:shd w:fill="ead1dc" w:val="clear"/>
          <w:rtl w:val="0"/>
        </w:rPr>
        <w:t xml:space="preserve">(LLT)</w:t>
      </w:r>
      <w:r w:rsidDel="00000000" w:rsidR="00000000" w:rsidRPr="00000000">
        <w:rPr>
          <w:rtl w:val="0"/>
        </w:rPr>
        <w:t xml:space="preserve">,</w:t>
      </w:r>
      <w:r w:rsidDel="00000000" w:rsidR="00000000" w:rsidRPr="00000000">
        <w:rPr>
          <w:rtl w:val="0"/>
        </w:rPr>
        <w:t xml:space="preserve"> </w:t>
      </w:r>
      <w:r w:rsidDel="00000000" w:rsidR="00000000" w:rsidRPr="00000000">
        <w:rPr>
          <w:shd w:fill="ead1dc" w:val="clear"/>
          <w:rtl w:val="0"/>
        </w:rPr>
        <w:t xml:space="preserve">qui </w:t>
      </w:r>
      <w:r w:rsidDel="00000000" w:rsidR="00000000" w:rsidRPr="00000000">
        <w:rPr>
          <w:shd w:fill="ead1dc" w:val="clear"/>
          <w:rtl w:val="0"/>
        </w:rPr>
        <w:t xml:space="preserve">sont des bases de données dont l’objectif est le recensement des textes grecs pour l’un, des textes latins pour l’autre, anonymes ou attribués. Dotées de nombreuses fonctionnalités, elles sont notamment utilisées pour produire des recherches lexicales dans les textes. </w:t>
      </w:r>
    </w:p>
    <w:p w:rsidR="00000000" w:rsidDel="00000000" w:rsidP="00000000" w:rsidRDefault="00000000" w:rsidRPr="00000000" w14:paraId="00000092">
      <w:pPr>
        <w:spacing w:line="240" w:lineRule="auto"/>
        <w:jc w:val="both"/>
        <w:rPr>
          <w:shd w:fill="ead1dc" w:val="clear"/>
        </w:rPr>
      </w:pPr>
      <w:r w:rsidDel="00000000" w:rsidR="00000000" w:rsidRPr="00000000">
        <w:rPr>
          <w:rtl w:val="0"/>
        </w:rPr>
      </w:r>
    </w:p>
    <w:p w:rsidR="00000000" w:rsidDel="00000000" w:rsidP="00000000" w:rsidRDefault="00000000" w:rsidRPr="00000000" w14:paraId="00000093">
      <w:pPr>
        <w:spacing w:line="240" w:lineRule="auto"/>
        <w:ind w:left="0" w:firstLine="0"/>
        <w:jc w:val="both"/>
        <w:rPr>
          <w:b w:val="1"/>
          <w:sz w:val="24"/>
          <w:szCs w:val="24"/>
        </w:rPr>
      </w:pPr>
      <w:r w:rsidDel="00000000" w:rsidR="00000000" w:rsidRPr="00000000">
        <w:rPr>
          <w:b w:val="1"/>
          <w:sz w:val="24"/>
          <w:szCs w:val="24"/>
          <w:rtl w:val="0"/>
        </w:rPr>
        <w:t xml:space="preserve">     2.   2. </w:t>
      </w:r>
      <w:r w:rsidDel="00000000" w:rsidR="00000000" w:rsidRPr="00000000">
        <w:rPr>
          <w:b w:val="1"/>
          <w:sz w:val="24"/>
          <w:szCs w:val="24"/>
          <w:rtl w:val="0"/>
        </w:rPr>
        <w:t xml:space="preserve">Constitution du corpus</w:t>
      </w:r>
    </w:p>
    <w:p w:rsidR="00000000" w:rsidDel="00000000" w:rsidP="00000000" w:rsidRDefault="00000000" w:rsidRPr="00000000" w14:paraId="00000094">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95">
      <w:pPr>
        <w:spacing w:line="240" w:lineRule="auto"/>
        <w:ind w:firstLine="720"/>
        <w:jc w:val="both"/>
        <w:rPr/>
      </w:pPr>
      <w:r w:rsidDel="00000000" w:rsidR="00000000" w:rsidRPr="00000000">
        <w:rPr>
          <w:rtl w:val="0"/>
        </w:rPr>
        <w:t xml:space="preserve">Notre étude s’appuie sur un corpus d’extraits de grammairiens grecs et latins choisis après </w:t>
      </w:r>
      <w:r w:rsidDel="00000000" w:rsidR="00000000" w:rsidRPr="00000000">
        <w:rPr>
          <w:shd w:fill="ead1dc" w:val="clear"/>
          <w:rtl w:val="0"/>
        </w:rPr>
        <w:t xml:space="preserve">la</w:t>
      </w:r>
      <w:r w:rsidDel="00000000" w:rsidR="00000000" w:rsidRPr="00000000">
        <w:rPr>
          <w:rtl w:val="0"/>
        </w:rPr>
        <w:t xml:space="preserve"> recherche des termes </w:t>
      </w:r>
      <w:r w:rsidDel="00000000" w:rsidR="00000000" w:rsidRPr="00000000">
        <w:rPr>
          <w:i w:val="1"/>
          <w:rtl w:val="0"/>
        </w:rPr>
        <w:t xml:space="preserve">ellipês</w:t>
      </w:r>
      <w:r w:rsidDel="00000000" w:rsidR="00000000" w:rsidRPr="00000000">
        <w:rPr>
          <w:rtl w:val="0"/>
        </w:rPr>
        <w:t xml:space="preserve"> et </w:t>
      </w:r>
      <w:r w:rsidDel="00000000" w:rsidR="00000000" w:rsidRPr="00000000">
        <w:rPr>
          <w:i w:val="1"/>
          <w:rtl w:val="0"/>
        </w:rPr>
        <w:t xml:space="preserve">defectiuus</w:t>
      </w:r>
      <w:r w:rsidDel="00000000" w:rsidR="00000000" w:rsidRPr="00000000">
        <w:rPr>
          <w:rtl w:val="0"/>
        </w:rPr>
        <w:t xml:space="preserve"> respectivement dans le TLG et la LLT. </w:t>
      </w:r>
      <w:r w:rsidDel="00000000" w:rsidR="00000000" w:rsidRPr="00000000">
        <w:rPr>
          <w:shd w:fill="ead1dc" w:val="clear"/>
          <w:rtl w:val="0"/>
        </w:rPr>
        <w:t xml:space="preserve">Au</w:t>
      </w:r>
      <w:r w:rsidDel="00000000" w:rsidR="00000000" w:rsidRPr="00000000">
        <w:rPr>
          <w:shd w:fill="ead1dc" w:val="clear"/>
          <w:rtl w:val="0"/>
        </w:rPr>
        <w:t xml:space="preserve"> total, 49 occurrences du terme </w:t>
      </w:r>
      <w:r w:rsidDel="00000000" w:rsidR="00000000" w:rsidRPr="00000000">
        <w:rPr>
          <w:i w:val="1"/>
          <w:shd w:fill="ead1dc" w:val="clear"/>
          <w:rtl w:val="0"/>
        </w:rPr>
        <w:t xml:space="preserve">ellipês</w:t>
      </w:r>
      <w:r w:rsidDel="00000000" w:rsidR="00000000" w:rsidRPr="00000000">
        <w:rPr>
          <w:shd w:fill="ead1dc" w:val="clear"/>
          <w:rtl w:val="0"/>
        </w:rPr>
        <w:t xml:space="preserve"> ont résulté de la recherche dans le TLG, et 957 occurrences du terme </w:t>
      </w:r>
      <w:r w:rsidDel="00000000" w:rsidR="00000000" w:rsidRPr="00000000">
        <w:rPr>
          <w:i w:val="1"/>
          <w:shd w:fill="ead1dc" w:val="clear"/>
          <w:rtl w:val="0"/>
        </w:rPr>
        <w:t xml:space="preserve">defectiuus</w:t>
      </w:r>
      <w:r w:rsidDel="00000000" w:rsidR="00000000" w:rsidRPr="00000000">
        <w:rPr>
          <w:shd w:fill="ead1dc" w:val="clear"/>
          <w:rtl w:val="0"/>
        </w:rPr>
        <w:t xml:space="preserve"> ont résulté de la recherche dans la LLT. Quelques précisions sur ces chiffres : l</w:t>
      </w:r>
      <w:r w:rsidDel="00000000" w:rsidR="00000000" w:rsidRPr="00000000">
        <w:rPr>
          <w:shd w:fill="ead1dc" w:val="clear"/>
          <w:rtl w:val="0"/>
        </w:rPr>
        <w:t xml:space="preserve">e TLG permettant de faire une recherche lexicale directement par discipline d’écriture (par exemple, écrits de grammaire, de géographie, etc.), nous avons pu mener la recherche uniquement dans le corpus grammatical et avons donc obtenu, en tout, 49 résultats. À titre informatif, la recherche sans filtre disciplinaire donnait 1488 résultats. En revanche, la LLT ne permet pas de filtrer la recherche par discipline d’écriture. Nous avons donc dû mener la recherche dans le corpus latin complet et avons obtenu 957 résultats, triés manuellement en nous en tenant aux grammairiens latins les plus importants.</w:t>
      </w:r>
      <w:r w:rsidDel="00000000" w:rsidR="00000000" w:rsidRPr="00000000">
        <w:rPr>
          <w:rtl w:val="0"/>
        </w:rPr>
        <w:t xml:space="preserve"> </w:t>
      </w:r>
    </w:p>
    <w:p w:rsidR="00000000" w:rsidDel="00000000" w:rsidP="00000000" w:rsidRDefault="00000000" w:rsidRPr="00000000" w14:paraId="00000096">
      <w:pPr>
        <w:spacing w:line="240" w:lineRule="auto"/>
        <w:ind w:firstLine="720"/>
        <w:jc w:val="both"/>
        <w:rPr/>
      </w:pPr>
      <w:r w:rsidDel="00000000" w:rsidR="00000000" w:rsidRPr="00000000">
        <w:rPr>
          <w:rtl w:val="0"/>
        </w:rPr>
      </w:r>
    </w:p>
    <w:p w:rsidR="00000000" w:rsidDel="00000000" w:rsidP="00000000" w:rsidRDefault="00000000" w:rsidRPr="00000000" w14:paraId="00000097">
      <w:pPr>
        <w:spacing w:line="240" w:lineRule="auto"/>
        <w:ind w:firstLine="720"/>
        <w:jc w:val="both"/>
        <w:rPr/>
      </w:pPr>
      <w:r w:rsidDel="00000000" w:rsidR="00000000" w:rsidRPr="00000000">
        <w:rPr>
          <w:rtl w:val="0"/>
        </w:rPr>
        <w:t xml:space="preserve">Ont été retenus des grammairiens de différents siècles dont les corpus </w:t>
      </w:r>
      <w:r w:rsidDel="00000000" w:rsidR="00000000" w:rsidRPr="00000000">
        <w:rPr>
          <w:shd w:fill="ead1dc" w:val="clear"/>
          <w:rtl w:val="0"/>
        </w:rPr>
        <w:t xml:space="preserve">sont exploitables</w:t>
      </w:r>
      <w:r w:rsidDel="00000000" w:rsidR="00000000" w:rsidRPr="00000000">
        <w:rPr>
          <w:shd w:fill="ead1dc" w:val="clear"/>
          <w:vertAlign w:val="superscript"/>
        </w:rPr>
        <w:footnoteReference w:customMarkFollows="0" w:id="6"/>
      </w:r>
      <w:r w:rsidDel="00000000" w:rsidR="00000000" w:rsidRPr="00000000">
        <w:rPr>
          <w:shd w:fill="ead1dc" w:val="clear"/>
          <w:rtl w:val="0"/>
        </w:rPr>
        <w:t xml:space="preserve"> et/ou</w:t>
      </w:r>
      <w:r w:rsidDel="00000000" w:rsidR="00000000" w:rsidRPr="00000000">
        <w:rPr>
          <w:rtl w:val="0"/>
        </w:rPr>
        <w:t xml:space="preserve"> contiennent le plus d’occurrences </w:t>
      </w:r>
      <w:r w:rsidDel="00000000" w:rsidR="00000000" w:rsidRPr="00000000">
        <w:rPr>
          <w:shd w:fill="ead1dc" w:val="clear"/>
          <w:rtl w:val="0"/>
        </w:rPr>
        <w:t xml:space="preserve">des termes </w:t>
      </w:r>
      <w:r w:rsidDel="00000000" w:rsidR="00000000" w:rsidRPr="00000000">
        <w:rPr>
          <w:i w:val="1"/>
          <w:shd w:fill="ead1dc" w:val="clear"/>
          <w:rtl w:val="0"/>
        </w:rPr>
        <w:t xml:space="preserve">ellipês</w:t>
      </w:r>
      <w:r w:rsidDel="00000000" w:rsidR="00000000" w:rsidRPr="00000000">
        <w:rPr>
          <w:rtl w:val="0"/>
        </w:rPr>
        <w:t xml:space="preserve"> et </w:t>
      </w:r>
      <w:r w:rsidDel="00000000" w:rsidR="00000000" w:rsidRPr="00000000">
        <w:rPr>
          <w:i w:val="1"/>
          <w:rtl w:val="0"/>
        </w:rPr>
        <w:t xml:space="preserve">defectiuus</w:t>
      </w:r>
      <w:r w:rsidDel="00000000" w:rsidR="00000000" w:rsidRPr="00000000">
        <w:rPr>
          <w:rtl w:val="0"/>
        </w:rPr>
        <w:t xml:space="preserve">. Chez les grammairiens grecs, nous </w:t>
      </w:r>
      <w:r w:rsidDel="00000000" w:rsidR="00000000" w:rsidRPr="00000000">
        <w:rPr>
          <w:shd w:fill="ead1dc" w:val="clear"/>
          <w:rtl w:val="0"/>
        </w:rPr>
        <w:t xml:space="preserve">avons retenu</w:t>
      </w:r>
      <w:r w:rsidDel="00000000" w:rsidR="00000000" w:rsidRPr="00000000">
        <w:rPr>
          <w:rtl w:val="0"/>
        </w:rPr>
        <w:t xml:space="preserve"> </w:t>
      </w:r>
      <w:r w:rsidDel="00000000" w:rsidR="00000000" w:rsidRPr="00000000">
        <w:rPr>
          <w:rtl w:val="0"/>
        </w:rPr>
        <w:t xml:space="preserve">Aristonicus</w:t>
      </w:r>
      <w:r w:rsidDel="00000000" w:rsidR="00000000" w:rsidRPr="00000000">
        <w:rPr>
          <w:rtl w:val="0"/>
        </w:rPr>
        <w:t xml:space="preserve"> (-Iᵉʳ siècle) et Apollonius Dyscole (IIᵉ siècle) ; chez les grammairiens latins, Sacerdos (IIIᵉ siècle), Diomède (IVᵉ siècle), Donat (IVᵉ siècle), Audax (Vᵉ/VIᵉ siècles) et Priscien (VIᵉ siècle). </w:t>
      </w:r>
    </w:p>
    <w:p w:rsidR="00000000" w:rsidDel="00000000" w:rsidP="00000000" w:rsidRDefault="00000000" w:rsidRPr="00000000" w14:paraId="00000098">
      <w:pPr>
        <w:spacing w:line="240" w:lineRule="auto"/>
        <w:ind w:firstLine="720"/>
        <w:jc w:val="both"/>
        <w:rPr/>
      </w:pPr>
      <w:r w:rsidDel="00000000" w:rsidR="00000000" w:rsidRPr="00000000">
        <w:rPr>
          <w:rtl w:val="0"/>
        </w:rPr>
      </w:r>
    </w:p>
    <w:p w:rsidR="00000000" w:rsidDel="00000000" w:rsidP="00000000" w:rsidRDefault="00000000" w:rsidRPr="00000000" w14:paraId="00000099">
      <w:pPr>
        <w:spacing w:line="240" w:lineRule="auto"/>
        <w:ind w:firstLine="720"/>
        <w:jc w:val="both"/>
        <w:rPr>
          <w:vertAlign w:val="superscript"/>
        </w:rPr>
      </w:pPr>
      <w:r w:rsidDel="00000000" w:rsidR="00000000" w:rsidRPr="00000000">
        <w:rPr>
          <w:rtl w:val="0"/>
        </w:rPr>
        <w:t xml:space="preserve">La recherche du terme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a donné, chez ces grammairiens grecs, 26 résultats : 3 chez Aristonicus (-Iᵉʳ siècle) et 23 chez Apollonius Dyscole (IIᵉ siècle). Pour </w:t>
      </w:r>
      <w:r w:rsidDel="00000000" w:rsidR="00000000" w:rsidRPr="00000000">
        <w:rPr>
          <w:rtl w:val="0"/>
        </w:rPr>
        <w:t xml:space="preserve">Aristonicus</w:t>
      </w:r>
      <w:r w:rsidDel="00000000" w:rsidR="00000000" w:rsidRPr="00000000">
        <w:rPr>
          <w:rtl w:val="0"/>
        </w:rPr>
        <w:t xml:space="preserve">, les occurrences sont tirées de deux traités</w:t>
      </w:r>
      <w:r w:rsidDel="00000000" w:rsidR="00000000" w:rsidRPr="00000000">
        <w:rPr>
          <w:vertAlign w:val="superscript"/>
        </w:rPr>
        <w:footnoteReference w:customMarkFollows="0" w:id="7"/>
      </w:r>
      <w:r w:rsidDel="00000000" w:rsidR="00000000" w:rsidRPr="00000000">
        <w:rPr>
          <w:rtl w:val="0"/>
        </w:rPr>
        <w:t xml:space="preserve"> : le </w:t>
      </w:r>
      <w:r w:rsidDel="00000000" w:rsidR="00000000" w:rsidRPr="00000000">
        <w:rPr>
          <w:i w:val="1"/>
          <w:rtl w:val="0"/>
        </w:rPr>
        <w:t xml:space="preserve">De signis Odysseae</w:t>
      </w:r>
      <w:r w:rsidDel="00000000" w:rsidR="00000000" w:rsidRPr="00000000">
        <w:rPr>
          <w:rtl w:val="0"/>
        </w:rPr>
        <w:t xml:space="preserve">, avec 1 occurrence ; et le </w:t>
      </w:r>
      <w:r w:rsidDel="00000000" w:rsidR="00000000" w:rsidRPr="00000000">
        <w:rPr>
          <w:i w:val="1"/>
          <w:rtl w:val="0"/>
        </w:rPr>
        <w:t xml:space="preserve">De signis Iliadis</w:t>
      </w:r>
      <w:r w:rsidDel="00000000" w:rsidR="00000000" w:rsidRPr="00000000">
        <w:rPr>
          <w:rtl w:val="0"/>
        </w:rPr>
        <w:t xml:space="preserve">, avec 2 occurrences. Pour Apollonius Dyscole, elles sont tirées de quatre traités : le </w:t>
      </w:r>
      <w:r w:rsidDel="00000000" w:rsidR="00000000" w:rsidRPr="00000000">
        <w:rPr>
          <w:i w:val="1"/>
          <w:rtl w:val="0"/>
        </w:rPr>
        <w:t xml:space="preserve">De pronominibus</w:t>
      </w:r>
      <w:r w:rsidDel="00000000" w:rsidR="00000000" w:rsidRPr="00000000">
        <w:rPr>
          <w:rtl w:val="0"/>
        </w:rPr>
        <w:t xml:space="preserve">, avec 8 occurrences ; le </w:t>
      </w:r>
      <w:r w:rsidDel="00000000" w:rsidR="00000000" w:rsidRPr="00000000">
        <w:rPr>
          <w:i w:val="1"/>
          <w:rtl w:val="0"/>
        </w:rPr>
        <w:t xml:space="preserve">De aduerbiis</w:t>
      </w:r>
      <w:r w:rsidDel="00000000" w:rsidR="00000000" w:rsidRPr="00000000">
        <w:rPr>
          <w:rtl w:val="0"/>
        </w:rPr>
        <w:t xml:space="preserve">, avec 3 occurrences ; le </w:t>
      </w:r>
      <w:r w:rsidDel="00000000" w:rsidR="00000000" w:rsidRPr="00000000">
        <w:rPr>
          <w:i w:val="1"/>
          <w:rtl w:val="0"/>
        </w:rPr>
        <w:t xml:space="preserve">De constructione</w:t>
      </w:r>
      <w:r w:rsidDel="00000000" w:rsidR="00000000" w:rsidRPr="00000000">
        <w:rPr>
          <w:rtl w:val="0"/>
        </w:rPr>
        <w:t xml:space="preserve">, avec 10 occurrences ; et le </w:t>
      </w:r>
      <w:r w:rsidDel="00000000" w:rsidR="00000000" w:rsidRPr="00000000">
        <w:rPr>
          <w:i w:val="1"/>
          <w:rtl w:val="0"/>
        </w:rPr>
        <w:t xml:space="preserve">De coniunctionibus</w:t>
      </w:r>
      <w:r w:rsidDel="00000000" w:rsidR="00000000" w:rsidRPr="00000000">
        <w:rPr>
          <w:rtl w:val="0"/>
        </w:rPr>
        <w:t xml:space="preserve">, avec 2 occurrences. Les grammairiens grecs les plus éminents comme Aristophane de Byzance (-IIIᵉ/-IIᵉ siècles) ou encore Denys le Thrace (-IIᵉ/-Iᵉʳ siècles) n’ont pu être retenus, car aucune occurrence du terme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ne figure dans leur œuvre.</w:t>
      </w:r>
      <w:r w:rsidDel="00000000" w:rsidR="00000000" w:rsidRPr="00000000">
        <w:rPr>
          <w:vertAlign w:val="superscript"/>
        </w:rPr>
        <w:footnoteReference w:customMarkFollows="0" w:id="8"/>
      </w:r>
      <w:r w:rsidDel="00000000" w:rsidR="00000000" w:rsidRPr="00000000">
        <w:rPr>
          <w:rtl w:val="0"/>
        </w:rPr>
      </w:r>
    </w:p>
    <w:p w:rsidR="00000000" w:rsidDel="00000000" w:rsidP="00000000" w:rsidRDefault="00000000" w:rsidRPr="00000000" w14:paraId="0000009A">
      <w:pPr>
        <w:spacing w:line="240" w:lineRule="auto"/>
        <w:ind w:firstLine="720"/>
        <w:jc w:val="both"/>
        <w:rPr>
          <w:vertAlign w:val="superscript"/>
        </w:rPr>
      </w:pPr>
      <w:r w:rsidDel="00000000" w:rsidR="00000000" w:rsidRPr="00000000">
        <w:rPr>
          <w:rtl w:val="0"/>
        </w:rPr>
      </w:r>
    </w:p>
    <w:p w:rsidR="00000000" w:rsidDel="00000000" w:rsidP="00000000" w:rsidRDefault="00000000" w:rsidRPr="00000000" w14:paraId="0000009B">
      <w:pPr>
        <w:spacing w:line="240" w:lineRule="auto"/>
        <w:ind w:firstLine="720"/>
        <w:jc w:val="both"/>
        <w:rPr/>
      </w:pPr>
      <w:r w:rsidDel="00000000" w:rsidR="00000000" w:rsidRPr="00000000">
        <w:rPr>
          <w:rtl w:val="0"/>
        </w:rPr>
        <w:t xml:space="preserve">La recherche du terme </w:t>
      </w:r>
      <w:r w:rsidDel="00000000" w:rsidR="00000000" w:rsidRPr="00000000">
        <w:rPr>
          <w:i w:val="1"/>
          <w:rtl w:val="0"/>
        </w:rPr>
        <w:t xml:space="preserve">defectiuus</w:t>
      </w:r>
      <w:r w:rsidDel="00000000" w:rsidR="00000000" w:rsidRPr="00000000">
        <w:rPr>
          <w:rtl w:val="0"/>
        </w:rPr>
        <w:t xml:space="preserve"> a donné, chez ces grammairiens latins, 38 résultats : 17 occurrences chez Sacerdos (IIIᵉ siècle) ; 4 chez Diomède (IVᵉ siècle) ; 7 chez Donat (IVᵉ siècle) ; 2 chez Audax (Vᵉ/VIᵉ siècles) et 8 chez Priscien (VIᵉ siècle). Pour chacun des auteurs, les occurrences sont respectivement tirées des œuvres suivantes : </w:t>
      </w:r>
      <w:r w:rsidDel="00000000" w:rsidR="00000000" w:rsidRPr="00000000">
        <w:rPr>
          <w:i w:val="1"/>
          <w:rtl w:val="0"/>
        </w:rPr>
        <w:t xml:space="preserve">Artes grammaticae</w:t>
      </w:r>
      <w:r w:rsidDel="00000000" w:rsidR="00000000" w:rsidRPr="00000000">
        <w:rPr>
          <w:rtl w:val="0"/>
        </w:rPr>
        <w:t xml:space="preserve"> ; </w:t>
      </w:r>
      <w:r w:rsidDel="00000000" w:rsidR="00000000" w:rsidRPr="00000000">
        <w:rPr>
          <w:i w:val="1"/>
          <w:rtl w:val="0"/>
        </w:rPr>
        <w:t xml:space="preserve">Ars grammatica</w:t>
      </w:r>
      <w:r w:rsidDel="00000000" w:rsidR="00000000" w:rsidRPr="00000000">
        <w:rPr>
          <w:rtl w:val="0"/>
        </w:rPr>
        <w:t xml:space="preserve"> ; </w:t>
      </w:r>
      <w:r w:rsidDel="00000000" w:rsidR="00000000" w:rsidRPr="00000000">
        <w:rPr>
          <w:i w:val="1"/>
          <w:rtl w:val="0"/>
        </w:rPr>
        <w:t xml:space="preserve">Ars grammatica</w:t>
      </w:r>
      <w:r w:rsidDel="00000000" w:rsidR="00000000" w:rsidRPr="00000000">
        <w:rPr>
          <w:rtl w:val="0"/>
        </w:rPr>
        <w:t xml:space="preserve"> ; </w:t>
      </w:r>
      <w:r w:rsidDel="00000000" w:rsidR="00000000" w:rsidRPr="00000000">
        <w:rPr>
          <w:i w:val="1"/>
          <w:rtl w:val="0"/>
        </w:rPr>
        <w:t xml:space="preserve">Excerpta de Scauri et </w:t>
      </w:r>
      <w:r w:rsidDel="00000000" w:rsidR="00000000" w:rsidRPr="00000000">
        <w:rPr>
          <w:i w:val="1"/>
          <w:rtl w:val="0"/>
        </w:rPr>
        <w:t xml:space="preserve">Palladii</w:t>
      </w:r>
      <w:r w:rsidDel="00000000" w:rsidR="00000000" w:rsidRPr="00000000">
        <w:rPr>
          <w:i w:val="1"/>
          <w:rtl w:val="0"/>
        </w:rPr>
        <w:t xml:space="preserve"> libris </w:t>
      </w:r>
      <w:r w:rsidDel="00000000" w:rsidR="00000000" w:rsidRPr="00000000">
        <w:rPr>
          <w:rtl w:val="0"/>
        </w:rPr>
        <w:t xml:space="preserve">; et </w:t>
      </w:r>
      <w:r w:rsidDel="00000000" w:rsidR="00000000" w:rsidRPr="00000000">
        <w:rPr>
          <w:i w:val="1"/>
          <w:rtl w:val="0"/>
        </w:rPr>
        <w:t xml:space="preserve">Ars grammatica</w:t>
      </w:r>
      <w:r w:rsidDel="00000000" w:rsidR="00000000" w:rsidRPr="00000000">
        <w:rPr>
          <w:rtl w:val="0"/>
        </w:rPr>
        <w:t xml:space="preserve">.</w:t>
      </w:r>
    </w:p>
    <w:p w:rsidR="00000000" w:rsidDel="00000000" w:rsidP="00000000" w:rsidRDefault="00000000" w:rsidRPr="00000000" w14:paraId="0000009C">
      <w:pPr>
        <w:spacing w:line="240" w:lineRule="auto"/>
        <w:ind w:firstLine="720"/>
        <w:jc w:val="both"/>
        <w:rPr/>
      </w:pPr>
      <w:r w:rsidDel="00000000" w:rsidR="00000000" w:rsidRPr="00000000">
        <w:rPr>
          <w:rtl w:val="0"/>
        </w:rPr>
      </w:r>
    </w:p>
    <w:p w:rsidR="00000000" w:rsidDel="00000000" w:rsidP="00000000" w:rsidRDefault="00000000" w:rsidRPr="00000000" w14:paraId="0000009D">
      <w:pPr>
        <w:spacing w:line="240" w:lineRule="auto"/>
        <w:ind w:left="0" w:firstLine="0"/>
        <w:jc w:val="both"/>
        <w:rPr>
          <w:b w:val="1"/>
          <w:sz w:val="24"/>
          <w:szCs w:val="24"/>
        </w:rPr>
      </w:pPr>
      <w:r w:rsidDel="00000000" w:rsidR="00000000" w:rsidRPr="00000000">
        <w:rPr>
          <w:b w:val="1"/>
          <w:sz w:val="24"/>
          <w:szCs w:val="24"/>
          <w:rtl w:val="0"/>
        </w:rPr>
        <w:t xml:space="preserve">     2.    3. Analyse</w:t>
      </w:r>
    </w:p>
    <w:p w:rsidR="00000000" w:rsidDel="00000000" w:rsidP="00000000" w:rsidRDefault="00000000" w:rsidRPr="00000000" w14:paraId="0000009E">
      <w:pPr>
        <w:spacing w:line="240" w:lineRule="auto"/>
        <w:jc w:val="both"/>
        <w:rPr/>
      </w:pPr>
      <w:r w:rsidDel="00000000" w:rsidR="00000000" w:rsidRPr="00000000">
        <w:rPr>
          <w:rtl w:val="0"/>
        </w:rPr>
      </w:r>
    </w:p>
    <w:p w:rsidR="00000000" w:rsidDel="00000000" w:rsidP="00000000" w:rsidRDefault="00000000" w:rsidRPr="00000000" w14:paraId="0000009F">
      <w:pPr>
        <w:spacing w:line="240" w:lineRule="auto"/>
        <w:ind w:firstLine="720"/>
        <w:jc w:val="both"/>
        <w:rPr>
          <w:shd w:fill="ead1dc" w:val="clear"/>
        </w:rPr>
      </w:pPr>
      <w:r w:rsidDel="00000000" w:rsidR="00000000" w:rsidRPr="00000000">
        <w:rPr>
          <w:shd w:fill="ead1dc" w:val="clear"/>
          <w:rtl w:val="0"/>
        </w:rPr>
        <w:t xml:space="preserve">Nous avons produit une analyse systématique des contextes d’emploi du terme </w:t>
      </w:r>
      <w:r w:rsidDel="00000000" w:rsidR="00000000" w:rsidRPr="00000000">
        <w:rPr>
          <w:i w:val="1"/>
          <w:shd w:fill="ead1dc" w:val="clear"/>
          <w:rtl w:val="0"/>
        </w:rPr>
        <w:t xml:space="preserve">ellipês</w:t>
      </w:r>
      <w:r w:rsidDel="00000000" w:rsidR="00000000" w:rsidRPr="00000000">
        <w:rPr>
          <w:i w:val="1"/>
          <w:shd w:fill="ead1dc" w:val="clear"/>
          <w:rtl w:val="0"/>
        </w:rPr>
        <w:t xml:space="preserve"> </w:t>
      </w:r>
      <w:r w:rsidDel="00000000" w:rsidR="00000000" w:rsidRPr="00000000">
        <w:rPr>
          <w:shd w:fill="ead1dc" w:val="clear"/>
          <w:rtl w:val="0"/>
        </w:rPr>
        <w:t xml:space="preserve">chez les grammairiens grecs, puis du terme </w:t>
      </w:r>
      <w:r w:rsidDel="00000000" w:rsidR="00000000" w:rsidRPr="00000000">
        <w:rPr>
          <w:i w:val="1"/>
          <w:shd w:fill="ead1dc" w:val="clear"/>
          <w:rtl w:val="0"/>
        </w:rPr>
        <w:t xml:space="preserve">defectiuus</w:t>
      </w:r>
      <w:r w:rsidDel="00000000" w:rsidR="00000000" w:rsidRPr="00000000">
        <w:rPr>
          <w:shd w:fill="ead1dc" w:val="clear"/>
          <w:rtl w:val="0"/>
        </w:rPr>
        <w:t xml:space="preserve"> chez les grammairiens latins, et présentons quelques occurrences. Chaque extrait présenté a été retenu pour les raisons suivantes, qui permettent de répondre aux questions de recherche : </w:t>
      </w:r>
    </w:p>
    <w:p w:rsidR="00000000" w:rsidDel="00000000" w:rsidP="00000000" w:rsidRDefault="00000000" w:rsidRPr="00000000" w14:paraId="000000A0">
      <w:pPr>
        <w:spacing w:line="240" w:lineRule="auto"/>
        <w:ind w:firstLine="720"/>
        <w:jc w:val="both"/>
        <w:rPr>
          <w:shd w:fill="ead1dc" w:val="clear"/>
        </w:rPr>
      </w:pPr>
      <w:r w:rsidDel="00000000" w:rsidR="00000000" w:rsidRPr="00000000">
        <w:rPr>
          <w:rtl w:val="0"/>
        </w:rPr>
      </w:r>
    </w:p>
    <w:p w:rsidR="00000000" w:rsidDel="00000000" w:rsidP="00000000" w:rsidRDefault="00000000" w:rsidRPr="00000000" w14:paraId="000000A1">
      <w:pPr>
        <w:numPr>
          <w:ilvl w:val="0"/>
          <w:numId w:val="5"/>
        </w:numPr>
        <w:spacing w:line="240" w:lineRule="auto"/>
        <w:ind w:left="720" w:hanging="360"/>
        <w:jc w:val="both"/>
        <w:rPr>
          <w:shd w:fill="ead1dc" w:val="clear"/>
        </w:rPr>
      </w:pPr>
      <w:r w:rsidDel="00000000" w:rsidR="00000000" w:rsidRPr="00000000">
        <w:rPr>
          <w:shd w:fill="ead1dc" w:val="clear"/>
          <w:rtl w:val="0"/>
        </w:rPr>
        <w:t xml:space="preserve">Le terme </w:t>
      </w:r>
      <w:r w:rsidDel="00000000" w:rsidR="00000000" w:rsidRPr="00000000">
        <w:rPr>
          <w:i w:val="1"/>
          <w:shd w:fill="ead1dc" w:val="clear"/>
          <w:rtl w:val="0"/>
        </w:rPr>
        <w:t xml:space="preserve">ellipês</w:t>
      </w:r>
      <w:r w:rsidDel="00000000" w:rsidR="00000000" w:rsidRPr="00000000">
        <w:rPr>
          <w:shd w:fill="ead1dc" w:val="clear"/>
          <w:rtl w:val="0"/>
        </w:rPr>
        <w:t xml:space="preserve"> ou </w:t>
      </w:r>
      <w:r w:rsidDel="00000000" w:rsidR="00000000" w:rsidRPr="00000000">
        <w:rPr>
          <w:i w:val="1"/>
          <w:shd w:fill="ead1dc" w:val="clear"/>
          <w:rtl w:val="0"/>
        </w:rPr>
        <w:t xml:space="preserve">defectiuus</w:t>
      </w:r>
      <w:r w:rsidDel="00000000" w:rsidR="00000000" w:rsidRPr="00000000">
        <w:rPr>
          <w:shd w:fill="ead1dc" w:val="clear"/>
          <w:rtl w:val="0"/>
        </w:rPr>
        <w:t xml:space="preserve"> est utilisé par le grammairien au cours de son discours dans une acception non-grammaticale, c’est-à-dire qui ne désigne pas le phénomène de défectivité, et est donc employé dans un usage que nous appelons « usage non-technique »</w:t>
      </w:r>
    </w:p>
    <w:p w:rsidR="00000000" w:rsidDel="00000000" w:rsidP="00000000" w:rsidRDefault="00000000" w:rsidRPr="00000000" w14:paraId="000000A2">
      <w:pPr>
        <w:spacing w:line="240" w:lineRule="auto"/>
        <w:ind w:left="0" w:firstLine="0"/>
        <w:jc w:val="both"/>
        <w:rPr>
          <w:shd w:fill="ead1dc" w:val="clear"/>
        </w:rPr>
      </w:pPr>
      <w:r w:rsidDel="00000000" w:rsidR="00000000" w:rsidRPr="00000000">
        <w:rPr>
          <w:rtl w:val="0"/>
        </w:rPr>
      </w:r>
    </w:p>
    <w:p w:rsidR="00000000" w:rsidDel="00000000" w:rsidP="00000000" w:rsidRDefault="00000000" w:rsidRPr="00000000" w14:paraId="000000A3">
      <w:pPr>
        <w:numPr>
          <w:ilvl w:val="0"/>
          <w:numId w:val="5"/>
        </w:numPr>
        <w:spacing w:line="240" w:lineRule="auto"/>
        <w:ind w:left="720" w:hanging="360"/>
        <w:jc w:val="both"/>
        <w:rPr>
          <w:shd w:fill="ead1dc" w:val="clear"/>
        </w:rPr>
      </w:pPr>
      <w:r w:rsidDel="00000000" w:rsidR="00000000" w:rsidRPr="00000000">
        <w:rPr>
          <w:shd w:fill="ead1dc" w:val="clear"/>
          <w:rtl w:val="0"/>
        </w:rPr>
        <w:t xml:space="preserve">Le terme </w:t>
      </w:r>
      <w:r w:rsidDel="00000000" w:rsidR="00000000" w:rsidRPr="00000000">
        <w:rPr>
          <w:i w:val="1"/>
          <w:shd w:fill="ead1dc" w:val="clear"/>
          <w:rtl w:val="0"/>
        </w:rPr>
        <w:t xml:space="preserve">ellipês</w:t>
      </w:r>
      <w:r w:rsidDel="00000000" w:rsidR="00000000" w:rsidRPr="00000000">
        <w:rPr>
          <w:shd w:fill="ead1dc" w:val="clear"/>
          <w:rtl w:val="0"/>
        </w:rPr>
        <w:t xml:space="preserve"> ou </w:t>
      </w:r>
      <w:r w:rsidDel="00000000" w:rsidR="00000000" w:rsidRPr="00000000">
        <w:rPr>
          <w:i w:val="1"/>
          <w:shd w:fill="ead1dc" w:val="clear"/>
          <w:rtl w:val="0"/>
        </w:rPr>
        <w:t xml:space="preserve">defectiuus</w:t>
      </w:r>
      <w:r w:rsidDel="00000000" w:rsidR="00000000" w:rsidRPr="00000000">
        <w:rPr>
          <w:shd w:fill="ead1dc" w:val="clear"/>
          <w:rtl w:val="0"/>
        </w:rPr>
        <w:t xml:space="preserve"> est utilisé par le grammairien, dans le cadre du </w:t>
      </w:r>
      <w:r w:rsidDel="00000000" w:rsidR="00000000" w:rsidRPr="00000000">
        <w:rPr>
          <w:i w:val="1"/>
          <w:shd w:fill="ead1dc" w:val="clear"/>
          <w:rtl w:val="0"/>
        </w:rPr>
        <w:t xml:space="preserve">continuum</w:t>
      </w:r>
      <w:r w:rsidDel="00000000" w:rsidR="00000000" w:rsidRPr="00000000">
        <w:rPr>
          <w:shd w:fill="ead1dc" w:val="clear"/>
          <w:rtl w:val="0"/>
        </w:rPr>
        <w:t xml:space="preserve"> lexical entre grammaire et rhétorique évoqué par Adouani (1994), pour traiter d’un phénomène relevant de la rhétorique, c’est-à-dire de l’expression du discours</w:t>
      </w:r>
    </w:p>
    <w:p w:rsidR="00000000" w:rsidDel="00000000" w:rsidP="00000000" w:rsidRDefault="00000000" w:rsidRPr="00000000" w14:paraId="000000A4">
      <w:pPr>
        <w:spacing w:line="240" w:lineRule="auto"/>
        <w:ind w:left="0" w:firstLine="0"/>
        <w:jc w:val="both"/>
        <w:rPr>
          <w:shd w:fill="ead1dc" w:val="clear"/>
        </w:rPr>
      </w:pPr>
      <w:r w:rsidDel="00000000" w:rsidR="00000000" w:rsidRPr="00000000">
        <w:rPr>
          <w:rtl w:val="0"/>
        </w:rPr>
      </w:r>
    </w:p>
    <w:p w:rsidR="00000000" w:rsidDel="00000000" w:rsidP="00000000" w:rsidRDefault="00000000" w:rsidRPr="00000000" w14:paraId="000000A5">
      <w:pPr>
        <w:numPr>
          <w:ilvl w:val="0"/>
          <w:numId w:val="5"/>
        </w:numPr>
        <w:spacing w:line="240" w:lineRule="auto"/>
        <w:ind w:left="720" w:hanging="360"/>
        <w:jc w:val="both"/>
        <w:rPr>
          <w:shd w:fill="ead1dc" w:val="clear"/>
        </w:rPr>
      </w:pPr>
      <w:r w:rsidDel="00000000" w:rsidR="00000000" w:rsidRPr="00000000">
        <w:rPr>
          <w:shd w:fill="ead1dc" w:val="clear"/>
          <w:rtl w:val="0"/>
        </w:rPr>
        <w:t xml:space="preserve">Le terme </w:t>
      </w:r>
      <w:r w:rsidDel="00000000" w:rsidR="00000000" w:rsidRPr="00000000">
        <w:rPr>
          <w:i w:val="1"/>
          <w:shd w:fill="ead1dc" w:val="clear"/>
          <w:rtl w:val="0"/>
        </w:rPr>
        <w:t xml:space="preserve">ellipês</w:t>
      </w:r>
      <w:r w:rsidDel="00000000" w:rsidR="00000000" w:rsidRPr="00000000">
        <w:rPr>
          <w:shd w:fill="ead1dc" w:val="clear"/>
          <w:rtl w:val="0"/>
        </w:rPr>
        <w:t xml:space="preserve"> ou </w:t>
      </w:r>
      <w:r w:rsidDel="00000000" w:rsidR="00000000" w:rsidRPr="00000000">
        <w:rPr>
          <w:i w:val="1"/>
          <w:shd w:fill="ead1dc" w:val="clear"/>
          <w:rtl w:val="0"/>
        </w:rPr>
        <w:t xml:space="preserve">defectiuus</w:t>
      </w:r>
      <w:r w:rsidDel="00000000" w:rsidR="00000000" w:rsidRPr="00000000">
        <w:rPr>
          <w:shd w:fill="ead1dc" w:val="clear"/>
          <w:rtl w:val="0"/>
        </w:rPr>
        <w:t xml:space="preserve"> permet de désigner le phénomène de défectivité et/ou de cibler les catégories grammaticales qui la concernent, et est donc employé par le grammairien dans un usage que nous appelons « usage technique »</w:t>
      </w:r>
    </w:p>
    <w:p w:rsidR="00000000" w:rsidDel="00000000" w:rsidP="00000000" w:rsidRDefault="00000000" w:rsidRPr="00000000" w14:paraId="000000A6">
      <w:pPr>
        <w:spacing w:line="240" w:lineRule="auto"/>
        <w:ind w:firstLine="720"/>
        <w:jc w:val="both"/>
        <w:rPr/>
      </w:pPr>
      <w:r w:rsidDel="00000000" w:rsidR="00000000" w:rsidRPr="00000000">
        <w:rPr>
          <w:rtl w:val="0"/>
        </w:rPr>
      </w:r>
    </w:p>
    <w:p w:rsidR="00000000" w:rsidDel="00000000" w:rsidP="00000000" w:rsidRDefault="00000000" w:rsidRPr="00000000" w14:paraId="000000A7">
      <w:pPr>
        <w:spacing w:line="240" w:lineRule="auto"/>
        <w:ind w:firstLine="720"/>
        <w:jc w:val="both"/>
        <w:rPr/>
      </w:pPr>
      <w:r w:rsidDel="00000000" w:rsidR="00000000" w:rsidRPr="00000000">
        <w:rPr>
          <w:rtl w:val="0"/>
        </w:rPr>
        <w:t xml:space="preserve">Notons qu'il n'est pas envisageable ici d’exposer chacune des occurrences choisies. Nous proposons donc de présenter les résultats d’analyse par catégorie - usage </w:t>
      </w:r>
      <w:r w:rsidDel="00000000" w:rsidR="00000000" w:rsidRPr="00000000">
        <w:rPr>
          <w:shd w:fill="ead1dc" w:val="clear"/>
          <w:rtl w:val="0"/>
        </w:rPr>
        <w:t xml:space="preserve">non-technique</w:t>
      </w:r>
      <w:r w:rsidDel="00000000" w:rsidR="00000000" w:rsidRPr="00000000">
        <w:rPr>
          <w:rtl w:val="0"/>
        </w:rPr>
        <w:t xml:space="preserve"> ou technique - en précisant le nombre d’occurrences qui relèvent de chacune d’elles et en prenant pour exemple, pour chacune, une ou plusieurs occurrences</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A8">
      <w:pPr>
        <w:spacing w:line="240" w:lineRule="auto"/>
        <w:ind w:firstLine="720"/>
        <w:jc w:val="both"/>
        <w:rPr/>
      </w:pPr>
      <w:r w:rsidDel="00000000" w:rsidR="00000000" w:rsidRPr="00000000">
        <w:rPr>
          <w:rtl w:val="0"/>
        </w:rPr>
      </w:r>
    </w:p>
    <w:p w:rsidR="00000000" w:rsidDel="00000000" w:rsidP="00000000" w:rsidRDefault="00000000" w:rsidRPr="00000000" w14:paraId="000000A9">
      <w:pPr>
        <w:spacing w:line="240" w:lineRule="auto"/>
        <w:ind w:firstLine="720"/>
        <w:jc w:val="both"/>
        <w:rPr/>
      </w:pPr>
      <w:r w:rsidDel="00000000" w:rsidR="00000000" w:rsidRPr="00000000">
        <w:rPr>
          <w:rtl w:val="0"/>
        </w:rPr>
      </w:r>
    </w:p>
    <w:p w:rsidR="00000000" w:rsidDel="00000000" w:rsidP="00000000" w:rsidRDefault="00000000" w:rsidRPr="00000000" w14:paraId="000000AA">
      <w:pPr>
        <w:spacing w:line="240" w:lineRule="auto"/>
        <w:jc w:val="both"/>
        <w:rPr>
          <w:b w:val="1"/>
          <w:sz w:val="24"/>
          <w:szCs w:val="24"/>
        </w:rPr>
      </w:pPr>
      <w:r w:rsidDel="00000000" w:rsidR="00000000" w:rsidRPr="00000000">
        <w:rPr>
          <w:b w:val="1"/>
          <w:sz w:val="24"/>
          <w:szCs w:val="24"/>
          <w:rtl w:val="0"/>
        </w:rPr>
        <w:t xml:space="preserve">     3.   Résultats</w:t>
      </w:r>
    </w:p>
    <w:p w:rsidR="00000000" w:rsidDel="00000000" w:rsidP="00000000" w:rsidRDefault="00000000" w:rsidRPr="00000000" w14:paraId="000000AB">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AC">
      <w:pPr>
        <w:spacing w:line="240" w:lineRule="auto"/>
        <w:jc w:val="both"/>
        <w:rPr/>
      </w:pPr>
      <w:r w:rsidDel="00000000" w:rsidR="00000000" w:rsidRPr="00000000">
        <w:rPr>
          <w:b w:val="1"/>
          <w:sz w:val="24"/>
          <w:szCs w:val="24"/>
          <w:rtl w:val="0"/>
        </w:rPr>
        <w:tab/>
      </w:r>
      <w:r w:rsidDel="00000000" w:rsidR="00000000" w:rsidRPr="00000000">
        <w:rPr>
          <w:rtl w:val="0"/>
        </w:rPr>
        <w:t xml:space="preserve">Dans cette section, nous présentons les résultats de nos analyses des termes </w:t>
      </w:r>
      <w:r w:rsidDel="00000000" w:rsidR="00000000" w:rsidRPr="00000000">
        <w:rPr>
          <w:i w:val="1"/>
          <w:rtl w:val="0"/>
        </w:rPr>
        <w:t xml:space="preserve">ellipês</w:t>
      </w:r>
      <w:r w:rsidDel="00000000" w:rsidR="00000000" w:rsidRPr="00000000">
        <w:rPr>
          <w:rtl w:val="0"/>
        </w:rPr>
        <w:t xml:space="preserve"> et </w:t>
      </w:r>
      <w:r w:rsidDel="00000000" w:rsidR="00000000" w:rsidRPr="00000000">
        <w:rPr>
          <w:i w:val="1"/>
          <w:rtl w:val="0"/>
        </w:rPr>
        <w:t xml:space="preserve">defectiuus</w:t>
      </w:r>
      <w:r w:rsidDel="00000000" w:rsidR="00000000" w:rsidRPr="00000000">
        <w:rPr>
          <w:rtl w:val="0"/>
        </w:rPr>
        <w:t xml:space="preserve">.</w:t>
      </w:r>
    </w:p>
    <w:p w:rsidR="00000000" w:rsidDel="00000000" w:rsidP="00000000" w:rsidRDefault="00000000" w:rsidRPr="00000000" w14:paraId="000000AD">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AE">
      <w:pPr>
        <w:spacing w:line="240" w:lineRule="auto"/>
        <w:ind w:left="0" w:firstLine="0"/>
        <w:rPr/>
      </w:pPr>
      <w:r w:rsidDel="00000000" w:rsidR="00000000" w:rsidRPr="00000000">
        <w:rPr>
          <w:b w:val="1"/>
          <w:sz w:val="24"/>
          <w:szCs w:val="24"/>
          <w:rtl w:val="0"/>
        </w:rPr>
        <w:t xml:space="preserve">     3.   1. Analyse des emplois du terme </w:t>
      </w:r>
      <w:r w:rsidDel="00000000" w:rsidR="00000000" w:rsidRPr="00000000">
        <w:rPr>
          <w:b w:val="1"/>
          <w:i w:val="1"/>
          <w:sz w:val="24"/>
          <w:szCs w:val="24"/>
          <w:rtl w:val="0"/>
        </w:rPr>
        <w:t xml:space="preserve">ellipês</w:t>
      </w:r>
      <w:r w:rsidDel="00000000" w:rsidR="00000000" w:rsidRPr="00000000">
        <w:rPr>
          <w:b w:val="1"/>
          <w:i w:val="1"/>
          <w:sz w:val="24"/>
          <w:szCs w:val="24"/>
          <w:rtl w:val="0"/>
        </w:rPr>
        <w:t xml:space="preserve"> </w:t>
      </w:r>
      <w:r w:rsidDel="00000000" w:rsidR="00000000" w:rsidRPr="00000000">
        <w:rPr>
          <w:b w:val="1"/>
          <w:sz w:val="24"/>
          <w:szCs w:val="24"/>
          <w:rtl w:val="0"/>
        </w:rPr>
        <w:t xml:space="preserve">chez les grammairiens grecs</w:t>
      </w:r>
      <w:r w:rsidDel="00000000" w:rsidR="00000000" w:rsidRPr="00000000">
        <w:rPr>
          <w:rtl w:val="0"/>
        </w:rPr>
      </w:r>
    </w:p>
    <w:p w:rsidR="00000000" w:rsidDel="00000000" w:rsidP="00000000" w:rsidRDefault="00000000" w:rsidRPr="00000000" w14:paraId="000000AF">
      <w:pPr>
        <w:spacing w:line="240" w:lineRule="auto"/>
        <w:jc w:val="both"/>
        <w:rPr/>
      </w:pPr>
      <w:r w:rsidDel="00000000" w:rsidR="00000000" w:rsidRPr="00000000">
        <w:rPr>
          <w:rtl w:val="0"/>
        </w:rPr>
      </w:r>
    </w:p>
    <w:p w:rsidR="00000000" w:rsidDel="00000000" w:rsidP="00000000" w:rsidRDefault="00000000" w:rsidRPr="00000000" w14:paraId="000000B0">
      <w:pPr>
        <w:spacing w:line="240" w:lineRule="auto"/>
        <w:jc w:val="both"/>
        <w:rPr/>
      </w:pPr>
      <w:r w:rsidDel="00000000" w:rsidR="00000000" w:rsidRPr="00000000">
        <w:rPr>
          <w:rtl w:val="0"/>
        </w:rPr>
        <w:tab/>
      </w:r>
      <w:r w:rsidDel="00000000" w:rsidR="00000000" w:rsidRPr="00000000">
        <w:rPr>
          <w:shd w:fill="ead1dc" w:val="clear"/>
          <w:rtl w:val="0"/>
        </w:rPr>
        <w:t xml:space="preserve">Dans le corpus retenu, 23 occurrences d’usage non-technique et 3 occurrences d’usage technique ont été identifiées chez les grammairiens grecs. Nous les résumons dans le tableau ci-dessous avant de les présenter de manière plus détaillée : </w:t>
      </w:r>
      <w:r w:rsidDel="00000000" w:rsidR="00000000" w:rsidRPr="00000000">
        <w:rPr>
          <w:rtl w:val="0"/>
        </w:rPr>
      </w:r>
    </w:p>
    <w:p w:rsidR="00000000" w:rsidDel="00000000" w:rsidP="00000000" w:rsidRDefault="00000000" w:rsidRPr="00000000" w14:paraId="000000B1">
      <w:pPr>
        <w:spacing w:line="240" w:lineRule="auto"/>
        <w:jc w:val="both"/>
        <w:rPr/>
      </w:pPr>
      <w:r w:rsidDel="00000000" w:rsidR="00000000" w:rsidRPr="00000000">
        <w:rPr>
          <w:rtl w:val="0"/>
        </w:rPr>
      </w:r>
    </w:p>
    <w:sdt>
      <w:sdtPr>
        <w:lock w:val="contentLocked"/>
        <w:tag w:val="goog_rdk_0"/>
      </w:sdtPr>
      <w:sdtContent>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5.8"/>
            <w:gridCol w:w="1805.8"/>
            <w:gridCol w:w="1805.8"/>
            <w:gridCol w:w="1805.8"/>
            <w:gridCol w:w="1805.8"/>
            <w:tblGridChange w:id="0">
              <w:tblGrid>
                <w:gridCol w:w="1805.8"/>
                <w:gridCol w:w="1805.8"/>
                <w:gridCol w:w="1805.8"/>
                <w:gridCol w:w="1805.8"/>
                <w:gridCol w:w="1805.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Auteur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Époque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Nombre total d’occurrences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Occurrences d’usage non-technique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Occurrence d’usage technique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Aristonicus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spacing w:line="240" w:lineRule="auto"/>
                  <w:ind w:left="0" w:firstLine="0"/>
                  <w:jc w:val="center"/>
                  <w:rPr/>
                </w:pPr>
                <w:r w:rsidDel="00000000" w:rsidR="00000000" w:rsidRPr="00000000">
                  <w:rPr>
                    <w:rtl w:val="0"/>
                  </w:rPr>
                  <w:t xml:space="preserve">-Iᵉʳ siècle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Apollonius Dyscole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spacing w:line="240" w:lineRule="auto"/>
                  <w:ind w:left="0" w:firstLine="0"/>
                  <w:jc w:val="center"/>
                  <w:rPr/>
                </w:pPr>
                <w:r w:rsidDel="00000000" w:rsidR="00000000" w:rsidRPr="00000000">
                  <w:rPr>
                    <w:rtl w:val="0"/>
                  </w:rPr>
                  <w:t xml:space="preserve">IIᵉ siècle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r>
          <w:tr>
            <w:trPr>
              <w:cantSplit w:val="0"/>
              <w:tblHeader w:val="0"/>
            </w:trPr>
            <w:tc>
              <w:tcPr>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lef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2">
                <w:pPr>
                  <w:spacing w:line="240" w:lineRule="auto"/>
                  <w:jc w:val="center"/>
                  <w:rPr>
                    <w:b w:val="1"/>
                  </w:rPr>
                </w:pPr>
                <w:r w:rsidDel="00000000" w:rsidR="00000000" w:rsidRPr="00000000">
                  <w:rPr>
                    <w:b w:val="1"/>
                    <w:rtl w:val="0"/>
                  </w:rPr>
                  <w:t xml:space="preserve">Total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r>
        </w:tbl>
      </w:sdtContent>
    </w:sdt>
    <w:p w:rsidR="00000000" w:rsidDel="00000000" w:rsidP="00000000" w:rsidRDefault="00000000" w:rsidRPr="00000000" w14:paraId="000000C6">
      <w:pPr>
        <w:spacing w:line="240" w:lineRule="auto"/>
        <w:jc w:val="both"/>
        <w:rPr/>
      </w:pPr>
      <w:r w:rsidDel="00000000" w:rsidR="00000000" w:rsidRPr="00000000">
        <w:rPr>
          <w:rtl w:val="0"/>
        </w:rPr>
      </w:r>
    </w:p>
    <w:p w:rsidR="00000000" w:rsidDel="00000000" w:rsidP="00000000" w:rsidRDefault="00000000" w:rsidRPr="00000000" w14:paraId="000000C7">
      <w:pPr>
        <w:spacing w:line="240" w:lineRule="auto"/>
        <w:jc w:val="both"/>
        <w:rPr>
          <w:b w:val="1"/>
          <w:sz w:val="24"/>
          <w:szCs w:val="24"/>
        </w:rPr>
      </w:pPr>
      <w:r w:rsidDel="00000000" w:rsidR="00000000" w:rsidRPr="00000000">
        <w:rPr>
          <w:b w:val="1"/>
          <w:sz w:val="24"/>
          <w:szCs w:val="24"/>
          <w:rtl w:val="0"/>
        </w:rPr>
        <w:t xml:space="preserve">     3.   1. 1. Occurrences d’usage non-technique</w:t>
      </w:r>
    </w:p>
    <w:p w:rsidR="00000000" w:rsidDel="00000000" w:rsidP="00000000" w:rsidRDefault="00000000" w:rsidRPr="00000000" w14:paraId="000000C8">
      <w:pPr>
        <w:spacing w:line="240" w:lineRule="auto"/>
        <w:jc w:val="both"/>
        <w:rPr/>
      </w:pPr>
      <w:r w:rsidDel="00000000" w:rsidR="00000000" w:rsidRPr="00000000">
        <w:rPr>
          <w:rtl w:val="0"/>
        </w:rPr>
      </w:r>
    </w:p>
    <w:p w:rsidR="00000000" w:rsidDel="00000000" w:rsidP="00000000" w:rsidRDefault="00000000" w:rsidRPr="00000000" w14:paraId="000000C9">
      <w:pPr>
        <w:spacing w:line="240" w:lineRule="auto"/>
        <w:ind w:left="0" w:firstLine="0"/>
        <w:jc w:val="both"/>
        <w:rPr>
          <w:b w:val="1"/>
        </w:rPr>
      </w:pPr>
      <w:r w:rsidDel="00000000" w:rsidR="00000000" w:rsidRPr="00000000">
        <w:rPr>
          <w:b w:val="1"/>
          <w:sz w:val="24"/>
          <w:szCs w:val="24"/>
          <w:rtl w:val="0"/>
        </w:rPr>
        <w:t xml:space="preserve">     3.   1. 1. 1. Occurrences d’usage </w:t>
      </w:r>
      <w:r w:rsidDel="00000000" w:rsidR="00000000" w:rsidRPr="00000000">
        <w:rPr>
          <w:b w:val="1"/>
          <w:sz w:val="24"/>
          <w:szCs w:val="24"/>
          <w:shd w:fill="ead1dc" w:val="clear"/>
          <w:rtl w:val="0"/>
        </w:rPr>
        <w:t xml:space="preserve">non-technique</w:t>
      </w:r>
      <w:r w:rsidDel="00000000" w:rsidR="00000000" w:rsidRPr="00000000">
        <w:rPr>
          <w:rtl w:val="0"/>
        </w:rPr>
      </w:r>
    </w:p>
    <w:p w:rsidR="00000000" w:rsidDel="00000000" w:rsidP="00000000" w:rsidRDefault="00000000" w:rsidRPr="00000000" w14:paraId="000000CA">
      <w:pPr>
        <w:spacing w:line="240" w:lineRule="auto"/>
        <w:jc w:val="both"/>
        <w:rPr>
          <w:b w:val="1"/>
        </w:rPr>
      </w:pPr>
      <w:r w:rsidDel="00000000" w:rsidR="00000000" w:rsidRPr="00000000">
        <w:rPr>
          <w:rtl w:val="0"/>
        </w:rPr>
      </w:r>
    </w:p>
    <w:p w:rsidR="00000000" w:rsidDel="00000000" w:rsidP="00000000" w:rsidRDefault="00000000" w:rsidRPr="00000000" w14:paraId="000000CB">
      <w:pPr>
        <w:spacing w:line="240" w:lineRule="auto"/>
        <w:ind w:firstLine="720"/>
        <w:jc w:val="both"/>
        <w:rPr>
          <w:b w:val="1"/>
          <w:sz w:val="24"/>
          <w:szCs w:val="24"/>
          <w:shd w:fill="ead1dc" w:val="clear"/>
        </w:rPr>
      </w:pPr>
      <w:r w:rsidDel="00000000" w:rsidR="00000000" w:rsidRPr="00000000">
        <w:rPr>
          <w:rtl w:val="0"/>
        </w:rPr>
        <w:t xml:space="preserve">Les résultats et leur analyse mettent en évidence 20 occurrences d’usage </w:t>
      </w:r>
      <w:r w:rsidDel="00000000" w:rsidR="00000000" w:rsidRPr="00000000">
        <w:rPr>
          <w:shd w:fill="ead1dc" w:val="clear"/>
          <w:rtl w:val="0"/>
        </w:rPr>
        <w:t xml:space="preserve">non-technique</w:t>
      </w:r>
      <w:r w:rsidDel="00000000" w:rsidR="00000000" w:rsidRPr="00000000">
        <w:rPr>
          <w:rtl w:val="0"/>
        </w:rPr>
        <w:t xml:space="preserve"> chez ces grammairiens. </w:t>
      </w:r>
      <w:r w:rsidDel="00000000" w:rsidR="00000000" w:rsidRPr="00000000">
        <w:rPr>
          <w:shd w:fill="ead1dc" w:val="clear"/>
          <w:rtl w:val="0"/>
        </w:rPr>
        <w:t xml:space="preserve">Autrement dit, le terme </w:t>
      </w:r>
      <w:r w:rsidDel="00000000" w:rsidR="00000000" w:rsidRPr="00000000">
        <w:rPr>
          <w:i w:val="1"/>
          <w:shd w:fill="ead1dc" w:val="clear"/>
          <w:rtl w:val="0"/>
        </w:rPr>
        <w:t xml:space="preserve">ellipês</w:t>
      </w:r>
      <w:r w:rsidDel="00000000" w:rsidR="00000000" w:rsidRPr="00000000">
        <w:rPr>
          <w:shd w:fill="ead1dc" w:val="clear"/>
          <w:rtl w:val="0"/>
        </w:rPr>
        <w:t xml:space="preserve"> est utilisé par le grammairien au cours de son discours dans une acception non-grammaticale, c’est-à-dire qui ne désigne pas le phénomène de défectivité.</w:t>
      </w:r>
      <w:r w:rsidDel="00000000" w:rsidR="00000000" w:rsidRPr="00000000">
        <w:rPr>
          <w:rtl w:val="0"/>
        </w:rPr>
      </w:r>
    </w:p>
    <w:p w:rsidR="00000000" w:rsidDel="00000000" w:rsidP="00000000" w:rsidRDefault="00000000" w:rsidRPr="00000000" w14:paraId="000000CC">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CD">
      <w:pPr>
        <w:spacing w:line="240" w:lineRule="auto"/>
        <w:ind w:firstLine="720"/>
        <w:jc w:val="both"/>
        <w:rPr/>
      </w:pPr>
      <w:r w:rsidDel="00000000" w:rsidR="00000000" w:rsidRPr="00000000">
        <w:rPr>
          <w:rtl w:val="0"/>
        </w:rPr>
        <w:t xml:space="preserve">Dans son usage </w:t>
      </w:r>
      <w:r w:rsidDel="00000000" w:rsidR="00000000" w:rsidRPr="00000000">
        <w:rPr>
          <w:shd w:fill="ead1dc" w:val="clear"/>
          <w:rtl w:val="0"/>
        </w:rPr>
        <w:t xml:space="preserve">non-technique</w:t>
      </w:r>
      <w:r w:rsidDel="00000000" w:rsidR="00000000" w:rsidRPr="00000000">
        <w:rPr>
          <w:rtl w:val="0"/>
        </w:rPr>
        <w:t xml:space="preserve">, le terme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peut : signaler l’absence d’un terme (1) ; l’incomplétude d’un développement (2) ; le manque d’un des sens (3). Nous remarquons qu’une majorité du nombre d’occurrences relève d’un usage courant. Malgré cela, il semble clair qu’il partage avec l’usage technique </w:t>
      </w:r>
      <w:r w:rsidDel="00000000" w:rsidR="00000000" w:rsidRPr="00000000">
        <w:rPr>
          <w:shd w:fill="ead1dc" w:val="clear"/>
          <w:rtl w:val="0"/>
        </w:rPr>
        <w:t xml:space="preserve">un noyau de sens commun</w:t>
      </w:r>
      <w:r w:rsidDel="00000000" w:rsidR="00000000" w:rsidRPr="00000000">
        <w:rPr>
          <w:rtl w:val="0"/>
        </w:rPr>
        <w:t xml:space="preserve"> : il s’agit toujours d’exprimer un manque ou une absence, mais seulement appliqué à des champs plus généraux que la grammaire. </w:t>
      </w:r>
    </w:p>
    <w:p w:rsidR="00000000" w:rsidDel="00000000" w:rsidP="00000000" w:rsidRDefault="00000000" w:rsidRPr="00000000" w14:paraId="000000CE">
      <w:pPr>
        <w:spacing w:line="240" w:lineRule="auto"/>
        <w:ind w:firstLine="720"/>
        <w:jc w:val="both"/>
        <w:rPr/>
      </w:pPr>
      <w:r w:rsidDel="00000000" w:rsidR="00000000" w:rsidRPr="00000000">
        <w:rPr>
          <w:rtl w:val="0"/>
        </w:rPr>
      </w:r>
    </w:p>
    <w:p w:rsidR="00000000" w:rsidDel="00000000" w:rsidP="00000000" w:rsidRDefault="00000000" w:rsidRPr="00000000" w14:paraId="000000CF">
      <w:pPr>
        <w:spacing w:line="240" w:lineRule="auto"/>
        <w:ind w:left="566.9291338582677" w:right="566.9291338582677" w:firstLine="0"/>
        <w:jc w:val="both"/>
        <w:rPr/>
      </w:pPr>
      <w:r w:rsidDel="00000000" w:rsidR="00000000" w:rsidRPr="00000000">
        <w:rPr>
          <w:rtl w:val="0"/>
        </w:rPr>
        <w:t xml:space="preserve">(1) </w:t>
      </w:r>
      <w:r w:rsidDel="00000000" w:rsidR="00000000" w:rsidRPr="00000000">
        <w:rPr>
          <w:color w:val="2e0a03"/>
          <w:rtl w:val="0"/>
        </w:rPr>
        <w:t xml:space="preserve">[</w:t>
      </w:r>
      <w:r w:rsidDel="00000000" w:rsidR="00000000" w:rsidRPr="00000000">
        <w:rPr>
          <w:rtl w:val="0"/>
        </w:rPr>
        <w:t xml:space="preserve">...] καὶ οὐκ ἔστιν </w:t>
      </w:r>
      <w:r w:rsidDel="00000000" w:rsidR="00000000" w:rsidRPr="00000000">
        <w:rPr>
          <w:b w:val="1"/>
          <w:rtl w:val="0"/>
        </w:rPr>
        <w:t xml:space="preserve">ἐλλιπὴς</w:t>
      </w:r>
      <w:r w:rsidDel="00000000" w:rsidR="00000000" w:rsidRPr="00000000">
        <w:rPr>
          <w:rtl w:val="0"/>
        </w:rPr>
        <w:t xml:space="preserve"> ὁ λόγος. (</w:t>
      </w:r>
      <w:r w:rsidDel="00000000" w:rsidR="00000000" w:rsidRPr="00000000">
        <w:rPr>
          <w:rtl w:val="0"/>
        </w:rPr>
        <w:t xml:space="preserve">Aristonicus</w:t>
      </w:r>
      <w:r w:rsidDel="00000000" w:rsidR="00000000" w:rsidRPr="00000000">
        <w:rPr>
          <w:rtl w:val="0"/>
        </w:rPr>
        <w:t xml:space="preserve">. </w:t>
      </w:r>
      <w:r w:rsidDel="00000000" w:rsidR="00000000" w:rsidRPr="00000000">
        <w:rPr>
          <w:i w:val="1"/>
          <w:rtl w:val="0"/>
        </w:rPr>
        <w:t xml:space="preserve">De signis Odysseae</w:t>
      </w:r>
      <w:r w:rsidDel="00000000" w:rsidR="00000000" w:rsidRPr="00000000">
        <w:rPr>
          <w:rtl w:val="0"/>
        </w:rPr>
        <w:t xml:space="preserve">) : « [...] et le terme n’est pas </w:t>
      </w:r>
      <w:r w:rsidDel="00000000" w:rsidR="00000000" w:rsidRPr="00000000">
        <w:rPr>
          <w:b w:val="1"/>
          <w:rtl w:val="0"/>
        </w:rPr>
        <w:t xml:space="preserve">manquant</w:t>
      </w:r>
      <w:r w:rsidDel="00000000" w:rsidR="00000000" w:rsidRPr="00000000">
        <w:rPr>
          <w:rtl w:val="0"/>
        </w:rPr>
        <w:t xml:space="preserve">. ».</w:t>
      </w:r>
      <w:r w:rsidDel="00000000" w:rsidR="00000000" w:rsidRPr="00000000">
        <w:rPr>
          <w:vertAlign w:val="superscript"/>
        </w:rPr>
        <w:footnoteReference w:customMarkFollows="0" w:id="10"/>
      </w:r>
      <w:r w:rsidDel="00000000" w:rsidR="00000000" w:rsidRPr="00000000">
        <w:rPr>
          <w:rtl w:val="0"/>
        </w:rPr>
      </w:r>
    </w:p>
    <w:p w:rsidR="00000000" w:rsidDel="00000000" w:rsidP="00000000" w:rsidRDefault="00000000" w:rsidRPr="00000000" w14:paraId="000000D0">
      <w:pPr>
        <w:spacing w:line="240" w:lineRule="auto"/>
        <w:ind w:left="566.9291338582677" w:right="566.9291338582677" w:firstLine="0"/>
        <w:jc w:val="both"/>
        <w:rPr/>
      </w:pPr>
      <w:r w:rsidDel="00000000" w:rsidR="00000000" w:rsidRPr="00000000">
        <w:rPr>
          <w:rtl w:val="0"/>
        </w:rPr>
      </w:r>
    </w:p>
    <w:p w:rsidR="00000000" w:rsidDel="00000000" w:rsidP="00000000" w:rsidRDefault="00000000" w:rsidRPr="00000000" w14:paraId="000000D1">
      <w:pPr>
        <w:spacing w:line="240" w:lineRule="auto"/>
        <w:ind w:left="566.9291338582677" w:right="566.9291338582677" w:firstLine="0"/>
        <w:jc w:val="both"/>
        <w:rPr/>
      </w:pPr>
      <w:r w:rsidDel="00000000" w:rsidR="00000000" w:rsidRPr="00000000">
        <w:rPr>
          <w:rtl w:val="0"/>
        </w:rPr>
        <w:t xml:space="preserve">(2) Ἡ προκατειλεγμένη σύνταξις περὶ συνδέσμων ὑπὸ πλειόνων γραμματικῶν, </w:t>
      </w:r>
      <w:r w:rsidDel="00000000" w:rsidR="00000000" w:rsidRPr="00000000">
        <w:rPr>
          <w:b w:val="1"/>
          <w:rtl w:val="0"/>
        </w:rPr>
        <w:t xml:space="preserve">ἐλλιπεστέρα</w:t>
      </w:r>
      <w:r w:rsidDel="00000000" w:rsidR="00000000" w:rsidRPr="00000000">
        <w:rPr>
          <w:rtl w:val="0"/>
        </w:rPr>
        <w:t xml:space="preserve"> καθεστῶσα [...] : « L’exposé systématique sur les conjonctions établi par la plupart des grammairiens restait </w:t>
      </w:r>
      <w:r w:rsidDel="00000000" w:rsidR="00000000" w:rsidRPr="00000000">
        <w:rPr>
          <w:b w:val="1"/>
          <w:rtl w:val="0"/>
        </w:rPr>
        <w:t xml:space="preserve">assez incomplet</w:t>
      </w:r>
      <w:r w:rsidDel="00000000" w:rsidR="00000000" w:rsidRPr="00000000">
        <w:rPr>
          <w:rtl w:val="0"/>
        </w:rPr>
        <w:t xml:space="preserve"> [...]. », Apollonius Dyscole. </w:t>
      </w:r>
      <w:r w:rsidDel="00000000" w:rsidR="00000000" w:rsidRPr="00000000">
        <w:rPr>
          <w:i w:val="1"/>
          <w:rtl w:val="0"/>
        </w:rPr>
        <w:t xml:space="preserve">De coniunctionibus</w:t>
      </w:r>
      <w:r w:rsidDel="00000000" w:rsidR="00000000" w:rsidRPr="00000000">
        <w:rPr>
          <w:rtl w:val="0"/>
        </w:rPr>
        <w:t xml:space="preserve">. Texte établi et traduit par Lallot, J. (2001).</w:t>
      </w:r>
    </w:p>
    <w:p w:rsidR="00000000" w:rsidDel="00000000" w:rsidP="00000000" w:rsidRDefault="00000000" w:rsidRPr="00000000" w14:paraId="000000D2">
      <w:pPr>
        <w:spacing w:line="240" w:lineRule="auto"/>
        <w:ind w:left="566.9291338582677" w:right="566.9291338582677" w:firstLine="0"/>
        <w:jc w:val="both"/>
        <w:rPr/>
      </w:pPr>
      <w:r w:rsidDel="00000000" w:rsidR="00000000" w:rsidRPr="00000000">
        <w:rPr>
          <w:rtl w:val="0"/>
        </w:rPr>
      </w:r>
    </w:p>
    <w:p w:rsidR="00000000" w:rsidDel="00000000" w:rsidP="00000000" w:rsidRDefault="00000000" w:rsidRPr="00000000" w14:paraId="000000D3">
      <w:pPr>
        <w:spacing w:line="240" w:lineRule="auto"/>
        <w:ind w:left="566.9291338582677" w:right="566.9291338582677" w:firstLine="0"/>
        <w:jc w:val="both"/>
        <w:rPr/>
      </w:pPr>
      <w:r w:rsidDel="00000000" w:rsidR="00000000" w:rsidRPr="00000000">
        <w:rPr>
          <w:rtl w:val="0"/>
        </w:rPr>
        <w:t xml:space="preserve">(3) Οὐ γὰρ </w:t>
      </w:r>
      <w:r w:rsidDel="00000000" w:rsidR="00000000" w:rsidRPr="00000000">
        <w:rPr>
          <w:b w:val="1"/>
          <w:rtl w:val="0"/>
        </w:rPr>
        <w:t xml:space="preserve">ἐλλειπεῖς</w:t>
      </w:r>
      <w:r w:rsidDel="00000000" w:rsidR="00000000" w:rsidRPr="00000000">
        <w:rPr>
          <w:rtl w:val="0"/>
        </w:rPr>
        <w:t xml:space="preserve"> εἰσιν τοῦ ἐξιδιοποιουμένου τὴν φωνήν, λέγω τῆς ἀκοῆς : « [...] puisqu’ils ne sont pas </w:t>
      </w:r>
      <w:r w:rsidDel="00000000" w:rsidR="00000000" w:rsidRPr="00000000">
        <w:rPr>
          <w:b w:val="1"/>
          <w:rtl w:val="0"/>
        </w:rPr>
        <w:t xml:space="preserve">privés du</w:t>
      </w:r>
      <w:r w:rsidDel="00000000" w:rsidR="00000000" w:rsidRPr="00000000">
        <w:rPr>
          <w:rtl w:val="0"/>
        </w:rPr>
        <w:t xml:space="preserve"> [sens] qui capte la voix, je veux dire de l’ouïe. », Apollonius Dyscole. </w:t>
      </w:r>
      <w:r w:rsidDel="00000000" w:rsidR="00000000" w:rsidRPr="00000000">
        <w:rPr>
          <w:i w:val="1"/>
          <w:rtl w:val="0"/>
        </w:rPr>
        <w:t xml:space="preserve">De constructione</w:t>
      </w:r>
      <w:r w:rsidDel="00000000" w:rsidR="00000000" w:rsidRPr="00000000">
        <w:rPr>
          <w:rtl w:val="0"/>
        </w:rPr>
        <w:t xml:space="preserve">. Texte établi et traduit par Lallot, J. (1997).</w:t>
      </w:r>
    </w:p>
    <w:p w:rsidR="00000000" w:rsidDel="00000000" w:rsidP="00000000" w:rsidRDefault="00000000" w:rsidRPr="00000000" w14:paraId="000000D4">
      <w:pPr>
        <w:spacing w:line="240" w:lineRule="auto"/>
        <w:ind w:left="0" w:firstLine="0"/>
        <w:jc w:val="both"/>
        <w:rPr/>
      </w:pPr>
      <w:r w:rsidDel="00000000" w:rsidR="00000000" w:rsidRPr="00000000">
        <w:rPr>
          <w:rtl w:val="0"/>
        </w:rPr>
      </w:r>
    </w:p>
    <w:p w:rsidR="00000000" w:rsidDel="00000000" w:rsidP="00000000" w:rsidRDefault="00000000" w:rsidRPr="00000000" w14:paraId="000000D5">
      <w:pPr>
        <w:spacing w:line="240" w:lineRule="auto"/>
        <w:ind w:left="0" w:firstLine="0"/>
        <w:jc w:val="both"/>
        <w:rPr>
          <w:b w:val="1"/>
          <w:sz w:val="24"/>
          <w:szCs w:val="24"/>
        </w:rPr>
      </w:pPr>
      <w:r w:rsidDel="00000000" w:rsidR="00000000" w:rsidRPr="00000000">
        <w:rPr>
          <w:b w:val="1"/>
          <w:sz w:val="24"/>
          <w:szCs w:val="24"/>
          <w:rtl w:val="0"/>
        </w:rPr>
        <w:t xml:space="preserve">     3.   1. 1. 2. Occurrences relevant de la rhétorique</w:t>
      </w:r>
    </w:p>
    <w:p w:rsidR="00000000" w:rsidDel="00000000" w:rsidP="00000000" w:rsidRDefault="00000000" w:rsidRPr="00000000" w14:paraId="000000D6">
      <w:pPr>
        <w:spacing w:line="240" w:lineRule="auto"/>
        <w:jc w:val="both"/>
        <w:rPr>
          <w:shd w:fill="ead1dc" w:val="clear"/>
        </w:rPr>
      </w:pPr>
      <w:r w:rsidDel="00000000" w:rsidR="00000000" w:rsidRPr="00000000">
        <w:rPr>
          <w:rtl w:val="0"/>
        </w:rPr>
      </w:r>
    </w:p>
    <w:p w:rsidR="00000000" w:rsidDel="00000000" w:rsidP="00000000" w:rsidRDefault="00000000" w:rsidRPr="00000000" w14:paraId="000000D7">
      <w:pPr>
        <w:spacing w:line="240" w:lineRule="auto"/>
        <w:ind w:firstLine="720"/>
        <w:jc w:val="both"/>
        <w:rPr>
          <w:shd w:fill="ead1dc" w:val="clear"/>
        </w:rPr>
      </w:pPr>
      <w:r w:rsidDel="00000000" w:rsidR="00000000" w:rsidRPr="00000000">
        <w:rPr>
          <w:shd w:fill="ead1dc" w:val="clear"/>
          <w:rtl w:val="0"/>
        </w:rPr>
        <w:t xml:space="preserve">Les résultats et leur analyse mettent en évidence des occurrences utilisées pour traiter ou désigner un phénomène relevant de la rhétorique, c’est-à-dire de l’expression du discours, et plus précisément de l’ellipse</w:t>
      </w:r>
      <w:r w:rsidDel="00000000" w:rsidR="00000000" w:rsidRPr="00000000">
        <w:rPr>
          <w:shd w:fill="ead1dc" w:val="clear"/>
          <w:vertAlign w:val="superscript"/>
        </w:rPr>
        <w:footnoteReference w:customMarkFollows="0" w:id="11"/>
      </w:r>
      <w:r w:rsidDel="00000000" w:rsidR="00000000" w:rsidRPr="00000000">
        <w:rPr>
          <w:shd w:fill="ead1dc" w:val="clear"/>
          <w:rtl w:val="0"/>
        </w:rPr>
        <w:t xml:space="preserve">. </w:t>
      </w:r>
    </w:p>
    <w:p w:rsidR="00000000" w:rsidDel="00000000" w:rsidP="00000000" w:rsidRDefault="00000000" w:rsidRPr="00000000" w14:paraId="000000D8">
      <w:pPr>
        <w:spacing w:line="240" w:lineRule="auto"/>
        <w:jc w:val="both"/>
        <w:rPr/>
      </w:pPr>
      <w:r w:rsidDel="00000000" w:rsidR="00000000" w:rsidRPr="00000000">
        <w:rPr>
          <w:rtl w:val="0"/>
        </w:rPr>
      </w:r>
    </w:p>
    <w:p w:rsidR="00000000" w:rsidDel="00000000" w:rsidP="00000000" w:rsidRDefault="00000000" w:rsidRPr="00000000" w14:paraId="000000D9">
      <w:pPr>
        <w:spacing w:line="240" w:lineRule="auto"/>
        <w:jc w:val="both"/>
        <w:rPr/>
      </w:pPr>
      <w:r w:rsidDel="00000000" w:rsidR="00000000" w:rsidRPr="00000000">
        <w:rPr>
          <w:rtl w:val="0"/>
        </w:rPr>
        <w:tab/>
      </w:r>
      <w:r w:rsidDel="00000000" w:rsidR="00000000" w:rsidRPr="00000000">
        <w:rPr>
          <w:shd w:fill="ead1dc" w:val="clear"/>
          <w:rtl w:val="0"/>
        </w:rPr>
        <w:t xml:space="preserve">Une attention particulière doit être apportée à ces occurrences.</w:t>
      </w:r>
      <w:r w:rsidDel="00000000" w:rsidR="00000000" w:rsidRPr="00000000">
        <w:rPr>
          <w:rtl w:val="0"/>
        </w:rPr>
        <w:t xml:space="preserve"> Bien qu’</w:t>
      </w:r>
      <w:r w:rsidDel="00000000" w:rsidR="00000000" w:rsidRPr="00000000">
        <w:rPr>
          <w:i w:val="1"/>
          <w:rtl w:val="0"/>
        </w:rPr>
        <w:t xml:space="preserve">a priori</w:t>
      </w:r>
      <w:r w:rsidDel="00000000" w:rsidR="00000000" w:rsidRPr="00000000">
        <w:rPr>
          <w:rtl w:val="0"/>
        </w:rPr>
        <w:t xml:space="preserve">, puisque l’on reconnaît l’ellipse, en français moderne, comme un procédé technique, il serait plus approprié de classer ces occurrences dans les usages techniques, un examen approfondi du phénomène chez les auteurs antiques encourage à les intégrer aux usages </w:t>
      </w:r>
      <w:r w:rsidDel="00000000" w:rsidR="00000000" w:rsidRPr="00000000">
        <w:rPr>
          <w:shd w:fill="ead1dc" w:val="clear"/>
          <w:rtl w:val="0"/>
        </w:rPr>
        <w:t xml:space="preserve">non-techniques</w:t>
      </w:r>
      <w:r w:rsidDel="00000000" w:rsidR="00000000" w:rsidRPr="00000000">
        <w:rPr>
          <w:rtl w:val="0"/>
        </w:rPr>
        <w:t xml:space="preserve">. Notons qu’en français moderne, nous catégorisons davantage l’ellipse en rhétorique qu’en grammaire, car elle relève plutôt du discours que de la langue. Chez les auteurs antiques, cette distinction n’est pas si nette </w:t>
      </w:r>
      <w:r w:rsidDel="00000000" w:rsidR="00000000" w:rsidRPr="00000000">
        <w:rPr>
          <w:shd w:fill="ead1dc" w:val="clear"/>
          <w:rtl w:val="0"/>
        </w:rPr>
        <w:t xml:space="preserve">(voir Adouani, 1994, p. 3 ; Chanet, 1983, p. 17</w:t>
      </w:r>
      <w:r w:rsidDel="00000000" w:rsidR="00000000" w:rsidRPr="00000000">
        <w:rPr>
          <w:rtl w:val="0"/>
        </w:rPr>
        <w:t xml:space="preserve">). Le fait que le terme associé à l’ellipse - commun à celui associé à la défectivité - accepte lui aussi à la fois des usages purement techniques - en géométrie par exemple </w:t>
      </w:r>
      <w:r w:rsidDel="00000000" w:rsidR="00000000" w:rsidRPr="00000000">
        <w:rPr>
          <w:shd w:fill="ead1dc" w:val="clear"/>
          <w:rtl w:val="0"/>
        </w:rPr>
        <w:t xml:space="preserve">(voir Chanet, 1983, p. 17)</w:t>
      </w:r>
      <w:r w:rsidDel="00000000" w:rsidR="00000000" w:rsidRPr="00000000">
        <w:rPr>
          <w:rtl w:val="0"/>
        </w:rPr>
        <w:t xml:space="preserve"> - et des usages </w:t>
      </w:r>
      <w:r w:rsidDel="00000000" w:rsidR="00000000" w:rsidRPr="00000000">
        <w:rPr>
          <w:shd w:fill="ead1dc" w:val="clear"/>
          <w:rtl w:val="0"/>
        </w:rPr>
        <w:t xml:space="preserve">non-techniques</w:t>
      </w:r>
      <w:r w:rsidDel="00000000" w:rsidR="00000000" w:rsidRPr="00000000">
        <w:rPr>
          <w:shd w:fill="ead1dc" w:val="clear"/>
          <w:vertAlign w:val="superscript"/>
          <w:rtl w:val="0"/>
        </w:rPr>
        <w:t xml:space="preserve"> </w:t>
      </w:r>
      <w:r w:rsidDel="00000000" w:rsidR="00000000" w:rsidRPr="00000000">
        <w:rPr>
          <w:shd w:fill="ead1dc" w:val="clear"/>
          <w:rtl w:val="0"/>
        </w:rPr>
        <w:t xml:space="preserve">(voir Chanet, 1983, p. 17)</w:t>
      </w:r>
      <w:r w:rsidDel="00000000" w:rsidR="00000000" w:rsidRPr="00000000">
        <w:rPr>
          <w:rtl w:val="0"/>
        </w:rPr>
        <w:t xml:space="preserve">, encourage sa catégorisation dans les usages </w:t>
      </w:r>
      <w:r w:rsidDel="00000000" w:rsidR="00000000" w:rsidRPr="00000000">
        <w:rPr>
          <w:shd w:fill="ead1dc" w:val="clear"/>
          <w:rtl w:val="0"/>
        </w:rPr>
        <w:t xml:space="preserve">non-techniques</w:t>
      </w:r>
      <w:r w:rsidDel="00000000" w:rsidR="00000000" w:rsidRPr="00000000">
        <w:rPr>
          <w:rtl w:val="0"/>
        </w:rPr>
        <w:t xml:space="preserve">. Les usages techniques, bien moins nombreux d’après les résultats de nos recherches, ne seraient alors que des </w:t>
      </w:r>
      <w:r w:rsidDel="00000000" w:rsidR="00000000" w:rsidRPr="00000000">
        <w:rPr>
          <w:rtl w:val="0"/>
        </w:rPr>
        <w:t xml:space="preserve">acceptions</w:t>
      </w:r>
      <w:r w:rsidDel="00000000" w:rsidR="00000000" w:rsidRPr="00000000">
        <w:rPr>
          <w:rtl w:val="0"/>
        </w:rPr>
        <w:t xml:space="preserve"> d’un terme d’usage </w:t>
      </w:r>
      <w:r w:rsidDel="00000000" w:rsidR="00000000" w:rsidRPr="00000000">
        <w:rPr>
          <w:shd w:fill="ead1dc" w:val="clear"/>
          <w:rtl w:val="0"/>
        </w:rPr>
        <w:t xml:space="preserve">non-technique</w:t>
      </w:r>
      <w:r w:rsidDel="00000000" w:rsidR="00000000" w:rsidRPr="00000000">
        <w:rPr>
          <w:rtl w:val="0"/>
        </w:rPr>
        <w:t xml:space="preserve">. </w:t>
      </w:r>
    </w:p>
    <w:p w:rsidR="00000000" w:rsidDel="00000000" w:rsidP="00000000" w:rsidRDefault="00000000" w:rsidRPr="00000000" w14:paraId="000000DA">
      <w:pPr>
        <w:spacing w:line="240" w:lineRule="auto"/>
        <w:jc w:val="both"/>
        <w:rPr/>
      </w:pPr>
      <w:r w:rsidDel="00000000" w:rsidR="00000000" w:rsidRPr="00000000">
        <w:rPr>
          <w:rtl w:val="0"/>
        </w:rPr>
      </w:r>
    </w:p>
    <w:p w:rsidR="00000000" w:rsidDel="00000000" w:rsidP="00000000" w:rsidRDefault="00000000" w:rsidRPr="00000000" w14:paraId="000000DB">
      <w:pPr>
        <w:spacing w:line="240" w:lineRule="auto"/>
        <w:ind w:firstLine="720"/>
        <w:jc w:val="both"/>
        <w:rPr/>
      </w:pPr>
      <w:r w:rsidDel="00000000" w:rsidR="00000000" w:rsidRPr="00000000">
        <w:rPr>
          <w:rtl w:val="0"/>
        </w:rPr>
        <w:t xml:space="preserve">L’ellipse dépasse alors largement le champ technique restreint qu’on lui confère en français moderne. Lallot (1983) explique comment elle peut s’insérer dans l’usage </w:t>
      </w:r>
      <w:r w:rsidDel="00000000" w:rsidR="00000000" w:rsidRPr="00000000">
        <w:rPr>
          <w:shd w:fill="ead1dc" w:val="clear"/>
          <w:rtl w:val="0"/>
        </w:rPr>
        <w:t xml:space="preserve">non-technique (voir Lallot, 1983, p. 13)</w:t>
      </w:r>
      <w:r w:rsidDel="00000000" w:rsidR="00000000" w:rsidRPr="00000000">
        <w:rPr>
          <w:rtl w:val="0"/>
        </w:rPr>
        <w:t xml:space="preserve">. Pour illustrer cette utilisation de l’ellipse, donc du sous-entendu d’un unique terme dans un discours, il dresse une liste des ellipses qu’Apollonius Dyscole lui-même considère comme </w:t>
      </w:r>
      <w:r w:rsidDel="00000000" w:rsidR="00000000" w:rsidRPr="00000000">
        <w:rPr>
          <w:shd w:fill="ead1dc" w:val="clear"/>
          <w:rtl w:val="0"/>
        </w:rPr>
        <w:t xml:space="preserve">non-techniques</w:t>
      </w:r>
      <w:r w:rsidDel="00000000" w:rsidR="00000000" w:rsidRPr="00000000">
        <w:rPr>
          <w:rtl w:val="0"/>
        </w:rPr>
        <w:t xml:space="preserve">. Pour compléter, il présente un cas classique du grec laissant penser à l'ellipse : l’absence de pronom personnel sujet associé au verbe conjugué. En effet, la désinence seule du verbe conjugué permettant de comprendre quelle est la personne grammaticale, doit-on alors parler d’ellipse du pronom personnel ? Par définition, oui : le pronom personnel est absent, mais la compréhension du discours n’est pas altérée pour autant. Cependant, Lallot (1983) explique qu’Apollonius Dyscole « défend l’autonomie des verbes »</w:t>
      </w:r>
      <w:r w:rsidDel="00000000" w:rsidR="00000000" w:rsidRPr="00000000">
        <w:rPr>
          <w:vertAlign w:val="superscript"/>
        </w:rPr>
        <w:footnoteReference w:customMarkFollows="0" w:id="12"/>
      </w:r>
      <w:r w:rsidDel="00000000" w:rsidR="00000000" w:rsidRPr="00000000">
        <w:rPr>
          <w:rtl w:val="0"/>
        </w:rPr>
        <w:t xml:space="preserve"> et que, la personne grammaticale étant implicitement présente dans le verbe grâce à sa désinence, on ne peut pas parler d’ellipse pour ce cas précis. La définition de l’ellipse n’est donc pas rigide, il convient de l’affiner selon le contexte. Pendant l’analyse de nos données, nous avons observé deux occurrences du terme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relevant d’une ellipse </w:t>
      </w:r>
      <w:r w:rsidDel="00000000" w:rsidR="00000000" w:rsidRPr="00000000">
        <w:rPr>
          <w:shd w:fill="ead1dc" w:val="clear"/>
          <w:rtl w:val="0"/>
        </w:rPr>
        <w:t xml:space="preserve">non-technique</w:t>
      </w:r>
      <w:r w:rsidDel="00000000" w:rsidR="00000000" w:rsidRPr="00000000">
        <w:rPr>
          <w:rtl w:val="0"/>
        </w:rPr>
        <w:t xml:space="preserve"> (1) - ou plutôt du fait que ce n’en est justement pas une, conformément à l’exemple qui vient d’être décrit. </w:t>
      </w:r>
    </w:p>
    <w:p w:rsidR="00000000" w:rsidDel="00000000" w:rsidP="00000000" w:rsidRDefault="00000000" w:rsidRPr="00000000" w14:paraId="000000DC">
      <w:pPr>
        <w:spacing w:line="240" w:lineRule="auto"/>
        <w:ind w:firstLine="720"/>
        <w:jc w:val="both"/>
        <w:rPr/>
      </w:pPr>
      <w:r w:rsidDel="00000000" w:rsidR="00000000" w:rsidRPr="00000000">
        <w:rPr>
          <w:rtl w:val="0"/>
        </w:rPr>
      </w:r>
    </w:p>
    <w:p w:rsidR="00000000" w:rsidDel="00000000" w:rsidP="00000000" w:rsidRDefault="00000000" w:rsidRPr="00000000" w14:paraId="000000DD">
      <w:pPr>
        <w:spacing w:line="240" w:lineRule="auto"/>
        <w:ind w:left="566.9291338582677" w:right="566.9291338582677" w:firstLine="0"/>
        <w:jc w:val="both"/>
        <w:rPr/>
      </w:pPr>
      <w:r w:rsidDel="00000000" w:rsidR="00000000" w:rsidRPr="00000000">
        <w:rPr>
          <w:rtl w:val="0"/>
        </w:rPr>
        <w:t xml:space="preserve">(1) Ἐντελὲς μὲν γὰρ τὸ ἐγὼ &lt; μὲν &gt; παρεγενόμην, σὺ δ’ οὐ παρέτυχες, </w:t>
      </w:r>
      <w:r w:rsidDel="00000000" w:rsidR="00000000" w:rsidRPr="00000000">
        <w:rPr>
          <w:b w:val="1"/>
          <w:rtl w:val="0"/>
        </w:rPr>
        <w:t xml:space="preserve">ἐλλειπὲς</w:t>
      </w:r>
      <w:r w:rsidDel="00000000" w:rsidR="00000000" w:rsidRPr="00000000">
        <w:rPr>
          <w:rtl w:val="0"/>
        </w:rPr>
        <w:t xml:space="preserve"> δὲ τὸ παρεγενόμην μέν, οὐ παρέτυχες δέ. —Ἐγὼ δὲ οὐκ οἶμαι τὰς τοιαύτας φράσεις </w:t>
      </w:r>
      <w:r w:rsidDel="00000000" w:rsidR="00000000" w:rsidRPr="00000000">
        <w:rPr>
          <w:b w:val="1"/>
          <w:rtl w:val="0"/>
        </w:rPr>
        <w:t xml:space="preserve">ἐλλιπεῖς</w:t>
      </w:r>
      <w:r w:rsidDel="00000000" w:rsidR="00000000" w:rsidRPr="00000000">
        <w:rPr>
          <w:rtl w:val="0"/>
        </w:rPr>
        <w:t xml:space="preserve"> εἶναι τῶν ἀντωνυμιῶν (Apollonius Dyscole. </w:t>
      </w:r>
      <w:r w:rsidDel="00000000" w:rsidR="00000000" w:rsidRPr="00000000">
        <w:rPr>
          <w:i w:val="1"/>
          <w:rtl w:val="0"/>
        </w:rPr>
        <w:t xml:space="preserve">De pronominibus</w:t>
      </w:r>
      <w:r w:rsidDel="00000000" w:rsidR="00000000" w:rsidRPr="00000000">
        <w:rPr>
          <w:rtl w:val="0"/>
        </w:rPr>
        <w:t xml:space="preserve">) : « D’une part, en effet, l’expression ἐγὼ &lt; μὲν &gt; παρεγενόμην, σὺ δ’ οὐ παρέτυχες est complète, d’autre part l’expression παρεγενόμην μέν, οὐ παρέτυχες δέ est </w:t>
      </w:r>
      <w:r w:rsidDel="00000000" w:rsidR="00000000" w:rsidRPr="00000000">
        <w:rPr>
          <w:b w:val="1"/>
          <w:rtl w:val="0"/>
        </w:rPr>
        <w:t xml:space="preserve">incomplète</w:t>
      </w:r>
      <w:r w:rsidDel="00000000" w:rsidR="00000000" w:rsidRPr="00000000">
        <w:rPr>
          <w:rtl w:val="0"/>
        </w:rPr>
        <w:t xml:space="preserve">. - Mais moi je ne pense pas que de telles expressions </w:t>
      </w:r>
      <w:r w:rsidDel="00000000" w:rsidR="00000000" w:rsidRPr="00000000">
        <w:rPr>
          <w:b w:val="1"/>
          <w:rtl w:val="0"/>
        </w:rPr>
        <w:t xml:space="preserve">aient besoin</w:t>
      </w:r>
      <w:r w:rsidDel="00000000" w:rsidR="00000000" w:rsidRPr="00000000">
        <w:rPr>
          <w:rtl w:val="0"/>
        </w:rPr>
        <w:t xml:space="preserve"> de pronoms. ».</w:t>
      </w:r>
    </w:p>
    <w:p w:rsidR="00000000" w:rsidDel="00000000" w:rsidP="00000000" w:rsidRDefault="00000000" w:rsidRPr="00000000" w14:paraId="000000DE">
      <w:pPr>
        <w:spacing w:line="240" w:lineRule="auto"/>
        <w:ind w:left="566.9291338582677" w:right="566.9291338582677" w:firstLine="0"/>
        <w:jc w:val="both"/>
        <w:rPr/>
      </w:pPr>
      <w:r w:rsidDel="00000000" w:rsidR="00000000" w:rsidRPr="00000000">
        <w:rPr>
          <w:rtl w:val="0"/>
        </w:rPr>
      </w:r>
    </w:p>
    <w:p w:rsidR="00000000" w:rsidDel="00000000" w:rsidP="00000000" w:rsidRDefault="00000000" w:rsidRPr="00000000" w14:paraId="000000DF">
      <w:pPr>
        <w:spacing w:line="240" w:lineRule="auto"/>
        <w:ind w:left="566.9291338582677" w:right="566.9291338582677" w:firstLine="0"/>
        <w:jc w:val="both"/>
        <w:rPr/>
      </w:pPr>
      <w:r w:rsidDel="00000000" w:rsidR="00000000" w:rsidRPr="00000000">
        <w:rPr>
          <w:rtl w:val="0"/>
        </w:rPr>
        <w:t xml:space="preserve">[...] οὐδὲ τὸ γράφω </w:t>
      </w:r>
      <w:r w:rsidDel="00000000" w:rsidR="00000000" w:rsidRPr="00000000">
        <w:rPr>
          <w:b w:val="1"/>
          <w:rtl w:val="0"/>
        </w:rPr>
        <w:t xml:space="preserve">ἐλλειπές</w:t>
      </w:r>
      <w:r w:rsidDel="00000000" w:rsidR="00000000" w:rsidRPr="00000000">
        <w:rPr>
          <w:rtl w:val="0"/>
        </w:rPr>
        <w:t xml:space="preserve"> ἐστιν τῆς ἐγώ ἀντωνυμίας : « [...] </w:t>
      </w:r>
      <w:r w:rsidDel="00000000" w:rsidR="00000000" w:rsidRPr="00000000">
        <w:rPr>
          <w:i w:val="1"/>
          <w:rtl w:val="0"/>
        </w:rPr>
        <w:t xml:space="preserve">gráphô</w:t>
      </w:r>
      <w:r w:rsidDel="00000000" w:rsidR="00000000" w:rsidRPr="00000000">
        <w:rPr>
          <w:rtl w:val="0"/>
        </w:rPr>
        <w:t xml:space="preserve"> lui non plus n’est pas </w:t>
      </w:r>
      <w:r w:rsidDel="00000000" w:rsidR="00000000" w:rsidRPr="00000000">
        <w:rPr>
          <w:b w:val="1"/>
          <w:rtl w:val="0"/>
        </w:rPr>
        <w:t xml:space="preserve">elliptique</w:t>
      </w:r>
      <w:r w:rsidDel="00000000" w:rsidR="00000000" w:rsidRPr="00000000">
        <w:rPr>
          <w:rtl w:val="0"/>
        </w:rPr>
        <w:t xml:space="preserve"> du prénom </w:t>
      </w:r>
      <w:r w:rsidDel="00000000" w:rsidR="00000000" w:rsidRPr="00000000">
        <w:rPr>
          <w:i w:val="1"/>
          <w:rtl w:val="0"/>
        </w:rPr>
        <w:t xml:space="preserve">egó.</w:t>
      </w:r>
      <w:r w:rsidDel="00000000" w:rsidR="00000000" w:rsidRPr="00000000">
        <w:rPr>
          <w:rtl w:val="0"/>
        </w:rPr>
        <w:t xml:space="preserve"> », Apollonius Dyscole. </w:t>
      </w:r>
      <w:r w:rsidDel="00000000" w:rsidR="00000000" w:rsidRPr="00000000">
        <w:rPr>
          <w:i w:val="1"/>
          <w:rtl w:val="0"/>
        </w:rPr>
        <w:t xml:space="preserve">De constructione</w:t>
      </w:r>
      <w:r w:rsidDel="00000000" w:rsidR="00000000" w:rsidRPr="00000000">
        <w:rPr>
          <w:rtl w:val="0"/>
        </w:rPr>
        <w:t xml:space="preserve">. Texte établi et traduit par Lallot, J. (1997).</w:t>
      </w:r>
    </w:p>
    <w:p w:rsidR="00000000" w:rsidDel="00000000" w:rsidP="00000000" w:rsidRDefault="00000000" w:rsidRPr="00000000" w14:paraId="000000E0">
      <w:pPr>
        <w:spacing w:line="240" w:lineRule="auto"/>
        <w:ind w:left="566.9291338582677" w:right="566.9291338582677" w:firstLine="0"/>
        <w:jc w:val="both"/>
        <w:rPr/>
      </w:pPr>
      <w:r w:rsidDel="00000000" w:rsidR="00000000" w:rsidRPr="00000000">
        <w:rPr>
          <w:rtl w:val="0"/>
        </w:rPr>
      </w:r>
    </w:p>
    <w:p w:rsidR="00000000" w:rsidDel="00000000" w:rsidP="00000000" w:rsidRDefault="00000000" w:rsidRPr="00000000" w14:paraId="000000E1">
      <w:pPr>
        <w:spacing w:line="240" w:lineRule="auto"/>
        <w:ind w:left="0" w:firstLine="0"/>
        <w:jc w:val="both"/>
        <w:rPr>
          <w:b w:val="1"/>
          <w:sz w:val="24"/>
          <w:szCs w:val="24"/>
        </w:rPr>
      </w:pPr>
      <w:r w:rsidDel="00000000" w:rsidR="00000000" w:rsidRPr="00000000">
        <w:rPr>
          <w:b w:val="1"/>
          <w:sz w:val="24"/>
          <w:szCs w:val="24"/>
          <w:rtl w:val="0"/>
        </w:rPr>
        <w:t xml:space="preserve">     3.   1. 2. Occurrences d’usage technique</w:t>
      </w:r>
    </w:p>
    <w:p w:rsidR="00000000" w:rsidDel="00000000" w:rsidP="00000000" w:rsidRDefault="00000000" w:rsidRPr="00000000" w14:paraId="000000E2">
      <w:pPr>
        <w:spacing w:line="240" w:lineRule="auto"/>
        <w:jc w:val="both"/>
        <w:rPr/>
      </w:pPr>
      <w:r w:rsidDel="00000000" w:rsidR="00000000" w:rsidRPr="00000000">
        <w:rPr>
          <w:rtl w:val="0"/>
        </w:rPr>
        <w:tab/>
      </w:r>
    </w:p>
    <w:p w:rsidR="00000000" w:rsidDel="00000000" w:rsidP="00000000" w:rsidRDefault="00000000" w:rsidRPr="00000000" w14:paraId="000000E3">
      <w:pPr>
        <w:spacing w:line="240" w:lineRule="auto"/>
        <w:ind w:firstLine="720"/>
        <w:jc w:val="both"/>
        <w:rPr/>
      </w:pPr>
      <w:r w:rsidDel="00000000" w:rsidR="00000000" w:rsidRPr="00000000">
        <w:rPr>
          <w:rtl w:val="0"/>
        </w:rPr>
        <w:t xml:space="preserve">Les résultats et leur analyse mettent en évidence 3 occurrences d’usage </w:t>
      </w:r>
      <w:r w:rsidDel="00000000" w:rsidR="00000000" w:rsidRPr="00000000">
        <w:rPr>
          <w:rtl w:val="0"/>
        </w:rPr>
        <w:t xml:space="preserve">technique</w:t>
      </w:r>
      <w:r w:rsidDel="00000000" w:rsidR="00000000" w:rsidRPr="00000000">
        <w:rPr>
          <w:rtl w:val="0"/>
        </w:rPr>
        <w:t xml:space="preserve"> chez ces grammairiens. </w:t>
      </w:r>
      <w:r w:rsidDel="00000000" w:rsidR="00000000" w:rsidRPr="00000000">
        <w:rPr>
          <w:shd w:fill="ead1dc" w:val="clear"/>
          <w:rtl w:val="0"/>
        </w:rPr>
        <w:t xml:space="preserve">Le terme </w:t>
      </w:r>
      <w:r w:rsidDel="00000000" w:rsidR="00000000" w:rsidRPr="00000000">
        <w:rPr>
          <w:i w:val="1"/>
          <w:shd w:fill="ead1dc" w:val="clear"/>
          <w:rtl w:val="0"/>
        </w:rPr>
        <w:t xml:space="preserve">ellipês</w:t>
      </w:r>
      <w:r w:rsidDel="00000000" w:rsidR="00000000" w:rsidRPr="00000000">
        <w:rPr>
          <w:shd w:fill="ead1dc" w:val="clear"/>
          <w:rtl w:val="0"/>
        </w:rPr>
        <w:t xml:space="preserve"> permet alors de désigner le phénomène de défectivité et/ou de cibler les catégories grammaticales qui la concernent</w:t>
      </w:r>
      <w:r w:rsidDel="00000000" w:rsidR="00000000" w:rsidRPr="00000000">
        <w:rPr>
          <w:rtl w:val="0"/>
        </w:rPr>
        <w:t xml:space="preserve">. </w:t>
      </w:r>
    </w:p>
    <w:p w:rsidR="00000000" w:rsidDel="00000000" w:rsidP="00000000" w:rsidRDefault="00000000" w:rsidRPr="00000000" w14:paraId="000000E4">
      <w:pPr>
        <w:spacing w:line="240" w:lineRule="auto"/>
        <w:ind w:firstLine="720"/>
        <w:jc w:val="both"/>
        <w:rPr/>
      </w:pPr>
      <w:r w:rsidDel="00000000" w:rsidR="00000000" w:rsidRPr="00000000">
        <w:rPr>
          <w:rtl w:val="0"/>
        </w:rPr>
      </w:r>
    </w:p>
    <w:p w:rsidR="00000000" w:rsidDel="00000000" w:rsidP="00000000" w:rsidRDefault="00000000" w:rsidRPr="00000000" w14:paraId="000000E5">
      <w:pPr>
        <w:spacing w:line="240" w:lineRule="auto"/>
        <w:ind w:firstLine="720"/>
        <w:jc w:val="both"/>
        <w:rPr/>
      </w:pPr>
      <w:r w:rsidDel="00000000" w:rsidR="00000000" w:rsidRPr="00000000">
        <w:rPr>
          <w:rtl w:val="0"/>
        </w:rPr>
        <w:t xml:space="preserve">Dans son usage technique, le terme </w:t>
      </w:r>
      <w:r w:rsidDel="00000000" w:rsidR="00000000" w:rsidRPr="00000000">
        <w:rPr>
          <w:i w:val="1"/>
          <w:rtl w:val="0"/>
        </w:rPr>
        <w:t xml:space="preserve">ellipês</w:t>
      </w:r>
      <w:r w:rsidDel="00000000" w:rsidR="00000000" w:rsidRPr="00000000">
        <w:rPr>
          <w:rtl w:val="0"/>
        </w:rPr>
        <w:t xml:space="preserve"> sert à signaler un défaut de flexion dans une conjugaison (1) ou dans une déclinaison (2).</w:t>
      </w:r>
    </w:p>
    <w:p w:rsidR="00000000" w:rsidDel="00000000" w:rsidP="00000000" w:rsidRDefault="00000000" w:rsidRPr="00000000" w14:paraId="000000E6">
      <w:pPr>
        <w:spacing w:line="240" w:lineRule="auto"/>
        <w:ind w:firstLine="720"/>
        <w:jc w:val="both"/>
        <w:rPr/>
      </w:pPr>
      <w:r w:rsidDel="00000000" w:rsidR="00000000" w:rsidRPr="00000000">
        <w:rPr>
          <w:rtl w:val="0"/>
        </w:rPr>
      </w:r>
    </w:p>
    <w:p w:rsidR="00000000" w:rsidDel="00000000" w:rsidP="00000000" w:rsidRDefault="00000000" w:rsidRPr="00000000" w14:paraId="000000E7">
      <w:pPr>
        <w:spacing w:line="240" w:lineRule="auto"/>
        <w:ind w:left="566.9291338582677" w:right="566.9291338582677" w:firstLine="0"/>
        <w:jc w:val="both"/>
        <w:rPr/>
      </w:pPr>
      <w:r w:rsidDel="00000000" w:rsidR="00000000" w:rsidRPr="00000000">
        <w:rPr>
          <w:rtl w:val="0"/>
        </w:rPr>
        <w:t xml:space="preserve">(1) </w:t>
      </w:r>
      <w:r w:rsidDel="00000000" w:rsidR="00000000" w:rsidRPr="00000000">
        <w:rPr>
          <w:b w:val="1"/>
          <w:rtl w:val="0"/>
        </w:rPr>
        <w:t xml:space="preserve">ἐλλειπεστέρα</w:t>
      </w:r>
      <w:r w:rsidDel="00000000" w:rsidR="00000000" w:rsidRPr="00000000">
        <w:rPr>
          <w:rtl w:val="0"/>
        </w:rPr>
        <w:t xml:space="preserve"> ἡ ἀπαρέμφατος ἔγκλισις [...] : « Quant à la </w:t>
      </w:r>
      <w:r w:rsidDel="00000000" w:rsidR="00000000" w:rsidRPr="00000000">
        <w:rPr>
          <w:b w:val="1"/>
          <w:rtl w:val="0"/>
        </w:rPr>
        <w:t xml:space="preserve">pauvreté formelle</w:t>
      </w:r>
      <w:r w:rsidDel="00000000" w:rsidR="00000000" w:rsidRPr="00000000">
        <w:rPr>
          <w:rtl w:val="0"/>
        </w:rPr>
        <w:t xml:space="preserve"> du mode infinitif [...] », Apollonius Dyscole. </w:t>
      </w:r>
      <w:r w:rsidDel="00000000" w:rsidR="00000000" w:rsidRPr="00000000">
        <w:rPr>
          <w:i w:val="1"/>
          <w:rtl w:val="0"/>
        </w:rPr>
        <w:t xml:space="preserve">De constructione</w:t>
      </w:r>
      <w:r w:rsidDel="00000000" w:rsidR="00000000" w:rsidRPr="00000000">
        <w:rPr>
          <w:rtl w:val="0"/>
        </w:rPr>
        <w:t xml:space="preserve">. Texte établi et traduit par Lallot, J. (1997). </w:t>
      </w:r>
    </w:p>
    <w:p w:rsidR="00000000" w:rsidDel="00000000" w:rsidP="00000000" w:rsidRDefault="00000000" w:rsidRPr="00000000" w14:paraId="000000E8">
      <w:pPr>
        <w:spacing w:line="240" w:lineRule="auto"/>
        <w:ind w:left="566.9291338582677" w:right="566.9291338582677" w:firstLine="0"/>
        <w:jc w:val="both"/>
        <w:rPr/>
      </w:pPr>
      <w:r w:rsidDel="00000000" w:rsidR="00000000" w:rsidRPr="00000000">
        <w:rPr>
          <w:rtl w:val="0"/>
        </w:rPr>
      </w:r>
    </w:p>
    <w:p w:rsidR="00000000" w:rsidDel="00000000" w:rsidP="00000000" w:rsidRDefault="00000000" w:rsidRPr="00000000" w14:paraId="000000E9">
      <w:pPr>
        <w:spacing w:line="240" w:lineRule="auto"/>
        <w:ind w:left="566.9291338582677" w:right="566.9291338582677" w:firstLine="0"/>
        <w:jc w:val="both"/>
        <w:rPr/>
      </w:pPr>
      <w:r w:rsidDel="00000000" w:rsidR="00000000" w:rsidRPr="00000000">
        <w:rPr>
          <w:rtl w:val="0"/>
        </w:rPr>
        <w:t xml:space="preserve">(2) Ἴσως δὲ καὶ τὸ </w:t>
      </w:r>
      <w:r w:rsidDel="00000000" w:rsidR="00000000" w:rsidRPr="00000000">
        <w:rPr>
          <w:b w:val="1"/>
          <w:rtl w:val="0"/>
        </w:rPr>
        <w:t xml:space="preserve">ἐλλειπὲς</w:t>
      </w:r>
      <w:r w:rsidDel="00000000" w:rsidR="00000000" w:rsidRPr="00000000">
        <w:rPr>
          <w:rtl w:val="0"/>
        </w:rPr>
        <w:t xml:space="preserve"> τῆς εὐθείας ἀνεπλήρωσαν Δωριεῖς [...] (Apollonius Dyscole. </w:t>
      </w:r>
      <w:r w:rsidDel="00000000" w:rsidR="00000000" w:rsidRPr="00000000">
        <w:rPr>
          <w:i w:val="1"/>
          <w:rtl w:val="0"/>
        </w:rPr>
        <w:t xml:space="preserve">De pronominibus</w:t>
      </w:r>
      <w:r w:rsidDel="00000000" w:rsidR="00000000" w:rsidRPr="00000000">
        <w:rPr>
          <w:rtl w:val="0"/>
        </w:rPr>
        <w:t xml:space="preserve">) : « Les Doriens ont vraisemblablement remédié au </w:t>
      </w:r>
      <w:r w:rsidDel="00000000" w:rsidR="00000000" w:rsidRPr="00000000">
        <w:rPr>
          <w:b w:val="1"/>
          <w:rtl w:val="0"/>
        </w:rPr>
        <w:t xml:space="preserve">manque</w:t>
      </w:r>
      <w:r w:rsidDel="00000000" w:rsidR="00000000" w:rsidRPr="00000000">
        <w:rPr>
          <w:rtl w:val="0"/>
        </w:rPr>
        <w:t xml:space="preserve"> du nominatif [...] ».</w:t>
      </w:r>
      <w:r w:rsidDel="00000000" w:rsidR="00000000" w:rsidRPr="00000000">
        <w:rPr>
          <w:rtl w:val="0"/>
        </w:rPr>
      </w:r>
    </w:p>
    <w:p w:rsidR="00000000" w:rsidDel="00000000" w:rsidP="00000000" w:rsidRDefault="00000000" w:rsidRPr="00000000" w14:paraId="000000EA">
      <w:pPr>
        <w:spacing w:line="240" w:lineRule="auto"/>
        <w:ind w:firstLine="720"/>
        <w:jc w:val="both"/>
        <w:rPr/>
      </w:pPr>
      <w:r w:rsidDel="00000000" w:rsidR="00000000" w:rsidRPr="00000000">
        <w:rPr>
          <w:rtl w:val="0"/>
        </w:rPr>
      </w:r>
    </w:p>
    <w:p w:rsidR="00000000" w:rsidDel="00000000" w:rsidP="00000000" w:rsidRDefault="00000000" w:rsidRPr="00000000" w14:paraId="000000EB">
      <w:pPr>
        <w:spacing w:line="240" w:lineRule="auto"/>
        <w:jc w:val="both"/>
        <w:rPr>
          <w:b w:val="1"/>
        </w:rPr>
      </w:pPr>
      <w:r w:rsidDel="00000000" w:rsidR="00000000" w:rsidRPr="00000000">
        <w:rPr>
          <w:rtl w:val="0"/>
        </w:rPr>
        <w:tab/>
        <w:t xml:space="preserve">Bien que les emplois d’usage technique soient drastiquement moins nombreux que ceux d’usage </w:t>
      </w:r>
      <w:r w:rsidDel="00000000" w:rsidR="00000000" w:rsidRPr="00000000">
        <w:rPr>
          <w:shd w:fill="ead1dc" w:val="clear"/>
          <w:rtl w:val="0"/>
        </w:rPr>
        <w:t xml:space="preserve">non-technique</w:t>
      </w:r>
      <w:r w:rsidDel="00000000" w:rsidR="00000000" w:rsidRPr="00000000">
        <w:rPr>
          <w:rtl w:val="0"/>
        </w:rPr>
        <w:t xml:space="preserve">, ils nous révèlent que la défectivité s’applique autant aux verbes qu’aux substantifs ou, par extension, aux adjectifs, puisque sont évoqués les cas grammaticaux. Nous remarquons cependant que même quand le terme est utilisé à des fins techniques, il ne semble pas être associé à un phénomène grammatical réellement identifié ou défini par le grammairien.</w:t>
      </w:r>
      <w:r w:rsidDel="00000000" w:rsidR="00000000" w:rsidRPr="00000000">
        <w:rPr>
          <w:rtl w:val="0"/>
        </w:rPr>
      </w:r>
    </w:p>
    <w:p w:rsidR="00000000" w:rsidDel="00000000" w:rsidP="00000000" w:rsidRDefault="00000000" w:rsidRPr="00000000" w14:paraId="000000EC">
      <w:pPr>
        <w:spacing w:line="240" w:lineRule="auto"/>
        <w:jc w:val="both"/>
        <w:rPr/>
      </w:pPr>
      <w:r w:rsidDel="00000000" w:rsidR="00000000" w:rsidRPr="00000000">
        <w:rPr>
          <w:rtl w:val="0"/>
        </w:rPr>
      </w:r>
    </w:p>
    <w:p w:rsidR="00000000" w:rsidDel="00000000" w:rsidP="00000000" w:rsidRDefault="00000000" w:rsidRPr="00000000" w14:paraId="000000ED">
      <w:pPr>
        <w:spacing w:line="240" w:lineRule="auto"/>
        <w:ind w:left="0" w:right="0" w:firstLine="0"/>
        <w:jc w:val="both"/>
        <w:rPr/>
      </w:pPr>
      <w:r w:rsidDel="00000000" w:rsidR="00000000" w:rsidRPr="00000000">
        <w:rPr>
          <w:b w:val="1"/>
          <w:sz w:val="24"/>
          <w:szCs w:val="24"/>
          <w:rtl w:val="0"/>
        </w:rPr>
        <w:t xml:space="preserve">     3.   1. 3.</w:t>
      </w:r>
      <w:r w:rsidDel="00000000" w:rsidR="00000000" w:rsidRPr="00000000">
        <w:rPr>
          <w:sz w:val="24"/>
          <w:szCs w:val="24"/>
          <w:rtl w:val="0"/>
        </w:rPr>
        <w:t xml:space="preserve"> </w:t>
      </w:r>
      <w:r w:rsidDel="00000000" w:rsidR="00000000" w:rsidRPr="00000000">
        <w:rPr>
          <w:b w:val="1"/>
          <w:sz w:val="24"/>
          <w:szCs w:val="24"/>
          <w:rtl w:val="0"/>
        </w:rPr>
        <w:t xml:space="preserve">Analyse des paramètres grammaticaux concernés par la défectivité</w:t>
      </w:r>
      <w:r w:rsidDel="00000000" w:rsidR="00000000" w:rsidRPr="00000000">
        <w:rPr>
          <w:rtl w:val="0"/>
        </w:rPr>
      </w:r>
    </w:p>
    <w:p w:rsidR="00000000" w:rsidDel="00000000" w:rsidP="00000000" w:rsidRDefault="00000000" w:rsidRPr="00000000" w14:paraId="000000EE">
      <w:pPr>
        <w:spacing w:line="240" w:lineRule="auto"/>
        <w:jc w:val="both"/>
        <w:rPr/>
      </w:pPr>
      <w:r w:rsidDel="00000000" w:rsidR="00000000" w:rsidRPr="00000000">
        <w:rPr>
          <w:rtl w:val="0"/>
        </w:rPr>
      </w:r>
    </w:p>
    <w:p w:rsidR="00000000" w:rsidDel="00000000" w:rsidP="00000000" w:rsidRDefault="00000000" w:rsidRPr="00000000" w14:paraId="000000EF">
      <w:pPr>
        <w:spacing w:line="240" w:lineRule="auto"/>
        <w:jc w:val="both"/>
        <w:rPr>
          <w:i w:val="1"/>
        </w:rPr>
      </w:pPr>
      <w:r w:rsidDel="00000000" w:rsidR="00000000" w:rsidRPr="00000000">
        <w:rPr>
          <w:b w:val="1"/>
          <w:rtl w:val="0"/>
        </w:rPr>
        <w:t xml:space="preserve">Tableau 2.</w:t>
      </w:r>
      <w:r w:rsidDel="00000000" w:rsidR="00000000" w:rsidRPr="00000000">
        <w:rPr>
          <w:rtl w:val="0"/>
        </w:rPr>
        <w:t xml:space="preserve"> </w:t>
      </w:r>
      <w:r w:rsidDel="00000000" w:rsidR="00000000" w:rsidRPr="00000000">
        <w:rPr>
          <w:i w:val="1"/>
          <w:rtl w:val="0"/>
        </w:rPr>
        <w:t xml:space="preserve">Paramètres grammaticaux concernés par la défectivité dans le corpus grec.</w:t>
      </w:r>
    </w:p>
    <w:p w:rsidR="00000000" w:rsidDel="00000000" w:rsidP="00000000" w:rsidRDefault="00000000" w:rsidRPr="00000000" w14:paraId="000000F0">
      <w:pPr>
        <w:spacing w:line="240" w:lineRule="auto"/>
        <w:jc w:val="both"/>
        <w:rPr/>
      </w:pPr>
      <w:r w:rsidDel="00000000" w:rsidR="00000000" w:rsidRPr="00000000">
        <w:rPr>
          <w:rtl w:val="0"/>
        </w:rPr>
      </w:r>
    </w:p>
    <w:sdt>
      <w:sdtPr>
        <w:lock w:val="contentLocked"/>
        <w:tag w:val="goog_rdk_1"/>
      </w:sdtPr>
      <w:sdtContent>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jc w:val="center"/>
                  <w:rPr>
                    <w:b w:val="1"/>
                  </w:rPr>
                </w:pPr>
                <w:r w:rsidDel="00000000" w:rsidR="00000000" w:rsidRPr="00000000">
                  <w:rPr>
                    <w:b w:val="1"/>
                    <w:rtl w:val="0"/>
                  </w:rPr>
                  <w:t xml:space="preserve">Auteur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jc w:val="center"/>
                  <w:rPr>
                    <w:b w:val="1"/>
                  </w:rPr>
                </w:pPr>
                <w:r w:rsidDel="00000000" w:rsidR="00000000" w:rsidRPr="00000000">
                  <w:rPr>
                    <w:b w:val="1"/>
                    <w:rtl w:val="0"/>
                  </w:rPr>
                  <w:t xml:space="preserve">Époque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jc w:val="center"/>
                  <w:rPr>
                    <w:b w:val="1"/>
                  </w:rPr>
                </w:pPr>
                <w:r w:rsidDel="00000000" w:rsidR="00000000" w:rsidRPr="00000000">
                  <w:rPr>
                    <w:b w:val="1"/>
                    <w:rtl w:val="0"/>
                  </w:rPr>
                  <w:t xml:space="preserve">Paramètres grammaticaux concernés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jc w:val="center"/>
                  <w:rPr/>
                </w:pPr>
                <w:r w:rsidDel="00000000" w:rsidR="00000000" w:rsidRPr="00000000">
                  <w:rPr>
                    <w:rtl w:val="0"/>
                  </w:rPr>
                </w:r>
              </w:p>
              <w:p w:rsidR="00000000" w:rsidDel="00000000" w:rsidP="00000000" w:rsidRDefault="00000000" w:rsidRPr="00000000" w14:paraId="000000F5">
                <w:pPr>
                  <w:widowControl w:val="0"/>
                  <w:spacing w:line="240" w:lineRule="auto"/>
                  <w:jc w:val="center"/>
                  <w:rPr/>
                </w:pPr>
                <w:r w:rsidDel="00000000" w:rsidR="00000000" w:rsidRPr="00000000">
                  <w:rPr>
                    <w:rtl w:val="0"/>
                  </w:rPr>
                  <w:t xml:space="preserve">Apollonius Dyscole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spacing w:line="240" w:lineRule="auto"/>
                  <w:jc w:val="center"/>
                  <w:rPr/>
                </w:pPr>
                <w:r w:rsidDel="00000000" w:rsidR="00000000" w:rsidRPr="00000000">
                  <w:rPr>
                    <w:rtl w:val="0"/>
                  </w:rPr>
                </w:r>
              </w:p>
              <w:p w:rsidR="00000000" w:rsidDel="00000000" w:rsidP="00000000" w:rsidRDefault="00000000" w:rsidRPr="00000000" w14:paraId="000000F7">
                <w:pPr>
                  <w:spacing w:line="240" w:lineRule="auto"/>
                  <w:jc w:val="center"/>
                  <w:rPr/>
                </w:pPr>
                <w:r w:rsidDel="00000000" w:rsidR="00000000" w:rsidRPr="00000000">
                  <w:rPr>
                    <w:rtl w:val="0"/>
                  </w:rPr>
                  <w:t xml:space="preserve">IIᵉ siècle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jc w:val="center"/>
                  <w:rPr/>
                </w:pPr>
                <w:r w:rsidDel="00000000" w:rsidR="00000000" w:rsidRPr="00000000">
                  <w:rPr>
                    <w:rtl w:val="0"/>
                  </w:rPr>
                  <w:t xml:space="preserve">- catégorie verbale</w:t>
                </w:r>
              </w:p>
              <w:p w:rsidR="00000000" w:rsidDel="00000000" w:rsidP="00000000" w:rsidRDefault="00000000" w:rsidRPr="00000000" w14:paraId="000000F9">
                <w:pPr>
                  <w:widowControl w:val="0"/>
                  <w:spacing w:line="240" w:lineRule="auto"/>
                  <w:jc w:val="center"/>
                  <w:rPr/>
                </w:pPr>
                <w:r w:rsidDel="00000000" w:rsidR="00000000" w:rsidRPr="00000000">
                  <w:rPr>
                    <w:rtl w:val="0"/>
                  </w:rPr>
                  <w:t xml:space="preserve">- mode</w:t>
                </w:r>
              </w:p>
              <w:p w:rsidR="00000000" w:rsidDel="00000000" w:rsidP="00000000" w:rsidRDefault="00000000" w:rsidRPr="00000000" w14:paraId="000000FA">
                <w:pPr>
                  <w:widowControl w:val="0"/>
                  <w:spacing w:line="240" w:lineRule="auto"/>
                  <w:jc w:val="center"/>
                  <w:rPr/>
                </w:pPr>
                <w:r w:rsidDel="00000000" w:rsidR="00000000" w:rsidRPr="00000000">
                  <w:rPr>
                    <w:rtl w:val="0"/>
                  </w:rPr>
                  <w:t xml:space="preserve">- catégorie nominale</w:t>
                </w:r>
              </w:p>
            </w:tc>
          </w:tr>
        </w:tbl>
      </w:sdtContent>
    </w:sdt>
    <w:p w:rsidR="00000000" w:rsidDel="00000000" w:rsidP="00000000" w:rsidRDefault="00000000" w:rsidRPr="00000000" w14:paraId="000000FB">
      <w:pPr>
        <w:spacing w:line="240" w:lineRule="auto"/>
        <w:rPr/>
      </w:pPr>
      <w:r w:rsidDel="00000000" w:rsidR="00000000" w:rsidRPr="00000000">
        <w:rPr>
          <w:rtl w:val="0"/>
        </w:rPr>
      </w:r>
    </w:p>
    <w:p w:rsidR="00000000" w:rsidDel="00000000" w:rsidP="00000000" w:rsidRDefault="00000000" w:rsidRPr="00000000" w14:paraId="000000FC">
      <w:pPr>
        <w:spacing w:line="240" w:lineRule="auto"/>
        <w:rPr/>
      </w:pPr>
      <w:r w:rsidDel="00000000" w:rsidR="00000000" w:rsidRPr="00000000">
        <w:rPr>
          <w:rtl w:val="0"/>
        </w:rPr>
      </w:r>
    </w:p>
    <w:p w:rsidR="00000000" w:rsidDel="00000000" w:rsidP="00000000" w:rsidRDefault="00000000" w:rsidRPr="00000000" w14:paraId="000000FD">
      <w:pPr>
        <w:spacing w:line="240" w:lineRule="auto"/>
        <w:rPr/>
      </w:pPr>
      <w:r w:rsidDel="00000000" w:rsidR="00000000" w:rsidRPr="00000000">
        <w:rPr>
          <w:rtl w:val="0"/>
        </w:rPr>
      </w:r>
    </w:p>
    <w:p w:rsidR="00000000" w:rsidDel="00000000" w:rsidP="00000000" w:rsidRDefault="00000000" w:rsidRPr="00000000" w14:paraId="000000FE">
      <w:pPr>
        <w:spacing w:line="240" w:lineRule="auto"/>
        <w:rPr/>
      </w:pPr>
      <w:r w:rsidDel="00000000" w:rsidR="00000000" w:rsidRPr="00000000">
        <w:rPr>
          <w:rtl w:val="0"/>
        </w:rPr>
      </w:r>
    </w:p>
    <w:p w:rsidR="00000000" w:rsidDel="00000000" w:rsidP="00000000" w:rsidRDefault="00000000" w:rsidRPr="00000000" w14:paraId="000000FF">
      <w:pPr>
        <w:spacing w:line="240" w:lineRule="auto"/>
        <w:rPr/>
      </w:pPr>
      <w:r w:rsidDel="00000000" w:rsidR="00000000" w:rsidRPr="00000000">
        <w:rPr>
          <w:rtl w:val="0"/>
        </w:rPr>
      </w:r>
    </w:p>
    <w:p w:rsidR="00000000" w:rsidDel="00000000" w:rsidP="00000000" w:rsidRDefault="00000000" w:rsidRPr="00000000" w14:paraId="00000100">
      <w:pPr>
        <w:spacing w:line="240" w:lineRule="auto"/>
        <w:rPr/>
      </w:pPr>
      <w:r w:rsidDel="00000000" w:rsidR="00000000" w:rsidRPr="00000000">
        <w:rPr>
          <w:rtl w:val="0"/>
        </w:rPr>
      </w:r>
    </w:p>
    <w:p w:rsidR="00000000" w:rsidDel="00000000" w:rsidP="00000000" w:rsidRDefault="00000000" w:rsidRPr="00000000" w14:paraId="00000101">
      <w:pPr>
        <w:spacing w:line="240" w:lineRule="auto"/>
        <w:rPr/>
      </w:pPr>
      <w:r w:rsidDel="00000000" w:rsidR="00000000" w:rsidRPr="00000000">
        <w:rPr>
          <w:rtl w:val="0"/>
        </w:rPr>
      </w:r>
    </w:p>
    <w:p w:rsidR="00000000" w:rsidDel="00000000" w:rsidP="00000000" w:rsidRDefault="00000000" w:rsidRPr="00000000" w14:paraId="00000102">
      <w:pPr>
        <w:spacing w:line="240" w:lineRule="auto"/>
        <w:rPr/>
      </w:pPr>
      <w:r w:rsidDel="00000000" w:rsidR="00000000" w:rsidRPr="00000000">
        <w:rPr>
          <w:rtl w:val="0"/>
        </w:rPr>
      </w:r>
    </w:p>
    <w:p w:rsidR="00000000" w:rsidDel="00000000" w:rsidP="00000000" w:rsidRDefault="00000000" w:rsidRPr="00000000" w14:paraId="00000103">
      <w:pPr>
        <w:spacing w:line="240" w:lineRule="auto"/>
        <w:rPr/>
      </w:pPr>
      <w:r w:rsidDel="00000000" w:rsidR="00000000" w:rsidRPr="00000000">
        <w:rPr>
          <w:rtl w:val="0"/>
        </w:rPr>
      </w:r>
    </w:p>
    <w:p w:rsidR="00000000" w:rsidDel="00000000" w:rsidP="00000000" w:rsidRDefault="00000000" w:rsidRPr="00000000" w14:paraId="00000104">
      <w:pPr>
        <w:spacing w:line="240" w:lineRule="auto"/>
        <w:rPr/>
      </w:pPr>
      <w:r w:rsidDel="00000000" w:rsidR="00000000" w:rsidRPr="00000000">
        <w:rPr>
          <w:rtl w:val="0"/>
        </w:rPr>
      </w:r>
    </w:p>
    <w:p w:rsidR="00000000" w:rsidDel="00000000" w:rsidP="00000000" w:rsidRDefault="00000000" w:rsidRPr="00000000" w14:paraId="00000105">
      <w:pPr>
        <w:spacing w:line="240" w:lineRule="auto"/>
        <w:rPr/>
      </w:pPr>
      <w:r w:rsidDel="00000000" w:rsidR="00000000" w:rsidRPr="00000000">
        <w:rPr>
          <w:rtl w:val="0"/>
        </w:rPr>
      </w:r>
    </w:p>
    <w:p w:rsidR="00000000" w:rsidDel="00000000" w:rsidP="00000000" w:rsidRDefault="00000000" w:rsidRPr="00000000" w14:paraId="00000106">
      <w:pPr>
        <w:spacing w:line="240" w:lineRule="auto"/>
        <w:rPr/>
      </w:pPr>
      <w:r w:rsidDel="00000000" w:rsidR="00000000" w:rsidRPr="00000000">
        <w:rPr>
          <w:rtl w:val="0"/>
        </w:rPr>
      </w:r>
    </w:p>
    <w:p w:rsidR="00000000" w:rsidDel="00000000" w:rsidP="00000000" w:rsidRDefault="00000000" w:rsidRPr="00000000" w14:paraId="00000107">
      <w:pPr>
        <w:spacing w:line="240" w:lineRule="auto"/>
        <w:rPr/>
      </w:pPr>
      <w:r w:rsidDel="00000000" w:rsidR="00000000" w:rsidRPr="00000000">
        <w:rPr>
          <w:rtl w:val="0"/>
        </w:rPr>
      </w:r>
    </w:p>
    <w:p w:rsidR="00000000" w:rsidDel="00000000" w:rsidP="00000000" w:rsidRDefault="00000000" w:rsidRPr="00000000" w14:paraId="00000108">
      <w:pPr>
        <w:spacing w:line="240" w:lineRule="auto"/>
        <w:rPr/>
      </w:pPr>
      <w:r w:rsidDel="00000000" w:rsidR="00000000" w:rsidRPr="00000000">
        <w:rPr>
          <w:rtl w:val="0"/>
        </w:rPr>
      </w:r>
    </w:p>
    <w:p w:rsidR="00000000" w:rsidDel="00000000" w:rsidP="00000000" w:rsidRDefault="00000000" w:rsidRPr="00000000" w14:paraId="00000109">
      <w:pPr>
        <w:spacing w:line="240" w:lineRule="auto"/>
        <w:rPr/>
      </w:pPr>
      <w:r w:rsidDel="00000000" w:rsidR="00000000" w:rsidRPr="00000000">
        <w:rPr>
          <w:rtl w:val="0"/>
        </w:rPr>
      </w:r>
    </w:p>
    <w:p w:rsidR="00000000" w:rsidDel="00000000" w:rsidP="00000000" w:rsidRDefault="00000000" w:rsidRPr="00000000" w14:paraId="0000010A">
      <w:pPr>
        <w:spacing w:line="240" w:lineRule="auto"/>
        <w:rPr/>
      </w:pPr>
      <w:r w:rsidDel="00000000" w:rsidR="00000000" w:rsidRPr="00000000">
        <w:rPr>
          <w:rtl w:val="0"/>
        </w:rPr>
      </w:r>
    </w:p>
    <w:p w:rsidR="00000000" w:rsidDel="00000000" w:rsidP="00000000" w:rsidRDefault="00000000" w:rsidRPr="00000000" w14:paraId="0000010B">
      <w:pPr>
        <w:spacing w:line="240" w:lineRule="auto"/>
        <w:rPr>
          <w:b w:val="1"/>
          <w:sz w:val="24"/>
          <w:szCs w:val="24"/>
        </w:rPr>
      </w:pPr>
      <w:r w:rsidDel="00000000" w:rsidR="00000000" w:rsidRPr="00000000">
        <w:rPr>
          <w:b w:val="1"/>
          <w:sz w:val="24"/>
          <w:szCs w:val="24"/>
          <w:rtl w:val="0"/>
        </w:rPr>
        <w:t xml:space="preserve">     3.  2. Analyse des emplois du terme </w:t>
      </w:r>
      <w:r w:rsidDel="00000000" w:rsidR="00000000" w:rsidRPr="00000000">
        <w:rPr>
          <w:b w:val="1"/>
          <w:i w:val="1"/>
          <w:sz w:val="24"/>
          <w:szCs w:val="24"/>
          <w:rtl w:val="0"/>
        </w:rPr>
        <w:t xml:space="preserve">defectiuus</w:t>
      </w:r>
      <w:r w:rsidDel="00000000" w:rsidR="00000000" w:rsidRPr="00000000">
        <w:rPr>
          <w:b w:val="1"/>
          <w:sz w:val="24"/>
          <w:szCs w:val="24"/>
          <w:rtl w:val="0"/>
        </w:rPr>
        <w:t xml:space="preserve"> chez les grammairiens latins</w:t>
      </w:r>
    </w:p>
    <w:p w:rsidR="00000000" w:rsidDel="00000000" w:rsidP="00000000" w:rsidRDefault="00000000" w:rsidRPr="00000000" w14:paraId="0000010C">
      <w:pPr>
        <w:spacing w:line="240" w:lineRule="auto"/>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10D">
      <w:pPr>
        <w:spacing w:line="240" w:lineRule="auto"/>
        <w:ind w:firstLine="720"/>
        <w:jc w:val="both"/>
        <w:rPr/>
      </w:pPr>
      <w:r w:rsidDel="00000000" w:rsidR="00000000" w:rsidRPr="00000000">
        <w:rPr>
          <w:shd w:fill="ead1dc" w:val="clear"/>
          <w:rtl w:val="0"/>
        </w:rPr>
        <w:t xml:space="preserve">Dans le corpus retenu, 3 occurrences d’usage non-technique et 35 occurrences d’usage technique ont été identifiées chez les grammairiens latins. Nous les résumons dans le tableau ci-dessous avant de les présenter de manière plus détaillée : </w:t>
      </w:r>
      <w:r w:rsidDel="00000000" w:rsidR="00000000" w:rsidRPr="00000000">
        <w:rPr>
          <w:rtl w:val="0"/>
        </w:rPr>
      </w:r>
    </w:p>
    <w:p w:rsidR="00000000" w:rsidDel="00000000" w:rsidP="00000000" w:rsidRDefault="00000000" w:rsidRPr="00000000" w14:paraId="0000010E">
      <w:pPr>
        <w:spacing w:line="240" w:lineRule="auto"/>
        <w:jc w:val="both"/>
        <w:rPr/>
      </w:pPr>
      <w:r w:rsidDel="00000000" w:rsidR="00000000" w:rsidRPr="00000000">
        <w:rPr>
          <w:rtl w:val="0"/>
        </w:rPr>
      </w:r>
    </w:p>
    <w:p w:rsidR="00000000" w:rsidDel="00000000" w:rsidP="00000000" w:rsidRDefault="00000000" w:rsidRPr="00000000" w14:paraId="0000010F">
      <w:pPr>
        <w:spacing w:line="240" w:lineRule="auto"/>
        <w:rPr>
          <w:i w:val="1"/>
        </w:rPr>
      </w:pPr>
      <w:r w:rsidDel="00000000" w:rsidR="00000000" w:rsidRPr="00000000">
        <w:rPr>
          <w:b w:val="1"/>
          <w:rtl w:val="0"/>
        </w:rPr>
        <w:t xml:space="preserve">Tableau 3.</w:t>
      </w:r>
      <w:r w:rsidDel="00000000" w:rsidR="00000000" w:rsidRPr="00000000">
        <w:rPr>
          <w:rtl w:val="0"/>
        </w:rPr>
        <w:t xml:space="preserve"> </w:t>
      </w:r>
      <w:r w:rsidDel="00000000" w:rsidR="00000000" w:rsidRPr="00000000">
        <w:rPr>
          <w:i w:val="1"/>
          <w:rtl w:val="0"/>
        </w:rPr>
        <w:t xml:space="preserve">Résultats pour le corpus latin.</w:t>
      </w:r>
    </w:p>
    <w:p w:rsidR="00000000" w:rsidDel="00000000" w:rsidP="00000000" w:rsidRDefault="00000000" w:rsidRPr="00000000" w14:paraId="00000110">
      <w:pPr>
        <w:spacing w:line="240" w:lineRule="auto"/>
        <w:jc w:val="both"/>
        <w:rPr/>
      </w:pPr>
      <w:r w:rsidDel="00000000" w:rsidR="00000000" w:rsidRPr="00000000">
        <w:rPr>
          <w:rtl w:val="0"/>
        </w:rPr>
      </w:r>
    </w:p>
    <w:sdt>
      <w:sdtPr>
        <w:lock w:val="contentLocked"/>
        <w:tag w:val="goog_rdk_2"/>
      </w:sdtPr>
      <w:sdtContent>
        <w:tbl>
          <w:tblPr>
            <w:tblStyle w:val="Table3"/>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5.8"/>
            <w:gridCol w:w="1805.8"/>
            <w:gridCol w:w="1805.8"/>
            <w:gridCol w:w="1805.8"/>
            <w:gridCol w:w="1805.8"/>
            <w:tblGridChange w:id="0">
              <w:tblGrid>
                <w:gridCol w:w="1805.8"/>
                <w:gridCol w:w="1805.8"/>
                <w:gridCol w:w="1805.8"/>
                <w:gridCol w:w="1805.8"/>
                <w:gridCol w:w="1805.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jc w:val="center"/>
                  <w:rPr>
                    <w:b w:val="1"/>
                  </w:rPr>
                </w:pPr>
                <w:r w:rsidDel="00000000" w:rsidR="00000000" w:rsidRPr="00000000">
                  <w:rPr>
                    <w:b w:val="1"/>
                    <w:rtl w:val="0"/>
                  </w:rPr>
                  <w:t xml:space="preserve">Auteur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jc w:val="center"/>
                  <w:rPr>
                    <w:b w:val="1"/>
                  </w:rPr>
                </w:pPr>
                <w:r w:rsidDel="00000000" w:rsidR="00000000" w:rsidRPr="00000000">
                  <w:rPr>
                    <w:b w:val="1"/>
                    <w:rtl w:val="0"/>
                  </w:rPr>
                  <w:t xml:space="preserve">Époque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jc w:val="center"/>
                  <w:rPr>
                    <w:b w:val="1"/>
                  </w:rPr>
                </w:pPr>
                <w:r w:rsidDel="00000000" w:rsidR="00000000" w:rsidRPr="00000000">
                  <w:rPr>
                    <w:b w:val="1"/>
                    <w:rtl w:val="0"/>
                  </w:rPr>
                  <w:t xml:space="preserve">Nombre total d’occurrences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jc w:val="center"/>
                  <w:rPr>
                    <w:b w:val="1"/>
                  </w:rPr>
                </w:pPr>
                <w:r w:rsidDel="00000000" w:rsidR="00000000" w:rsidRPr="00000000">
                  <w:rPr>
                    <w:b w:val="1"/>
                    <w:rtl w:val="0"/>
                  </w:rPr>
                  <w:t xml:space="preserve">Occurrences d’usage non-technique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jc w:val="center"/>
                  <w:rPr>
                    <w:b w:val="1"/>
                  </w:rPr>
                </w:pPr>
                <w:r w:rsidDel="00000000" w:rsidR="00000000" w:rsidRPr="00000000">
                  <w:rPr>
                    <w:b w:val="1"/>
                    <w:rtl w:val="0"/>
                  </w:rPr>
                  <w:t xml:space="preserve">Occurrence d’usage technique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jc w:val="center"/>
                  <w:rPr/>
                </w:pPr>
                <w:r w:rsidDel="00000000" w:rsidR="00000000" w:rsidRPr="00000000">
                  <w:rPr>
                    <w:rtl w:val="0"/>
                  </w:rPr>
                  <w:t xml:space="preserve">Sacerdos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spacing w:line="240" w:lineRule="auto"/>
                  <w:ind w:left="0" w:firstLine="0"/>
                  <w:jc w:val="center"/>
                  <w:rPr/>
                </w:pPr>
                <w:r w:rsidDel="00000000" w:rsidR="00000000" w:rsidRPr="00000000">
                  <w:rPr>
                    <w:rtl w:val="0"/>
                  </w:rPr>
                  <w:t xml:space="preserve">IIIᵉ siècle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jc w:val="center"/>
                  <w:rPr/>
                </w:pPr>
                <w:r w:rsidDel="00000000" w:rsidR="00000000" w:rsidRPr="00000000">
                  <w:rPr>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jc w:val="center"/>
                  <w:rPr/>
                </w:pPr>
                <w:r w:rsidDel="00000000" w:rsidR="00000000" w:rsidRPr="00000000">
                  <w:rPr>
                    <w:rtl w:val="0"/>
                  </w:rPr>
                  <w:t xml:space="preserve">14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jc w:val="center"/>
                  <w:rPr/>
                </w:pPr>
                <w:r w:rsidDel="00000000" w:rsidR="00000000" w:rsidRPr="00000000">
                  <w:rPr>
                    <w:rtl w:val="0"/>
                  </w:rPr>
                  <w:t xml:space="preserve">Diomède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spacing w:line="240" w:lineRule="auto"/>
                  <w:jc w:val="center"/>
                  <w:rPr/>
                </w:pPr>
                <w:r w:rsidDel="00000000" w:rsidR="00000000" w:rsidRPr="00000000">
                  <w:rPr>
                    <w:rtl w:val="0"/>
                  </w:rPr>
                  <w:t xml:space="preserve">IVᵉ siècle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jc w:val="center"/>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jc w:val="center"/>
                  <w:rPr/>
                </w:pPr>
                <w:r w:rsidDel="00000000" w:rsidR="00000000" w:rsidRPr="00000000">
                  <w:rPr>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jc w:val="center"/>
                  <w:rPr/>
                </w:pPr>
                <w:r w:rsidDel="00000000" w:rsidR="00000000" w:rsidRPr="00000000">
                  <w:rPr>
                    <w:rtl w:val="0"/>
                  </w:rPr>
                  <w:t xml:space="preserve">Donat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spacing w:line="240" w:lineRule="auto"/>
                  <w:ind w:left="0" w:firstLine="0"/>
                  <w:jc w:val="center"/>
                  <w:rPr>
                    <w:b w:val="1"/>
                  </w:rPr>
                </w:pPr>
                <w:r w:rsidDel="00000000" w:rsidR="00000000" w:rsidRPr="00000000">
                  <w:rPr>
                    <w:rtl w:val="0"/>
                  </w:rPr>
                  <w:t xml:space="preserve">IVᵉ siècle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jc w:val="center"/>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jc w:val="center"/>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jc w:val="center"/>
                  <w:rPr/>
                </w:pPr>
                <w:r w:rsidDel="00000000" w:rsidR="00000000" w:rsidRPr="00000000">
                  <w:rPr>
                    <w:rtl w:val="0"/>
                  </w:rPr>
                  <w:t xml:space="preserve">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jc w:val="center"/>
                  <w:rPr/>
                </w:pPr>
                <w:r w:rsidDel="00000000" w:rsidR="00000000" w:rsidRPr="00000000">
                  <w:rPr>
                    <w:rtl w:val="0"/>
                  </w:rPr>
                  <w:t xml:space="preserve">Audax</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spacing w:line="240" w:lineRule="auto"/>
                  <w:ind w:left="0" w:firstLine="0"/>
                  <w:jc w:val="center"/>
                  <w:rPr>
                    <w:b w:val="1"/>
                  </w:rPr>
                </w:pPr>
                <w:r w:rsidDel="00000000" w:rsidR="00000000" w:rsidRPr="00000000">
                  <w:rPr>
                    <w:rtl w:val="0"/>
                  </w:rPr>
                  <w:t xml:space="preserve">Vᵉ/VIᵉ siècles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jc w:val="center"/>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jc w:val="center"/>
                  <w:rPr/>
                </w:pPr>
                <w:r w:rsidDel="00000000" w:rsidR="00000000" w:rsidRPr="00000000">
                  <w:rPr>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jc w:val="center"/>
                  <w:rPr/>
                </w:pPr>
                <w:r w:rsidDel="00000000" w:rsidR="00000000" w:rsidRPr="00000000">
                  <w:rPr>
                    <w:rtl w:val="0"/>
                  </w:rPr>
                  <w:t xml:space="preserve">Priscien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spacing w:line="240" w:lineRule="auto"/>
                  <w:ind w:left="0" w:firstLine="0"/>
                  <w:jc w:val="center"/>
                  <w:rPr>
                    <w:b w:val="1"/>
                  </w:rPr>
                </w:pPr>
                <w:r w:rsidDel="00000000" w:rsidR="00000000" w:rsidRPr="00000000">
                  <w:rPr>
                    <w:rtl w:val="0"/>
                  </w:rPr>
                  <w:t xml:space="preserve">VIᵉ siècle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jc w:val="center"/>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jc w:val="center"/>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jc w:val="center"/>
                  <w:rPr/>
                </w:pPr>
                <w:r w:rsidDel="00000000" w:rsidR="00000000" w:rsidRPr="00000000">
                  <w:rPr>
                    <w:rtl w:val="0"/>
                  </w:rPr>
                  <w:t xml:space="preserve">8</w:t>
                </w:r>
              </w:p>
            </w:tc>
          </w:tr>
          <w:tr>
            <w:trPr>
              <w:cantSplit w:val="0"/>
              <w:tblHeader w:val="0"/>
            </w:trPr>
            <w:tc>
              <w:tcPr>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jc w:val="center"/>
                  <w:rPr/>
                </w:pPr>
                <w:r w:rsidDel="00000000" w:rsidR="00000000" w:rsidRPr="00000000">
                  <w:rPr>
                    <w:rtl w:val="0"/>
                  </w:rPr>
                </w:r>
              </w:p>
            </w:tc>
            <w:tc>
              <w:tcPr>
                <w:tcBorders>
                  <w:lef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30">
                <w:pPr>
                  <w:spacing w:line="240" w:lineRule="auto"/>
                  <w:jc w:val="center"/>
                  <w:rPr>
                    <w:b w:val="1"/>
                  </w:rPr>
                </w:pPr>
                <w:r w:rsidDel="00000000" w:rsidR="00000000" w:rsidRPr="00000000">
                  <w:rPr>
                    <w:b w:val="1"/>
                    <w:rtl w:val="0"/>
                  </w:rPr>
                  <w:t xml:space="preserve">Total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jc w:val="center"/>
                  <w:rPr/>
                </w:pPr>
                <w:r w:rsidDel="00000000" w:rsidR="00000000" w:rsidRPr="00000000">
                  <w:rPr>
                    <w:rtl w:val="0"/>
                  </w:rPr>
                  <w:t xml:space="preserve">38</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jc w:val="center"/>
                  <w:rPr/>
                </w:pPr>
                <w:r w:rsidDel="00000000" w:rsidR="00000000" w:rsidRPr="00000000">
                  <w:rPr>
                    <w:rtl w:val="0"/>
                  </w:rPr>
                  <w:t xml:space="preserve">35</w:t>
                </w:r>
              </w:p>
            </w:tc>
          </w:tr>
        </w:tbl>
      </w:sdtContent>
    </w:sdt>
    <w:p w:rsidR="00000000" w:rsidDel="00000000" w:rsidP="00000000" w:rsidRDefault="00000000" w:rsidRPr="00000000" w14:paraId="0000013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line="240" w:lineRule="auto"/>
        <w:ind w:left="0" w:firstLine="0"/>
        <w:jc w:val="both"/>
        <w:rPr>
          <w:b w:val="1"/>
          <w:sz w:val="24"/>
          <w:szCs w:val="24"/>
          <w:shd w:fill="ead1dc" w:val="clear"/>
        </w:rPr>
      </w:pPr>
      <w:r w:rsidDel="00000000" w:rsidR="00000000" w:rsidRPr="00000000">
        <w:rPr>
          <w:b w:val="1"/>
          <w:sz w:val="24"/>
          <w:szCs w:val="24"/>
          <w:rtl w:val="0"/>
        </w:rPr>
        <w:t xml:space="preserve">     3.   2. 1. Occurrences d’usage </w:t>
      </w:r>
      <w:r w:rsidDel="00000000" w:rsidR="00000000" w:rsidRPr="00000000">
        <w:rPr>
          <w:b w:val="1"/>
          <w:sz w:val="24"/>
          <w:szCs w:val="24"/>
          <w:shd w:fill="ead1dc" w:val="clear"/>
          <w:rtl w:val="0"/>
        </w:rPr>
        <w:t xml:space="preserve">non-technique</w:t>
      </w:r>
    </w:p>
    <w:p w:rsidR="00000000" w:rsidDel="00000000" w:rsidP="00000000" w:rsidRDefault="00000000" w:rsidRPr="00000000" w14:paraId="0000013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line="240" w:lineRule="auto"/>
        <w:ind w:firstLine="720"/>
        <w:jc w:val="both"/>
        <w:rPr/>
      </w:pPr>
      <w:r w:rsidDel="00000000" w:rsidR="00000000" w:rsidRPr="00000000">
        <w:rPr>
          <w:rtl w:val="0"/>
        </w:rPr>
        <w:t xml:space="preserve">Les résultats et leur analyse mettent en évidence 3 occurrences d’usage </w:t>
      </w:r>
      <w:r w:rsidDel="00000000" w:rsidR="00000000" w:rsidRPr="00000000">
        <w:rPr>
          <w:shd w:fill="ead1dc" w:val="clear"/>
          <w:rtl w:val="0"/>
        </w:rPr>
        <w:t xml:space="preserve">non-technique</w:t>
      </w:r>
      <w:r w:rsidDel="00000000" w:rsidR="00000000" w:rsidRPr="00000000">
        <w:rPr>
          <w:rtl w:val="0"/>
        </w:rPr>
        <w:t xml:space="preserve">, chez Sacerdos (1). </w:t>
      </w:r>
      <w:r w:rsidDel="00000000" w:rsidR="00000000" w:rsidRPr="00000000">
        <w:rPr>
          <w:shd w:fill="ead1dc" w:val="clear"/>
          <w:rtl w:val="0"/>
        </w:rPr>
        <w:t xml:space="preserve">Autrement dit, le terme </w:t>
      </w:r>
      <w:r w:rsidDel="00000000" w:rsidR="00000000" w:rsidRPr="00000000">
        <w:rPr>
          <w:i w:val="1"/>
          <w:shd w:fill="ead1dc" w:val="clear"/>
          <w:rtl w:val="0"/>
        </w:rPr>
        <w:t xml:space="preserve">defectiuus </w:t>
      </w:r>
      <w:r w:rsidDel="00000000" w:rsidR="00000000" w:rsidRPr="00000000">
        <w:rPr>
          <w:shd w:fill="ead1dc" w:val="clear"/>
          <w:rtl w:val="0"/>
        </w:rPr>
        <w:t xml:space="preserve">est utilisé par le grammairien au cours de son discours dans une acception non-grammaticale, c’est-à-dire qui ne désigne pas le phénomène de défectivité.</w:t>
      </w:r>
      <w:r w:rsidDel="00000000" w:rsidR="00000000" w:rsidRPr="00000000">
        <w:rPr>
          <w:rtl w:val="0"/>
        </w:rPr>
      </w:r>
    </w:p>
    <w:p w:rsidR="00000000" w:rsidDel="00000000" w:rsidP="00000000" w:rsidRDefault="00000000" w:rsidRPr="00000000" w14:paraId="00000138">
      <w:pPr>
        <w:spacing w:line="240" w:lineRule="auto"/>
        <w:ind w:firstLine="720"/>
        <w:jc w:val="both"/>
        <w:rPr/>
      </w:pPr>
      <w:r w:rsidDel="00000000" w:rsidR="00000000" w:rsidRPr="00000000">
        <w:rPr>
          <w:rtl w:val="0"/>
        </w:rPr>
      </w:r>
    </w:p>
    <w:p w:rsidR="00000000" w:rsidDel="00000000" w:rsidP="00000000" w:rsidRDefault="00000000" w:rsidRPr="00000000" w14:paraId="00000139">
      <w:pPr>
        <w:spacing w:line="240" w:lineRule="auto"/>
        <w:ind w:left="566.9291338582677" w:right="566.9291338582677" w:firstLine="0"/>
        <w:jc w:val="both"/>
        <w:rPr/>
      </w:pPr>
      <w:r w:rsidDel="00000000" w:rsidR="00000000" w:rsidRPr="00000000">
        <w:rPr>
          <w:rtl w:val="0"/>
        </w:rPr>
        <w:t xml:space="preserve">(1) </w:t>
      </w:r>
      <w:r w:rsidDel="00000000" w:rsidR="00000000" w:rsidRPr="00000000">
        <w:rPr>
          <w:i w:val="1"/>
          <w:rtl w:val="0"/>
        </w:rPr>
        <w:t xml:space="preserve">[...] sum, elocutione </w:t>
      </w:r>
      <w:r w:rsidDel="00000000" w:rsidR="00000000" w:rsidRPr="00000000">
        <w:rPr>
          <w:b w:val="1"/>
          <w:i w:val="1"/>
          <w:rtl w:val="0"/>
        </w:rPr>
        <w:t xml:space="preserve">defectiuum</w:t>
      </w:r>
      <w:r w:rsidDel="00000000" w:rsidR="00000000" w:rsidRPr="00000000">
        <w:rPr>
          <w:i w:val="1"/>
          <w:rtl w:val="0"/>
        </w:rPr>
        <w:t xml:space="preserve"> </w:t>
      </w:r>
      <w:r w:rsidDel="00000000" w:rsidR="00000000" w:rsidRPr="00000000">
        <w:rPr>
          <w:rtl w:val="0"/>
        </w:rPr>
        <w:t xml:space="preserve">(Sacerdos. </w:t>
      </w:r>
      <w:r w:rsidDel="00000000" w:rsidR="00000000" w:rsidRPr="00000000">
        <w:rPr>
          <w:i w:val="1"/>
          <w:rtl w:val="0"/>
        </w:rPr>
        <w:t xml:space="preserve">Artes grammaticae</w:t>
      </w:r>
      <w:r w:rsidDel="00000000" w:rsidR="00000000" w:rsidRPr="00000000">
        <w:rPr>
          <w:rtl w:val="0"/>
        </w:rPr>
        <w:t xml:space="preserve">) : « [...] “être”, </w:t>
      </w:r>
      <w:r w:rsidDel="00000000" w:rsidR="00000000" w:rsidRPr="00000000">
        <w:rPr>
          <w:b w:val="1"/>
          <w:rtl w:val="0"/>
        </w:rPr>
        <w:t xml:space="preserve">défectif</w:t>
      </w:r>
      <w:r w:rsidDel="00000000" w:rsidR="00000000" w:rsidRPr="00000000">
        <w:rPr>
          <w:rtl w:val="0"/>
        </w:rPr>
        <w:t xml:space="preserve"> quant à son usage ».</w:t>
      </w:r>
    </w:p>
    <w:p w:rsidR="00000000" w:rsidDel="00000000" w:rsidP="00000000" w:rsidRDefault="00000000" w:rsidRPr="00000000" w14:paraId="0000013A">
      <w:pPr>
        <w:spacing w:line="240" w:lineRule="auto"/>
        <w:ind w:left="566.9291338582677" w:right="566.9291338582677" w:firstLine="0"/>
        <w:jc w:val="both"/>
        <w:rPr/>
      </w:pPr>
      <w:r w:rsidDel="00000000" w:rsidR="00000000" w:rsidRPr="00000000">
        <w:rPr>
          <w:rtl w:val="0"/>
        </w:rPr>
      </w:r>
    </w:p>
    <w:p w:rsidR="00000000" w:rsidDel="00000000" w:rsidP="00000000" w:rsidRDefault="00000000" w:rsidRPr="00000000" w14:paraId="0000013B">
      <w:pPr>
        <w:spacing w:line="240" w:lineRule="auto"/>
        <w:ind w:left="566.9291338582677" w:right="566.9291338582677" w:firstLine="0"/>
        <w:jc w:val="both"/>
        <w:rPr/>
      </w:pPr>
      <w:r w:rsidDel="00000000" w:rsidR="00000000" w:rsidRPr="00000000">
        <w:rPr>
          <w:i w:val="1"/>
          <w:rtl w:val="0"/>
        </w:rPr>
        <w:t xml:space="preserve">[...] quaedam </w:t>
      </w:r>
      <w:r w:rsidDel="00000000" w:rsidR="00000000" w:rsidRPr="00000000">
        <w:rPr>
          <w:b w:val="1"/>
          <w:i w:val="1"/>
          <w:rtl w:val="0"/>
        </w:rPr>
        <w:t xml:space="preserve">defectiua</w:t>
      </w:r>
      <w:r w:rsidDel="00000000" w:rsidR="00000000" w:rsidRPr="00000000">
        <w:rPr>
          <w:i w:val="1"/>
          <w:rtl w:val="0"/>
        </w:rPr>
        <w:t xml:space="preserve">, sed elocutione, [...] declinationis </w:t>
      </w:r>
      <w:r w:rsidDel="00000000" w:rsidR="00000000" w:rsidRPr="00000000">
        <w:rPr>
          <w:b w:val="1"/>
          <w:i w:val="1"/>
          <w:rtl w:val="0"/>
        </w:rPr>
        <w:t xml:space="preserve">defectiuae</w:t>
      </w:r>
      <w:r w:rsidDel="00000000" w:rsidR="00000000" w:rsidRPr="00000000">
        <w:rPr>
          <w:i w:val="1"/>
          <w:rtl w:val="0"/>
        </w:rPr>
        <w:t xml:space="preserve"> elocutione, [...]</w:t>
      </w:r>
      <w:r w:rsidDel="00000000" w:rsidR="00000000" w:rsidRPr="00000000">
        <w:rPr>
          <w:rtl w:val="0"/>
        </w:rPr>
        <w:t xml:space="preserve"> (</w:t>
      </w:r>
      <w:r w:rsidDel="00000000" w:rsidR="00000000" w:rsidRPr="00000000">
        <w:rPr>
          <w:highlight w:val="white"/>
          <w:rtl w:val="0"/>
        </w:rPr>
        <w:t xml:space="preserve">Sacerdos. </w:t>
      </w:r>
      <w:r w:rsidDel="00000000" w:rsidR="00000000" w:rsidRPr="00000000">
        <w:rPr>
          <w:i w:val="1"/>
          <w:highlight w:val="white"/>
          <w:rtl w:val="0"/>
        </w:rPr>
        <w:t xml:space="preserve">Artes grammaticae</w:t>
      </w:r>
      <w:r w:rsidDel="00000000" w:rsidR="00000000" w:rsidRPr="00000000">
        <w:rPr>
          <w:highlight w:val="white"/>
          <w:rtl w:val="0"/>
        </w:rPr>
        <w:t xml:space="preserve">) :  </w:t>
      </w:r>
      <w:r w:rsidDel="00000000" w:rsidR="00000000" w:rsidRPr="00000000">
        <w:rPr>
          <w:rtl w:val="0"/>
        </w:rPr>
        <w:t xml:space="preserve">« [...] Ce type de verbes est </w:t>
      </w:r>
      <w:r w:rsidDel="00000000" w:rsidR="00000000" w:rsidRPr="00000000">
        <w:rPr>
          <w:b w:val="1"/>
          <w:rtl w:val="0"/>
        </w:rPr>
        <w:t xml:space="preserve">défectif</w:t>
      </w:r>
      <w:r w:rsidDel="00000000" w:rsidR="00000000" w:rsidRPr="00000000">
        <w:rPr>
          <w:rtl w:val="0"/>
        </w:rPr>
        <w:t xml:space="preserve">, mais quant à leur usage, [...] d’une déclinaison </w:t>
      </w:r>
      <w:r w:rsidDel="00000000" w:rsidR="00000000" w:rsidRPr="00000000">
        <w:rPr>
          <w:b w:val="1"/>
          <w:rtl w:val="0"/>
        </w:rPr>
        <w:t xml:space="preserve">défective</w:t>
      </w:r>
      <w:r w:rsidDel="00000000" w:rsidR="00000000" w:rsidRPr="00000000">
        <w:rPr>
          <w:rtl w:val="0"/>
        </w:rPr>
        <w:t xml:space="preserve"> quant à l’usage, [...] ».</w:t>
      </w:r>
      <w:r w:rsidDel="00000000" w:rsidR="00000000" w:rsidRPr="00000000">
        <w:rPr>
          <w:rtl w:val="0"/>
        </w:rPr>
      </w:r>
    </w:p>
    <w:p w:rsidR="00000000" w:rsidDel="00000000" w:rsidP="00000000" w:rsidRDefault="00000000" w:rsidRPr="00000000" w14:paraId="0000013C">
      <w:pPr>
        <w:spacing w:line="240" w:lineRule="auto"/>
        <w:ind w:firstLine="720"/>
        <w:jc w:val="both"/>
        <w:rPr/>
      </w:pPr>
      <w:r w:rsidDel="00000000" w:rsidR="00000000" w:rsidRPr="00000000">
        <w:rPr>
          <w:rtl w:val="0"/>
        </w:rPr>
      </w:r>
    </w:p>
    <w:p w:rsidR="00000000" w:rsidDel="00000000" w:rsidP="00000000" w:rsidRDefault="00000000" w:rsidRPr="00000000" w14:paraId="0000013D">
      <w:pPr>
        <w:spacing w:line="240" w:lineRule="auto"/>
        <w:ind w:firstLine="720"/>
        <w:jc w:val="both"/>
        <w:rPr/>
      </w:pPr>
      <w:r w:rsidDel="00000000" w:rsidR="00000000" w:rsidRPr="00000000">
        <w:rPr>
          <w:rtl w:val="0"/>
        </w:rPr>
        <w:t xml:space="preserve">Notons que celles-ci sont presque identiques, puisque associées au même substantif, </w:t>
      </w:r>
      <w:r w:rsidDel="00000000" w:rsidR="00000000" w:rsidRPr="00000000">
        <w:rPr>
          <w:i w:val="1"/>
          <w:rtl w:val="0"/>
        </w:rPr>
        <w:t xml:space="preserve">elocutio</w:t>
      </w:r>
      <w:r w:rsidDel="00000000" w:rsidR="00000000" w:rsidRPr="00000000">
        <w:rPr>
          <w:rtl w:val="0"/>
        </w:rPr>
        <w:t xml:space="preserve">. Le terme semble plutôt renvoyer ici à l’expression du discours. Sacerdos traite bien ici de la défectivité d’un point de vue grammatical, si l’on se réfère à l’évocation des déclinaisons. Cependant le grammairien semble évoquer une défectivité dite d’« usage », c’est-à-dire voulue par l’</w:t>
      </w:r>
      <w:r w:rsidDel="00000000" w:rsidR="00000000" w:rsidRPr="00000000">
        <w:rPr>
          <w:i w:val="1"/>
          <w:rtl w:val="0"/>
        </w:rPr>
        <w:t xml:space="preserve">usus </w:t>
      </w:r>
      <w:r w:rsidDel="00000000" w:rsidR="00000000" w:rsidRPr="00000000">
        <w:rPr>
          <w:rtl w:val="0"/>
        </w:rPr>
        <w:t xml:space="preserve">et non une défectivité qu’on pourrait qualifier de « naturelle ».</w:t>
      </w:r>
      <w:r w:rsidDel="00000000" w:rsidR="00000000" w:rsidRPr="00000000">
        <w:rPr>
          <w:vertAlign w:val="superscript"/>
        </w:rPr>
        <w:footnoteReference w:customMarkFollows="0" w:id="13"/>
      </w:r>
      <w:r w:rsidDel="00000000" w:rsidR="00000000" w:rsidRPr="00000000">
        <w:rPr>
          <w:rtl w:val="0"/>
        </w:rPr>
        <w:t xml:space="preserve"> L’exemple le plus parlant est celui du verbe </w:t>
      </w:r>
      <w:r w:rsidDel="00000000" w:rsidR="00000000" w:rsidRPr="00000000">
        <w:rPr>
          <w:i w:val="1"/>
          <w:rtl w:val="0"/>
        </w:rPr>
        <w:t xml:space="preserve">sum</w:t>
      </w:r>
      <w:r w:rsidDel="00000000" w:rsidR="00000000" w:rsidRPr="00000000">
        <w:rPr>
          <w:rtl w:val="0"/>
        </w:rPr>
        <w:t xml:space="preserve"> cité par Sacerdos, qu’on ne retrouve pas systématiquement dans le latin, car souvent sous-entendu. C’est en ce sens que nous catégorisons ces occurrences dans l’usage </w:t>
      </w:r>
      <w:r w:rsidDel="00000000" w:rsidR="00000000" w:rsidRPr="00000000">
        <w:rPr>
          <w:shd w:fill="ead1dc" w:val="clear"/>
          <w:rtl w:val="0"/>
        </w:rPr>
        <w:t xml:space="preserve">non-technique</w:t>
      </w:r>
      <w:r w:rsidDel="00000000" w:rsidR="00000000" w:rsidRPr="00000000">
        <w:rPr>
          <w:rtl w:val="0"/>
        </w:rPr>
        <w:t xml:space="preserve"> et non dans l’usage technique : la défectivité dont il est question ici est voulue, et non naturelle, et dépend donc de l’usage et non de règles grammaticales ou d’anomalies morphologiques. </w:t>
      </w:r>
    </w:p>
    <w:p w:rsidR="00000000" w:rsidDel="00000000" w:rsidP="00000000" w:rsidRDefault="00000000" w:rsidRPr="00000000" w14:paraId="0000013E">
      <w:pPr>
        <w:spacing w:line="240" w:lineRule="auto"/>
        <w:jc w:val="both"/>
        <w:rPr/>
      </w:pPr>
      <w:r w:rsidDel="00000000" w:rsidR="00000000" w:rsidRPr="00000000">
        <w:rPr>
          <w:rtl w:val="0"/>
        </w:rPr>
      </w:r>
    </w:p>
    <w:p w:rsidR="00000000" w:rsidDel="00000000" w:rsidP="00000000" w:rsidRDefault="00000000" w:rsidRPr="00000000" w14:paraId="0000013F">
      <w:pPr>
        <w:spacing w:line="240" w:lineRule="auto"/>
        <w:jc w:val="both"/>
        <w:rPr/>
      </w:pPr>
      <w:r w:rsidDel="00000000" w:rsidR="00000000" w:rsidRPr="00000000">
        <w:rPr>
          <w:rtl w:val="0"/>
        </w:rPr>
      </w:r>
    </w:p>
    <w:p w:rsidR="00000000" w:rsidDel="00000000" w:rsidP="00000000" w:rsidRDefault="00000000" w:rsidRPr="00000000" w14:paraId="00000140">
      <w:pPr>
        <w:spacing w:line="240" w:lineRule="auto"/>
        <w:ind w:left="0" w:firstLine="0"/>
        <w:jc w:val="both"/>
        <w:rPr>
          <w:b w:val="1"/>
          <w:sz w:val="24"/>
          <w:szCs w:val="24"/>
        </w:rPr>
      </w:pPr>
      <w:r w:rsidDel="00000000" w:rsidR="00000000" w:rsidRPr="00000000">
        <w:rPr>
          <w:b w:val="1"/>
          <w:sz w:val="24"/>
          <w:szCs w:val="24"/>
          <w:rtl w:val="0"/>
        </w:rPr>
        <w:t xml:space="preserve">     3.   2. 2. Occurrences d’usage technique</w:t>
      </w:r>
    </w:p>
    <w:p w:rsidR="00000000" w:rsidDel="00000000" w:rsidP="00000000" w:rsidRDefault="00000000" w:rsidRPr="00000000" w14:paraId="00000141">
      <w:pPr>
        <w:spacing w:line="240" w:lineRule="auto"/>
        <w:ind w:left="0" w:firstLine="0"/>
        <w:jc w:val="both"/>
        <w:rPr>
          <w:b w:val="1"/>
          <w:sz w:val="24"/>
          <w:szCs w:val="24"/>
        </w:rPr>
      </w:pPr>
      <w:r w:rsidDel="00000000" w:rsidR="00000000" w:rsidRPr="00000000">
        <w:rPr>
          <w:rtl w:val="0"/>
        </w:rPr>
      </w:r>
    </w:p>
    <w:p w:rsidR="00000000" w:rsidDel="00000000" w:rsidP="00000000" w:rsidRDefault="00000000" w:rsidRPr="00000000" w14:paraId="00000142">
      <w:pPr>
        <w:spacing w:line="240" w:lineRule="auto"/>
        <w:ind w:firstLine="720"/>
        <w:jc w:val="both"/>
        <w:rPr/>
      </w:pPr>
      <w:r w:rsidDel="00000000" w:rsidR="00000000" w:rsidRPr="00000000">
        <w:rPr>
          <w:rtl w:val="0"/>
        </w:rPr>
        <w:t xml:space="preserve">Les résultats et leur analyse mettent en évidence 35 occurrences d’usage technique chez ces grammairiens. </w:t>
      </w:r>
      <w:r w:rsidDel="00000000" w:rsidR="00000000" w:rsidRPr="00000000">
        <w:rPr>
          <w:shd w:fill="ead1dc" w:val="clear"/>
          <w:rtl w:val="0"/>
        </w:rPr>
        <w:t xml:space="preserve">Le terme </w:t>
      </w:r>
      <w:r w:rsidDel="00000000" w:rsidR="00000000" w:rsidRPr="00000000">
        <w:rPr>
          <w:i w:val="1"/>
          <w:shd w:fill="ead1dc" w:val="clear"/>
          <w:rtl w:val="0"/>
        </w:rPr>
        <w:t xml:space="preserve">defectiuus </w:t>
      </w:r>
      <w:r w:rsidDel="00000000" w:rsidR="00000000" w:rsidRPr="00000000">
        <w:rPr>
          <w:shd w:fill="ead1dc" w:val="clear"/>
          <w:rtl w:val="0"/>
        </w:rPr>
        <w:t xml:space="preserve">permet alors de désigner le phénomène de défectivité et/ou de cibler les catégories grammaticales qui la concernent</w:t>
      </w:r>
      <w:r w:rsidDel="00000000" w:rsidR="00000000" w:rsidRPr="00000000">
        <w:rPr>
          <w:rtl w:val="0"/>
        </w:rPr>
        <w:t xml:space="preserve">. </w:t>
      </w:r>
    </w:p>
    <w:p w:rsidR="00000000" w:rsidDel="00000000" w:rsidP="00000000" w:rsidRDefault="00000000" w:rsidRPr="00000000" w14:paraId="00000143">
      <w:pPr>
        <w:spacing w:line="240" w:lineRule="auto"/>
        <w:ind w:firstLine="720"/>
        <w:jc w:val="both"/>
        <w:rPr/>
      </w:pPr>
      <w:r w:rsidDel="00000000" w:rsidR="00000000" w:rsidRPr="00000000">
        <w:rPr>
          <w:rtl w:val="0"/>
        </w:rPr>
      </w:r>
    </w:p>
    <w:p w:rsidR="00000000" w:rsidDel="00000000" w:rsidP="00000000" w:rsidRDefault="00000000" w:rsidRPr="00000000" w14:paraId="00000144">
      <w:pPr>
        <w:spacing w:line="240" w:lineRule="auto"/>
        <w:ind w:firstLine="720"/>
        <w:jc w:val="both"/>
        <w:rPr/>
      </w:pPr>
      <w:r w:rsidDel="00000000" w:rsidR="00000000" w:rsidRPr="00000000">
        <w:rPr>
          <w:rtl w:val="0"/>
        </w:rPr>
        <w:t xml:space="preserve">Dans son usage technique, le terme </w:t>
      </w:r>
      <w:r w:rsidDel="00000000" w:rsidR="00000000" w:rsidRPr="00000000">
        <w:rPr>
          <w:i w:val="1"/>
          <w:rtl w:val="0"/>
        </w:rPr>
        <w:t xml:space="preserve">defectiuus</w:t>
      </w:r>
      <w:r w:rsidDel="00000000" w:rsidR="00000000" w:rsidRPr="00000000">
        <w:rPr>
          <w:rtl w:val="0"/>
        </w:rPr>
        <w:t xml:space="preserve"> sert à faire remarquer un défaut dans la conjugaison d’un verbe. Plus que cela, il semble caractériser un phénomène grammatical (1). Le terme </w:t>
      </w:r>
      <w:r w:rsidDel="00000000" w:rsidR="00000000" w:rsidRPr="00000000">
        <w:rPr>
          <w:i w:val="1"/>
          <w:rtl w:val="0"/>
        </w:rPr>
        <w:t xml:space="preserve">defectiuus</w:t>
      </w:r>
      <w:r w:rsidDel="00000000" w:rsidR="00000000" w:rsidRPr="00000000">
        <w:rPr>
          <w:rtl w:val="0"/>
        </w:rPr>
        <w:t xml:space="preserve"> caractérise donc le verbe et peut même être associé à un terme catégorisant, comme </w:t>
      </w:r>
      <w:r w:rsidDel="00000000" w:rsidR="00000000" w:rsidRPr="00000000">
        <w:rPr>
          <w:i w:val="1"/>
          <w:rtl w:val="0"/>
        </w:rPr>
        <w:t xml:space="preserve">species</w:t>
      </w:r>
      <w:r w:rsidDel="00000000" w:rsidR="00000000" w:rsidRPr="00000000">
        <w:rPr>
          <w:vertAlign w:val="superscript"/>
        </w:rPr>
        <w:footnoteReference w:customMarkFollows="0" w:id="14"/>
      </w:r>
      <w:r w:rsidDel="00000000" w:rsidR="00000000" w:rsidRPr="00000000">
        <w:rPr>
          <w:rtl w:val="0"/>
        </w:rPr>
        <w:t xml:space="preserve">, permettant d’ériger les verbes défectifs au rang de phénomène catégorisant. </w:t>
      </w:r>
    </w:p>
    <w:p w:rsidR="00000000" w:rsidDel="00000000" w:rsidP="00000000" w:rsidRDefault="00000000" w:rsidRPr="00000000" w14:paraId="00000145">
      <w:pPr>
        <w:spacing w:line="240" w:lineRule="auto"/>
        <w:ind w:firstLine="720"/>
        <w:jc w:val="both"/>
        <w:rPr/>
      </w:pPr>
      <w:r w:rsidDel="00000000" w:rsidR="00000000" w:rsidRPr="00000000">
        <w:rPr>
          <w:rtl w:val="0"/>
        </w:rPr>
      </w:r>
    </w:p>
    <w:p w:rsidR="00000000" w:rsidDel="00000000" w:rsidP="00000000" w:rsidRDefault="00000000" w:rsidRPr="00000000" w14:paraId="00000146">
      <w:pPr>
        <w:spacing w:line="240" w:lineRule="auto"/>
        <w:ind w:left="566.9291338582677" w:right="566.9291338582677" w:firstLine="0"/>
        <w:jc w:val="both"/>
        <w:rPr/>
      </w:pPr>
      <w:r w:rsidDel="00000000" w:rsidR="00000000" w:rsidRPr="00000000">
        <w:rPr>
          <w:rtl w:val="0"/>
        </w:rPr>
        <w:t xml:space="preserve">(1) </w:t>
      </w:r>
      <w:r w:rsidDel="00000000" w:rsidR="00000000" w:rsidRPr="00000000">
        <w:rPr>
          <w:b w:val="1"/>
          <w:i w:val="1"/>
          <w:rtl w:val="0"/>
        </w:rPr>
        <w:t xml:space="preserve">Defectiua</w:t>
      </w:r>
      <w:r w:rsidDel="00000000" w:rsidR="00000000" w:rsidRPr="00000000">
        <w:rPr>
          <w:i w:val="1"/>
          <w:rtl w:val="0"/>
        </w:rPr>
        <w:t xml:space="preserve"> uerba quae sunt ? </w:t>
      </w:r>
      <w:r w:rsidDel="00000000" w:rsidR="00000000" w:rsidRPr="00000000">
        <w:rPr>
          <w:rtl w:val="0"/>
        </w:rPr>
        <w:t xml:space="preserve">(Audax. </w:t>
      </w:r>
      <w:r w:rsidDel="00000000" w:rsidR="00000000" w:rsidRPr="00000000">
        <w:rPr>
          <w:i w:val="1"/>
          <w:rtl w:val="0"/>
        </w:rPr>
        <w:t xml:space="preserve">Excerpta de Scauri et Palladii libris</w:t>
      </w:r>
      <w:r w:rsidDel="00000000" w:rsidR="00000000" w:rsidRPr="00000000">
        <w:rPr>
          <w:rtl w:val="0"/>
        </w:rPr>
        <w:t xml:space="preserve">) : « Que sont les verbes </w:t>
      </w:r>
      <w:r w:rsidDel="00000000" w:rsidR="00000000" w:rsidRPr="00000000">
        <w:rPr>
          <w:b w:val="1"/>
          <w:rtl w:val="0"/>
        </w:rPr>
        <w:t xml:space="preserve">défectifs</w:t>
      </w:r>
      <w:r w:rsidDel="00000000" w:rsidR="00000000" w:rsidRPr="00000000">
        <w:rPr>
          <w:rtl w:val="0"/>
        </w:rPr>
        <w:t xml:space="preserve"> ? ».</w:t>
      </w:r>
    </w:p>
    <w:p w:rsidR="00000000" w:rsidDel="00000000" w:rsidP="00000000" w:rsidRDefault="00000000" w:rsidRPr="00000000" w14:paraId="00000147">
      <w:pPr>
        <w:spacing w:line="240" w:lineRule="auto"/>
        <w:ind w:left="566.9291338582677" w:right="566.9291338582677" w:firstLine="0"/>
        <w:jc w:val="both"/>
        <w:rPr/>
      </w:pPr>
      <w:r w:rsidDel="00000000" w:rsidR="00000000" w:rsidRPr="00000000">
        <w:rPr>
          <w:rtl w:val="0"/>
        </w:rPr>
      </w:r>
    </w:p>
    <w:p w:rsidR="00000000" w:rsidDel="00000000" w:rsidP="00000000" w:rsidRDefault="00000000" w:rsidRPr="00000000" w14:paraId="00000148">
      <w:pPr>
        <w:spacing w:line="240" w:lineRule="auto"/>
        <w:ind w:left="566.9291338582677" w:right="566.9291338582677" w:firstLine="0"/>
        <w:jc w:val="both"/>
        <w:rPr/>
      </w:pPr>
      <w:r w:rsidDel="00000000" w:rsidR="00000000" w:rsidRPr="00000000">
        <w:rPr>
          <w:i w:val="1"/>
          <w:rtl w:val="0"/>
        </w:rPr>
        <w:t xml:space="preserve">De</w:t>
      </w:r>
      <w:r w:rsidDel="00000000" w:rsidR="00000000" w:rsidRPr="00000000">
        <w:rPr>
          <w:b w:val="1"/>
          <w:i w:val="1"/>
          <w:rtl w:val="0"/>
        </w:rPr>
        <w:t xml:space="preserve"> defectiua</w:t>
      </w:r>
      <w:r w:rsidDel="00000000" w:rsidR="00000000" w:rsidRPr="00000000">
        <w:rPr>
          <w:i w:val="1"/>
          <w:rtl w:val="0"/>
        </w:rPr>
        <w:t xml:space="preserve"> uerborum species </w:t>
      </w:r>
      <w:r w:rsidDel="00000000" w:rsidR="00000000" w:rsidRPr="00000000">
        <w:rPr>
          <w:rtl w:val="0"/>
        </w:rPr>
        <w:t xml:space="preserve">(Diomède. </w:t>
      </w:r>
      <w:r w:rsidDel="00000000" w:rsidR="00000000" w:rsidRPr="00000000">
        <w:rPr>
          <w:i w:val="1"/>
          <w:rtl w:val="0"/>
        </w:rPr>
        <w:t xml:space="preserve">Ars grammatica</w:t>
      </w:r>
      <w:r w:rsidDel="00000000" w:rsidR="00000000" w:rsidRPr="00000000">
        <w:rPr>
          <w:rtl w:val="0"/>
        </w:rPr>
        <w:t xml:space="preserve">) : « De la </w:t>
      </w:r>
      <w:r w:rsidDel="00000000" w:rsidR="00000000" w:rsidRPr="00000000">
        <w:rPr>
          <w:b w:val="1"/>
          <w:rtl w:val="0"/>
        </w:rPr>
        <w:t xml:space="preserve">défectivité</w:t>
      </w:r>
      <w:r w:rsidDel="00000000" w:rsidR="00000000" w:rsidRPr="00000000">
        <w:rPr>
          <w:rtl w:val="0"/>
        </w:rPr>
        <w:t xml:space="preserve"> des verbes ».</w:t>
      </w:r>
    </w:p>
    <w:p w:rsidR="00000000" w:rsidDel="00000000" w:rsidP="00000000" w:rsidRDefault="00000000" w:rsidRPr="00000000" w14:paraId="00000149">
      <w:pPr>
        <w:spacing w:line="240" w:lineRule="auto"/>
        <w:ind w:left="566.9291338582677" w:right="566.9291338582677" w:firstLine="0"/>
        <w:jc w:val="both"/>
        <w:rPr/>
      </w:pPr>
      <w:r w:rsidDel="00000000" w:rsidR="00000000" w:rsidRPr="00000000">
        <w:rPr>
          <w:rtl w:val="0"/>
        </w:rPr>
      </w:r>
    </w:p>
    <w:p w:rsidR="00000000" w:rsidDel="00000000" w:rsidP="00000000" w:rsidRDefault="00000000" w:rsidRPr="00000000" w14:paraId="0000014A">
      <w:pPr>
        <w:spacing w:line="240" w:lineRule="auto"/>
        <w:ind w:left="566.9291338582677" w:right="566.9291338582677" w:firstLine="0"/>
        <w:jc w:val="both"/>
        <w:rPr/>
      </w:pPr>
      <w:r w:rsidDel="00000000" w:rsidR="00000000" w:rsidRPr="00000000">
        <w:rPr>
          <w:i w:val="1"/>
          <w:rtl w:val="0"/>
        </w:rPr>
        <w:t xml:space="preserve">Qualitates uerborum sunt hae, [...], </w:t>
      </w:r>
      <w:r w:rsidDel="00000000" w:rsidR="00000000" w:rsidRPr="00000000">
        <w:rPr>
          <w:b w:val="1"/>
          <w:i w:val="1"/>
          <w:rtl w:val="0"/>
        </w:rPr>
        <w:t xml:space="preserve">defectiua</w:t>
      </w:r>
      <w:r w:rsidDel="00000000" w:rsidR="00000000" w:rsidRPr="00000000">
        <w:rPr>
          <w:i w:val="1"/>
          <w:rtl w:val="0"/>
        </w:rPr>
        <w:t xml:space="preserve">, [...] </w:t>
      </w:r>
      <w:r w:rsidDel="00000000" w:rsidR="00000000" w:rsidRPr="00000000">
        <w:rPr>
          <w:rtl w:val="0"/>
        </w:rPr>
        <w:t xml:space="preserve">(Diomède. </w:t>
      </w:r>
      <w:r w:rsidDel="00000000" w:rsidR="00000000" w:rsidRPr="00000000">
        <w:rPr>
          <w:i w:val="1"/>
          <w:rtl w:val="0"/>
        </w:rPr>
        <w:t xml:space="preserve">Ars grammatica</w:t>
      </w:r>
      <w:r w:rsidDel="00000000" w:rsidR="00000000" w:rsidRPr="00000000">
        <w:rPr>
          <w:rtl w:val="0"/>
        </w:rPr>
        <w:t xml:space="preserve">) : « Les types de verbes sont ceux-ci, [...], </w:t>
      </w:r>
      <w:r w:rsidDel="00000000" w:rsidR="00000000" w:rsidRPr="00000000">
        <w:rPr>
          <w:b w:val="1"/>
          <w:rtl w:val="0"/>
        </w:rPr>
        <w:t xml:space="preserve">défectif</w:t>
      </w:r>
      <w:r w:rsidDel="00000000" w:rsidR="00000000" w:rsidRPr="00000000">
        <w:rPr>
          <w:rtl w:val="0"/>
        </w:rPr>
        <w:t xml:space="preserve">, [...] ».</w:t>
      </w:r>
      <w:r w:rsidDel="00000000" w:rsidR="00000000" w:rsidRPr="00000000">
        <w:rPr>
          <w:rtl w:val="0"/>
        </w:rPr>
      </w:r>
    </w:p>
    <w:p w:rsidR="00000000" w:rsidDel="00000000" w:rsidP="00000000" w:rsidRDefault="00000000" w:rsidRPr="00000000" w14:paraId="0000014B">
      <w:pPr>
        <w:spacing w:line="240" w:lineRule="auto"/>
        <w:jc w:val="both"/>
        <w:rPr/>
      </w:pPr>
      <w:r w:rsidDel="00000000" w:rsidR="00000000" w:rsidRPr="00000000">
        <w:rPr>
          <w:rtl w:val="0"/>
        </w:rPr>
      </w:r>
    </w:p>
    <w:p w:rsidR="00000000" w:rsidDel="00000000" w:rsidP="00000000" w:rsidRDefault="00000000" w:rsidRPr="00000000" w14:paraId="0000014C">
      <w:pPr>
        <w:spacing w:line="240" w:lineRule="auto"/>
        <w:jc w:val="both"/>
        <w:rPr>
          <w:vertAlign w:val="superscript"/>
        </w:rPr>
      </w:pPr>
      <w:r w:rsidDel="00000000" w:rsidR="00000000" w:rsidRPr="00000000">
        <w:rPr>
          <w:rtl w:val="0"/>
        </w:rPr>
        <w:tab/>
        <w:t xml:space="preserve">Tout comme dans les grammaires françaises, nous observons des divergences dans la définition de la défectivité . Nous remarquons que selon les grammairiens, les paramètres qui l’impliquent varient : Audax n’inclut pas le nombre (2) ; Diomède, le genre (3) ; là où Donat donne des paramètres détaillés (4). Nous comptons néanmoins trois paramètres récurrents qui constitueraient ses fondements : le défaut de mode, de temps ou de personne. </w:t>
      </w:r>
      <w:r w:rsidDel="00000000" w:rsidR="00000000" w:rsidRPr="00000000">
        <w:rPr>
          <w:rtl w:val="0"/>
        </w:rPr>
      </w:r>
    </w:p>
    <w:p w:rsidR="00000000" w:rsidDel="00000000" w:rsidP="00000000" w:rsidRDefault="00000000" w:rsidRPr="00000000" w14:paraId="0000014D">
      <w:pPr>
        <w:spacing w:line="240" w:lineRule="auto"/>
        <w:jc w:val="both"/>
        <w:rPr/>
      </w:pPr>
      <w:r w:rsidDel="00000000" w:rsidR="00000000" w:rsidRPr="00000000">
        <w:rPr>
          <w:rtl w:val="0"/>
        </w:rPr>
        <w:t xml:space="preserve"> </w:t>
      </w:r>
    </w:p>
    <w:p w:rsidR="00000000" w:rsidDel="00000000" w:rsidP="00000000" w:rsidRDefault="00000000" w:rsidRPr="00000000" w14:paraId="0000014E">
      <w:pPr>
        <w:spacing w:line="240" w:lineRule="auto"/>
        <w:ind w:left="566.9291338582677" w:right="566.9291338582677" w:firstLine="0"/>
        <w:jc w:val="both"/>
        <w:rPr/>
      </w:pPr>
      <w:r w:rsidDel="00000000" w:rsidR="00000000" w:rsidRPr="00000000">
        <w:rPr>
          <w:rtl w:val="0"/>
        </w:rPr>
        <w:t xml:space="preserve">(2) </w:t>
      </w:r>
      <w:r w:rsidDel="00000000" w:rsidR="00000000" w:rsidRPr="00000000">
        <w:rPr>
          <w:i w:val="1"/>
          <w:highlight w:val="white"/>
          <w:rtl w:val="0"/>
        </w:rPr>
        <w:t xml:space="preserve">Quae in declinatione </w:t>
      </w:r>
      <w:r w:rsidDel="00000000" w:rsidR="00000000" w:rsidRPr="00000000">
        <w:rPr>
          <w:i w:val="1"/>
          <w:highlight w:val="white"/>
          <w:u w:val="single"/>
          <w:rtl w:val="0"/>
        </w:rPr>
        <w:t xml:space="preserve">deficiunt</w:t>
      </w:r>
      <w:r w:rsidDel="00000000" w:rsidR="00000000" w:rsidRPr="00000000">
        <w:rPr>
          <w:i w:val="1"/>
          <w:highlight w:val="white"/>
          <w:rtl w:val="0"/>
        </w:rPr>
        <w:t xml:space="preserve">, id est in genere uel persona uel coniugatione uel tempore, [...], ob id </w:t>
      </w:r>
      <w:r w:rsidDel="00000000" w:rsidR="00000000" w:rsidRPr="00000000">
        <w:rPr>
          <w:b w:val="1"/>
          <w:i w:val="1"/>
          <w:rtl w:val="0"/>
        </w:rPr>
        <w:t xml:space="preserve">defectiua</w:t>
      </w:r>
      <w:r w:rsidDel="00000000" w:rsidR="00000000" w:rsidRPr="00000000">
        <w:rPr>
          <w:i w:val="1"/>
          <w:highlight w:val="white"/>
          <w:rtl w:val="0"/>
        </w:rPr>
        <w:t xml:space="preserve"> dicuntur</w:t>
      </w:r>
      <w:r w:rsidDel="00000000" w:rsidR="00000000" w:rsidRPr="00000000">
        <w:rPr>
          <w:highlight w:val="white"/>
          <w:rtl w:val="0"/>
        </w:rPr>
        <w:t xml:space="preserve"> (Audax. </w:t>
      </w:r>
      <w:r w:rsidDel="00000000" w:rsidR="00000000" w:rsidRPr="00000000">
        <w:rPr>
          <w:i w:val="1"/>
          <w:highlight w:val="white"/>
          <w:rtl w:val="0"/>
        </w:rPr>
        <w:t xml:space="preserve">Excerpta de Scauri et </w:t>
      </w:r>
      <w:r w:rsidDel="00000000" w:rsidR="00000000" w:rsidRPr="00000000">
        <w:rPr>
          <w:i w:val="1"/>
          <w:highlight w:val="white"/>
          <w:rtl w:val="0"/>
        </w:rPr>
        <w:t xml:space="preserve">Palladii</w:t>
      </w:r>
      <w:r w:rsidDel="00000000" w:rsidR="00000000" w:rsidRPr="00000000">
        <w:rPr>
          <w:i w:val="1"/>
          <w:highlight w:val="white"/>
          <w:rtl w:val="0"/>
        </w:rPr>
        <w:t xml:space="preserve"> libris</w:t>
      </w:r>
      <w:r w:rsidDel="00000000" w:rsidR="00000000" w:rsidRPr="00000000">
        <w:rPr>
          <w:highlight w:val="white"/>
          <w:rtl w:val="0"/>
        </w:rPr>
        <w:t xml:space="preserve">) : </w:t>
      </w:r>
      <w:r w:rsidDel="00000000" w:rsidR="00000000" w:rsidRPr="00000000">
        <w:rPr>
          <w:rtl w:val="0"/>
        </w:rPr>
        <w:t xml:space="preserve">« Ceux qui </w:t>
      </w:r>
      <w:r w:rsidDel="00000000" w:rsidR="00000000" w:rsidRPr="00000000">
        <w:rPr>
          <w:u w:val="single"/>
          <w:rtl w:val="0"/>
        </w:rPr>
        <w:t xml:space="preserve">subissent un manque</w:t>
      </w:r>
      <w:r w:rsidDel="00000000" w:rsidR="00000000" w:rsidRPr="00000000">
        <w:rPr>
          <w:rtl w:val="0"/>
        </w:rPr>
        <w:t xml:space="preserve"> dans leur flexion, c’est-à-dire dans le genre, la personne, la conjugaison ou le temps, [...], pour cela on dit qu’ils sont </w:t>
      </w:r>
      <w:r w:rsidDel="00000000" w:rsidR="00000000" w:rsidRPr="00000000">
        <w:rPr>
          <w:b w:val="1"/>
          <w:rtl w:val="0"/>
        </w:rPr>
        <w:t xml:space="preserve">défectifs</w:t>
      </w:r>
      <w:r w:rsidDel="00000000" w:rsidR="00000000" w:rsidRPr="00000000">
        <w:rPr>
          <w:rtl w:val="0"/>
        </w:rPr>
        <w:t xml:space="preserve"> ».</w:t>
      </w:r>
    </w:p>
    <w:p w:rsidR="00000000" w:rsidDel="00000000" w:rsidP="00000000" w:rsidRDefault="00000000" w:rsidRPr="00000000" w14:paraId="0000014F">
      <w:pPr>
        <w:spacing w:line="240" w:lineRule="auto"/>
        <w:ind w:left="566.9291338582677" w:right="566.9291338582677" w:firstLine="0"/>
        <w:jc w:val="both"/>
        <w:rPr/>
      </w:pPr>
      <w:r w:rsidDel="00000000" w:rsidR="00000000" w:rsidRPr="00000000">
        <w:rPr>
          <w:rtl w:val="0"/>
        </w:rPr>
      </w:r>
    </w:p>
    <w:p w:rsidR="00000000" w:rsidDel="00000000" w:rsidP="00000000" w:rsidRDefault="00000000" w:rsidRPr="00000000" w14:paraId="00000150">
      <w:pPr>
        <w:spacing w:line="240" w:lineRule="auto"/>
        <w:ind w:left="566.9291338582677" w:right="566.9291338582677" w:firstLine="0"/>
        <w:jc w:val="both"/>
        <w:rPr/>
      </w:pPr>
      <w:r w:rsidDel="00000000" w:rsidR="00000000" w:rsidRPr="00000000">
        <w:rPr>
          <w:rtl w:val="0"/>
        </w:rPr>
        <w:t xml:space="preserve">(3) </w:t>
      </w:r>
      <w:r w:rsidDel="00000000" w:rsidR="00000000" w:rsidRPr="00000000">
        <w:rPr>
          <w:b w:val="1"/>
          <w:i w:val="1"/>
          <w:rtl w:val="0"/>
        </w:rPr>
        <w:t xml:space="preserve">Defectiua</w:t>
      </w:r>
      <w:r w:rsidDel="00000000" w:rsidR="00000000" w:rsidRPr="00000000">
        <w:rPr>
          <w:i w:val="1"/>
          <w:rtl w:val="0"/>
        </w:rPr>
        <w:t xml:space="preserve"> verborum species est cum in declinatione uerba </w:t>
      </w:r>
      <w:r w:rsidDel="00000000" w:rsidR="00000000" w:rsidRPr="00000000">
        <w:rPr>
          <w:i w:val="1"/>
          <w:u w:val="single"/>
          <w:rtl w:val="0"/>
        </w:rPr>
        <w:t xml:space="preserve">deficiunt</w:t>
      </w:r>
      <w:r w:rsidDel="00000000" w:rsidR="00000000" w:rsidRPr="00000000">
        <w:rPr>
          <w:i w:val="1"/>
          <w:rtl w:val="0"/>
        </w:rPr>
        <w:t xml:space="preserve"> nec habent aut omnia tempora aut omnes numeros aut omnes personas aut &lt; omnes &gt; modos</w:t>
      </w:r>
      <w:r w:rsidDel="00000000" w:rsidR="00000000" w:rsidRPr="00000000">
        <w:rPr>
          <w:rtl w:val="0"/>
        </w:rPr>
        <w:t xml:space="preserve"> (Diomède. </w:t>
      </w:r>
      <w:r w:rsidDel="00000000" w:rsidR="00000000" w:rsidRPr="00000000">
        <w:rPr>
          <w:i w:val="1"/>
          <w:rtl w:val="0"/>
        </w:rPr>
        <w:t xml:space="preserve">Ars grammatica</w:t>
      </w:r>
      <w:r w:rsidDel="00000000" w:rsidR="00000000" w:rsidRPr="00000000">
        <w:rPr>
          <w:rtl w:val="0"/>
        </w:rPr>
        <w:t xml:space="preserve">) : « La </w:t>
      </w:r>
      <w:r w:rsidDel="00000000" w:rsidR="00000000" w:rsidRPr="00000000">
        <w:rPr>
          <w:b w:val="1"/>
          <w:rtl w:val="0"/>
        </w:rPr>
        <w:t xml:space="preserve">défectivité</w:t>
      </w:r>
      <w:r w:rsidDel="00000000" w:rsidR="00000000" w:rsidRPr="00000000">
        <w:rPr>
          <w:rtl w:val="0"/>
        </w:rPr>
        <w:t xml:space="preserve"> des verbes s’applique quand, dans leur flexion, les verbes </w:t>
      </w:r>
      <w:r w:rsidDel="00000000" w:rsidR="00000000" w:rsidRPr="00000000">
        <w:rPr>
          <w:u w:val="single"/>
          <w:rtl w:val="0"/>
        </w:rPr>
        <w:t xml:space="preserve">subissent un manque</w:t>
      </w:r>
      <w:r w:rsidDel="00000000" w:rsidR="00000000" w:rsidRPr="00000000">
        <w:rPr>
          <w:rtl w:val="0"/>
        </w:rPr>
        <w:t xml:space="preserve"> et ne possèdent pas tous les temps, tous les nombres, toutes les personnes ou tous les modes ».</w:t>
      </w:r>
    </w:p>
    <w:p w:rsidR="00000000" w:rsidDel="00000000" w:rsidP="00000000" w:rsidRDefault="00000000" w:rsidRPr="00000000" w14:paraId="00000151">
      <w:pPr>
        <w:spacing w:line="240" w:lineRule="auto"/>
        <w:ind w:left="566.9291338582677" w:right="566.9291338582677" w:firstLine="0"/>
        <w:jc w:val="both"/>
        <w:rPr/>
      </w:pPr>
      <w:r w:rsidDel="00000000" w:rsidR="00000000" w:rsidRPr="00000000">
        <w:rPr>
          <w:rtl w:val="0"/>
        </w:rPr>
      </w:r>
    </w:p>
    <w:p w:rsidR="00000000" w:rsidDel="00000000" w:rsidP="00000000" w:rsidRDefault="00000000" w:rsidRPr="00000000" w14:paraId="00000152">
      <w:pPr>
        <w:spacing w:line="240" w:lineRule="auto"/>
        <w:ind w:left="566.9291338582677" w:right="566.9291338582677" w:firstLine="0"/>
        <w:jc w:val="both"/>
        <w:rPr>
          <w:i w:val="1"/>
        </w:rPr>
      </w:pPr>
      <w:r w:rsidDel="00000000" w:rsidR="00000000" w:rsidRPr="00000000">
        <w:rPr>
          <w:rtl w:val="0"/>
        </w:rPr>
        <w:t xml:space="preserve">(4) </w:t>
      </w:r>
      <w:r w:rsidDel="00000000" w:rsidR="00000000" w:rsidRPr="00000000">
        <w:rPr>
          <w:i w:val="1"/>
          <w:rtl w:val="0"/>
        </w:rPr>
        <w:t xml:space="preserve">Sunt uerba </w:t>
      </w:r>
      <w:r w:rsidDel="00000000" w:rsidR="00000000" w:rsidRPr="00000000">
        <w:rPr>
          <w:b w:val="1"/>
          <w:i w:val="1"/>
          <w:rtl w:val="0"/>
        </w:rPr>
        <w:t xml:space="preserve">defectiua</w:t>
      </w:r>
      <w:r w:rsidDel="00000000" w:rsidR="00000000" w:rsidRPr="00000000">
        <w:rPr>
          <w:i w:val="1"/>
          <w:rtl w:val="0"/>
        </w:rPr>
        <w:t xml:space="preserve"> alia per modos, [...], alia per formas, [...], alia per coniugationes, [...], alia per genera, [...], alia per numeros, [...], alia per figuras, [...], alia per tempora, [...], alia per personas, [...] </w:t>
      </w:r>
      <w:r w:rsidDel="00000000" w:rsidR="00000000" w:rsidRPr="00000000">
        <w:rPr>
          <w:rtl w:val="0"/>
        </w:rPr>
        <w:t xml:space="preserve">(Donat. </w:t>
      </w:r>
      <w:r w:rsidDel="00000000" w:rsidR="00000000" w:rsidRPr="00000000">
        <w:rPr>
          <w:i w:val="1"/>
          <w:rtl w:val="0"/>
        </w:rPr>
        <w:t xml:space="preserve">Ars grammatica</w:t>
      </w:r>
      <w:r w:rsidDel="00000000" w:rsidR="00000000" w:rsidRPr="00000000">
        <w:rPr>
          <w:rtl w:val="0"/>
        </w:rPr>
        <w:t xml:space="preserve">) : « Il existe des verbes </w:t>
      </w:r>
      <w:r w:rsidDel="00000000" w:rsidR="00000000" w:rsidRPr="00000000">
        <w:rPr>
          <w:b w:val="1"/>
          <w:rtl w:val="0"/>
        </w:rPr>
        <w:t xml:space="preserve">défectifs</w:t>
      </w:r>
      <w:r w:rsidDel="00000000" w:rsidR="00000000" w:rsidRPr="00000000">
        <w:rPr>
          <w:rtl w:val="0"/>
        </w:rPr>
        <w:t xml:space="preserve"> sous différents rapports, les modes, [...] ; les flexions, [...] ; les conjugaisons, [...] ; les genres, [...] ; les nombres, [...] ; les formes, [...] ; les temps, [...] ; les personnes, [...] ».</w:t>
      </w:r>
      <w:r w:rsidDel="00000000" w:rsidR="00000000" w:rsidRPr="00000000">
        <w:rPr>
          <w:rtl w:val="0"/>
        </w:rPr>
      </w:r>
    </w:p>
    <w:p w:rsidR="00000000" w:rsidDel="00000000" w:rsidP="00000000" w:rsidRDefault="00000000" w:rsidRPr="00000000" w14:paraId="00000153">
      <w:pPr>
        <w:spacing w:line="240" w:lineRule="auto"/>
        <w:jc w:val="both"/>
        <w:rPr/>
      </w:pPr>
      <w:r w:rsidDel="00000000" w:rsidR="00000000" w:rsidRPr="00000000">
        <w:rPr>
          <w:rtl w:val="0"/>
        </w:rPr>
      </w:r>
    </w:p>
    <w:p w:rsidR="00000000" w:rsidDel="00000000" w:rsidP="00000000" w:rsidRDefault="00000000" w:rsidRPr="00000000" w14:paraId="00000154">
      <w:pPr>
        <w:spacing w:line="240" w:lineRule="auto"/>
        <w:jc w:val="both"/>
        <w:rPr/>
      </w:pPr>
      <w:r w:rsidDel="00000000" w:rsidR="00000000" w:rsidRPr="00000000">
        <w:rPr>
          <w:rtl w:val="0"/>
        </w:rPr>
        <w:tab/>
        <w:t xml:space="preserve">L’inclusion de certains paramètres communs aux verbes et à d’autres catégories grammaticales, comme le genre et le nombre, indiquent que, par définition, la défectivité pourrait aussi bien s’appliquer aux verbes qu’aux substantifs, comme en grec : notons qu’en latin, seul Priscien mentionne cette extension du champ d’application de la défectivité (5). </w:t>
      </w:r>
    </w:p>
    <w:p w:rsidR="00000000" w:rsidDel="00000000" w:rsidP="00000000" w:rsidRDefault="00000000" w:rsidRPr="00000000" w14:paraId="00000155">
      <w:pPr>
        <w:spacing w:line="240" w:lineRule="auto"/>
        <w:jc w:val="both"/>
        <w:rPr/>
      </w:pPr>
      <w:r w:rsidDel="00000000" w:rsidR="00000000" w:rsidRPr="00000000">
        <w:rPr>
          <w:rtl w:val="0"/>
        </w:rPr>
      </w:r>
    </w:p>
    <w:p w:rsidR="00000000" w:rsidDel="00000000" w:rsidP="00000000" w:rsidRDefault="00000000" w:rsidRPr="00000000" w14:paraId="00000156">
      <w:pPr>
        <w:spacing w:line="240" w:lineRule="auto"/>
        <w:ind w:left="566.9291338582677" w:right="566.9291338582677" w:firstLine="0"/>
        <w:jc w:val="both"/>
        <w:rPr>
          <w:sz w:val="24"/>
          <w:szCs w:val="24"/>
        </w:rPr>
      </w:pPr>
      <w:r w:rsidDel="00000000" w:rsidR="00000000" w:rsidRPr="00000000">
        <w:rPr>
          <w:rtl w:val="0"/>
        </w:rPr>
        <w:t xml:space="preserve">(5) </w:t>
      </w:r>
      <w:r w:rsidDel="00000000" w:rsidR="00000000" w:rsidRPr="00000000">
        <w:rPr>
          <w:i w:val="1"/>
          <w:rtl w:val="0"/>
        </w:rPr>
        <w:t xml:space="preserve">Unus ergo ex his plerumque quattuor modis inuenitur, qui facit tam uerba quam alias partes orationis esse </w:t>
      </w:r>
      <w:r w:rsidDel="00000000" w:rsidR="00000000" w:rsidRPr="00000000">
        <w:rPr>
          <w:b w:val="1"/>
          <w:i w:val="1"/>
          <w:rtl w:val="0"/>
        </w:rPr>
        <w:t xml:space="preserve">defectiuas</w:t>
      </w:r>
      <w:r w:rsidDel="00000000" w:rsidR="00000000" w:rsidRPr="00000000">
        <w:rPr>
          <w:i w:val="1"/>
          <w:rtl w:val="0"/>
        </w:rPr>
        <w:t xml:space="preserve">. [...], ut fas genetiuum non habet ; [...]</w:t>
      </w:r>
      <w:r w:rsidDel="00000000" w:rsidR="00000000" w:rsidRPr="00000000">
        <w:rPr>
          <w:rtl w:val="0"/>
        </w:rPr>
        <w:t xml:space="preserve"> : « C’est donc en général l’un de ces quatre types de </w:t>
      </w:r>
      <w:r w:rsidDel="00000000" w:rsidR="00000000" w:rsidRPr="00000000">
        <w:rPr>
          <w:b w:val="1"/>
          <w:rtl w:val="0"/>
        </w:rPr>
        <w:t xml:space="preserve">défectivité</w:t>
      </w:r>
      <w:r w:rsidDel="00000000" w:rsidR="00000000" w:rsidRPr="00000000">
        <w:rPr>
          <w:rtl w:val="0"/>
        </w:rPr>
        <w:t xml:space="preserve"> qui affecte aussi bien les verbes que d’autres parties du discours. [...]. Par exemple, </w:t>
      </w:r>
      <w:r w:rsidDel="00000000" w:rsidR="00000000" w:rsidRPr="00000000">
        <w:rPr>
          <w:i w:val="1"/>
          <w:rtl w:val="0"/>
        </w:rPr>
        <w:t xml:space="preserve">fas</w:t>
      </w:r>
      <w:r w:rsidDel="00000000" w:rsidR="00000000" w:rsidRPr="00000000">
        <w:rPr>
          <w:rtl w:val="0"/>
        </w:rPr>
        <w:t xml:space="preserve"> n’a pas de génitif ; [...] », Priscien</w:t>
      </w:r>
      <w:r w:rsidDel="00000000" w:rsidR="00000000" w:rsidRPr="00000000">
        <w:rPr>
          <w:i w:val="1"/>
          <w:rtl w:val="0"/>
        </w:rPr>
        <w:t xml:space="preserve">, Ars Grammatica</w:t>
      </w:r>
      <w:r w:rsidDel="00000000" w:rsidR="00000000" w:rsidRPr="00000000">
        <w:rPr>
          <w:rtl w:val="0"/>
        </w:rPr>
        <w:t xml:space="preserve">. Texte traduit par Groupe </w:t>
      </w:r>
      <w:r w:rsidDel="00000000" w:rsidR="00000000" w:rsidRPr="00000000">
        <w:rPr>
          <w:i w:val="1"/>
          <w:rtl w:val="0"/>
        </w:rPr>
        <w:t xml:space="preserve">Ars Grammatica</w:t>
      </w:r>
      <w:r w:rsidDel="00000000" w:rsidR="00000000" w:rsidRPr="00000000">
        <w:rPr>
          <w:rtl w:val="0"/>
        </w:rPr>
        <w:t xml:space="preserve"> (2023).</w:t>
      </w:r>
      <w:r w:rsidDel="00000000" w:rsidR="00000000" w:rsidRPr="00000000">
        <w:rPr>
          <w:rtl w:val="0"/>
        </w:rPr>
      </w:r>
    </w:p>
    <w:p w:rsidR="00000000" w:rsidDel="00000000" w:rsidP="00000000" w:rsidRDefault="00000000" w:rsidRPr="00000000" w14:paraId="00000157">
      <w:pPr>
        <w:spacing w:line="240" w:lineRule="auto"/>
        <w:jc w:val="both"/>
        <w:rPr/>
      </w:pPr>
      <w:r w:rsidDel="00000000" w:rsidR="00000000" w:rsidRPr="00000000">
        <w:rPr>
          <w:rtl w:val="0"/>
        </w:rPr>
      </w:r>
    </w:p>
    <w:p w:rsidR="00000000" w:rsidDel="00000000" w:rsidP="00000000" w:rsidRDefault="00000000" w:rsidRPr="00000000" w14:paraId="00000158">
      <w:pPr>
        <w:spacing w:line="240" w:lineRule="auto"/>
        <w:jc w:val="both"/>
        <w:rPr/>
      </w:pPr>
      <w:r w:rsidDel="00000000" w:rsidR="00000000" w:rsidRPr="00000000">
        <w:rPr>
          <w:rtl w:val="0"/>
        </w:rPr>
        <w:t xml:space="preserve">De plus, remarquons qu’au-delà d’être utilisé à des fins techniques, elle semble être associée à un phénomène grammatical réellement identifié et défini par les grammairiens.</w:t>
      </w:r>
    </w:p>
    <w:p w:rsidR="00000000" w:rsidDel="00000000" w:rsidP="00000000" w:rsidRDefault="00000000" w:rsidRPr="00000000" w14:paraId="00000159">
      <w:pPr>
        <w:spacing w:line="240" w:lineRule="auto"/>
        <w:jc w:val="both"/>
        <w:rPr/>
      </w:pPr>
      <w:r w:rsidDel="00000000" w:rsidR="00000000" w:rsidRPr="00000000">
        <w:rPr>
          <w:rtl w:val="0"/>
        </w:rPr>
      </w:r>
    </w:p>
    <w:p w:rsidR="00000000" w:rsidDel="00000000" w:rsidP="00000000" w:rsidRDefault="00000000" w:rsidRPr="00000000" w14:paraId="0000015A">
      <w:pPr>
        <w:spacing w:line="240" w:lineRule="auto"/>
        <w:jc w:val="both"/>
        <w:rPr>
          <w:b w:val="1"/>
          <w:sz w:val="24"/>
          <w:szCs w:val="24"/>
        </w:rPr>
      </w:pPr>
      <w:r w:rsidDel="00000000" w:rsidR="00000000" w:rsidRPr="00000000">
        <w:rPr>
          <w:b w:val="1"/>
          <w:sz w:val="24"/>
          <w:szCs w:val="24"/>
          <w:rtl w:val="0"/>
        </w:rPr>
        <w:t xml:space="preserve">     3.   2. 3. Analyse des paramètres grammaticaux concernés par la défectivité </w:t>
      </w:r>
    </w:p>
    <w:p w:rsidR="00000000" w:rsidDel="00000000" w:rsidP="00000000" w:rsidRDefault="00000000" w:rsidRPr="00000000" w14:paraId="0000015B">
      <w:pPr>
        <w:spacing w:line="240" w:lineRule="auto"/>
        <w:jc w:val="both"/>
        <w:rPr>
          <w:b w:val="1"/>
        </w:rPr>
      </w:pPr>
      <w:r w:rsidDel="00000000" w:rsidR="00000000" w:rsidRPr="00000000">
        <w:rPr>
          <w:rtl w:val="0"/>
        </w:rPr>
      </w:r>
    </w:p>
    <w:p w:rsidR="00000000" w:rsidDel="00000000" w:rsidP="00000000" w:rsidRDefault="00000000" w:rsidRPr="00000000" w14:paraId="0000015C">
      <w:pPr>
        <w:spacing w:line="240" w:lineRule="auto"/>
        <w:jc w:val="both"/>
        <w:rPr/>
      </w:pPr>
      <w:r w:rsidDel="00000000" w:rsidR="00000000" w:rsidRPr="00000000">
        <w:rPr>
          <w:rtl w:val="0"/>
        </w:rPr>
        <w:tab/>
      </w:r>
      <w:r w:rsidDel="00000000" w:rsidR="00000000" w:rsidRPr="00000000">
        <w:rPr>
          <w:shd w:fill="ead1dc" w:val="clear"/>
          <w:rtl w:val="0"/>
        </w:rPr>
        <w:t xml:space="preserve">Nous résumons les paramètres grammaticaux concernés par la notion de défectivité désignée par le terme </w:t>
      </w:r>
      <w:r w:rsidDel="00000000" w:rsidR="00000000" w:rsidRPr="00000000">
        <w:rPr>
          <w:i w:val="1"/>
          <w:shd w:fill="ead1dc" w:val="clear"/>
          <w:rtl w:val="0"/>
        </w:rPr>
        <w:t xml:space="preserve">defectiuus</w:t>
      </w:r>
      <w:r w:rsidDel="00000000" w:rsidR="00000000" w:rsidRPr="00000000">
        <w:rPr>
          <w:shd w:fill="ead1dc" w:val="clear"/>
          <w:rtl w:val="0"/>
        </w:rPr>
        <w:t xml:space="preserve"> dans le tableau ci-dessous :</w:t>
      </w:r>
      <w:r w:rsidDel="00000000" w:rsidR="00000000" w:rsidRPr="00000000">
        <w:rPr>
          <w:rtl w:val="0"/>
        </w:rPr>
      </w:r>
    </w:p>
    <w:p w:rsidR="00000000" w:rsidDel="00000000" w:rsidP="00000000" w:rsidRDefault="00000000" w:rsidRPr="00000000" w14:paraId="0000015D">
      <w:pPr>
        <w:spacing w:line="240" w:lineRule="auto"/>
        <w:jc w:val="both"/>
        <w:rPr/>
      </w:pPr>
      <w:r w:rsidDel="00000000" w:rsidR="00000000" w:rsidRPr="00000000">
        <w:rPr>
          <w:rtl w:val="0"/>
        </w:rPr>
      </w:r>
    </w:p>
    <w:p w:rsidR="00000000" w:rsidDel="00000000" w:rsidP="00000000" w:rsidRDefault="00000000" w:rsidRPr="00000000" w14:paraId="0000015E">
      <w:pPr>
        <w:spacing w:line="240" w:lineRule="auto"/>
        <w:jc w:val="both"/>
        <w:rPr>
          <w:i w:val="1"/>
        </w:rPr>
      </w:pPr>
      <w:r w:rsidDel="00000000" w:rsidR="00000000" w:rsidRPr="00000000">
        <w:rPr>
          <w:b w:val="1"/>
          <w:rtl w:val="0"/>
        </w:rPr>
        <w:t xml:space="preserve">Tableau 4.</w:t>
      </w:r>
      <w:r w:rsidDel="00000000" w:rsidR="00000000" w:rsidRPr="00000000">
        <w:rPr>
          <w:rtl w:val="0"/>
        </w:rPr>
        <w:t xml:space="preserve"> </w:t>
      </w:r>
      <w:r w:rsidDel="00000000" w:rsidR="00000000" w:rsidRPr="00000000">
        <w:rPr>
          <w:i w:val="1"/>
          <w:rtl w:val="0"/>
        </w:rPr>
        <w:t xml:space="preserve">Paramètres grammaticaux concernés par la défectivité dans le corpus latin.</w:t>
      </w:r>
    </w:p>
    <w:p w:rsidR="00000000" w:rsidDel="00000000" w:rsidP="00000000" w:rsidRDefault="00000000" w:rsidRPr="00000000" w14:paraId="0000015F">
      <w:pPr>
        <w:spacing w:line="240" w:lineRule="auto"/>
        <w:jc w:val="both"/>
        <w:rPr/>
      </w:pPr>
      <w:r w:rsidDel="00000000" w:rsidR="00000000" w:rsidRPr="00000000">
        <w:rPr>
          <w:rtl w:val="0"/>
        </w:rPr>
      </w:r>
    </w:p>
    <w:sdt>
      <w:sdtPr>
        <w:lock w:val="contentLocked"/>
        <w:tag w:val="goog_rdk_3"/>
      </w:sdtPr>
      <w:sdtContent>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40" w:lineRule="auto"/>
                  <w:jc w:val="center"/>
                  <w:rPr>
                    <w:b w:val="1"/>
                  </w:rPr>
                </w:pPr>
                <w:r w:rsidDel="00000000" w:rsidR="00000000" w:rsidRPr="00000000">
                  <w:rPr>
                    <w:b w:val="1"/>
                    <w:rtl w:val="0"/>
                  </w:rPr>
                  <w:t xml:space="preserve">Auteur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line="240" w:lineRule="auto"/>
                  <w:jc w:val="center"/>
                  <w:rPr>
                    <w:b w:val="1"/>
                  </w:rPr>
                </w:pPr>
                <w:r w:rsidDel="00000000" w:rsidR="00000000" w:rsidRPr="00000000">
                  <w:rPr>
                    <w:b w:val="1"/>
                    <w:rtl w:val="0"/>
                  </w:rPr>
                  <w:t xml:space="preserve">Époque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spacing w:line="240" w:lineRule="auto"/>
                  <w:jc w:val="center"/>
                  <w:rPr>
                    <w:b w:val="1"/>
                  </w:rPr>
                </w:pPr>
                <w:r w:rsidDel="00000000" w:rsidR="00000000" w:rsidRPr="00000000">
                  <w:rPr>
                    <w:b w:val="1"/>
                    <w:rtl w:val="0"/>
                  </w:rPr>
                  <w:t xml:space="preserve">Paramètres grammaticaux concernés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3">
                <w:pPr>
                  <w:widowControl w:val="0"/>
                  <w:spacing w:line="240" w:lineRule="auto"/>
                  <w:jc w:val="center"/>
                  <w:rPr/>
                </w:pPr>
                <w:r w:rsidDel="00000000" w:rsidR="00000000" w:rsidRPr="00000000">
                  <w:rPr>
                    <w:rtl w:val="0"/>
                  </w:rPr>
                  <w:t xml:space="preserve">Sacerdos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spacing w:line="240" w:lineRule="auto"/>
                  <w:jc w:val="center"/>
                  <w:rPr/>
                </w:pPr>
                <w:r w:rsidDel="00000000" w:rsidR="00000000" w:rsidRPr="00000000">
                  <w:rPr>
                    <w:rtl w:val="0"/>
                  </w:rPr>
                  <w:t xml:space="preserve">IIIᵉ siècle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spacing w:line="240" w:lineRule="auto"/>
                  <w:jc w:val="center"/>
                  <w:rPr/>
                </w:pPr>
                <w:r w:rsidDel="00000000" w:rsidR="00000000" w:rsidRPr="00000000">
                  <w:rPr>
                    <w:rtl w:val="0"/>
                  </w:rPr>
                  <w:t xml:space="preserve">- catégorie verbale</w:t>
                </w:r>
              </w:p>
              <w:p w:rsidR="00000000" w:rsidDel="00000000" w:rsidP="00000000" w:rsidRDefault="00000000" w:rsidRPr="00000000" w14:paraId="00000166">
                <w:pPr>
                  <w:widowControl w:val="0"/>
                  <w:spacing w:line="240" w:lineRule="auto"/>
                  <w:jc w:val="center"/>
                  <w:rPr/>
                </w:pPr>
                <w:r w:rsidDel="00000000" w:rsidR="00000000" w:rsidRPr="00000000">
                  <w:rPr>
                    <w:rtl w:val="0"/>
                  </w:rPr>
                  <w:t xml:space="preserve">- catégorie nominale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spacing w:line="240" w:lineRule="auto"/>
                  <w:jc w:val="center"/>
                  <w:rPr/>
                </w:pPr>
                <w:r w:rsidDel="00000000" w:rsidR="00000000" w:rsidRPr="00000000">
                  <w:rPr>
                    <w:rtl w:val="0"/>
                  </w:rPr>
                </w:r>
              </w:p>
              <w:p w:rsidR="00000000" w:rsidDel="00000000" w:rsidP="00000000" w:rsidRDefault="00000000" w:rsidRPr="00000000" w14:paraId="00000168">
                <w:pPr>
                  <w:widowControl w:val="0"/>
                  <w:spacing w:line="240" w:lineRule="auto"/>
                  <w:jc w:val="center"/>
                  <w:rPr/>
                </w:pPr>
                <w:r w:rsidDel="00000000" w:rsidR="00000000" w:rsidRPr="00000000">
                  <w:rPr>
                    <w:rtl w:val="0"/>
                  </w:rPr>
                </w:r>
              </w:p>
              <w:p w:rsidR="00000000" w:rsidDel="00000000" w:rsidP="00000000" w:rsidRDefault="00000000" w:rsidRPr="00000000" w14:paraId="00000169">
                <w:pPr>
                  <w:widowControl w:val="0"/>
                  <w:spacing w:line="240" w:lineRule="auto"/>
                  <w:jc w:val="center"/>
                  <w:rPr/>
                </w:pPr>
                <w:r w:rsidDel="00000000" w:rsidR="00000000" w:rsidRPr="00000000">
                  <w:rPr>
                    <w:rtl w:val="0"/>
                  </w:rPr>
                  <w:t xml:space="preserve">Diomède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spacing w:line="240" w:lineRule="auto"/>
                  <w:jc w:val="center"/>
                  <w:rPr/>
                </w:pPr>
                <w:r w:rsidDel="00000000" w:rsidR="00000000" w:rsidRPr="00000000">
                  <w:rPr>
                    <w:rtl w:val="0"/>
                  </w:rPr>
                </w:r>
              </w:p>
              <w:p w:rsidR="00000000" w:rsidDel="00000000" w:rsidP="00000000" w:rsidRDefault="00000000" w:rsidRPr="00000000" w14:paraId="0000016B">
                <w:pPr>
                  <w:spacing w:line="240" w:lineRule="auto"/>
                  <w:jc w:val="center"/>
                  <w:rPr/>
                </w:pPr>
                <w:r w:rsidDel="00000000" w:rsidR="00000000" w:rsidRPr="00000000">
                  <w:rPr>
                    <w:rtl w:val="0"/>
                  </w:rPr>
                </w:r>
              </w:p>
              <w:p w:rsidR="00000000" w:rsidDel="00000000" w:rsidP="00000000" w:rsidRDefault="00000000" w:rsidRPr="00000000" w14:paraId="0000016C">
                <w:pPr>
                  <w:spacing w:line="240" w:lineRule="auto"/>
                  <w:jc w:val="center"/>
                  <w:rPr/>
                </w:pPr>
                <w:r w:rsidDel="00000000" w:rsidR="00000000" w:rsidRPr="00000000">
                  <w:rPr>
                    <w:rtl w:val="0"/>
                  </w:rPr>
                  <w:t xml:space="preserve">IVᵉ siècle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spacing w:line="240" w:lineRule="auto"/>
                  <w:jc w:val="center"/>
                  <w:rPr/>
                </w:pPr>
                <w:r w:rsidDel="00000000" w:rsidR="00000000" w:rsidRPr="00000000">
                  <w:rPr>
                    <w:rtl w:val="0"/>
                  </w:rPr>
                  <w:t xml:space="preserve">- catégorie verbale</w:t>
                </w:r>
              </w:p>
              <w:p w:rsidR="00000000" w:rsidDel="00000000" w:rsidP="00000000" w:rsidRDefault="00000000" w:rsidRPr="00000000" w14:paraId="0000016E">
                <w:pPr>
                  <w:widowControl w:val="0"/>
                  <w:spacing w:line="240" w:lineRule="auto"/>
                  <w:jc w:val="center"/>
                  <w:rPr/>
                </w:pPr>
                <w:r w:rsidDel="00000000" w:rsidR="00000000" w:rsidRPr="00000000">
                  <w:rPr>
                    <w:rtl w:val="0"/>
                  </w:rPr>
                  <w:t xml:space="preserve">- temps</w:t>
                </w:r>
              </w:p>
              <w:p w:rsidR="00000000" w:rsidDel="00000000" w:rsidP="00000000" w:rsidRDefault="00000000" w:rsidRPr="00000000" w14:paraId="0000016F">
                <w:pPr>
                  <w:widowControl w:val="0"/>
                  <w:spacing w:line="240" w:lineRule="auto"/>
                  <w:jc w:val="center"/>
                  <w:rPr/>
                </w:pPr>
                <w:r w:rsidDel="00000000" w:rsidR="00000000" w:rsidRPr="00000000">
                  <w:rPr>
                    <w:rtl w:val="0"/>
                  </w:rPr>
                  <w:t xml:space="preserve">- personne</w:t>
                </w:r>
              </w:p>
              <w:p w:rsidR="00000000" w:rsidDel="00000000" w:rsidP="00000000" w:rsidRDefault="00000000" w:rsidRPr="00000000" w14:paraId="00000170">
                <w:pPr>
                  <w:widowControl w:val="0"/>
                  <w:spacing w:line="240" w:lineRule="auto"/>
                  <w:jc w:val="center"/>
                  <w:rPr/>
                </w:pPr>
                <w:r w:rsidDel="00000000" w:rsidR="00000000" w:rsidRPr="00000000">
                  <w:rPr>
                    <w:rtl w:val="0"/>
                  </w:rPr>
                  <w:t xml:space="preserve">- mode</w:t>
                </w:r>
              </w:p>
              <w:p w:rsidR="00000000" w:rsidDel="00000000" w:rsidP="00000000" w:rsidRDefault="00000000" w:rsidRPr="00000000" w14:paraId="00000171">
                <w:pPr>
                  <w:widowControl w:val="0"/>
                  <w:spacing w:line="240" w:lineRule="auto"/>
                  <w:jc w:val="center"/>
                  <w:rPr/>
                </w:pPr>
                <w:r w:rsidDel="00000000" w:rsidR="00000000" w:rsidRPr="00000000">
                  <w:rPr>
                    <w:rtl w:val="0"/>
                  </w:rPr>
                  <w:t xml:space="preserve">- nombre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line="240" w:lineRule="auto"/>
                  <w:jc w:val="center"/>
                  <w:rPr/>
                </w:pPr>
                <w:r w:rsidDel="00000000" w:rsidR="00000000" w:rsidRPr="00000000">
                  <w:rPr>
                    <w:rtl w:val="0"/>
                  </w:rPr>
                </w:r>
              </w:p>
              <w:p w:rsidR="00000000" w:rsidDel="00000000" w:rsidP="00000000" w:rsidRDefault="00000000" w:rsidRPr="00000000" w14:paraId="00000173">
                <w:pPr>
                  <w:widowControl w:val="0"/>
                  <w:spacing w:line="240" w:lineRule="auto"/>
                  <w:jc w:val="center"/>
                  <w:rPr/>
                </w:pPr>
                <w:r w:rsidDel="00000000" w:rsidR="00000000" w:rsidRPr="00000000">
                  <w:rPr>
                    <w:rtl w:val="0"/>
                  </w:rPr>
                </w:r>
              </w:p>
              <w:p w:rsidR="00000000" w:rsidDel="00000000" w:rsidP="00000000" w:rsidRDefault="00000000" w:rsidRPr="00000000" w14:paraId="00000174">
                <w:pPr>
                  <w:widowControl w:val="0"/>
                  <w:spacing w:line="240" w:lineRule="auto"/>
                  <w:jc w:val="center"/>
                  <w:rPr/>
                </w:pPr>
                <w:r w:rsidDel="00000000" w:rsidR="00000000" w:rsidRPr="00000000">
                  <w:rPr>
                    <w:rtl w:val="0"/>
                  </w:rPr>
                </w:r>
              </w:p>
              <w:p w:rsidR="00000000" w:rsidDel="00000000" w:rsidP="00000000" w:rsidRDefault="00000000" w:rsidRPr="00000000" w14:paraId="00000175">
                <w:pPr>
                  <w:widowControl w:val="0"/>
                  <w:spacing w:line="240" w:lineRule="auto"/>
                  <w:jc w:val="center"/>
                  <w:rPr/>
                </w:pPr>
                <w:r w:rsidDel="00000000" w:rsidR="00000000" w:rsidRPr="00000000">
                  <w:rPr>
                    <w:rtl w:val="0"/>
                  </w:rPr>
                  <w:t xml:space="preserve">Donat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spacing w:line="240" w:lineRule="auto"/>
                  <w:jc w:val="center"/>
                  <w:rPr/>
                </w:pPr>
                <w:r w:rsidDel="00000000" w:rsidR="00000000" w:rsidRPr="00000000">
                  <w:rPr>
                    <w:rtl w:val="0"/>
                  </w:rPr>
                </w:r>
              </w:p>
              <w:p w:rsidR="00000000" w:rsidDel="00000000" w:rsidP="00000000" w:rsidRDefault="00000000" w:rsidRPr="00000000" w14:paraId="00000177">
                <w:pPr>
                  <w:spacing w:line="240" w:lineRule="auto"/>
                  <w:jc w:val="center"/>
                  <w:rPr/>
                </w:pPr>
                <w:r w:rsidDel="00000000" w:rsidR="00000000" w:rsidRPr="00000000">
                  <w:rPr>
                    <w:rtl w:val="0"/>
                  </w:rPr>
                </w:r>
              </w:p>
              <w:p w:rsidR="00000000" w:rsidDel="00000000" w:rsidP="00000000" w:rsidRDefault="00000000" w:rsidRPr="00000000" w14:paraId="00000178">
                <w:pPr>
                  <w:spacing w:line="240" w:lineRule="auto"/>
                  <w:jc w:val="center"/>
                  <w:rPr/>
                </w:pPr>
                <w:r w:rsidDel="00000000" w:rsidR="00000000" w:rsidRPr="00000000">
                  <w:rPr>
                    <w:rtl w:val="0"/>
                  </w:rPr>
                </w:r>
              </w:p>
              <w:p w:rsidR="00000000" w:rsidDel="00000000" w:rsidP="00000000" w:rsidRDefault="00000000" w:rsidRPr="00000000" w14:paraId="00000179">
                <w:pPr>
                  <w:spacing w:line="240" w:lineRule="auto"/>
                  <w:jc w:val="center"/>
                  <w:rPr>
                    <w:b w:val="1"/>
                  </w:rPr>
                </w:pPr>
                <w:r w:rsidDel="00000000" w:rsidR="00000000" w:rsidRPr="00000000">
                  <w:rPr>
                    <w:rtl w:val="0"/>
                  </w:rPr>
                  <w:t xml:space="preserve">IVᵉ siècle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line="240" w:lineRule="auto"/>
                  <w:jc w:val="center"/>
                  <w:rPr/>
                </w:pPr>
                <w:r w:rsidDel="00000000" w:rsidR="00000000" w:rsidRPr="00000000">
                  <w:rPr>
                    <w:rtl w:val="0"/>
                  </w:rPr>
                  <w:t xml:space="preserve">- catégorie verbale</w:t>
                </w:r>
              </w:p>
              <w:p w:rsidR="00000000" w:rsidDel="00000000" w:rsidP="00000000" w:rsidRDefault="00000000" w:rsidRPr="00000000" w14:paraId="0000017B">
                <w:pPr>
                  <w:widowControl w:val="0"/>
                  <w:spacing w:line="240" w:lineRule="auto"/>
                  <w:jc w:val="center"/>
                  <w:rPr/>
                </w:pPr>
                <w:r w:rsidDel="00000000" w:rsidR="00000000" w:rsidRPr="00000000">
                  <w:rPr>
                    <w:rtl w:val="0"/>
                  </w:rPr>
                  <w:t xml:space="preserve">- temps</w:t>
                </w:r>
              </w:p>
              <w:p w:rsidR="00000000" w:rsidDel="00000000" w:rsidP="00000000" w:rsidRDefault="00000000" w:rsidRPr="00000000" w14:paraId="0000017C">
                <w:pPr>
                  <w:widowControl w:val="0"/>
                  <w:spacing w:line="240" w:lineRule="auto"/>
                  <w:jc w:val="center"/>
                  <w:rPr/>
                </w:pPr>
                <w:r w:rsidDel="00000000" w:rsidR="00000000" w:rsidRPr="00000000">
                  <w:rPr>
                    <w:rtl w:val="0"/>
                  </w:rPr>
                  <w:t xml:space="preserve">- personne</w:t>
                </w:r>
              </w:p>
              <w:p w:rsidR="00000000" w:rsidDel="00000000" w:rsidP="00000000" w:rsidRDefault="00000000" w:rsidRPr="00000000" w14:paraId="0000017D">
                <w:pPr>
                  <w:widowControl w:val="0"/>
                  <w:spacing w:line="240" w:lineRule="auto"/>
                  <w:jc w:val="center"/>
                  <w:rPr/>
                </w:pPr>
                <w:r w:rsidDel="00000000" w:rsidR="00000000" w:rsidRPr="00000000">
                  <w:rPr>
                    <w:rtl w:val="0"/>
                  </w:rPr>
                  <w:t xml:space="preserve">- mode</w:t>
                </w:r>
              </w:p>
              <w:p w:rsidR="00000000" w:rsidDel="00000000" w:rsidP="00000000" w:rsidRDefault="00000000" w:rsidRPr="00000000" w14:paraId="0000017E">
                <w:pPr>
                  <w:widowControl w:val="0"/>
                  <w:spacing w:line="240" w:lineRule="auto"/>
                  <w:jc w:val="center"/>
                  <w:rPr/>
                </w:pPr>
                <w:r w:rsidDel="00000000" w:rsidR="00000000" w:rsidRPr="00000000">
                  <w:rPr>
                    <w:rtl w:val="0"/>
                  </w:rPr>
                  <w:t xml:space="preserve">- genre</w:t>
                </w:r>
              </w:p>
              <w:p w:rsidR="00000000" w:rsidDel="00000000" w:rsidP="00000000" w:rsidRDefault="00000000" w:rsidRPr="00000000" w14:paraId="0000017F">
                <w:pPr>
                  <w:widowControl w:val="0"/>
                  <w:spacing w:line="240" w:lineRule="auto"/>
                  <w:jc w:val="center"/>
                  <w:rPr/>
                </w:pPr>
                <w:r w:rsidDel="00000000" w:rsidR="00000000" w:rsidRPr="00000000">
                  <w:rPr>
                    <w:rtl w:val="0"/>
                  </w:rPr>
                  <w:t xml:space="preserve">- nombre</w:t>
                </w:r>
              </w:p>
              <w:p w:rsidR="00000000" w:rsidDel="00000000" w:rsidP="00000000" w:rsidRDefault="00000000" w:rsidRPr="00000000" w14:paraId="00000180">
                <w:pPr>
                  <w:widowControl w:val="0"/>
                  <w:spacing w:line="240" w:lineRule="auto"/>
                  <w:jc w:val="center"/>
                  <w:rPr/>
                </w:pPr>
                <w:r w:rsidDel="00000000" w:rsidR="00000000" w:rsidRPr="00000000">
                  <w:rPr>
                    <w:rtl w:val="0"/>
                  </w:rPr>
                  <w:t xml:space="preserve">- flexion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line="240" w:lineRule="auto"/>
                  <w:jc w:val="center"/>
                  <w:rPr/>
                </w:pPr>
                <w:r w:rsidDel="00000000" w:rsidR="00000000" w:rsidRPr="00000000">
                  <w:rPr>
                    <w:rtl w:val="0"/>
                  </w:rPr>
                </w:r>
              </w:p>
              <w:p w:rsidR="00000000" w:rsidDel="00000000" w:rsidP="00000000" w:rsidRDefault="00000000" w:rsidRPr="00000000" w14:paraId="00000182">
                <w:pPr>
                  <w:widowControl w:val="0"/>
                  <w:spacing w:line="240" w:lineRule="auto"/>
                  <w:jc w:val="center"/>
                  <w:rPr/>
                </w:pPr>
                <w:r w:rsidDel="00000000" w:rsidR="00000000" w:rsidRPr="00000000">
                  <w:rPr>
                    <w:rtl w:val="0"/>
                  </w:rPr>
                  <w:t xml:space="preserve">Audax</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spacing w:line="240" w:lineRule="auto"/>
                  <w:jc w:val="center"/>
                  <w:rPr/>
                </w:pPr>
                <w:r w:rsidDel="00000000" w:rsidR="00000000" w:rsidRPr="00000000">
                  <w:rPr>
                    <w:rtl w:val="0"/>
                  </w:rPr>
                </w:r>
              </w:p>
              <w:p w:rsidR="00000000" w:rsidDel="00000000" w:rsidP="00000000" w:rsidRDefault="00000000" w:rsidRPr="00000000" w14:paraId="00000184">
                <w:pPr>
                  <w:spacing w:line="240" w:lineRule="auto"/>
                  <w:jc w:val="center"/>
                  <w:rPr>
                    <w:b w:val="1"/>
                  </w:rPr>
                </w:pPr>
                <w:r w:rsidDel="00000000" w:rsidR="00000000" w:rsidRPr="00000000">
                  <w:rPr>
                    <w:rtl w:val="0"/>
                  </w:rPr>
                  <w:t xml:space="preserve">Vᵉ/VIᵉ siècles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line="240" w:lineRule="auto"/>
                  <w:jc w:val="center"/>
                  <w:rPr/>
                </w:pPr>
                <w:r w:rsidDel="00000000" w:rsidR="00000000" w:rsidRPr="00000000">
                  <w:rPr>
                    <w:rtl w:val="0"/>
                  </w:rPr>
                  <w:t xml:space="preserve">- catégorie verbale</w:t>
                </w:r>
              </w:p>
              <w:p w:rsidR="00000000" w:rsidDel="00000000" w:rsidP="00000000" w:rsidRDefault="00000000" w:rsidRPr="00000000" w14:paraId="00000186">
                <w:pPr>
                  <w:widowControl w:val="0"/>
                  <w:spacing w:line="240" w:lineRule="auto"/>
                  <w:jc w:val="center"/>
                  <w:rPr/>
                </w:pPr>
                <w:r w:rsidDel="00000000" w:rsidR="00000000" w:rsidRPr="00000000">
                  <w:rPr>
                    <w:rtl w:val="0"/>
                  </w:rPr>
                  <w:t xml:space="preserve">- temps</w:t>
                </w:r>
              </w:p>
              <w:p w:rsidR="00000000" w:rsidDel="00000000" w:rsidP="00000000" w:rsidRDefault="00000000" w:rsidRPr="00000000" w14:paraId="00000187">
                <w:pPr>
                  <w:widowControl w:val="0"/>
                  <w:spacing w:line="240" w:lineRule="auto"/>
                  <w:jc w:val="center"/>
                  <w:rPr/>
                </w:pPr>
                <w:r w:rsidDel="00000000" w:rsidR="00000000" w:rsidRPr="00000000">
                  <w:rPr>
                    <w:rtl w:val="0"/>
                  </w:rPr>
                  <w:t xml:space="preserve">- personne</w:t>
                </w:r>
              </w:p>
              <w:p w:rsidR="00000000" w:rsidDel="00000000" w:rsidP="00000000" w:rsidRDefault="00000000" w:rsidRPr="00000000" w14:paraId="00000188">
                <w:pPr>
                  <w:widowControl w:val="0"/>
                  <w:spacing w:line="240" w:lineRule="auto"/>
                  <w:jc w:val="center"/>
                  <w:rPr/>
                </w:pPr>
                <w:r w:rsidDel="00000000" w:rsidR="00000000" w:rsidRPr="00000000">
                  <w:rPr>
                    <w:rtl w:val="0"/>
                  </w:rPr>
                  <w:t xml:space="preserve">- genre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line="240" w:lineRule="auto"/>
                  <w:jc w:val="center"/>
                  <w:rPr/>
                </w:pPr>
                <w:r w:rsidDel="00000000" w:rsidR="00000000" w:rsidRPr="00000000">
                  <w:rPr>
                    <w:rtl w:val="0"/>
                  </w:rPr>
                  <w:t xml:space="preserve">Priscien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spacing w:line="240" w:lineRule="auto"/>
                  <w:jc w:val="center"/>
                  <w:rPr>
                    <w:b w:val="1"/>
                  </w:rPr>
                </w:pPr>
                <w:r w:rsidDel="00000000" w:rsidR="00000000" w:rsidRPr="00000000">
                  <w:rPr>
                    <w:rtl w:val="0"/>
                  </w:rPr>
                  <w:t xml:space="preserve">VIᵉ siècle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line="240" w:lineRule="auto"/>
                  <w:jc w:val="center"/>
                  <w:rPr/>
                </w:pPr>
                <w:r w:rsidDel="00000000" w:rsidR="00000000" w:rsidRPr="00000000">
                  <w:rPr>
                    <w:rtl w:val="0"/>
                  </w:rPr>
                  <w:t xml:space="preserve">- catégorie verbale</w:t>
                </w:r>
              </w:p>
              <w:p w:rsidR="00000000" w:rsidDel="00000000" w:rsidP="00000000" w:rsidRDefault="00000000" w:rsidRPr="00000000" w14:paraId="0000018C">
                <w:pPr>
                  <w:widowControl w:val="0"/>
                  <w:spacing w:line="240" w:lineRule="auto"/>
                  <w:jc w:val="center"/>
                  <w:rPr/>
                </w:pPr>
                <w:r w:rsidDel="00000000" w:rsidR="00000000" w:rsidRPr="00000000">
                  <w:rPr>
                    <w:rtl w:val="0"/>
                  </w:rPr>
                  <w:t xml:space="preserve">- catégorie nominale</w:t>
                </w:r>
              </w:p>
            </w:tc>
          </w:tr>
        </w:tbl>
      </w:sdtContent>
    </w:sdt>
    <w:p w:rsidR="00000000" w:rsidDel="00000000" w:rsidP="00000000" w:rsidRDefault="00000000" w:rsidRPr="00000000" w14:paraId="0000018D">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E">
      <w:pPr>
        <w:spacing w:line="240" w:lineRule="auto"/>
        <w:jc w:val="both"/>
        <w:rPr/>
      </w:pPr>
      <w:r w:rsidDel="00000000" w:rsidR="00000000" w:rsidRPr="00000000">
        <w:rPr>
          <w:rtl w:val="0"/>
        </w:rPr>
      </w:r>
    </w:p>
    <w:p w:rsidR="00000000" w:rsidDel="00000000" w:rsidP="00000000" w:rsidRDefault="00000000" w:rsidRPr="00000000" w14:paraId="0000018F">
      <w:pPr>
        <w:spacing w:line="240" w:lineRule="auto"/>
        <w:jc w:val="both"/>
        <w:rPr/>
      </w:pPr>
      <w:r w:rsidDel="00000000" w:rsidR="00000000" w:rsidRPr="00000000">
        <w:rPr>
          <w:rtl w:val="0"/>
        </w:rPr>
      </w:r>
    </w:p>
    <w:p w:rsidR="00000000" w:rsidDel="00000000" w:rsidP="00000000" w:rsidRDefault="00000000" w:rsidRPr="00000000" w14:paraId="00000190">
      <w:pPr>
        <w:spacing w:line="240" w:lineRule="auto"/>
        <w:jc w:val="both"/>
        <w:rPr/>
      </w:pPr>
      <w:r w:rsidDel="00000000" w:rsidR="00000000" w:rsidRPr="00000000">
        <w:rPr>
          <w:rtl w:val="0"/>
        </w:rPr>
      </w:r>
    </w:p>
    <w:p w:rsidR="00000000" w:rsidDel="00000000" w:rsidP="00000000" w:rsidRDefault="00000000" w:rsidRPr="00000000" w14:paraId="00000191">
      <w:pPr>
        <w:spacing w:line="240" w:lineRule="auto"/>
        <w:jc w:val="both"/>
        <w:rPr/>
      </w:pPr>
      <w:r w:rsidDel="00000000" w:rsidR="00000000" w:rsidRPr="00000000">
        <w:rPr>
          <w:rtl w:val="0"/>
        </w:rPr>
      </w:r>
    </w:p>
    <w:p w:rsidR="00000000" w:rsidDel="00000000" w:rsidP="00000000" w:rsidRDefault="00000000" w:rsidRPr="00000000" w14:paraId="00000192">
      <w:pPr>
        <w:spacing w:line="240" w:lineRule="auto"/>
        <w:jc w:val="both"/>
        <w:rPr/>
      </w:pPr>
      <w:r w:rsidDel="00000000" w:rsidR="00000000" w:rsidRPr="00000000">
        <w:rPr>
          <w:rtl w:val="0"/>
        </w:rPr>
      </w:r>
    </w:p>
    <w:p w:rsidR="00000000" w:rsidDel="00000000" w:rsidP="00000000" w:rsidRDefault="00000000" w:rsidRPr="00000000" w14:paraId="00000193">
      <w:pPr>
        <w:spacing w:line="240" w:lineRule="auto"/>
        <w:jc w:val="both"/>
        <w:rPr/>
      </w:pPr>
      <w:r w:rsidDel="00000000" w:rsidR="00000000" w:rsidRPr="00000000">
        <w:rPr>
          <w:rtl w:val="0"/>
        </w:rPr>
      </w:r>
    </w:p>
    <w:p w:rsidR="00000000" w:rsidDel="00000000" w:rsidP="00000000" w:rsidRDefault="00000000" w:rsidRPr="00000000" w14:paraId="00000194">
      <w:pPr>
        <w:spacing w:line="240" w:lineRule="auto"/>
        <w:jc w:val="both"/>
        <w:rPr/>
      </w:pPr>
      <w:r w:rsidDel="00000000" w:rsidR="00000000" w:rsidRPr="00000000">
        <w:rPr>
          <w:rtl w:val="0"/>
        </w:rPr>
      </w:r>
    </w:p>
    <w:p w:rsidR="00000000" w:rsidDel="00000000" w:rsidP="00000000" w:rsidRDefault="00000000" w:rsidRPr="00000000" w14:paraId="00000195">
      <w:pPr>
        <w:spacing w:line="240" w:lineRule="auto"/>
        <w:jc w:val="both"/>
        <w:rPr/>
      </w:pPr>
      <w:r w:rsidDel="00000000" w:rsidR="00000000" w:rsidRPr="00000000">
        <w:rPr>
          <w:rtl w:val="0"/>
        </w:rPr>
      </w:r>
    </w:p>
    <w:p w:rsidR="00000000" w:rsidDel="00000000" w:rsidP="00000000" w:rsidRDefault="00000000" w:rsidRPr="00000000" w14:paraId="00000196">
      <w:pPr>
        <w:spacing w:line="240" w:lineRule="auto"/>
        <w:jc w:val="both"/>
        <w:rPr>
          <w:b w:val="1"/>
          <w:sz w:val="24"/>
          <w:szCs w:val="24"/>
          <w:shd w:fill="ead1dc" w:val="clear"/>
        </w:rPr>
      </w:pPr>
      <w:r w:rsidDel="00000000" w:rsidR="00000000" w:rsidRPr="00000000">
        <w:rPr>
          <w:b w:val="1"/>
          <w:sz w:val="24"/>
          <w:szCs w:val="24"/>
          <w:rtl w:val="0"/>
        </w:rPr>
        <w:t xml:space="preserve">     4.   Discussion </w:t>
      </w:r>
      <w:r w:rsidDel="00000000" w:rsidR="00000000" w:rsidRPr="00000000">
        <w:rPr>
          <w:b w:val="1"/>
          <w:sz w:val="24"/>
          <w:szCs w:val="24"/>
          <w:shd w:fill="ead1dc" w:val="clear"/>
          <w:rtl w:val="0"/>
        </w:rPr>
        <w:t xml:space="preserve">et conclusion</w:t>
      </w:r>
    </w:p>
    <w:p w:rsidR="00000000" w:rsidDel="00000000" w:rsidP="00000000" w:rsidRDefault="00000000" w:rsidRPr="00000000" w14:paraId="00000197">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198">
      <w:pPr>
        <w:spacing w:line="240" w:lineRule="auto"/>
        <w:ind w:left="0" w:firstLine="0"/>
        <w:jc w:val="both"/>
        <w:rPr>
          <w:b w:val="1"/>
          <w:sz w:val="24"/>
          <w:szCs w:val="24"/>
          <w:shd w:fill="ead1dc" w:val="clear"/>
        </w:rPr>
      </w:pPr>
      <w:r w:rsidDel="00000000" w:rsidR="00000000" w:rsidRPr="00000000">
        <w:rPr>
          <w:b w:val="1"/>
          <w:sz w:val="24"/>
          <w:szCs w:val="24"/>
          <w:rtl w:val="0"/>
        </w:rPr>
        <w:t xml:space="preserve">     4.   1. </w:t>
      </w:r>
      <w:r w:rsidDel="00000000" w:rsidR="00000000" w:rsidRPr="00000000">
        <w:rPr>
          <w:b w:val="1"/>
          <w:sz w:val="24"/>
          <w:szCs w:val="24"/>
          <w:shd w:fill="ead1dc" w:val="clear"/>
          <w:rtl w:val="0"/>
        </w:rPr>
        <w:t xml:space="preserve">Retour sur les objectifs de l’étude</w:t>
      </w:r>
    </w:p>
    <w:p w:rsidR="00000000" w:rsidDel="00000000" w:rsidP="00000000" w:rsidRDefault="00000000" w:rsidRPr="00000000" w14:paraId="00000199">
      <w:pPr>
        <w:spacing w:line="240" w:lineRule="auto"/>
        <w:ind w:firstLine="720"/>
        <w:jc w:val="both"/>
        <w:rPr/>
      </w:pPr>
      <w:r w:rsidDel="00000000" w:rsidR="00000000" w:rsidRPr="00000000">
        <w:rPr>
          <w:rtl w:val="0"/>
        </w:rPr>
      </w:r>
    </w:p>
    <w:p w:rsidR="00000000" w:rsidDel="00000000" w:rsidP="00000000" w:rsidRDefault="00000000" w:rsidRPr="00000000" w14:paraId="0000019A">
      <w:pPr>
        <w:spacing w:line="240" w:lineRule="auto"/>
        <w:ind w:firstLine="720"/>
        <w:jc w:val="both"/>
        <w:rPr/>
      </w:pPr>
      <w:r w:rsidDel="00000000" w:rsidR="00000000" w:rsidRPr="00000000">
        <w:rPr>
          <w:shd w:fill="ead1dc" w:val="clear"/>
          <w:rtl w:val="0"/>
        </w:rPr>
        <w:t xml:space="preserve">L’étude proposait de répondre aux questions de recherche qui suivent, formulées à partir des études déjà menées</w:t>
      </w:r>
      <w:r w:rsidDel="00000000" w:rsidR="00000000" w:rsidRPr="00000000">
        <w:rPr>
          <w:rtl w:val="0"/>
        </w:rPr>
        <w:t xml:space="preserve"> : </w:t>
      </w:r>
    </w:p>
    <w:p w:rsidR="00000000" w:rsidDel="00000000" w:rsidP="00000000" w:rsidRDefault="00000000" w:rsidRPr="00000000" w14:paraId="0000019B">
      <w:pPr>
        <w:spacing w:line="240" w:lineRule="auto"/>
        <w:ind w:firstLine="720"/>
        <w:jc w:val="both"/>
        <w:rPr/>
      </w:pPr>
      <w:r w:rsidDel="00000000" w:rsidR="00000000" w:rsidRPr="00000000">
        <w:rPr>
          <w:rtl w:val="0"/>
        </w:rPr>
      </w:r>
    </w:p>
    <w:p w:rsidR="00000000" w:rsidDel="00000000" w:rsidP="00000000" w:rsidRDefault="00000000" w:rsidRPr="00000000" w14:paraId="0000019C">
      <w:pPr>
        <w:numPr>
          <w:ilvl w:val="0"/>
          <w:numId w:val="4"/>
        </w:numPr>
        <w:spacing w:line="240" w:lineRule="auto"/>
        <w:ind w:left="720" w:hanging="360"/>
        <w:jc w:val="both"/>
        <w:rPr>
          <w:u w:val="none"/>
          <w:shd w:fill="ead1dc" w:val="clear"/>
        </w:rPr>
      </w:pPr>
      <w:r w:rsidDel="00000000" w:rsidR="00000000" w:rsidRPr="00000000">
        <w:rPr>
          <w:shd w:fill="ead1dc" w:val="clear"/>
          <w:rtl w:val="0"/>
        </w:rPr>
        <w:t xml:space="preserve">Les grammairiens grecs ont-ils pu jouer un rôle dans la formalisation grammaticale de la notion ?</w:t>
      </w:r>
    </w:p>
    <w:p w:rsidR="00000000" w:rsidDel="00000000" w:rsidP="00000000" w:rsidRDefault="00000000" w:rsidRPr="00000000" w14:paraId="0000019D">
      <w:pPr>
        <w:spacing w:line="240" w:lineRule="auto"/>
        <w:ind w:left="0" w:firstLine="0"/>
        <w:jc w:val="both"/>
        <w:rPr>
          <w:shd w:fill="ead1dc" w:val="clear"/>
        </w:rPr>
      </w:pPr>
      <w:r w:rsidDel="00000000" w:rsidR="00000000" w:rsidRPr="00000000">
        <w:rPr>
          <w:rtl w:val="0"/>
        </w:rPr>
      </w:r>
    </w:p>
    <w:p w:rsidR="00000000" w:rsidDel="00000000" w:rsidP="00000000" w:rsidRDefault="00000000" w:rsidRPr="00000000" w14:paraId="0000019E">
      <w:pPr>
        <w:numPr>
          <w:ilvl w:val="0"/>
          <w:numId w:val="4"/>
        </w:numPr>
        <w:spacing w:line="240" w:lineRule="auto"/>
        <w:ind w:left="720" w:hanging="360"/>
        <w:jc w:val="both"/>
        <w:rPr>
          <w:u w:val="none"/>
          <w:shd w:fill="ead1dc" w:val="clear"/>
        </w:rPr>
      </w:pPr>
      <w:r w:rsidDel="00000000" w:rsidR="00000000" w:rsidRPr="00000000">
        <w:rPr>
          <w:shd w:fill="ead1dc" w:val="clear"/>
          <w:rtl w:val="0"/>
        </w:rPr>
        <w:t xml:space="preserve">La défectivité a-t-elle pu s’appliquer à d’autres catégories grammaticales que le verbe ? </w:t>
      </w:r>
    </w:p>
    <w:p w:rsidR="00000000" w:rsidDel="00000000" w:rsidP="00000000" w:rsidRDefault="00000000" w:rsidRPr="00000000" w14:paraId="0000019F">
      <w:pPr>
        <w:spacing w:line="240" w:lineRule="auto"/>
        <w:ind w:left="0" w:firstLine="0"/>
        <w:jc w:val="both"/>
        <w:rPr>
          <w:shd w:fill="ead1dc" w:val="clear"/>
        </w:rPr>
      </w:pPr>
      <w:r w:rsidDel="00000000" w:rsidR="00000000" w:rsidRPr="00000000">
        <w:rPr>
          <w:rtl w:val="0"/>
        </w:rPr>
      </w:r>
    </w:p>
    <w:p w:rsidR="00000000" w:rsidDel="00000000" w:rsidP="00000000" w:rsidRDefault="00000000" w:rsidRPr="00000000" w14:paraId="000001A0">
      <w:pPr>
        <w:numPr>
          <w:ilvl w:val="0"/>
          <w:numId w:val="4"/>
        </w:numPr>
        <w:spacing w:line="240" w:lineRule="auto"/>
        <w:ind w:left="720" w:hanging="360"/>
        <w:jc w:val="both"/>
        <w:rPr>
          <w:u w:val="none"/>
          <w:shd w:fill="ead1dc" w:val="clear"/>
        </w:rPr>
      </w:pPr>
      <w:r w:rsidDel="00000000" w:rsidR="00000000" w:rsidRPr="00000000">
        <w:rPr>
          <w:shd w:fill="ead1dc" w:val="clear"/>
          <w:rtl w:val="0"/>
        </w:rPr>
        <w:t xml:space="preserve">Peut-on parler, pour les termes désignant ce phénomène, d’un </w:t>
      </w:r>
      <w:r w:rsidDel="00000000" w:rsidR="00000000" w:rsidRPr="00000000">
        <w:rPr>
          <w:i w:val="1"/>
          <w:shd w:fill="ead1dc" w:val="clear"/>
          <w:rtl w:val="0"/>
        </w:rPr>
        <w:t xml:space="preserve">continuum</w:t>
      </w:r>
      <w:r w:rsidDel="00000000" w:rsidR="00000000" w:rsidRPr="00000000">
        <w:rPr>
          <w:shd w:fill="ead1dc" w:val="clear"/>
          <w:rtl w:val="0"/>
        </w:rPr>
        <w:t xml:space="preserve"> lexical entre grammaire et rhétorique chez les grammairiens grecs et latins ?</w:t>
      </w:r>
      <w:r w:rsidDel="00000000" w:rsidR="00000000" w:rsidRPr="00000000">
        <w:rPr>
          <w:rtl w:val="0"/>
        </w:rPr>
      </w:r>
    </w:p>
    <w:p w:rsidR="00000000" w:rsidDel="00000000" w:rsidP="00000000" w:rsidRDefault="00000000" w:rsidRPr="00000000" w14:paraId="000001A1">
      <w:pPr>
        <w:spacing w:line="240" w:lineRule="auto"/>
        <w:ind w:firstLine="720"/>
        <w:jc w:val="both"/>
        <w:rPr/>
      </w:pPr>
      <w:r w:rsidDel="00000000" w:rsidR="00000000" w:rsidRPr="00000000">
        <w:rPr>
          <w:rtl w:val="0"/>
        </w:rPr>
      </w:r>
    </w:p>
    <w:p w:rsidR="00000000" w:rsidDel="00000000" w:rsidP="00000000" w:rsidRDefault="00000000" w:rsidRPr="00000000" w14:paraId="000001A2">
      <w:pPr>
        <w:spacing w:line="240" w:lineRule="auto"/>
        <w:ind w:firstLine="720"/>
        <w:jc w:val="both"/>
        <w:rPr/>
      </w:pPr>
      <w:r w:rsidDel="00000000" w:rsidR="00000000" w:rsidRPr="00000000">
        <w:rPr>
          <w:rtl w:val="0"/>
        </w:rPr>
        <w:t xml:space="preserve">Les définitions de la défectivité en français moderne ont en effet soulevé quelques questionnements : comment définir la défectivité ? Est-elle un phénomène uniquement verbal ? Son champ d’application se restreint-il à la grammaire ? L’étymon latin du terme nous a conduit à mener des recherches sur la notion chez les grammairiens </w:t>
      </w:r>
      <w:r w:rsidDel="00000000" w:rsidR="00000000" w:rsidRPr="00000000">
        <w:rPr>
          <w:shd w:fill="ead1dc" w:val="clear"/>
          <w:rtl w:val="0"/>
        </w:rPr>
        <w:t xml:space="preserve">grecs et latins</w:t>
      </w:r>
      <w:r w:rsidDel="00000000" w:rsidR="00000000" w:rsidRPr="00000000">
        <w:rPr>
          <w:rtl w:val="0"/>
        </w:rPr>
        <w:t xml:space="preserve">, qui avait été ébauchée par Adouani (1994). </w:t>
      </w:r>
    </w:p>
    <w:p w:rsidR="00000000" w:rsidDel="00000000" w:rsidP="00000000" w:rsidRDefault="00000000" w:rsidRPr="00000000" w14:paraId="000001A3">
      <w:pPr>
        <w:spacing w:line="240" w:lineRule="auto"/>
        <w:jc w:val="both"/>
        <w:rPr/>
      </w:pPr>
      <w:r w:rsidDel="00000000" w:rsidR="00000000" w:rsidRPr="00000000">
        <w:rPr>
          <w:rtl w:val="0"/>
        </w:rPr>
      </w:r>
    </w:p>
    <w:p w:rsidR="00000000" w:rsidDel="00000000" w:rsidP="00000000" w:rsidRDefault="00000000" w:rsidRPr="00000000" w14:paraId="000001A4">
      <w:pPr>
        <w:spacing w:line="240" w:lineRule="auto"/>
        <w:ind w:firstLine="720"/>
        <w:jc w:val="both"/>
        <w:rPr>
          <w:shd w:fill="ead1dc" w:val="clear"/>
        </w:rPr>
      </w:pPr>
      <w:r w:rsidDel="00000000" w:rsidR="00000000" w:rsidRPr="00000000">
        <w:rPr>
          <w:rtl w:val="0"/>
        </w:rPr>
        <w:t xml:space="preserve">L’étymon latin a été enrichi par une recherche lexicale chez les grammairiens grecs. Les recherches centrées sur les adjectifs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et </w:t>
      </w:r>
      <w:r w:rsidDel="00000000" w:rsidR="00000000" w:rsidRPr="00000000">
        <w:rPr>
          <w:i w:val="1"/>
          <w:rtl w:val="0"/>
        </w:rPr>
        <w:t xml:space="preserve">defectiuus</w:t>
      </w:r>
      <w:r w:rsidDel="00000000" w:rsidR="00000000" w:rsidRPr="00000000">
        <w:rPr>
          <w:rtl w:val="0"/>
        </w:rPr>
        <w:t xml:space="preserve">, posés ici comme termes spécifiques à la notion,</w:t>
      </w:r>
      <w:r w:rsidDel="00000000" w:rsidR="00000000" w:rsidRPr="00000000">
        <w:rPr>
          <w:i w:val="1"/>
          <w:rtl w:val="0"/>
        </w:rPr>
        <w:t xml:space="preserve"> </w:t>
      </w:r>
      <w:r w:rsidDel="00000000" w:rsidR="00000000" w:rsidRPr="00000000">
        <w:rPr>
          <w:rtl w:val="0"/>
        </w:rPr>
        <w:t xml:space="preserve">ont permis de mettre en évidence </w:t>
      </w:r>
      <w:r w:rsidDel="00000000" w:rsidR="00000000" w:rsidRPr="00000000">
        <w:rPr>
          <w:shd w:fill="ead1dc" w:val="clear"/>
          <w:rtl w:val="0"/>
        </w:rPr>
        <w:t xml:space="preserve">la formalisation grammaticale du phénomène et de donner des éléments de réponse aux questions de recherche posées : </w:t>
      </w:r>
    </w:p>
    <w:p w:rsidR="00000000" w:rsidDel="00000000" w:rsidP="00000000" w:rsidRDefault="00000000" w:rsidRPr="00000000" w14:paraId="000001A5">
      <w:pPr>
        <w:spacing w:line="240" w:lineRule="auto"/>
        <w:ind w:firstLine="720"/>
        <w:jc w:val="both"/>
        <w:rPr>
          <w:shd w:fill="ead1dc" w:val="clear"/>
        </w:rPr>
      </w:pPr>
      <w:r w:rsidDel="00000000" w:rsidR="00000000" w:rsidRPr="00000000">
        <w:rPr>
          <w:rtl w:val="0"/>
        </w:rPr>
      </w:r>
    </w:p>
    <w:p w:rsidR="00000000" w:rsidDel="00000000" w:rsidP="00000000" w:rsidRDefault="00000000" w:rsidRPr="00000000" w14:paraId="000001A6">
      <w:pPr>
        <w:numPr>
          <w:ilvl w:val="0"/>
          <w:numId w:val="3"/>
        </w:numPr>
        <w:spacing w:line="240" w:lineRule="auto"/>
        <w:ind w:left="720" w:hanging="360"/>
        <w:jc w:val="both"/>
        <w:rPr>
          <w:shd w:fill="ead1dc" w:val="clear"/>
        </w:rPr>
      </w:pPr>
      <w:r w:rsidDel="00000000" w:rsidR="00000000" w:rsidRPr="00000000">
        <w:rPr>
          <w:shd w:fill="ead1dc" w:val="clear"/>
          <w:rtl w:val="0"/>
        </w:rPr>
        <w:t xml:space="preserve">Nous pouvons dater la défectivité comme </w:t>
      </w:r>
      <w:r w:rsidDel="00000000" w:rsidR="00000000" w:rsidRPr="00000000">
        <w:rPr>
          <w:i w:val="1"/>
          <w:shd w:fill="ead1dc" w:val="clear"/>
          <w:rtl w:val="0"/>
        </w:rPr>
        <w:t xml:space="preserve">species</w:t>
      </w:r>
      <w:r w:rsidDel="00000000" w:rsidR="00000000" w:rsidRPr="00000000">
        <w:rPr>
          <w:shd w:fill="ead1dc" w:val="clear"/>
          <w:rtl w:val="0"/>
        </w:rPr>
        <w:t xml:space="preserve"> grammaticale, dans le cadre de notre corpus, </w:t>
      </w:r>
      <w:r w:rsidDel="00000000" w:rsidR="00000000" w:rsidRPr="00000000">
        <w:rPr>
          <w:i w:val="1"/>
          <w:shd w:fill="ead1dc" w:val="clear"/>
          <w:rtl w:val="0"/>
        </w:rPr>
        <w:t xml:space="preserve">a minima</w:t>
      </w:r>
      <w:r w:rsidDel="00000000" w:rsidR="00000000" w:rsidRPr="00000000">
        <w:rPr>
          <w:shd w:fill="ead1dc" w:val="clear"/>
          <w:rtl w:val="0"/>
        </w:rPr>
        <w:t xml:space="preserve"> au IIIᵉ siècle - là où Adouani (1994) la date au IVᵉ siècle (voir Adouani, 1994, p. 3) - avec le grammairien latin Sacerdos : la défectivité serait bien née chez les grammairiens latins, là où les grammairiens grecs ne faisaient </w:t>
      </w:r>
      <w:r w:rsidDel="00000000" w:rsidR="00000000" w:rsidRPr="00000000">
        <w:rPr>
          <w:i w:val="1"/>
          <w:shd w:fill="ead1dc" w:val="clear"/>
          <w:rtl w:val="0"/>
        </w:rPr>
        <w:t xml:space="preserve">a priori</w:t>
      </w:r>
      <w:r w:rsidDel="00000000" w:rsidR="00000000" w:rsidRPr="00000000">
        <w:rPr>
          <w:shd w:fill="ead1dc" w:val="clear"/>
          <w:rtl w:val="0"/>
        </w:rPr>
        <w:t xml:space="preserve"> pas du terme choisi un usage purement grammatical, même s’ils évoquaient bien la notion. </w:t>
      </w:r>
    </w:p>
    <w:p w:rsidR="00000000" w:rsidDel="00000000" w:rsidP="00000000" w:rsidRDefault="00000000" w:rsidRPr="00000000" w14:paraId="000001A7">
      <w:pPr>
        <w:spacing w:line="240" w:lineRule="auto"/>
        <w:ind w:left="0" w:firstLine="0"/>
        <w:jc w:val="both"/>
        <w:rPr>
          <w:shd w:fill="ead1dc" w:val="clear"/>
        </w:rPr>
      </w:pPr>
      <w:r w:rsidDel="00000000" w:rsidR="00000000" w:rsidRPr="00000000">
        <w:rPr>
          <w:rtl w:val="0"/>
        </w:rPr>
      </w:r>
    </w:p>
    <w:p w:rsidR="00000000" w:rsidDel="00000000" w:rsidP="00000000" w:rsidRDefault="00000000" w:rsidRPr="00000000" w14:paraId="000001A8">
      <w:pPr>
        <w:numPr>
          <w:ilvl w:val="0"/>
          <w:numId w:val="3"/>
        </w:numPr>
        <w:spacing w:line="240" w:lineRule="auto"/>
        <w:ind w:left="720" w:hanging="360"/>
        <w:jc w:val="both"/>
        <w:rPr>
          <w:shd w:fill="ead1dc" w:val="clear"/>
        </w:rPr>
      </w:pPr>
      <w:r w:rsidDel="00000000" w:rsidR="00000000" w:rsidRPr="00000000">
        <w:rPr>
          <w:shd w:fill="ead1dc" w:val="clear"/>
          <w:rtl w:val="0"/>
        </w:rPr>
        <w:t xml:space="preserve">Dès son origine, la défectivité est appliquée tant aux verbes qu’aux autres catégories grammaticales : la restriction verbale est donc apparue plus tard dans l’évolution de la langue, certainement avec l’apparition de l’ancien français, qui sonne aussi la disparition des cas grammaticaux tels qu’on les connaissait en grec et en latin. </w:t>
      </w:r>
    </w:p>
    <w:p w:rsidR="00000000" w:rsidDel="00000000" w:rsidP="00000000" w:rsidRDefault="00000000" w:rsidRPr="00000000" w14:paraId="000001A9">
      <w:pPr>
        <w:spacing w:line="240" w:lineRule="auto"/>
        <w:ind w:left="0" w:firstLine="0"/>
        <w:jc w:val="both"/>
        <w:rPr>
          <w:shd w:fill="ead1dc" w:val="clear"/>
        </w:rPr>
      </w:pPr>
      <w:r w:rsidDel="00000000" w:rsidR="00000000" w:rsidRPr="00000000">
        <w:rPr>
          <w:rtl w:val="0"/>
        </w:rPr>
      </w:r>
    </w:p>
    <w:p w:rsidR="00000000" w:rsidDel="00000000" w:rsidP="00000000" w:rsidRDefault="00000000" w:rsidRPr="00000000" w14:paraId="000001AA">
      <w:pPr>
        <w:numPr>
          <w:ilvl w:val="0"/>
          <w:numId w:val="3"/>
        </w:numPr>
        <w:spacing w:line="240" w:lineRule="auto"/>
        <w:ind w:left="720" w:hanging="360"/>
        <w:jc w:val="both"/>
        <w:rPr>
          <w:shd w:fill="ead1dc" w:val="clear"/>
        </w:rPr>
      </w:pPr>
      <w:r w:rsidDel="00000000" w:rsidR="00000000" w:rsidRPr="00000000">
        <w:rPr>
          <w:shd w:fill="ead1dc" w:val="clear"/>
          <w:rtl w:val="0"/>
        </w:rPr>
        <w:t xml:space="preserve">La thèse du </w:t>
      </w:r>
      <w:r w:rsidDel="00000000" w:rsidR="00000000" w:rsidRPr="00000000">
        <w:rPr>
          <w:i w:val="1"/>
          <w:shd w:fill="ead1dc" w:val="clear"/>
          <w:rtl w:val="0"/>
        </w:rPr>
        <w:t xml:space="preserve">continuum</w:t>
      </w:r>
      <w:r w:rsidDel="00000000" w:rsidR="00000000" w:rsidRPr="00000000">
        <w:rPr>
          <w:shd w:fill="ead1dc" w:val="clear"/>
          <w:rtl w:val="0"/>
        </w:rPr>
        <w:t xml:space="preserve"> lexical entre grammaire et rhétorique s’est vue confirmée pour ces termes, tant chez les grammairiens grecs que les grammairiens latins.</w:t>
      </w:r>
    </w:p>
    <w:p w:rsidR="00000000" w:rsidDel="00000000" w:rsidP="00000000" w:rsidRDefault="00000000" w:rsidRPr="00000000" w14:paraId="000001AB">
      <w:pPr>
        <w:spacing w:line="240" w:lineRule="auto"/>
        <w:ind w:left="0" w:firstLine="0"/>
        <w:jc w:val="both"/>
        <w:rPr/>
      </w:pPr>
      <w:r w:rsidDel="00000000" w:rsidR="00000000" w:rsidRPr="00000000">
        <w:rPr>
          <w:rtl w:val="0"/>
        </w:rPr>
      </w:r>
    </w:p>
    <w:p w:rsidR="00000000" w:rsidDel="00000000" w:rsidP="00000000" w:rsidRDefault="00000000" w:rsidRPr="00000000" w14:paraId="000001AC">
      <w:pPr>
        <w:spacing w:line="240" w:lineRule="auto"/>
        <w:ind w:left="0" w:firstLine="0"/>
        <w:jc w:val="both"/>
        <w:rPr>
          <w:b w:val="1"/>
          <w:sz w:val="24"/>
          <w:szCs w:val="24"/>
        </w:rPr>
      </w:pPr>
      <w:r w:rsidDel="00000000" w:rsidR="00000000" w:rsidRPr="00000000">
        <w:rPr>
          <w:b w:val="1"/>
          <w:sz w:val="24"/>
          <w:szCs w:val="24"/>
          <w:rtl w:val="0"/>
        </w:rPr>
        <w:t xml:space="preserve">     4.   2. Futures avenues de recherche</w:t>
      </w:r>
    </w:p>
    <w:p w:rsidR="00000000" w:rsidDel="00000000" w:rsidP="00000000" w:rsidRDefault="00000000" w:rsidRPr="00000000" w14:paraId="000001AD">
      <w:pPr>
        <w:spacing w:line="240" w:lineRule="auto"/>
        <w:jc w:val="both"/>
        <w:rPr/>
      </w:pPr>
      <w:r w:rsidDel="00000000" w:rsidR="00000000" w:rsidRPr="00000000">
        <w:rPr>
          <w:rtl w:val="0"/>
        </w:rPr>
      </w:r>
    </w:p>
    <w:p w:rsidR="00000000" w:rsidDel="00000000" w:rsidP="00000000" w:rsidRDefault="00000000" w:rsidRPr="00000000" w14:paraId="000001AE">
      <w:pPr>
        <w:spacing w:line="240" w:lineRule="auto"/>
        <w:ind w:firstLine="720"/>
        <w:jc w:val="both"/>
        <w:rPr/>
      </w:pPr>
      <w:r w:rsidDel="00000000" w:rsidR="00000000" w:rsidRPr="00000000">
        <w:rPr>
          <w:rtl w:val="0"/>
        </w:rPr>
        <w:t xml:space="preserve">Bien que cette étude ait conduit à des considérations plus abouties sur la défectivité, l’ensemble de ce travail reste insuffisant pour constituer une étude complète de la notion ou pour tirer des conclusions définitives sur les objectifs énoncés en introduction. Nous proposons quelques ébauches d’approfondissement, en excluant l’élargissement du corpus des occurrences et des grammairiens, évidemment nécessaire.</w:t>
      </w:r>
    </w:p>
    <w:p w:rsidR="00000000" w:rsidDel="00000000" w:rsidP="00000000" w:rsidRDefault="00000000" w:rsidRPr="00000000" w14:paraId="000001AF">
      <w:pPr>
        <w:spacing w:line="240" w:lineRule="auto"/>
        <w:jc w:val="both"/>
        <w:rPr/>
      </w:pPr>
      <w:r w:rsidDel="00000000" w:rsidR="00000000" w:rsidRPr="00000000">
        <w:rPr>
          <w:rtl w:val="0"/>
        </w:rPr>
      </w:r>
    </w:p>
    <w:p w:rsidR="00000000" w:rsidDel="00000000" w:rsidP="00000000" w:rsidRDefault="00000000" w:rsidRPr="00000000" w14:paraId="000001B0">
      <w:pPr>
        <w:spacing w:line="240" w:lineRule="auto"/>
        <w:jc w:val="both"/>
        <w:rPr>
          <w:b w:val="1"/>
          <w:sz w:val="24"/>
          <w:szCs w:val="24"/>
        </w:rPr>
      </w:pPr>
      <w:r w:rsidDel="00000000" w:rsidR="00000000" w:rsidRPr="00000000">
        <w:rPr>
          <w:b w:val="1"/>
          <w:sz w:val="24"/>
          <w:szCs w:val="24"/>
          <w:rtl w:val="0"/>
        </w:rPr>
        <w:t xml:space="preserve">     4.   2. 1. Élargissement de la recherche lexicale</w:t>
      </w:r>
    </w:p>
    <w:p w:rsidR="00000000" w:rsidDel="00000000" w:rsidP="00000000" w:rsidRDefault="00000000" w:rsidRPr="00000000" w14:paraId="000001B1">
      <w:pPr>
        <w:spacing w:line="240" w:lineRule="auto"/>
        <w:jc w:val="both"/>
        <w:rPr/>
      </w:pPr>
      <w:r w:rsidDel="00000000" w:rsidR="00000000" w:rsidRPr="00000000">
        <w:rPr>
          <w:rtl w:val="0"/>
        </w:rPr>
      </w:r>
    </w:p>
    <w:p w:rsidR="00000000" w:rsidDel="00000000" w:rsidP="00000000" w:rsidRDefault="00000000" w:rsidRPr="00000000" w14:paraId="000001B2">
      <w:pPr>
        <w:spacing w:line="240" w:lineRule="auto"/>
        <w:ind w:firstLine="720"/>
        <w:jc w:val="both"/>
        <w:rPr/>
      </w:pPr>
      <w:r w:rsidDel="00000000" w:rsidR="00000000" w:rsidRPr="00000000">
        <w:rPr>
          <w:rtl w:val="0"/>
        </w:rPr>
        <w:t xml:space="preserve">Les termes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et </w:t>
      </w:r>
      <w:r w:rsidDel="00000000" w:rsidR="00000000" w:rsidRPr="00000000">
        <w:rPr>
          <w:i w:val="1"/>
          <w:rtl w:val="0"/>
        </w:rPr>
        <w:t xml:space="preserve">defectiuus</w:t>
      </w:r>
      <w:r w:rsidDel="00000000" w:rsidR="00000000" w:rsidRPr="00000000">
        <w:rPr>
          <w:rtl w:val="0"/>
        </w:rPr>
        <w:t xml:space="preserve"> ont été nos références pour la conception du corpus. Cependant, au cours de l’analyse du relevé dans le corpus latin, il est apparu que le verbe associé au terme </w:t>
      </w:r>
      <w:r w:rsidDel="00000000" w:rsidR="00000000" w:rsidRPr="00000000">
        <w:rPr>
          <w:i w:val="1"/>
          <w:rtl w:val="0"/>
        </w:rPr>
        <w:t xml:space="preserve">defectiuus</w:t>
      </w:r>
      <w:r w:rsidDel="00000000" w:rsidR="00000000" w:rsidRPr="00000000">
        <w:rPr>
          <w:rtl w:val="0"/>
        </w:rPr>
        <w:t xml:space="preserve">, </w:t>
      </w:r>
      <w:r w:rsidDel="00000000" w:rsidR="00000000" w:rsidRPr="00000000">
        <w:rPr>
          <w:i w:val="1"/>
          <w:rtl w:val="0"/>
        </w:rPr>
        <w:t xml:space="preserve">deficio</w:t>
      </w:r>
      <w:r w:rsidDel="00000000" w:rsidR="00000000" w:rsidRPr="00000000">
        <w:rPr>
          <w:vertAlign w:val="superscript"/>
        </w:rPr>
        <w:footnoteReference w:customMarkFollows="0" w:id="15"/>
      </w:r>
      <w:r w:rsidDel="00000000" w:rsidR="00000000" w:rsidRPr="00000000">
        <w:rPr>
          <w:rtl w:val="0"/>
        </w:rPr>
        <w:t xml:space="preserve">, était lui aussi employé par les grammairiens latins pour traiter la notion.</w:t>
      </w:r>
      <w:r w:rsidDel="00000000" w:rsidR="00000000" w:rsidRPr="00000000">
        <w:rPr>
          <w:vertAlign w:val="superscript"/>
        </w:rPr>
        <w:footnoteReference w:customMarkFollows="0" w:id="16"/>
      </w:r>
      <w:r w:rsidDel="00000000" w:rsidR="00000000" w:rsidRPr="00000000">
        <w:rPr>
          <w:rtl w:val="0"/>
        </w:rPr>
        <w:t xml:space="preserve"> Ajouter ce verbe à la recherche lexicale pourrait aider à l’élargissement du corpus d’occurrences. Parallèlement, les verbes </w:t>
      </w:r>
      <w:r w:rsidDel="00000000" w:rsidR="00000000" w:rsidRPr="00000000">
        <w:rPr>
          <w:i w:val="1"/>
          <w:rtl w:val="0"/>
        </w:rPr>
        <w:t xml:space="preserve">elleipô</w:t>
      </w:r>
      <w:r w:rsidDel="00000000" w:rsidR="00000000" w:rsidRPr="00000000">
        <w:rPr>
          <w:rtl w:val="0"/>
        </w:rPr>
        <w:t xml:space="preserve"> [ἐλλείπω] et </w:t>
      </w:r>
      <w:r w:rsidDel="00000000" w:rsidR="00000000" w:rsidRPr="00000000">
        <w:rPr>
          <w:i w:val="1"/>
          <w:rtl w:val="0"/>
        </w:rPr>
        <w:t xml:space="preserve">leipô </w:t>
      </w:r>
      <w:r w:rsidDel="00000000" w:rsidR="00000000" w:rsidRPr="00000000">
        <w:rPr>
          <w:rtl w:val="0"/>
        </w:rPr>
        <w:t xml:space="preserve">[λείπω] pourraient eux aussi être utilisés par les grammairiens grecs, en plus du terme </w:t>
      </w:r>
      <w:r w:rsidDel="00000000" w:rsidR="00000000" w:rsidRPr="00000000">
        <w:rPr>
          <w:i w:val="1"/>
          <w:rtl w:val="0"/>
        </w:rPr>
        <w:t xml:space="preserve">ellipês</w:t>
      </w:r>
      <w:r w:rsidDel="00000000" w:rsidR="00000000" w:rsidRPr="00000000">
        <w:rPr>
          <w:rtl w:val="0"/>
        </w:rPr>
        <w:t xml:space="preserve">, pour traiter de la défectivité, voire de l’ellipse. Ici, nous avons choisi de nous cantonner aux adjectifs car nous cherchions à identifier la naissance d’un phénomène grammatical catégorisant et à déterminer à quelles catégories grammaticales pouvaient s’appliquer le phénomène. </w:t>
      </w:r>
    </w:p>
    <w:p w:rsidR="00000000" w:rsidDel="00000000" w:rsidP="00000000" w:rsidRDefault="00000000" w:rsidRPr="00000000" w14:paraId="000001B3">
      <w:pPr>
        <w:spacing w:line="240" w:lineRule="auto"/>
        <w:ind w:firstLine="720"/>
        <w:jc w:val="both"/>
        <w:rPr/>
      </w:pPr>
      <w:r w:rsidDel="00000000" w:rsidR="00000000" w:rsidRPr="00000000">
        <w:rPr>
          <w:rtl w:val="0"/>
        </w:rPr>
      </w:r>
    </w:p>
    <w:p w:rsidR="00000000" w:rsidDel="00000000" w:rsidP="00000000" w:rsidRDefault="00000000" w:rsidRPr="00000000" w14:paraId="000001B4">
      <w:pPr>
        <w:spacing w:line="240" w:lineRule="auto"/>
        <w:jc w:val="both"/>
        <w:rPr>
          <w:b w:val="1"/>
          <w:sz w:val="24"/>
          <w:szCs w:val="24"/>
        </w:rPr>
      </w:pPr>
      <w:r w:rsidDel="00000000" w:rsidR="00000000" w:rsidRPr="00000000">
        <w:rPr>
          <w:b w:val="1"/>
          <w:sz w:val="24"/>
          <w:szCs w:val="24"/>
          <w:rtl w:val="0"/>
        </w:rPr>
        <w:t xml:space="preserve">     4.   2. 2. Autres disciplines d’application</w:t>
      </w:r>
    </w:p>
    <w:p w:rsidR="00000000" w:rsidDel="00000000" w:rsidP="00000000" w:rsidRDefault="00000000" w:rsidRPr="00000000" w14:paraId="000001B5">
      <w:pPr>
        <w:spacing w:line="240" w:lineRule="auto"/>
        <w:ind w:firstLine="720"/>
        <w:jc w:val="both"/>
        <w:rPr/>
      </w:pPr>
      <w:r w:rsidDel="00000000" w:rsidR="00000000" w:rsidRPr="00000000">
        <w:rPr>
          <w:rtl w:val="0"/>
        </w:rPr>
      </w:r>
    </w:p>
    <w:p w:rsidR="00000000" w:rsidDel="00000000" w:rsidP="00000000" w:rsidRDefault="00000000" w:rsidRPr="00000000" w14:paraId="000001B6">
      <w:pPr>
        <w:spacing w:line="240" w:lineRule="auto"/>
        <w:ind w:firstLine="720"/>
        <w:jc w:val="both"/>
        <w:rPr/>
      </w:pPr>
      <w:r w:rsidDel="00000000" w:rsidR="00000000" w:rsidRPr="00000000">
        <w:rPr>
          <w:rtl w:val="0"/>
        </w:rPr>
        <w:t xml:space="preserve">Il a été démontré que les termes </w:t>
      </w:r>
      <w:r w:rsidDel="00000000" w:rsidR="00000000" w:rsidRPr="00000000">
        <w:rPr>
          <w:i w:val="1"/>
          <w:rtl w:val="0"/>
        </w:rPr>
        <w:t xml:space="preserve">ellipês</w:t>
      </w:r>
      <w:r w:rsidDel="00000000" w:rsidR="00000000" w:rsidRPr="00000000">
        <w:rPr>
          <w:i w:val="1"/>
          <w:rtl w:val="0"/>
        </w:rPr>
        <w:t xml:space="preserve"> et</w:t>
      </w:r>
      <w:r w:rsidDel="00000000" w:rsidR="00000000" w:rsidRPr="00000000">
        <w:rPr>
          <w:rtl w:val="0"/>
        </w:rPr>
        <w:t xml:space="preserve"> </w:t>
      </w:r>
      <w:r w:rsidDel="00000000" w:rsidR="00000000" w:rsidRPr="00000000">
        <w:rPr>
          <w:i w:val="1"/>
          <w:rtl w:val="0"/>
        </w:rPr>
        <w:t xml:space="preserve">defectiuus</w:t>
      </w:r>
      <w:r w:rsidDel="00000000" w:rsidR="00000000" w:rsidRPr="00000000">
        <w:rPr>
          <w:rtl w:val="0"/>
        </w:rPr>
        <w:t xml:space="preserve"> sont bien utilisés à des fins techniques en grammaire. Cependant, a aussi été évoqué le fait que le terme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pouvait être utilisé dans d’autres disciplines techniques, comme la géométrie</w:t>
      </w:r>
      <w:r w:rsidDel="00000000" w:rsidR="00000000" w:rsidRPr="00000000">
        <w:rPr>
          <w:vertAlign w:val="superscript"/>
        </w:rPr>
        <w:footnoteReference w:customMarkFollows="0" w:id="17"/>
      </w:r>
      <w:r w:rsidDel="00000000" w:rsidR="00000000" w:rsidRPr="00000000">
        <w:rPr>
          <w:rtl w:val="0"/>
        </w:rPr>
        <w:t xml:space="preserve">. Par exemple, l’ensemble des résultats obtenus dans la LLT avant notre sélection a mis en évidence le fait que le terme </w:t>
      </w:r>
      <w:r w:rsidDel="00000000" w:rsidR="00000000" w:rsidRPr="00000000">
        <w:rPr>
          <w:i w:val="1"/>
          <w:rtl w:val="0"/>
        </w:rPr>
        <w:t xml:space="preserve">defectiuus</w:t>
      </w:r>
      <w:r w:rsidDel="00000000" w:rsidR="00000000" w:rsidRPr="00000000">
        <w:rPr>
          <w:rtl w:val="0"/>
        </w:rPr>
        <w:t xml:space="preserve"> est largement utilisé par les auteurs chrétiens, notamment à partir de Tertullien (IIᵉ/IIIᵉ siècles). Quelques hypothèses sur le sens plus précis de </w:t>
      </w:r>
      <w:r w:rsidDel="00000000" w:rsidR="00000000" w:rsidRPr="00000000">
        <w:rPr>
          <w:i w:val="1"/>
          <w:rtl w:val="0"/>
        </w:rPr>
        <w:t xml:space="preserve">defectiuus</w:t>
      </w:r>
      <w:r w:rsidDel="00000000" w:rsidR="00000000" w:rsidRPr="00000000">
        <w:rPr>
          <w:rtl w:val="0"/>
        </w:rPr>
        <w:t xml:space="preserve"> dans le contexte des écrits chrétiens : il est établi que le terme </w:t>
      </w:r>
      <w:r w:rsidDel="00000000" w:rsidR="00000000" w:rsidRPr="00000000">
        <w:rPr>
          <w:i w:val="1"/>
          <w:rtl w:val="0"/>
        </w:rPr>
        <w:t xml:space="preserve">defectiuus</w:t>
      </w:r>
      <w:r w:rsidDel="00000000" w:rsidR="00000000" w:rsidRPr="00000000">
        <w:rPr>
          <w:rtl w:val="0"/>
        </w:rPr>
        <w:t xml:space="preserve"> connote un manque, une absence, un défaut en regard d’un référentiel. Dans le contexte des écrits chrétiens, nous supposons que le modèle en question est la morale chrétienne qui découle de la foi et de l’application des principes bibliques. Nous pouvons alors supposer que le terme </w:t>
      </w:r>
      <w:r w:rsidDel="00000000" w:rsidR="00000000" w:rsidRPr="00000000">
        <w:rPr>
          <w:i w:val="1"/>
          <w:rtl w:val="0"/>
        </w:rPr>
        <w:t xml:space="preserve">defectiuus</w:t>
      </w:r>
      <w:r w:rsidDel="00000000" w:rsidR="00000000" w:rsidRPr="00000000">
        <w:rPr>
          <w:rtl w:val="0"/>
        </w:rPr>
        <w:t xml:space="preserve"> désignerait, chez un individu, un écart à la morale. En ce sens, il pourrait signifier </w:t>
      </w:r>
      <w:r w:rsidDel="00000000" w:rsidR="00000000" w:rsidRPr="00000000">
        <w:rPr>
          <w:highlight w:val="white"/>
          <w:rtl w:val="0"/>
        </w:rPr>
        <w:t xml:space="preserve">« immoral », « corrompu » ou encore « qui commet des péchés ».</w:t>
      </w:r>
      <w:r w:rsidDel="00000000" w:rsidR="00000000" w:rsidRPr="00000000">
        <w:rPr>
          <w:rtl w:val="0"/>
        </w:rPr>
        <w:t xml:space="preserve"> </w:t>
      </w:r>
    </w:p>
    <w:p w:rsidR="00000000" w:rsidDel="00000000" w:rsidP="00000000" w:rsidRDefault="00000000" w:rsidRPr="00000000" w14:paraId="000001B7">
      <w:pPr>
        <w:spacing w:line="240" w:lineRule="auto"/>
        <w:jc w:val="both"/>
        <w:rPr/>
      </w:pPr>
      <w:r w:rsidDel="00000000" w:rsidR="00000000" w:rsidRPr="00000000">
        <w:rPr>
          <w:rtl w:val="0"/>
        </w:rPr>
      </w:r>
    </w:p>
    <w:p w:rsidR="00000000" w:rsidDel="00000000" w:rsidP="00000000" w:rsidRDefault="00000000" w:rsidRPr="00000000" w14:paraId="000001B8">
      <w:pPr>
        <w:spacing w:line="240" w:lineRule="auto"/>
        <w:jc w:val="both"/>
        <w:rPr/>
      </w:pPr>
      <w:r w:rsidDel="00000000" w:rsidR="00000000" w:rsidRPr="00000000">
        <w:rPr>
          <w:rtl w:val="0"/>
        </w:rPr>
        <w:tab/>
        <w:t xml:space="preserve">Il est alors anticipé que les disciplines qui adaptent à leurs besoins les termes </w:t>
      </w:r>
      <w:r w:rsidDel="00000000" w:rsidR="00000000" w:rsidRPr="00000000">
        <w:rPr>
          <w:i w:val="1"/>
          <w:rtl w:val="0"/>
        </w:rPr>
        <w:t xml:space="preserve">ellipês</w:t>
      </w:r>
      <w:r w:rsidDel="00000000" w:rsidR="00000000" w:rsidRPr="00000000">
        <w:rPr>
          <w:i w:val="1"/>
          <w:rtl w:val="0"/>
        </w:rPr>
        <w:t xml:space="preserve"> </w:t>
      </w:r>
      <w:r w:rsidDel="00000000" w:rsidR="00000000" w:rsidRPr="00000000">
        <w:rPr>
          <w:rtl w:val="0"/>
        </w:rPr>
        <w:t xml:space="preserve">et </w:t>
      </w:r>
      <w:r w:rsidDel="00000000" w:rsidR="00000000" w:rsidRPr="00000000">
        <w:rPr>
          <w:i w:val="1"/>
          <w:rtl w:val="0"/>
        </w:rPr>
        <w:t xml:space="preserve">defectiuus</w:t>
      </w:r>
      <w:r w:rsidDel="00000000" w:rsidR="00000000" w:rsidRPr="00000000">
        <w:rPr>
          <w:rtl w:val="0"/>
        </w:rPr>
        <w:t xml:space="preserve"> sont plus nombreuses que celles étudiées dans le cadre de ce travail. Un prolongement plus général, qui dépasse le champ grammatical, consisterait alors à observer l’usage de ces termes dans l’ensemble des littératures techniques.</w:t>
      </w:r>
    </w:p>
    <w:p w:rsidR="00000000" w:rsidDel="00000000" w:rsidP="00000000" w:rsidRDefault="00000000" w:rsidRPr="00000000" w14:paraId="000001B9">
      <w:pPr>
        <w:spacing w:line="240" w:lineRule="auto"/>
        <w:jc w:val="both"/>
        <w:rPr/>
      </w:pPr>
      <w:r w:rsidDel="00000000" w:rsidR="00000000" w:rsidRPr="00000000">
        <w:rPr>
          <w:rtl w:val="0"/>
        </w:rPr>
      </w:r>
    </w:p>
    <w:p w:rsidR="00000000" w:rsidDel="00000000" w:rsidP="00000000" w:rsidRDefault="00000000" w:rsidRPr="00000000" w14:paraId="000001BA">
      <w:pPr>
        <w:spacing w:line="240" w:lineRule="auto"/>
        <w:jc w:val="both"/>
        <w:rPr/>
      </w:pPr>
      <w:r w:rsidDel="00000000" w:rsidR="00000000" w:rsidRPr="00000000">
        <w:rPr>
          <w:rtl w:val="0"/>
        </w:rPr>
      </w:r>
    </w:p>
    <w:p w:rsidR="00000000" w:rsidDel="00000000" w:rsidP="00000000" w:rsidRDefault="00000000" w:rsidRPr="00000000" w14:paraId="000001BB">
      <w:pPr>
        <w:spacing w:line="240" w:lineRule="auto"/>
        <w:jc w:val="both"/>
        <w:rPr>
          <w:b w:val="1"/>
          <w:sz w:val="24"/>
          <w:szCs w:val="24"/>
        </w:rPr>
      </w:pPr>
      <w:r w:rsidDel="00000000" w:rsidR="00000000" w:rsidRPr="00000000">
        <w:rPr>
          <w:b w:val="1"/>
          <w:sz w:val="24"/>
          <w:szCs w:val="24"/>
          <w:rtl w:val="0"/>
        </w:rPr>
        <w:t xml:space="preserve">     5.   Matériel connexe</w:t>
      </w:r>
    </w:p>
    <w:p w:rsidR="00000000" w:rsidDel="00000000" w:rsidP="00000000" w:rsidRDefault="00000000" w:rsidRPr="00000000" w14:paraId="000001BC">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1BD">
      <w:pPr>
        <w:spacing w:line="240" w:lineRule="auto"/>
        <w:jc w:val="both"/>
        <w:rPr>
          <w:i w:val="1"/>
        </w:rPr>
      </w:pPr>
      <w:r w:rsidDel="00000000" w:rsidR="00000000" w:rsidRPr="00000000">
        <w:rPr>
          <w:i w:val="1"/>
          <w:rtl w:val="0"/>
        </w:rPr>
        <w:t xml:space="preserve">(ajout éditorial)</w:t>
      </w:r>
    </w:p>
    <w:p w:rsidR="00000000" w:rsidDel="00000000" w:rsidP="00000000" w:rsidRDefault="00000000" w:rsidRPr="00000000" w14:paraId="000001BE">
      <w:pPr>
        <w:spacing w:line="240" w:lineRule="auto"/>
        <w:jc w:val="both"/>
        <w:rPr>
          <w:i w:val="1"/>
        </w:rPr>
      </w:pPr>
      <w:r w:rsidDel="00000000" w:rsidR="00000000" w:rsidRPr="00000000">
        <w:rPr>
          <w:rtl w:val="0"/>
        </w:rPr>
      </w:r>
    </w:p>
    <w:p w:rsidR="00000000" w:rsidDel="00000000" w:rsidP="00000000" w:rsidRDefault="00000000" w:rsidRPr="00000000" w14:paraId="000001BF">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1C0">
      <w:pPr>
        <w:spacing w:line="240" w:lineRule="auto"/>
        <w:jc w:val="both"/>
        <w:rPr>
          <w:b w:val="1"/>
          <w:sz w:val="24"/>
          <w:szCs w:val="24"/>
        </w:rPr>
      </w:pPr>
      <w:r w:rsidDel="00000000" w:rsidR="00000000" w:rsidRPr="00000000">
        <w:rPr>
          <w:b w:val="1"/>
          <w:sz w:val="24"/>
          <w:szCs w:val="24"/>
          <w:rtl w:val="0"/>
        </w:rPr>
        <w:t xml:space="preserve">     6.   Remerciements</w:t>
      </w:r>
    </w:p>
    <w:p w:rsidR="00000000" w:rsidDel="00000000" w:rsidP="00000000" w:rsidRDefault="00000000" w:rsidRPr="00000000" w14:paraId="000001C1">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1C2">
      <w:pPr>
        <w:spacing w:line="240" w:lineRule="auto"/>
        <w:ind w:firstLine="720"/>
        <w:jc w:val="both"/>
        <w:rPr/>
      </w:pPr>
      <w:r w:rsidDel="00000000" w:rsidR="00000000" w:rsidRPr="00000000">
        <w:rPr>
          <w:rtl w:val="0"/>
        </w:rPr>
        <w:t xml:space="preserve">Je tiens à remercier toutes les personnes qui ont contribué à ce travail et m’ont aidée à le mener à bien.</w:t>
      </w:r>
    </w:p>
    <w:p w:rsidR="00000000" w:rsidDel="00000000" w:rsidP="00000000" w:rsidRDefault="00000000" w:rsidRPr="00000000" w14:paraId="000001C3">
      <w:pPr>
        <w:spacing w:line="240" w:lineRule="auto"/>
        <w:ind w:firstLine="720"/>
        <w:jc w:val="both"/>
        <w:rPr/>
      </w:pPr>
      <w:r w:rsidDel="00000000" w:rsidR="00000000" w:rsidRPr="00000000">
        <w:rPr>
          <w:rtl w:val="0"/>
        </w:rPr>
      </w:r>
    </w:p>
    <w:p w:rsidR="00000000" w:rsidDel="00000000" w:rsidP="00000000" w:rsidRDefault="00000000" w:rsidRPr="00000000" w14:paraId="000001C4">
      <w:pPr>
        <w:spacing w:line="240" w:lineRule="auto"/>
        <w:ind w:firstLine="720"/>
        <w:jc w:val="both"/>
        <w:rPr/>
      </w:pPr>
      <w:r w:rsidDel="00000000" w:rsidR="00000000" w:rsidRPr="00000000">
        <w:rPr>
          <w:rtl w:val="0"/>
        </w:rPr>
        <w:t xml:space="preserve">J’aimerais d’abord remercier ma directrice de mémoire, Ruth Webb (professeure de langue et littérature grecques à l’Université de Lille), pour avoir supervisé mon travail pour la deuxième année consécutive. Le sujet présenté ici représente l’un des piliers centraux de ce dernier. Je voudrais également témoigner toute ma reconnaissance à ma co-directrice, Séverine Issaeva-Touchard (maîtresse de conférences en langue, linguistique et littérature latines à l’Université de Lille), qui a elle aussi accepté de reconduire sa supervision et de m’accompagner dans mes travaux. </w:t>
      </w:r>
    </w:p>
    <w:p w:rsidR="00000000" w:rsidDel="00000000" w:rsidP="00000000" w:rsidRDefault="00000000" w:rsidRPr="00000000" w14:paraId="000001C5">
      <w:pPr>
        <w:spacing w:line="240" w:lineRule="auto"/>
        <w:ind w:firstLine="720"/>
        <w:jc w:val="both"/>
        <w:rPr/>
      </w:pPr>
      <w:r w:rsidDel="00000000" w:rsidR="00000000" w:rsidRPr="00000000">
        <w:rPr>
          <w:rtl w:val="0"/>
        </w:rPr>
      </w:r>
    </w:p>
    <w:p w:rsidR="00000000" w:rsidDel="00000000" w:rsidP="00000000" w:rsidRDefault="00000000" w:rsidRPr="00000000" w14:paraId="000001C6">
      <w:pPr>
        <w:spacing w:line="240" w:lineRule="auto"/>
        <w:ind w:firstLine="720"/>
        <w:jc w:val="both"/>
        <w:rPr/>
      </w:pPr>
      <w:r w:rsidDel="00000000" w:rsidR="00000000" w:rsidRPr="00000000">
        <w:rPr>
          <w:rtl w:val="0"/>
        </w:rPr>
        <w:t xml:space="preserve">Je souhaiterais adresser tous mes remerciements à Valentin Decloquement (maître de conférences en langue et littérature grecques à l’Université Lumière-Lyon 2), pour ses relectures attentives, ses suggestions, sa patience, et l’intérêt qu’il a toujours porté à mon travail.</w:t>
      </w:r>
    </w:p>
    <w:p w:rsidR="00000000" w:rsidDel="00000000" w:rsidP="00000000" w:rsidRDefault="00000000" w:rsidRPr="00000000" w14:paraId="000001C7">
      <w:pPr>
        <w:spacing w:line="240" w:lineRule="auto"/>
        <w:ind w:firstLine="720"/>
        <w:jc w:val="both"/>
        <w:rPr/>
      </w:pPr>
      <w:r w:rsidDel="00000000" w:rsidR="00000000" w:rsidRPr="00000000">
        <w:rPr>
          <w:rtl w:val="0"/>
        </w:rPr>
      </w:r>
    </w:p>
    <w:p w:rsidR="00000000" w:rsidDel="00000000" w:rsidP="00000000" w:rsidRDefault="00000000" w:rsidRPr="00000000" w14:paraId="000001C8">
      <w:pPr>
        <w:spacing w:line="240" w:lineRule="auto"/>
        <w:ind w:firstLine="720"/>
        <w:jc w:val="both"/>
        <w:rPr/>
      </w:pPr>
      <w:r w:rsidDel="00000000" w:rsidR="00000000" w:rsidRPr="00000000">
        <w:rPr>
          <w:rtl w:val="0"/>
        </w:rPr>
        <w:t xml:space="preserve">Enfin, je tiens à manifester ma gratitude envers l’ensemble de l’équipe éditoriale des </w:t>
      </w:r>
      <w:r w:rsidDel="00000000" w:rsidR="00000000" w:rsidRPr="00000000">
        <w:rPr>
          <w:i w:val="1"/>
          <w:rtl w:val="0"/>
        </w:rPr>
        <w:t xml:space="preserve">Journées de la Linguistique</w:t>
      </w:r>
      <w:r w:rsidDel="00000000" w:rsidR="00000000" w:rsidRPr="00000000">
        <w:rPr>
          <w:rtl w:val="0"/>
        </w:rPr>
        <w:t xml:space="preserve">, pour leur fidèle accompagnement dans le processus de communication, d’évaluation et de publication, ainsi que pour leur réactivité. Je remercie tout particulièrement l’évaluateur.trice anonyme pour sa précieuse relecture.</w:t>
      </w:r>
    </w:p>
    <w:p w:rsidR="00000000" w:rsidDel="00000000" w:rsidP="00000000" w:rsidRDefault="00000000" w:rsidRPr="00000000" w14:paraId="000001C9">
      <w:pPr>
        <w:spacing w:line="240" w:lineRule="auto"/>
        <w:ind w:firstLine="720"/>
        <w:jc w:val="both"/>
        <w:rPr/>
      </w:pPr>
      <w:r w:rsidDel="00000000" w:rsidR="00000000" w:rsidRPr="00000000">
        <w:rPr>
          <w:rtl w:val="0"/>
        </w:rPr>
      </w:r>
    </w:p>
    <w:p w:rsidR="00000000" w:rsidDel="00000000" w:rsidP="00000000" w:rsidRDefault="00000000" w:rsidRPr="00000000" w14:paraId="000001CA">
      <w:pPr>
        <w:spacing w:line="240" w:lineRule="auto"/>
        <w:ind w:firstLine="720"/>
        <w:jc w:val="both"/>
        <w:rPr/>
      </w:pPr>
      <w:r w:rsidDel="00000000" w:rsidR="00000000" w:rsidRPr="00000000">
        <w:rPr>
          <w:rtl w:val="0"/>
        </w:rPr>
      </w:r>
    </w:p>
    <w:p w:rsidR="00000000" w:rsidDel="00000000" w:rsidP="00000000" w:rsidRDefault="00000000" w:rsidRPr="00000000" w14:paraId="000001CB">
      <w:pPr>
        <w:spacing w:line="240" w:lineRule="auto"/>
        <w:ind w:left="0" w:firstLine="0"/>
        <w:jc w:val="left"/>
        <w:rPr>
          <w:b w:val="1"/>
          <w:sz w:val="24"/>
          <w:szCs w:val="24"/>
        </w:rPr>
      </w:pPr>
      <w:r w:rsidDel="00000000" w:rsidR="00000000" w:rsidRPr="00000000">
        <w:rPr>
          <w:b w:val="1"/>
          <w:sz w:val="24"/>
          <w:szCs w:val="24"/>
          <w:rtl w:val="0"/>
        </w:rPr>
        <w:t xml:space="preserve">     7.   Bibliographie</w:t>
      </w:r>
    </w:p>
    <w:p w:rsidR="00000000" w:rsidDel="00000000" w:rsidP="00000000" w:rsidRDefault="00000000" w:rsidRPr="00000000" w14:paraId="000001CC">
      <w:pPr>
        <w:spacing w:line="240" w:lineRule="auto"/>
        <w:ind w:left="80" w:firstLine="0"/>
        <w:jc w:val="center"/>
        <w:rPr>
          <w:b w:val="1"/>
        </w:rPr>
      </w:pPr>
      <w:r w:rsidDel="00000000" w:rsidR="00000000" w:rsidRPr="00000000">
        <w:rPr>
          <w:rtl w:val="0"/>
        </w:rPr>
      </w:r>
    </w:p>
    <w:p w:rsidR="00000000" w:rsidDel="00000000" w:rsidP="00000000" w:rsidRDefault="00000000" w:rsidRPr="00000000" w14:paraId="000001CD">
      <w:pPr>
        <w:spacing w:line="240" w:lineRule="auto"/>
        <w:ind w:left="0" w:firstLine="0"/>
        <w:rPr>
          <w:b w:val="1"/>
          <w:sz w:val="24"/>
          <w:szCs w:val="24"/>
        </w:rPr>
      </w:pPr>
      <w:r w:rsidDel="00000000" w:rsidR="00000000" w:rsidRPr="00000000">
        <w:rPr>
          <w:b w:val="1"/>
          <w:sz w:val="24"/>
          <w:szCs w:val="24"/>
          <w:rtl w:val="0"/>
        </w:rPr>
        <w:t xml:space="preserve">     7.   1. Sources antiques</w:t>
      </w:r>
    </w:p>
    <w:p w:rsidR="00000000" w:rsidDel="00000000" w:rsidP="00000000" w:rsidRDefault="00000000" w:rsidRPr="00000000" w14:paraId="000001CE">
      <w:pPr>
        <w:spacing w:line="240" w:lineRule="auto"/>
        <w:ind w:firstLine="720"/>
        <w:rPr/>
      </w:pPr>
      <w:r w:rsidDel="00000000" w:rsidR="00000000" w:rsidRPr="00000000">
        <w:rPr>
          <w:rtl w:val="0"/>
        </w:rPr>
      </w:r>
    </w:p>
    <w:p w:rsidR="00000000" w:rsidDel="00000000" w:rsidP="00000000" w:rsidRDefault="00000000" w:rsidRPr="00000000" w14:paraId="000001CF">
      <w:pPr>
        <w:spacing w:line="240" w:lineRule="auto"/>
        <w:jc w:val="both"/>
        <w:rPr/>
      </w:pPr>
      <w:r w:rsidDel="00000000" w:rsidR="00000000" w:rsidRPr="00000000">
        <w:rPr>
          <w:rtl w:val="0"/>
        </w:rPr>
        <w:t xml:space="preserve">Apollonius Dyscole. </w:t>
      </w:r>
      <w:r w:rsidDel="00000000" w:rsidR="00000000" w:rsidRPr="00000000">
        <w:rPr>
          <w:i w:val="1"/>
          <w:rtl w:val="0"/>
        </w:rPr>
        <w:t xml:space="preserve">De pronominibus</w:t>
      </w:r>
      <w:r w:rsidDel="00000000" w:rsidR="00000000" w:rsidRPr="00000000">
        <w:rPr>
          <w:rtl w:val="0"/>
        </w:rPr>
        <w:t xml:space="preserve">. Texte établi par Schneider, R. (1965). </w:t>
      </w:r>
      <w:r w:rsidDel="00000000" w:rsidR="00000000" w:rsidRPr="00000000">
        <w:rPr>
          <w:i w:val="1"/>
          <w:rtl w:val="0"/>
        </w:rPr>
        <w:t xml:space="preserve">Grammatici Graeci</w:t>
      </w:r>
      <w:r w:rsidDel="00000000" w:rsidR="00000000" w:rsidRPr="00000000">
        <w:rPr>
          <w:rtl w:val="0"/>
        </w:rPr>
        <w:t xml:space="preserve">, v. 2.1, Teubner, Leipzig.</w:t>
      </w:r>
    </w:p>
    <w:p w:rsidR="00000000" w:rsidDel="00000000" w:rsidP="00000000" w:rsidRDefault="00000000" w:rsidRPr="00000000" w14:paraId="000001D0">
      <w:pPr>
        <w:spacing w:line="240" w:lineRule="auto"/>
        <w:jc w:val="both"/>
        <w:rPr/>
      </w:pPr>
      <w:r w:rsidDel="00000000" w:rsidR="00000000" w:rsidRPr="00000000">
        <w:rPr>
          <w:rtl w:val="0"/>
        </w:rPr>
      </w:r>
    </w:p>
    <w:p w:rsidR="00000000" w:rsidDel="00000000" w:rsidP="00000000" w:rsidRDefault="00000000" w:rsidRPr="00000000" w14:paraId="000001D1">
      <w:pPr>
        <w:spacing w:line="240" w:lineRule="auto"/>
        <w:jc w:val="both"/>
        <w:rPr/>
      </w:pPr>
      <w:r w:rsidDel="00000000" w:rsidR="00000000" w:rsidRPr="00000000">
        <w:rPr>
          <w:rtl w:val="0"/>
        </w:rPr>
        <w:t xml:space="preserve">Apollonius Dyscole. </w:t>
      </w:r>
      <w:r w:rsidDel="00000000" w:rsidR="00000000" w:rsidRPr="00000000">
        <w:rPr>
          <w:i w:val="1"/>
          <w:rtl w:val="0"/>
        </w:rPr>
        <w:t xml:space="preserve">De constructione</w:t>
      </w:r>
      <w:r w:rsidDel="00000000" w:rsidR="00000000" w:rsidRPr="00000000">
        <w:rPr>
          <w:rtl w:val="0"/>
        </w:rPr>
        <w:t xml:space="preserve">. Texte établi et traduit par Lallot, J. (1997). </w:t>
      </w:r>
      <w:r w:rsidDel="00000000" w:rsidR="00000000" w:rsidRPr="00000000">
        <w:rPr>
          <w:i w:val="1"/>
          <w:rtl w:val="0"/>
        </w:rPr>
        <w:t xml:space="preserve">De la construction</w:t>
      </w:r>
      <w:r w:rsidDel="00000000" w:rsidR="00000000" w:rsidRPr="00000000">
        <w:rPr>
          <w:rtl w:val="0"/>
        </w:rPr>
        <w:t xml:space="preserve">, I, Vrin, Paris.</w:t>
      </w:r>
    </w:p>
    <w:p w:rsidR="00000000" w:rsidDel="00000000" w:rsidP="00000000" w:rsidRDefault="00000000" w:rsidRPr="00000000" w14:paraId="000001D2">
      <w:pPr>
        <w:spacing w:line="240" w:lineRule="auto"/>
        <w:jc w:val="both"/>
        <w:rPr/>
      </w:pPr>
      <w:r w:rsidDel="00000000" w:rsidR="00000000" w:rsidRPr="00000000">
        <w:rPr>
          <w:rtl w:val="0"/>
        </w:rPr>
      </w:r>
    </w:p>
    <w:p w:rsidR="00000000" w:rsidDel="00000000" w:rsidP="00000000" w:rsidRDefault="00000000" w:rsidRPr="00000000" w14:paraId="000001D3">
      <w:pPr>
        <w:spacing w:line="240" w:lineRule="auto"/>
        <w:jc w:val="both"/>
        <w:rPr/>
      </w:pPr>
      <w:r w:rsidDel="00000000" w:rsidR="00000000" w:rsidRPr="00000000">
        <w:rPr>
          <w:rtl w:val="0"/>
        </w:rPr>
        <w:t xml:space="preserve">Apollonius Dyscole. </w:t>
      </w:r>
      <w:r w:rsidDel="00000000" w:rsidR="00000000" w:rsidRPr="00000000">
        <w:rPr>
          <w:i w:val="1"/>
          <w:rtl w:val="0"/>
        </w:rPr>
        <w:t xml:space="preserve">De</w:t>
      </w:r>
      <w:r w:rsidDel="00000000" w:rsidR="00000000" w:rsidRPr="00000000">
        <w:rPr>
          <w:rtl w:val="0"/>
        </w:rPr>
        <w:t xml:space="preserve"> </w:t>
      </w:r>
      <w:r w:rsidDel="00000000" w:rsidR="00000000" w:rsidRPr="00000000">
        <w:rPr>
          <w:i w:val="1"/>
          <w:rtl w:val="0"/>
        </w:rPr>
        <w:t xml:space="preserve">coniunctionibus</w:t>
      </w:r>
      <w:r w:rsidDel="00000000" w:rsidR="00000000" w:rsidRPr="00000000">
        <w:rPr>
          <w:rtl w:val="0"/>
        </w:rPr>
        <w:t xml:space="preserve">. Texte établi et traduit par Lallot, J. (2001). </w:t>
      </w:r>
      <w:r w:rsidDel="00000000" w:rsidR="00000000" w:rsidRPr="00000000">
        <w:rPr>
          <w:i w:val="1"/>
          <w:rtl w:val="0"/>
        </w:rPr>
        <w:t xml:space="preserve">Traité des conjonctions</w:t>
      </w:r>
      <w:r w:rsidDel="00000000" w:rsidR="00000000" w:rsidRPr="00000000">
        <w:rPr>
          <w:rtl w:val="0"/>
        </w:rPr>
        <w:t xml:space="preserve">, Vrin, Paris.</w:t>
      </w:r>
    </w:p>
    <w:p w:rsidR="00000000" w:rsidDel="00000000" w:rsidP="00000000" w:rsidRDefault="00000000" w:rsidRPr="00000000" w14:paraId="000001D4">
      <w:pPr>
        <w:spacing w:line="240" w:lineRule="auto"/>
        <w:jc w:val="both"/>
        <w:rPr/>
      </w:pPr>
      <w:r w:rsidDel="00000000" w:rsidR="00000000" w:rsidRPr="00000000">
        <w:rPr>
          <w:rtl w:val="0"/>
        </w:rPr>
      </w:r>
    </w:p>
    <w:p w:rsidR="00000000" w:rsidDel="00000000" w:rsidP="00000000" w:rsidRDefault="00000000" w:rsidRPr="00000000" w14:paraId="000001D5">
      <w:pPr>
        <w:spacing w:line="240" w:lineRule="auto"/>
        <w:jc w:val="both"/>
        <w:rPr/>
      </w:pPr>
      <w:r w:rsidDel="00000000" w:rsidR="00000000" w:rsidRPr="00000000">
        <w:rPr>
          <w:rtl w:val="0"/>
        </w:rPr>
        <w:t xml:space="preserve">Apollonius Dyscole. </w:t>
      </w:r>
      <w:r w:rsidDel="00000000" w:rsidR="00000000" w:rsidRPr="00000000">
        <w:rPr>
          <w:i w:val="1"/>
          <w:rtl w:val="0"/>
        </w:rPr>
        <w:t xml:space="preserve">De aduerbiis</w:t>
      </w:r>
      <w:r w:rsidDel="00000000" w:rsidR="00000000" w:rsidRPr="00000000">
        <w:rPr>
          <w:rtl w:val="0"/>
        </w:rPr>
        <w:t xml:space="preserve">. Texte établi et traduit par Dumarty, L. (2021). </w:t>
      </w:r>
      <w:r w:rsidDel="00000000" w:rsidR="00000000" w:rsidRPr="00000000">
        <w:rPr>
          <w:i w:val="1"/>
          <w:rtl w:val="0"/>
        </w:rPr>
        <w:t xml:space="preserve">Apollonius Dyscole. Traité des adverbes</w:t>
      </w:r>
      <w:r w:rsidDel="00000000" w:rsidR="00000000" w:rsidRPr="00000000">
        <w:rPr>
          <w:rtl w:val="0"/>
        </w:rPr>
        <w:t xml:space="preserve">. Introduction générale, édition critique, traduction française et commentaire, Vrin, Paris.</w:t>
      </w:r>
    </w:p>
    <w:p w:rsidR="00000000" w:rsidDel="00000000" w:rsidP="00000000" w:rsidRDefault="00000000" w:rsidRPr="00000000" w14:paraId="000001D6">
      <w:pPr>
        <w:spacing w:line="240" w:lineRule="auto"/>
        <w:jc w:val="both"/>
        <w:rPr/>
      </w:pPr>
      <w:r w:rsidDel="00000000" w:rsidR="00000000" w:rsidRPr="00000000">
        <w:rPr>
          <w:rtl w:val="0"/>
        </w:rPr>
      </w:r>
    </w:p>
    <w:p w:rsidR="00000000" w:rsidDel="00000000" w:rsidP="00000000" w:rsidRDefault="00000000" w:rsidRPr="00000000" w14:paraId="000001D7">
      <w:pPr>
        <w:spacing w:line="240" w:lineRule="auto"/>
        <w:jc w:val="both"/>
        <w:rPr>
          <w:color w:val="2e0a03"/>
        </w:rPr>
      </w:pPr>
      <w:r w:rsidDel="00000000" w:rsidR="00000000" w:rsidRPr="00000000">
        <w:rPr>
          <w:color w:val="2e0a03"/>
          <w:rtl w:val="0"/>
        </w:rPr>
        <w:t xml:space="preserve">Aristonicus</w:t>
      </w:r>
      <w:r w:rsidDel="00000000" w:rsidR="00000000" w:rsidRPr="00000000">
        <w:rPr>
          <w:color w:val="2e0a03"/>
          <w:rtl w:val="0"/>
        </w:rPr>
        <w:t xml:space="preserve">. </w:t>
      </w:r>
      <w:r w:rsidDel="00000000" w:rsidR="00000000" w:rsidRPr="00000000">
        <w:rPr>
          <w:i w:val="1"/>
          <w:color w:val="2e0a03"/>
          <w:rtl w:val="0"/>
        </w:rPr>
        <w:t xml:space="preserve">De signis Odysseae</w:t>
      </w:r>
      <w:r w:rsidDel="00000000" w:rsidR="00000000" w:rsidRPr="00000000">
        <w:rPr>
          <w:color w:val="2e0a03"/>
          <w:rtl w:val="0"/>
        </w:rPr>
        <w:t xml:space="preserve">. Texte établi par Carnuth, O. (1869). </w:t>
      </w:r>
      <w:r w:rsidDel="00000000" w:rsidR="00000000" w:rsidRPr="00000000">
        <w:rPr>
          <w:i w:val="1"/>
          <w:color w:val="2e0a03"/>
          <w:rtl w:val="0"/>
        </w:rPr>
        <w:t xml:space="preserve">Περὶ σημείων Ὀδυσσείας reliquiae emendatiores</w:t>
      </w:r>
      <w:r w:rsidDel="00000000" w:rsidR="00000000" w:rsidRPr="00000000">
        <w:rPr>
          <w:color w:val="2e0a03"/>
          <w:rtl w:val="0"/>
        </w:rPr>
        <w:t xml:space="preserve">, Hirzel, Leipzig.</w:t>
      </w:r>
    </w:p>
    <w:p w:rsidR="00000000" w:rsidDel="00000000" w:rsidP="00000000" w:rsidRDefault="00000000" w:rsidRPr="00000000" w14:paraId="000001D8">
      <w:pPr>
        <w:spacing w:line="240" w:lineRule="auto"/>
        <w:jc w:val="both"/>
        <w:rPr>
          <w:color w:val="2e0a03"/>
        </w:rPr>
      </w:pPr>
      <w:r w:rsidDel="00000000" w:rsidR="00000000" w:rsidRPr="00000000">
        <w:rPr>
          <w:rtl w:val="0"/>
        </w:rPr>
      </w:r>
    </w:p>
    <w:p w:rsidR="00000000" w:rsidDel="00000000" w:rsidP="00000000" w:rsidRDefault="00000000" w:rsidRPr="00000000" w14:paraId="000001D9">
      <w:pPr>
        <w:spacing w:line="240" w:lineRule="auto"/>
        <w:jc w:val="both"/>
        <w:rPr>
          <w:color w:val="2e0a03"/>
        </w:rPr>
      </w:pPr>
      <w:r w:rsidDel="00000000" w:rsidR="00000000" w:rsidRPr="00000000">
        <w:rPr>
          <w:color w:val="2e0a03"/>
          <w:rtl w:val="0"/>
        </w:rPr>
        <w:t xml:space="preserve">Aristonicus</w:t>
      </w:r>
      <w:r w:rsidDel="00000000" w:rsidR="00000000" w:rsidRPr="00000000">
        <w:rPr>
          <w:color w:val="2e0a03"/>
          <w:rtl w:val="0"/>
        </w:rPr>
        <w:t xml:space="preserve">. </w:t>
      </w:r>
      <w:r w:rsidDel="00000000" w:rsidR="00000000" w:rsidRPr="00000000">
        <w:rPr>
          <w:i w:val="1"/>
          <w:color w:val="2e0a03"/>
          <w:rtl w:val="0"/>
        </w:rPr>
        <w:t xml:space="preserve">De signis Iliadis</w:t>
      </w:r>
      <w:r w:rsidDel="00000000" w:rsidR="00000000" w:rsidRPr="00000000">
        <w:rPr>
          <w:color w:val="2e0a03"/>
          <w:rtl w:val="0"/>
        </w:rPr>
        <w:t xml:space="preserve">. Texte établi par Friedländer L. (1965). </w:t>
      </w:r>
      <w:r w:rsidDel="00000000" w:rsidR="00000000" w:rsidRPr="00000000">
        <w:rPr>
          <w:i w:val="1"/>
          <w:color w:val="2e0a03"/>
          <w:rtl w:val="0"/>
        </w:rPr>
        <w:t xml:space="preserve">Aristonici Περὶ σημείων Ἰλιάδος reliquiae emendatiores</w:t>
      </w:r>
      <w:r w:rsidDel="00000000" w:rsidR="00000000" w:rsidRPr="00000000">
        <w:rPr>
          <w:color w:val="2e0a03"/>
          <w:rtl w:val="0"/>
        </w:rPr>
        <w:t xml:space="preserve">, Hakkert, Amsterdam.</w:t>
      </w:r>
    </w:p>
    <w:p w:rsidR="00000000" w:rsidDel="00000000" w:rsidP="00000000" w:rsidRDefault="00000000" w:rsidRPr="00000000" w14:paraId="000001DA">
      <w:pPr>
        <w:spacing w:line="240" w:lineRule="auto"/>
        <w:jc w:val="both"/>
        <w:rPr>
          <w:color w:val="2e0a03"/>
        </w:rPr>
      </w:pPr>
      <w:r w:rsidDel="00000000" w:rsidR="00000000" w:rsidRPr="00000000">
        <w:rPr>
          <w:rtl w:val="0"/>
        </w:rPr>
      </w:r>
    </w:p>
    <w:p w:rsidR="00000000" w:rsidDel="00000000" w:rsidP="00000000" w:rsidRDefault="00000000" w:rsidRPr="00000000" w14:paraId="000001DB">
      <w:pPr>
        <w:spacing w:line="240" w:lineRule="auto"/>
        <w:jc w:val="both"/>
        <w:rPr/>
      </w:pPr>
      <w:r w:rsidDel="00000000" w:rsidR="00000000" w:rsidRPr="00000000">
        <w:rPr>
          <w:rtl w:val="0"/>
        </w:rPr>
        <w:t xml:space="preserve">Audax. </w:t>
      </w:r>
      <w:r w:rsidDel="00000000" w:rsidR="00000000" w:rsidRPr="00000000">
        <w:rPr>
          <w:i w:val="1"/>
          <w:rtl w:val="0"/>
        </w:rPr>
        <w:t xml:space="preserve">Excerpta de Scauri et Palladii libris</w:t>
      </w:r>
      <w:r w:rsidDel="00000000" w:rsidR="00000000" w:rsidRPr="00000000">
        <w:rPr>
          <w:rtl w:val="0"/>
        </w:rPr>
        <w:t xml:space="preserve">. Texte établi par Keil, H. (1880). </w:t>
      </w:r>
      <w:r w:rsidDel="00000000" w:rsidR="00000000" w:rsidRPr="00000000">
        <w:rPr>
          <w:i w:val="1"/>
          <w:rtl w:val="0"/>
        </w:rPr>
        <w:t xml:space="preserve">Grammatici Latini</w:t>
      </w:r>
      <w:r w:rsidDel="00000000" w:rsidR="00000000" w:rsidRPr="00000000">
        <w:rPr>
          <w:rtl w:val="0"/>
        </w:rPr>
        <w:t xml:space="preserve">, v. 7, Teubner, Leipzig.</w:t>
      </w:r>
    </w:p>
    <w:p w:rsidR="00000000" w:rsidDel="00000000" w:rsidP="00000000" w:rsidRDefault="00000000" w:rsidRPr="00000000" w14:paraId="000001DC">
      <w:pPr>
        <w:spacing w:line="240" w:lineRule="auto"/>
        <w:jc w:val="both"/>
        <w:rPr/>
      </w:pPr>
      <w:r w:rsidDel="00000000" w:rsidR="00000000" w:rsidRPr="00000000">
        <w:rPr>
          <w:rtl w:val="0"/>
        </w:rPr>
      </w:r>
    </w:p>
    <w:p w:rsidR="00000000" w:rsidDel="00000000" w:rsidP="00000000" w:rsidRDefault="00000000" w:rsidRPr="00000000" w14:paraId="000001DD">
      <w:pPr>
        <w:spacing w:line="240" w:lineRule="auto"/>
        <w:jc w:val="both"/>
        <w:rPr/>
      </w:pPr>
      <w:r w:rsidDel="00000000" w:rsidR="00000000" w:rsidRPr="00000000">
        <w:rPr>
          <w:rtl w:val="0"/>
        </w:rPr>
        <w:t xml:space="preserve">Diomède. </w:t>
      </w:r>
      <w:r w:rsidDel="00000000" w:rsidR="00000000" w:rsidRPr="00000000">
        <w:rPr>
          <w:i w:val="1"/>
          <w:rtl w:val="0"/>
        </w:rPr>
        <w:t xml:space="preserve">Ars grammatica</w:t>
      </w:r>
      <w:r w:rsidDel="00000000" w:rsidR="00000000" w:rsidRPr="00000000">
        <w:rPr>
          <w:rtl w:val="0"/>
        </w:rPr>
        <w:t xml:space="preserve">. Texte établi par Keil, H. (1857). </w:t>
      </w:r>
      <w:r w:rsidDel="00000000" w:rsidR="00000000" w:rsidRPr="00000000">
        <w:rPr>
          <w:i w:val="1"/>
          <w:rtl w:val="0"/>
        </w:rPr>
        <w:t xml:space="preserve">Grammatici Latini</w:t>
      </w:r>
      <w:r w:rsidDel="00000000" w:rsidR="00000000" w:rsidRPr="00000000">
        <w:rPr>
          <w:rtl w:val="0"/>
        </w:rPr>
        <w:t xml:space="preserve">, v. 1, Teubner, Leipzig.</w:t>
      </w:r>
    </w:p>
    <w:p w:rsidR="00000000" w:rsidDel="00000000" w:rsidP="00000000" w:rsidRDefault="00000000" w:rsidRPr="00000000" w14:paraId="000001DE">
      <w:pPr>
        <w:spacing w:line="240" w:lineRule="auto"/>
        <w:jc w:val="both"/>
        <w:rPr/>
      </w:pPr>
      <w:r w:rsidDel="00000000" w:rsidR="00000000" w:rsidRPr="00000000">
        <w:rPr>
          <w:rtl w:val="0"/>
        </w:rPr>
      </w:r>
    </w:p>
    <w:p w:rsidR="00000000" w:rsidDel="00000000" w:rsidP="00000000" w:rsidRDefault="00000000" w:rsidRPr="00000000" w14:paraId="000001DF">
      <w:pPr>
        <w:spacing w:line="240" w:lineRule="auto"/>
        <w:jc w:val="both"/>
        <w:rPr/>
      </w:pPr>
      <w:r w:rsidDel="00000000" w:rsidR="00000000" w:rsidRPr="00000000">
        <w:rPr>
          <w:rtl w:val="0"/>
        </w:rPr>
        <w:t xml:space="preserve">Donat. </w:t>
      </w:r>
      <w:r w:rsidDel="00000000" w:rsidR="00000000" w:rsidRPr="00000000">
        <w:rPr>
          <w:i w:val="1"/>
          <w:rtl w:val="0"/>
        </w:rPr>
        <w:t xml:space="preserve">Ars grammatica</w:t>
      </w:r>
      <w:r w:rsidDel="00000000" w:rsidR="00000000" w:rsidRPr="00000000">
        <w:rPr>
          <w:rtl w:val="0"/>
        </w:rPr>
        <w:t xml:space="preserve">. Texte établi par Keil, H. (1864). </w:t>
      </w:r>
      <w:r w:rsidDel="00000000" w:rsidR="00000000" w:rsidRPr="00000000">
        <w:rPr>
          <w:i w:val="1"/>
          <w:rtl w:val="0"/>
        </w:rPr>
        <w:t xml:space="preserve">Grammatici Latini</w:t>
      </w:r>
      <w:r w:rsidDel="00000000" w:rsidR="00000000" w:rsidRPr="00000000">
        <w:rPr>
          <w:rtl w:val="0"/>
        </w:rPr>
        <w:t xml:space="preserve">, v. 4, Teubner, Leipzig.</w:t>
      </w:r>
    </w:p>
    <w:p w:rsidR="00000000" w:rsidDel="00000000" w:rsidP="00000000" w:rsidRDefault="00000000" w:rsidRPr="00000000" w14:paraId="000001E0">
      <w:pPr>
        <w:spacing w:line="240" w:lineRule="auto"/>
        <w:jc w:val="both"/>
        <w:rPr/>
      </w:pPr>
      <w:r w:rsidDel="00000000" w:rsidR="00000000" w:rsidRPr="00000000">
        <w:rPr>
          <w:rtl w:val="0"/>
        </w:rPr>
      </w:r>
    </w:p>
    <w:p w:rsidR="00000000" w:rsidDel="00000000" w:rsidP="00000000" w:rsidRDefault="00000000" w:rsidRPr="00000000" w14:paraId="000001E1">
      <w:pPr>
        <w:spacing w:line="240" w:lineRule="auto"/>
        <w:jc w:val="both"/>
        <w:rPr/>
      </w:pPr>
      <w:r w:rsidDel="00000000" w:rsidR="00000000" w:rsidRPr="00000000">
        <w:rPr>
          <w:rtl w:val="0"/>
        </w:rPr>
        <w:t xml:space="preserve">Priscien. </w:t>
      </w:r>
      <w:r w:rsidDel="00000000" w:rsidR="00000000" w:rsidRPr="00000000">
        <w:rPr>
          <w:i w:val="1"/>
          <w:rtl w:val="0"/>
        </w:rPr>
        <w:t xml:space="preserve">Ars Grammatica</w:t>
      </w:r>
      <w:r w:rsidDel="00000000" w:rsidR="00000000" w:rsidRPr="00000000">
        <w:rPr>
          <w:rtl w:val="0"/>
        </w:rPr>
        <w:t xml:space="preserve">. Texte établi et traduit par Groupe </w:t>
      </w:r>
      <w:r w:rsidDel="00000000" w:rsidR="00000000" w:rsidRPr="00000000">
        <w:rPr>
          <w:i w:val="1"/>
          <w:rtl w:val="0"/>
        </w:rPr>
        <w:t xml:space="preserve">Ars Grammatica</w:t>
      </w:r>
      <w:r w:rsidDel="00000000" w:rsidR="00000000" w:rsidRPr="00000000">
        <w:rPr>
          <w:rtl w:val="0"/>
        </w:rPr>
        <w:t xml:space="preserve"> (2023). </w:t>
      </w:r>
      <w:r w:rsidDel="00000000" w:rsidR="00000000" w:rsidRPr="00000000">
        <w:rPr>
          <w:i w:val="1"/>
          <w:rtl w:val="0"/>
        </w:rPr>
        <w:t xml:space="preserve">Priscien, Grammaire, livre VIII, Le Verbe, 1. Caractères généraux. Texte latin, traduction introduite et annotée</w:t>
      </w:r>
      <w:r w:rsidDel="00000000" w:rsidR="00000000" w:rsidRPr="00000000">
        <w:rPr>
          <w:rtl w:val="0"/>
        </w:rPr>
        <w:t xml:space="preserve">, Vrin, Paris.</w:t>
      </w:r>
    </w:p>
    <w:p w:rsidR="00000000" w:rsidDel="00000000" w:rsidP="00000000" w:rsidRDefault="00000000" w:rsidRPr="00000000" w14:paraId="000001E2">
      <w:pPr>
        <w:spacing w:line="240" w:lineRule="auto"/>
        <w:jc w:val="both"/>
        <w:rPr/>
      </w:pPr>
      <w:r w:rsidDel="00000000" w:rsidR="00000000" w:rsidRPr="00000000">
        <w:rPr>
          <w:rtl w:val="0"/>
        </w:rPr>
      </w:r>
    </w:p>
    <w:p w:rsidR="00000000" w:rsidDel="00000000" w:rsidP="00000000" w:rsidRDefault="00000000" w:rsidRPr="00000000" w14:paraId="000001E3">
      <w:pPr>
        <w:spacing w:line="240" w:lineRule="auto"/>
        <w:jc w:val="both"/>
        <w:rPr/>
      </w:pPr>
      <w:r w:rsidDel="00000000" w:rsidR="00000000" w:rsidRPr="00000000">
        <w:rPr>
          <w:rtl w:val="0"/>
        </w:rPr>
        <w:t xml:space="preserve">Sacerdos. </w:t>
      </w:r>
      <w:r w:rsidDel="00000000" w:rsidR="00000000" w:rsidRPr="00000000">
        <w:rPr>
          <w:i w:val="1"/>
          <w:rtl w:val="0"/>
        </w:rPr>
        <w:t xml:space="preserve">Artes grammaticae</w:t>
      </w:r>
      <w:r w:rsidDel="00000000" w:rsidR="00000000" w:rsidRPr="00000000">
        <w:rPr>
          <w:rtl w:val="0"/>
        </w:rPr>
        <w:t xml:space="preserve">. Texte établi par Keil, H. (1874). </w:t>
      </w:r>
      <w:r w:rsidDel="00000000" w:rsidR="00000000" w:rsidRPr="00000000">
        <w:rPr>
          <w:i w:val="1"/>
          <w:rtl w:val="0"/>
        </w:rPr>
        <w:t xml:space="preserve">Grammatici Latini</w:t>
      </w:r>
      <w:r w:rsidDel="00000000" w:rsidR="00000000" w:rsidRPr="00000000">
        <w:rPr>
          <w:rtl w:val="0"/>
        </w:rPr>
        <w:t xml:space="preserve">, v. 6, Teubner, Leipzig.</w:t>
      </w:r>
    </w:p>
    <w:p w:rsidR="00000000" w:rsidDel="00000000" w:rsidP="00000000" w:rsidRDefault="00000000" w:rsidRPr="00000000" w14:paraId="000001E4">
      <w:pPr>
        <w:spacing w:line="240" w:lineRule="auto"/>
        <w:jc w:val="both"/>
        <w:rPr/>
      </w:pPr>
      <w:r w:rsidDel="00000000" w:rsidR="00000000" w:rsidRPr="00000000">
        <w:rPr>
          <w:rtl w:val="0"/>
        </w:rPr>
      </w:r>
    </w:p>
    <w:p w:rsidR="00000000" w:rsidDel="00000000" w:rsidP="00000000" w:rsidRDefault="00000000" w:rsidRPr="00000000" w14:paraId="000001E5">
      <w:pPr>
        <w:spacing w:line="240" w:lineRule="auto"/>
        <w:ind w:left="0" w:firstLine="0"/>
        <w:jc w:val="both"/>
        <w:rPr>
          <w:b w:val="1"/>
          <w:sz w:val="24"/>
          <w:szCs w:val="24"/>
        </w:rPr>
      </w:pPr>
      <w:r w:rsidDel="00000000" w:rsidR="00000000" w:rsidRPr="00000000">
        <w:rPr>
          <w:b w:val="1"/>
          <w:sz w:val="24"/>
          <w:szCs w:val="24"/>
          <w:rtl w:val="0"/>
        </w:rPr>
        <w:t xml:space="preserve">     7.   2. Sources modernes</w:t>
      </w:r>
    </w:p>
    <w:p w:rsidR="00000000" w:rsidDel="00000000" w:rsidP="00000000" w:rsidRDefault="00000000" w:rsidRPr="00000000" w14:paraId="000001E6">
      <w:pPr>
        <w:spacing w:line="240" w:lineRule="auto"/>
        <w:jc w:val="both"/>
        <w:rPr>
          <w:sz w:val="20"/>
          <w:szCs w:val="20"/>
        </w:rPr>
      </w:pPr>
      <w:r w:rsidDel="00000000" w:rsidR="00000000" w:rsidRPr="00000000">
        <w:rPr>
          <w:rtl w:val="0"/>
        </w:rPr>
      </w:r>
    </w:p>
    <w:p w:rsidR="00000000" w:rsidDel="00000000" w:rsidP="00000000" w:rsidRDefault="00000000" w:rsidRPr="00000000" w14:paraId="000001E7">
      <w:pPr>
        <w:spacing w:line="240" w:lineRule="auto"/>
        <w:jc w:val="both"/>
        <w:rPr/>
      </w:pPr>
      <w:r w:rsidDel="00000000" w:rsidR="00000000" w:rsidRPr="00000000">
        <w:rPr>
          <w:rtl w:val="0"/>
        </w:rPr>
        <w:t xml:space="preserve">Adouani, A. (1994). La notion de défectivité en grammaire. In </w:t>
      </w:r>
      <w:r w:rsidDel="00000000" w:rsidR="00000000" w:rsidRPr="00000000">
        <w:rPr>
          <w:i w:val="1"/>
          <w:rtl w:val="0"/>
        </w:rPr>
        <w:t xml:space="preserve">L’Information Grammaticale</w:t>
      </w:r>
      <w:r w:rsidDel="00000000" w:rsidR="00000000" w:rsidRPr="00000000">
        <w:rPr>
          <w:rtl w:val="0"/>
        </w:rPr>
        <w:t xml:space="preserve">, 61.</w:t>
      </w:r>
    </w:p>
    <w:p w:rsidR="00000000" w:rsidDel="00000000" w:rsidP="00000000" w:rsidRDefault="00000000" w:rsidRPr="00000000" w14:paraId="000001E8">
      <w:pPr>
        <w:spacing w:line="240" w:lineRule="auto"/>
        <w:jc w:val="both"/>
        <w:rPr/>
      </w:pPr>
      <w:r w:rsidDel="00000000" w:rsidR="00000000" w:rsidRPr="00000000">
        <w:rPr>
          <w:rtl w:val="0"/>
        </w:rPr>
      </w:r>
    </w:p>
    <w:p w:rsidR="00000000" w:rsidDel="00000000" w:rsidP="00000000" w:rsidRDefault="00000000" w:rsidRPr="00000000" w14:paraId="000001E9">
      <w:pPr>
        <w:spacing w:line="240" w:lineRule="auto"/>
        <w:jc w:val="both"/>
        <w:rPr/>
      </w:pPr>
      <w:r w:rsidDel="00000000" w:rsidR="00000000" w:rsidRPr="00000000">
        <w:rPr>
          <w:rtl w:val="0"/>
        </w:rPr>
        <w:t xml:space="preserve">Arrivé, M. (1986). </w:t>
      </w:r>
      <w:r w:rsidDel="00000000" w:rsidR="00000000" w:rsidRPr="00000000">
        <w:rPr>
          <w:i w:val="1"/>
          <w:rtl w:val="0"/>
        </w:rPr>
        <w:t xml:space="preserve">La grammaire d’aujourd’hui : guide alphabétique de linguistique française</w:t>
      </w:r>
      <w:r w:rsidDel="00000000" w:rsidR="00000000" w:rsidRPr="00000000">
        <w:rPr>
          <w:rtl w:val="0"/>
        </w:rPr>
        <w:t xml:space="preserve">, Flammarion, Paris.</w:t>
      </w:r>
    </w:p>
    <w:p w:rsidR="00000000" w:rsidDel="00000000" w:rsidP="00000000" w:rsidRDefault="00000000" w:rsidRPr="00000000" w14:paraId="000001EA">
      <w:pPr>
        <w:spacing w:line="240" w:lineRule="auto"/>
        <w:jc w:val="both"/>
        <w:rPr/>
      </w:pPr>
      <w:r w:rsidDel="00000000" w:rsidR="00000000" w:rsidRPr="00000000">
        <w:rPr>
          <w:rtl w:val="0"/>
        </w:rPr>
      </w:r>
    </w:p>
    <w:p w:rsidR="00000000" w:rsidDel="00000000" w:rsidP="00000000" w:rsidRDefault="00000000" w:rsidRPr="00000000" w14:paraId="000001EB">
      <w:pPr>
        <w:spacing w:line="240" w:lineRule="auto"/>
        <w:jc w:val="both"/>
        <w:rPr/>
      </w:pPr>
      <w:r w:rsidDel="00000000" w:rsidR="00000000" w:rsidRPr="00000000">
        <w:rPr>
          <w:rtl w:val="0"/>
        </w:rPr>
        <w:t xml:space="preserve">Bécares Botas, V. (1985). </w:t>
      </w:r>
      <w:r w:rsidDel="00000000" w:rsidR="00000000" w:rsidRPr="00000000">
        <w:rPr>
          <w:i w:val="1"/>
          <w:rtl w:val="0"/>
        </w:rPr>
        <w:t xml:space="preserve">Diccionario de terminología gramatical griega</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Éditions Universitaires, Salamanque.</w:t>
      </w:r>
    </w:p>
    <w:p w:rsidR="00000000" w:rsidDel="00000000" w:rsidP="00000000" w:rsidRDefault="00000000" w:rsidRPr="00000000" w14:paraId="000001EC">
      <w:pPr>
        <w:spacing w:line="240" w:lineRule="auto"/>
        <w:jc w:val="both"/>
        <w:rPr/>
      </w:pPr>
      <w:r w:rsidDel="00000000" w:rsidR="00000000" w:rsidRPr="00000000">
        <w:rPr>
          <w:rtl w:val="0"/>
        </w:rPr>
      </w:r>
    </w:p>
    <w:p w:rsidR="00000000" w:rsidDel="00000000" w:rsidP="00000000" w:rsidRDefault="00000000" w:rsidRPr="00000000" w14:paraId="000001ED">
      <w:pPr>
        <w:spacing w:line="240" w:lineRule="auto"/>
        <w:jc w:val="both"/>
        <w:rPr/>
      </w:pPr>
      <w:r w:rsidDel="00000000" w:rsidR="00000000" w:rsidRPr="00000000">
        <w:rPr>
          <w:rtl w:val="0"/>
        </w:rPr>
        <w:t xml:space="preserve">Bonnard, H. (1981). </w:t>
      </w:r>
      <w:r w:rsidDel="00000000" w:rsidR="00000000" w:rsidRPr="00000000">
        <w:rPr>
          <w:i w:val="1"/>
          <w:rtl w:val="0"/>
        </w:rPr>
        <w:t xml:space="preserve">Code du français courant</w:t>
      </w:r>
      <w:r w:rsidDel="00000000" w:rsidR="00000000" w:rsidRPr="00000000">
        <w:rPr>
          <w:rtl w:val="0"/>
        </w:rPr>
        <w:t xml:space="preserve">, Magnard, Paris.</w:t>
      </w:r>
    </w:p>
    <w:p w:rsidR="00000000" w:rsidDel="00000000" w:rsidP="00000000" w:rsidRDefault="00000000" w:rsidRPr="00000000" w14:paraId="000001EE">
      <w:pPr>
        <w:spacing w:line="240" w:lineRule="auto"/>
        <w:jc w:val="both"/>
        <w:rPr/>
      </w:pPr>
      <w:r w:rsidDel="00000000" w:rsidR="00000000" w:rsidRPr="00000000">
        <w:rPr>
          <w:rtl w:val="0"/>
        </w:rPr>
        <w:t xml:space="preserve">Chanet, A.-M. (1983). L'ellipse dans la tradition rhétorique grecque, in : </w:t>
      </w:r>
      <w:r w:rsidDel="00000000" w:rsidR="00000000" w:rsidRPr="00000000">
        <w:rPr>
          <w:i w:val="1"/>
          <w:rtl w:val="0"/>
        </w:rPr>
        <w:t xml:space="preserve">Histoire Épistémologie Langage</w:t>
      </w:r>
      <w:r w:rsidDel="00000000" w:rsidR="00000000" w:rsidRPr="00000000">
        <w:rPr>
          <w:rtl w:val="0"/>
        </w:rPr>
        <w:t xml:space="preserve">, t.</w:t>
      </w:r>
      <w:r w:rsidDel="00000000" w:rsidR="00000000" w:rsidRPr="00000000">
        <w:rPr>
          <w:color w:val="ffffff"/>
          <w:rtl w:val="0"/>
        </w:rPr>
        <w:t xml:space="preserve"> </w:t>
      </w:r>
      <w:r w:rsidDel="00000000" w:rsidR="00000000" w:rsidRPr="00000000">
        <w:rPr>
          <w:rtl w:val="0"/>
        </w:rPr>
        <w:t xml:space="preserve">5, n° 1.</w:t>
      </w:r>
    </w:p>
    <w:p w:rsidR="00000000" w:rsidDel="00000000" w:rsidP="00000000" w:rsidRDefault="00000000" w:rsidRPr="00000000" w14:paraId="000001EF">
      <w:pPr>
        <w:spacing w:line="240" w:lineRule="auto"/>
        <w:jc w:val="both"/>
        <w:rPr/>
      </w:pPr>
      <w:r w:rsidDel="00000000" w:rsidR="00000000" w:rsidRPr="00000000">
        <w:rPr>
          <w:rtl w:val="0"/>
        </w:rPr>
      </w:r>
    </w:p>
    <w:p w:rsidR="00000000" w:rsidDel="00000000" w:rsidP="00000000" w:rsidRDefault="00000000" w:rsidRPr="00000000" w14:paraId="000001F0">
      <w:pPr>
        <w:spacing w:line="240" w:lineRule="auto"/>
        <w:jc w:val="both"/>
        <w:rPr/>
      </w:pPr>
      <w:r w:rsidDel="00000000" w:rsidR="00000000" w:rsidRPr="00000000">
        <w:rPr>
          <w:rtl w:val="0"/>
        </w:rPr>
        <w:t xml:space="preserve">Dickey, E. (2007). </w:t>
      </w:r>
      <w:r w:rsidDel="00000000" w:rsidR="00000000" w:rsidRPr="00000000">
        <w:rPr>
          <w:i w:val="1"/>
          <w:rtl w:val="0"/>
        </w:rPr>
        <w:t xml:space="preserve">Ancient Greek Scholarship: a guide to finding, reading, and understanding scholia, commentaries, lexica, and grammatical treatises, from their beginnings to the Byzantine period</w:t>
      </w:r>
      <w:r w:rsidDel="00000000" w:rsidR="00000000" w:rsidRPr="00000000">
        <w:rPr>
          <w:shd w:fill="fafafa" w:val="clear"/>
          <w:rtl w:val="0"/>
        </w:rPr>
        <w:t xml:space="preserve">, Oxford University Press, Londres, New-York.</w:t>
      </w:r>
      <w:r w:rsidDel="00000000" w:rsidR="00000000" w:rsidRPr="00000000">
        <w:rPr>
          <w:rtl w:val="0"/>
        </w:rPr>
      </w:r>
    </w:p>
    <w:p w:rsidR="00000000" w:rsidDel="00000000" w:rsidP="00000000" w:rsidRDefault="00000000" w:rsidRPr="00000000" w14:paraId="000001F1">
      <w:pPr>
        <w:spacing w:line="240" w:lineRule="auto"/>
        <w:jc w:val="both"/>
        <w:rPr/>
      </w:pPr>
      <w:r w:rsidDel="00000000" w:rsidR="00000000" w:rsidRPr="00000000">
        <w:rPr>
          <w:rtl w:val="0"/>
        </w:rPr>
      </w:r>
    </w:p>
    <w:p w:rsidR="00000000" w:rsidDel="00000000" w:rsidP="00000000" w:rsidRDefault="00000000" w:rsidRPr="00000000" w14:paraId="000001F2">
      <w:pPr>
        <w:spacing w:line="240" w:lineRule="auto"/>
        <w:jc w:val="both"/>
        <w:rPr/>
      </w:pPr>
      <w:r w:rsidDel="00000000" w:rsidR="00000000" w:rsidRPr="00000000">
        <w:rPr>
          <w:rtl w:val="0"/>
        </w:rPr>
        <w:t xml:space="preserve">Gilliéron, J. (1919). </w:t>
      </w:r>
      <w:r w:rsidDel="00000000" w:rsidR="00000000" w:rsidRPr="00000000">
        <w:rPr>
          <w:i w:val="1"/>
          <w:rtl w:val="0"/>
        </w:rPr>
        <w:t xml:space="preserve">Étude sur la défectivité des verbes : la faillite de l’étymologie phonétique</w:t>
      </w:r>
      <w:r w:rsidDel="00000000" w:rsidR="00000000" w:rsidRPr="00000000">
        <w:rPr>
          <w:rtl w:val="0"/>
        </w:rPr>
        <w:t xml:space="preserve">, Beerstecher, Neuveville.</w:t>
      </w:r>
    </w:p>
    <w:p w:rsidR="00000000" w:rsidDel="00000000" w:rsidP="00000000" w:rsidRDefault="00000000" w:rsidRPr="00000000" w14:paraId="000001F3">
      <w:pPr>
        <w:spacing w:line="240" w:lineRule="auto"/>
        <w:jc w:val="both"/>
        <w:rPr/>
      </w:pPr>
      <w:r w:rsidDel="00000000" w:rsidR="00000000" w:rsidRPr="00000000">
        <w:rPr>
          <w:rtl w:val="0"/>
        </w:rPr>
      </w:r>
    </w:p>
    <w:p w:rsidR="00000000" w:rsidDel="00000000" w:rsidP="00000000" w:rsidRDefault="00000000" w:rsidRPr="00000000" w14:paraId="000001F4">
      <w:pPr>
        <w:spacing w:line="240" w:lineRule="auto"/>
        <w:jc w:val="both"/>
        <w:rPr/>
      </w:pPr>
      <w:r w:rsidDel="00000000" w:rsidR="00000000" w:rsidRPr="00000000">
        <w:rPr>
          <w:rtl w:val="0"/>
        </w:rPr>
        <w:t xml:space="preserve">Grevisse, M. (1975). </w:t>
      </w:r>
      <w:r w:rsidDel="00000000" w:rsidR="00000000" w:rsidRPr="00000000">
        <w:rPr>
          <w:i w:val="1"/>
          <w:rtl w:val="0"/>
        </w:rPr>
        <w:t xml:space="preserve">Le bon usage : grammaire française avec des remarques sur la langue française d’aujourd’hui</w:t>
      </w:r>
      <w:r w:rsidDel="00000000" w:rsidR="00000000" w:rsidRPr="00000000">
        <w:rPr>
          <w:rtl w:val="0"/>
        </w:rPr>
        <w:t xml:space="preserve">, Duculot, Bruxelles.</w:t>
      </w:r>
    </w:p>
    <w:p w:rsidR="00000000" w:rsidDel="00000000" w:rsidP="00000000" w:rsidRDefault="00000000" w:rsidRPr="00000000" w14:paraId="000001F5">
      <w:pPr>
        <w:spacing w:line="240" w:lineRule="auto"/>
        <w:ind w:left="80" w:firstLine="0"/>
        <w:rPr>
          <w:sz w:val="24"/>
          <w:szCs w:val="24"/>
        </w:rPr>
      </w:pPr>
      <w:r w:rsidDel="00000000" w:rsidR="00000000" w:rsidRPr="00000000">
        <w:rPr>
          <w:rtl w:val="0"/>
        </w:rPr>
      </w:r>
    </w:p>
    <w:p w:rsidR="00000000" w:rsidDel="00000000" w:rsidP="00000000" w:rsidRDefault="00000000" w:rsidRPr="00000000" w14:paraId="000001F6">
      <w:pPr>
        <w:spacing w:line="240" w:lineRule="auto"/>
        <w:jc w:val="both"/>
        <w:rPr/>
      </w:pPr>
      <w:r w:rsidDel="00000000" w:rsidR="00000000" w:rsidRPr="00000000">
        <w:rPr>
          <w:rtl w:val="0"/>
        </w:rPr>
        <w:t xml:space="preserve">Lallot, J. (1983). L'ellipse chez Apollonius Dyscole, in : </w:t>
      </w:r>
      <w:r w:rsidDel="00000000" w:rsidR="00000000" w:rsidRPr="00000000">
        <w:rPr>
          <w:i w:val="1"/>
          <w:rtl w:val="0"/>
        </w:rPr>
        <w:t xml:space="preserve">Histoire Épistémologie Langage</w:t>
      </w:r>
      <w:r w:rsidDel="00000000" w:rsidR="00000000" w:rsidRPr="00000000">
        <w:rPr>
          <w:rtl w:val="0"/>
        </w:rPr>
        <w:t xml:space="preserve">, t. 5, n° 1.</w:t>
      </w:r>
    </w:p>
    <w:p w:rsidR="00000000" w:rsidDel="00000000" w:rsidP="00000000" w:rsidRDefault="00000000" w:rsidRPr="00000000" w14:paraId="000001F7">
      <w:pPr>
        <w:spacing w:line="240" w:lineRule="auto"/>
        <w:rPr/>
      </w:pPr>
      <w:r w:rsidDel="00000000" w:rsidR="00000000" w:rsidRPr="00000000">
        <w:rPr>
          <w:rtl w:val="0"/>
        </w:rPr>
      </w:r>
    </w:p>
    <w:p w:rsidR="00000000" w:rsidDel="00000000" w:rsidP="00000000" w:rsidRDefault="00000000" w:rsidRPr="00000000" w14:paraId="000001F8">
      <w:pPr>
        <w:spacing w:line="240" w:lineRule="auto"/>
        <w:jc w:val="both"/>
        <w:rPr/>
      </w:pPr>
      <w:r w:rsidDel="00000000" w:rsidR="00000000" w:rsidRPr="00000000">
        <w:rPr>
          <w:rtl w:val="0"/>
        </w:rPr>
        <w:t xml:space="preserve">Lallot, J. (1985). La description des temps du verbe chez trois grammairiens grecs (Apollonius, Stephanos, Planude). In </w:t>
      </w:r>
      <w:r w:rsidDel="00000000" w:rsidR="00000000" w:rsidRPr="00000000">
        <w:rPr>
          <w:i w:val="1"/>
          <w:rtl w:val="0"/>
        </w:rPr>
        <w:t xml:space="preserve">Histoire, épistémologie, langage, VII, 1 : Études sur les grammairiens grecs</w:t>
      </w:r>
      <w:r w:rsidDel="00000000" w:rsidR="00000000" w:rsidRPr="00000000">
        <w:rPr>
          <w:rtl w:val="0"/>
        </w:rPr>
        <w:t xml:space="preserve">, Société d'histoire et d'épistémologie des sciences du langage, Paris.</w:t>
      </w:r>
    </w:p>
    <w:p w:rsidR="00000000" w:rsidDel="00000000" w:rsidP="00000000" w:rsidRDefault="00000000" w:rsidRPr="00000000" w14:paraId="000001F9">
      <w:pPr>
        <w:spacing w:line="240" w:lineRule="auto"/>
        <w:jc w:val="both"/>
        <w:rPr/>
      </w:pPr>
      <w:r w:rsidDel="00000000" w:rsidR="00000000" w:rsidRPr="00000000">
        <w:rPr>
          <w:rtl w:val="0"/>
        </w:rPr>
      </w:r>
    </w:p>
    <w:p w:rsidR="00000000" w:rsidDel="00000000" w:rsidP="00000000" w:rsidRDefault="00000000" w:rsidRPr="00000000" w14:paraId="000001FA">
      <w:pPr>
        <w:spacing w:line="240" w:lineRule="auto"/>
        <w:jc w:val="both"/>
        <w:rPr/>
      </w:pPr>
      <w:r w:rsidDel="00000000" w:rsidR="00000000" w:rsidRPr="00000000">
        <w:rPr>
          <w:rtl w:val="0"/>
        </w:rPr>
        <w:t xml:space="preserve">Montanari, F. (2020). History of Ancient Greek Scholarship, Brill, </w:t>
      </w:r>
      <w:r w:rsidDel="00000000" w:rsidR="00000000" w:rsidRPr="00000000">
        <w:rPr>
          <w:rtl w:val="0"/>
        </w:rPr>
        <w:t xml:space="preserve">Leyde</w:t>
      </w:r>
      <w:r w:rsidDel="00000000" w:rsidR="00000000" w:rsidRPr="00000000">
        <w:rPr>
          <w:rtl w:val="0"/>
        </w:rPr>
        <w:t xml:space="preserve">, Boston.</w:t>
      </w:r>
    </w:p>
    <w:p w:rsidR="00000000" w:rsidDel="00000000" w:rsidP="00000000" w:rsidRDefault="00000000" w:rsidRPr="00000000" w14:paraId="000001FB">
      <w:pPr>
        <w:spacing w:line="240" w:lineRule="auto"/>
        <w:jc w:val="both"/>
        <w:rPr/>
      </w:pPr>
      <w:r w:rsidDel="00000000" w:rsidR="00000000" w:rsidRPr="00000000">
        <w:rPr>
          <w:rtl w:val="0"/>
        </w:rPr>
      </w:r>
    </w:p>
    <w:p w:rsidR="00000000" w:rsidDel="00000000" w:rsidP="00000000" w:rsidRDefault="00000000" w:rsidRPr="00000000" w14:paraId="000001FC">
      <w:pPr>
        <w:spacing w:line="240" w:lineRule="auto"/>
        <w:jc w:val="both"/>
        <w:rPr/>
      </w:pPr>
      <w:r w:rsidDel="00000000" w:rsidR="00000000" w:rsidRPr="00000000">
        <w:rPr>
          <w:rtl w:val="0"/>
        </w:rPr>
        <w:t xml:space="preserve">Neveu, F. (2017). </w:t>
      </w:r>
      <w:r w:rsidDel="00000000" w:rsidR="00000000" w:rsidRPr="00000000">
        <w:rPr>
          <w:i w:val="1"/>
          <w:rtl w:val="0"/>
        </w:rPr>
        <w:t xml:space="preserve">Lexique des notions linguistiques</w:t>
      </w:r>
      <w:r w:rsidDel="00000000" w:rsidR="00000000" w:rsidRPr="00000000">
        <w:rPr>
          <w:rtl w:val="0"/>
        </w:rPr>
        <w:t xml:space="preserve">, Armand Colin, « Cursus », Paris.</w:t>
      </w:r>
    </w:p>
    <w:p w:rsidR="00000000" w:rsidDel="00000000" w:rsidP="00000000" w:rsidRDefault="00000000" w:rsidRPr="00000000" w14:paraId="000001FD">
      <w:pPr>
        <w:spacing w:line="240" w:lineRule="auto"/>
        <w:jc w:val="both"/>
        <w:rPr/>
      </w:pPr>
      <w:r w:rsidDel="00000000" w:rsidR="00000000" w:rsidRPr="00000000">
        <w:rPr>
          <w:rtl w:val="0"/>
        </w:rPr>
      </w:r>
    </w:p>
    <w:p w:rsidR="00000000" w:rsidDel="00000000" w:rsidP="00000000" w:rsidRDefault="00000000" w:rsidRPr="00000000" w14:paraId="000001FE">
      <w:pPr>
        <w:spacing w:line="240" w:lineRule="auto"/>
        <w:jc w:val="both"/>
        <w:rPr/>
      </w:pPr>
      <w:r w:rsidDel="00000000" w:rsidR="00000000" w:rsidRPr="00000000">
        <w:rPr>
          <w:rtl w:val="0"/>
        </w:rPr>
        <w:t xml:space="preserve">Pinchon, J. et W. R.-L. (1962). </w:t>
      </w:r>
      <w:r w:rsidDel="00000000" w:rsidR="00000000" w:rsidRPr="00000000">
        <w:rPr>
          <w:i w:val="1"/>
          <w:rtl w:val="0"/>
        </w:rPr>
        <w:t xml:space="preserve">Grammaire du français classique et moderne</w:t>
      </w:r>
      <w:r w:rsidDel="00000000" w:rsidR="00000000" w:rsidRPr="00000000">
        <w:rPr>
          <w:rtl w:val="0"/>
        </w:rPr>
        <w:t xml:space="preserve">, Hachette, Paris.</w:t>
      </w:r>
    </w:p>
    <w:p w:rsidR="00000000" w:rsidDel="00000000" w:rsidP="00000000" w:rsidRDefault="00000000" w:rsidRPr="00000000" w14:paraId="000001FF">
      <w:pPr>
        <w:spacing w:line="240" w:lineRule="auto"/>
        <w:rPr/>
      </w:pPr>
      <w:r w:rsidDel="00000000" w:rsidR="00000000" w:rsidRPr="00000000">
        <w:rPr>
          <w:rtl w:val="0"/>
        </w:rPr>
      </w:r>
    </w:p>
    <w:p w:rsidR="00000000" w:rsidDel="00000000" w:rsidP="00000000" w:rsidRDefault="00000000" w:rsidRPr="00000000" w14:paraId="00000200">
      <w:pPr>
        <w:spacing w:line="240" w:lineRule="auto"/>
        <w:rPr>
          <w:sz w:val="20"/>
          <w:szCs w:val="20"/>
        </w:rPr>
      </w:pPr>
      <w:r w:rsidDel="00000000" w:rsidR="00000000" w:rsidRPr="00000000">
        <w:rPr>
          <w:rtl w:val="0"/>
        </w:rPr>
        <w:t xml:space="preserve">Schad, S. (2007).  </w:t>
      </w:r>
      <w:r w:rsidDel="00000000" w:rsidR="00000000" w:rsidRPr="00000000">
        <w:rPr>
          <w:i w:val="1"/>
          <w:rtl w:val="0"/>
        </w:rPr>
        <w:t xml:space="preserve">A Lexicon on Latin Grammatical Terminology</w:t>
      </w:r>
      <w:r w:rsidDel="00000000" w:rsidR="00000000" w:rsidRPr="00000000">
        <w:rPr>
          <w:rtl w:val="0"/>
        </w:rPr>
        <w:t xml:space="preserve">, Fabrizio Serra, Pise.</w:t>
      </w:r>
      <w:r w:rsidDel="00000000" w:rsidR="00000000" w:rsidRPr="00000000">
        <w:rPr>
          <w:rtl w:val="0"/>
        </w:rPr>
      </w:r>
    </w:p>
    <w:sectPr>
      <w:footerReference r:id="rId8" w:type="default"/>
      <w:pgSz w:h="16834" w:w="11909" w:orient="portrait"/>
      <w:pgMar w:bottom="1440" w:top="1440" w:left="1440" w:right="1440" w:header="720" w:footer="720"/>
      <w:lnNumType w:countBy="1" w:start="0" w:restart="continuous"/>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9">
    <w:p w:rsidR="00000000" w:rsidDel="00000000" w:rsidP="00000000" w:rsidRDefault="00000000" w:rsidRPr="00000000" w14:paraId="0000020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Sauf indication contraire, les traductions sont personnelles.</w:t>
      </w:r>
    </w:p>
  </w:footnote>
  <w:footnote w:id="13">
    <w:p w:rsidR="00000000" w:rsidDel="00000000" w:rsidP="00000000" w:rsidRDefault="00000000" w:rsidRPr="00000000" w14:paraId="00000202">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i w:val="1"/>
          <w:sz w:val="20"/>
          <w:szCs w:val="20"/>
          <w:rtl w:val="0"/>
        </w:rPr>
        <w:t xml:space="preserve">Supra</w:t>
      </w:r>
      <w:r w:rsidDel="00000000" w:rsidR="00000000" w:rsidRPr="00000000">
        <w:rPr>
          <w:sz w:val="20"/>
          <w:szCs w:val="20"/>
          <w:rtl w:val="0"/>
        </w:rPr>
        <w:t xml:space="preserve">, p. 4. Rappelons-nous ici la thèse de Bonnard (1981). Bien que sur un plan différent, la question de l’usage dans le cadre du phénomène de défectivité est aussi soulevée par les grammairiens antiques comme Sacerdos.</w:t>
      </w:r>
    </w:p>
  </w:footnote>
  <w:footnote w:id="14">
    <w:p w:rsidR="00000000" w:rsidDel="00000000" w:rsidP="00000000" w:rsidRDefault="00000000" w:rsidRPr="00000000" w14:paraId="00000203">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Nous trouvons 6 occurrences du terme </w:t>
      </w:r>
      <w:r w:rsidDel="00000000" w:rsidR="00000000" w:rsidRPr="00000000">
        <w:rPr>
          <w:i w:val="1"/>
          <w:sz w:val="20"/>
          <w:szCs w:val="20"/>
          <w:rtl w:val="0"/>
        </w:rPr>
        <w:t xml:space="preserve">species</w:t>
      </w:r>
      <w:r w:rsidDel="00000000" w:rsidR="00000000" w:rsidRPr="00000000">
        <w:rPr>
          <w:sz w:val="20"/>
          <w:szCs w:val="20"/>
          <w:rtl w:val="0"/>
        </w:rPr>
        <w:t xml:space="preserve"> associé à l’adjectif </w:t>
      </w:r>
      <w:r w:rsidDel="00000000" w:rsidR="00000000" w:rsidRPr="00000000">
        <w:rPr>
          <w:i w:val="1"/>
          <w:sz w:val="20"/>
          <w:szCs w:val="20"/>
          <w:rtl w:val="0"/>
        </w:rPr>
        <w:t xml:space="preserve">defectiuus</w:t>
      </w:r>
      <w:r w:rsidDel="00000000" w:rsidR="00000000" w:rsidRPr="00000000">
        <w:rPr>
          <w:sz w:val="20"/>
          <w:szCs w:val="20"/>
          <w:rtl w:val="0"/>
        </w:rPr>
        <w:t xml:space="preserve"> : 4 chez Sacerdos ; 2 chez Diomède.</w:t>
      </w:r>
    </w:p>
  </w:footnote>
  <w:footnote w:id="15">
    <w:p w:rsidR="00000000" w:rsidDel="00000000" w:rsidP="00000000" w:rsidRDefault="00000000" w:rsidRPr="00000000" w14:paraId="00000204">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i w:val="1"/>
          <w:sz w:val="20"/>
          <w:szCs w:val="20"/>
          <w:rtl w:val="0"/>
        </w:rPr>
        <w:t xml:space="preserve">Supra</w:t>
      </w:r>
      <w:r w:rsidDel="00000000" w:rsidR="00000000" w:rsidRPr="00000000">
        <w:rPr>
          <w:sz w:val="20"/>
          <w:szCs w:val="20"/>
          <w:rtl w:val="0"/>
        </w:rPr>
        <w:t xml:space="preserve">, p. 12. Voir les termes soulignés dans les exemples (2) et (3). </w:t>
      </w:r>
    </w:p>
  </w:footnote>
  <w:footnote w:id="16">
    <w:p w:rsidR="00000000" w:rsidDel="00000000" w:rsidP="00000000" w:rsidRDefault="00000000" w:rsidRPr="00000000" w14:paraId="00000205">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Adouani (1994, p. 3) observe aussi cela.</w:t>
      </w:r>
    </w:p>
  </w:footnote>
  <w:footnote w:id="0">
    <w:p w:rsidR="00000000" w:rsidDel="00000000" w:rsidP="00000000" w:rsidRDefault="00000000" w:rsidRPr="00000000" w14:paraId="00000206">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Adouani (1994) propose une nouvelle définition de la notion. Il y inclut notamment les verbes impersonnels et l’élargit aux autres catégories grammaticales : les adjectifs ; mais aussi certains substantifs, qui ne possèdent pas de féminin. Nous pouvons nous rappeler la théorie de l’usage énoncée par Bonnard (1981), puisque aujourd’hui l’usage est davantage à la féminisation des termes qui pouvaient être jusqu’alors uniquement masculins.</w:t>
      </w:r>
    </w:p>
  </w:footnote>
  <w:footnote w:id="17">
    <w:p w:rsidR="00000000" w:rsidDel="00000000" w:rsidP="00000000" w:rsidRDefault="00000000" w:rsidRPr="00000000" w14:paraId="0000020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i w:val="1"/>
          <w:sz w:val="20"/>
          <w:szCs w:val="20"/>
          <w:rtl w:val="0"/>
        </w:rPr>
        <w:t xml:space="preserve">Supra</w:t>
      </w:r>
      <w:r w:rsidDel="00000000" w:rsidR="00000000" w:rsidRPr="00000000">
        <w:rPr>
          <w:sz w:val="20"/>
          <w:szCs w:val="20"/>
          <w:rtl w:val="0"/>
        </w:rPr>
        <w:t xml:space="preserve">, p. 9.</w:t>
      </w:r>
    </w:p>
  </w:footnote>
  <w:footnote w:id="1">
    <w:p w:rsidR="00000000" w:rsidDel="00000000" w:rsidP="00000000" w:rsidRDefault="00000000" w:rsidRPr="00000000" w14:paraId="0000020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i w:val="1"/>
          <w:sz w:val="20"/>
          <w:szCs w:val="20"/>
          <w:rtl w:val="0"/>
        </w:rPr>
        <w:t xml:space="preserve">Supra</w:t>
      </w:r>
      <w:r w:rsidDel="00000000" w:rsidR="00000000" w:rsidRPr="00000000">
        <w:rPr>
          <w:sz w:val="20"/>
          <w:szCs w:val="20"/>
          <w:rtl w:val="0"/>
        </w:rPr>
        <w:t xml:space="preserve">, p. 4. Nous reprenons ici l’expression de Neveu (2017).</w:t>
      </w:r>
    </w:p>
  </w:footnote>
  <w:footnote w:id="2">
    <w:p w:rsidR="00000000" w:rsidDel="00000000" w:rsidP="00000000" w:rsidRDefault="00000000" w:rsidRPr="00000000" w14:paraId="0000020A">
      <w:pPr>
        <w:spacing w:line="240" w:lineRule="auto"/>
        <w:jc w:val="both"/>
        <w:rPr>
          <w:sz w:val="20"/>
          <w:szCs w:val="20"/>
          <w:shd w:fill="ead1dc" w:val="clear"/>
        </w:rPr>
      </w:pPr>
      <w:r w:rsidDel="00000000" w:rsidR="00000000" w:rsidRPr="00000000">
        <w:rPr>
          <w:rStyle w:val="FootnoteReference"/>
          <w:vertAlign w:val="superscript"/>
        </w:rPr>
        <w:footnoteRef/>
      </w:r>
      <w:r w:rsidDel="00000000" w:rsidR="00000000" w:rsidRPr="00000000">
        <w:rPr>
          <w:sz w:val="20"/>
          <w:szCs w:val="20"/>
          <w:shd w:fill="ead1dc" w:val="clear"/>
          <w:rtl w:val="0"/>
        </w:rPr>
        <w:t xml:space="preserve"> À ce sujet, voir par exemple Montanari (2020) et Dickey (2007). Grammaire et rhétorique étant deux disciplines profondément corollaires chez les auteurs grecs et latins, notamment du point de vue lexical, nous serons amenés à considérer les termes retenus pour l’étude selon ce double principe d’application, comme l’évoquait déjà Adouani (1994). Voir </w:t>
      </w:r>
      <w:r w:rsidDel="00000000" w:rsidR="00000000" w:rsidRPr="00000000">
        <w:rPr>
          <w:i w:val="1"/>
          <w:sz w:val="20"/>
          <w:szCs w:val="20"/>
          <w:shd w:fill="ead1dc" w:val="clear"/>
          <w:rtl w:val="0"/>
        </w:rPr>
        <w:t xml:space="preserve">supra</w:t>
      </w:r>
      <w:r w:rsidDel="00000000" w:rsidR="00000000" w:rsidRPr="00000000">
        <w:rPr>
          <w:sz w:val="20"/>
          <w:szCs w:val="20"/>
          <w:shd w:fill="ead1dc" w:val="clear"/>
          <w:rtl w:val="0"/>
        </w:rPr>
        <w:t xml:space="preserve">, p. 4.</w:t>
      </w:r>
    </w:p>
  </w:footnote>
  <w:footnote w:id="3">
    <w:p w:rsidR="00000000" w:rsidDel="00000000" w:rsidP="00000000" w:rsidRDefault="00000000" w:rsidRPr="00000000" w14:paraId="0000020B">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Nous précisons ici que c’est bien le terme grec, et non sa translittération latine, qui a été utilisé pour les recherches présentées ensuite. Pour la fluidité de la lecture, nous utiliserons désormais la </w:t>
      </w:r>
      <w:r w:rsidDel="00000000" w:rsidR="00000000" w:rsidRPr="00000000">
        <w:rPr>
          <w:sz w:val="20"/>
          <w:szCs w:val="20"/>
          <w:shd w:fill="ead1dc" w:val="clear"/>
          <w:rtl w:val="0"/>
        </w:rPr>
        <w:t xml:space="preserve">translittération</w:t>
      </w:r>
      <w:r w:rsidDel="00000000" w:rsidR="00000000" w:rsidRPr="00000000">
        <w:rPr>
          <w:sz w:val="20"/>
          <w:szCs w:val="20"/>
          <w:rtl w:val="0"/>
        </w:rPr>
        <w:t xml:space="preserve"> dans la rédaction. Il en va de même pour les titres des œuvres grecques, qui sont </w:t>
      </w:r>
      <w:r w:rsidDel="00000000" w:rsidR="00000000" w:rsidRPr="00000000">
        <w:rPr>
          <w:sz w:val="20"/>
          <w:szCs w:val="20"/>
          <w:shd w:fill="ead1dc" w:val="clear"/>
          <w:rtl w:val="0"/>
        </w:rPr>
        <w:t xml:space="preserve">inscrits</w:t>
      </w:r>
      <w:r w:rsidDel="00000000" w:rsidR="00000000" w:rsidRPr="00000000">
        <w:rPr>
          <w:sz w:val="20"/>
          <w:szCs w:val="20"/>
          <w:rtl w:val="0"/>
        </w:rPr>
        <w:t xml:space="preserve"> en latin par souci de fluidité, à la fois dans la rédaction et dans la bibliographie.</w:t>
      </w:r>
    </w:p>
  </w:footnote>
  <w:footnote w:id="4">
    <w:p w:rsidR="00000000" w:rsidDel="00000000" w:rsidP="00000000" w:rsidRDefault="00000000" w:rsidRPr="00000000" w14:paraId="0000020C">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Pour cette recherche, toutes les désinences et tous les degrés possibles de l’adjectif ont été pris en compte. </w:t>
      </w:r>
    </w:p>
  </w:footnote>
  <w:footnote w:id="5">
    <w:p w:rsidR="00000000" w:rsidDel="00000000" w:rsidP="00000000" w:rsidRDefault="00000000" w:rsidRPr="00000000" w14:paraId="0000020D">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Comme pour la recherche grecque, toutes les désinences et tous les degrés possibles de l’adjectif ont été pris en compte.</w:t>
      </w:r>
    </w:p>
  </w:footnote>
  <w:footnote w:id="6">
    <w:p w:rsidR="00000000" w:rsidDel="00000000" w:rsidP="00000000" w:rsidRDefault="00000000" w:rsidRPr="00000000" w14:paraId="0000020E">
      <w:pPr>
        <w:spacing w:line="240" w:lineRule="auto"/>
        <w:jc w:val="both"/>
        <w:rPr>
          <w:sz w:val="20"/>
          <w:szCs w:val="20"/>
          <w:shd w:fill="ead1dc" w:val="clear"/>
        </w:rPr>
      </w:pPr>
      <w:r w:rsidDel="00000000" w:rsidR="00000000" w:rsidRPr="00000000">
        <w:rPr>
          <w:rStyle w:val="FootnoteReference"/>
          <w:vertAlign w:val="superscript"/>
        </w:rPr>
        <w:footnoteRef/>
      </w:r>
      <w:r w:rsidDel="00000000" w:rsidR="00000000" w:rsidRPr="00000000">
        <w:rPr>
          <w:sz w:val="20"/>
          <w:szCs w:val="20"/>
          <w:shd w:fill="ead1dc" w:val="clear"/>
          <w:rtl w:val="0"/>
        </w:rPr>
        <w:t xml:space="preserve"> Certains textes sont anonymes, fragmentaires, ou bien trop tardifs (XVIIIᵉ-XIXᵉ siècles pour l’auteur grec Neophytus </w:t>
      </w:r>
      <w:r w:rsidDel="00000000" w:rsidR="00000000" w:rsidRPr="00000000">
        <w:rPr>
          <w:sz w:val="20"/>
          <w:szCs w:val="20"/>
          <w:shd w:fill="ead1dc" w:val="clear"/>
          <w:rtl w:val="0"/>
        </w:rPr>
        <w:t xml:space="preserve">Ducas</w:t>
      </w:r>
      <w:r w:rsidDel="00000000" w:rsidR="00000000" w:rsidRPr="00000000">
        <w:rPr>
          <w:sz w:val="20"/>
          <w:szCs w:val="20"/>
          <w:shd w:fill="ead1dc" w:val="clear"/>
          <w:rtl w:val="0"/>
        </w:rPr>
        <w:t xml:space="preserve">, par exemple) et sont donc difficilement exploitables dans le cadre précis de cette étude. Nous avons donc retenu des textes édités, attribués, et dans une période située à la fois un peu avant et un peu après Jésus-Christ. Mais nous ne prétendons pas ici borner chronologiquement l’Antiquité grecque et latine par le choix de ces auteurs. </w:t>
      </w:r>
    </w:p>
  </w:footnote>
  <w:footnote w:id="7">
    <w:p w:rsidR="00000000" w:rsidDel="00000000" w:rsidP="00000000" w:rsidRDefault="00000000" w:rsidRPr="00000000" w14:paraId="0000020F">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La référence de chacun des textes antiques cités figure en bibliographie </w:t>
      </w:r>
      <w:r w:rsidDel="00000000" w:rsidR="00000000" w:rsidRPr="00000000">
        <w:rPr>
          <w:sz w:val="20"/>
          <w:szCs w:val="20"/>
          <w:shd w:fill="ead1dc" w:val="clear"/>
          <w:rtl w:val="0"/>
        </w:rPr>
        <w:t xml:space="preserve">(voir </w:t>
      </w:r>
      <w:r w:rsidDel="00000000" w:rsidR="00000000" w:rsidRPr="00000000">
        <w:rPr>
          <w:i w:val="1"/>
          <w:sz w:val="20"/>
          <w:szCs w:val="20"/>
          <w:shd w:fill="ead1dc" w:val="clear"/>
          <w:rtl w:val="0"/>
        </w:rPr>
        <w:t xml:space="preserve">infra</w:t>
      </w:r>
      <w:r w:rsidDel="00000000" w:rsidR="00000000" w:rsidRPr="00000000">
        <w:rPr>
          <w:sz w:val="20"/>
          <w:szCs w:val="20"/>
          <w:shd w:fill="ead1dc" w:val="clear"/>
          <w:rtl w:val="0"/>
        </w:rPr>
        <w:t xml:space="preserve">, section 7.1)</w:t>
      </w:r>
      <w:r w:rsidDel="00000000" w:rsidR="00000000" w:rsidRPr="00000000">
        <w:rPr>
          <w:sz w:val="20"/>
          <w:szCs w:val="20"/>
          <w:rtl w:val="0"/>
        </w:rPr>
        <w:t xml:space="preserve">.</w:t>
      </w:r>
    </w:p>
  </w:footnote>
  <w:footnote w:id="8">
    <w:p w:rsidR="00000000" w:rsidDel="00000000" w:rsidP="00000000" w:rsidRDefault="00000000" w:rsidRPr="00000000" w14:paraId="00000210">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Précisons que cela ne signifie pas nécessairement que ces grammairiens n’abordent pas le phénomène de défectivité, mais seulement qu’ils ne mobilisent pas le terme </w:t>
      </w:r>
      <w:r w:rsidDel="00000000" w:rsidR="00000000" w:rsidRPr="00000000">
        <w:rPr>
          <w:i w:val="1"/>
          <w:sz w:val="20"/>
          <w:szCs w:val="20"/>
          <w:rtl w:val="0"/>
        </w:rPr>
        <w:t xml:space="preserve">ellipês</w:t>
      </w:r>
      <w:r w:rsidDel="00000000" w:rsidR="00000000" w:rsidRPr="00000000">
        <w:rPr>
          <w:sz w:val="20"/>
          <w:szCs w:val="20"/>
          <w:rtl w:val="0"/>
        </w:rPr>
        <w:t xml:space="preserve"> pour cela. Comme expliqué dans la discussion </w:t>
      </w:r>
      <w:r w:rsidDel="00000000" w:rsidR="00000000" w:rsidRPr="00000000">
        <w:rPr>
          <w:sz w:val="20"/>
          <w:szCs w:val="20"/>
          <w:shd w:fill="ead1dc" w:val="clear"/>
          <w:rtl w:val="0"/>
        </w:rPr>
        <w:t xml:space="preserve">(voir </w:t>
      </w:r>
      <w:r w:rsidDel="00000000" w:rsidR="00000000" w:rsidRPr="00000000">
        <w:rPr>
          <w:i w:val="1"/>
          <w:sz w:val="20"/>
          <w:szCs w:val="20"/>
          <w:shd w:fill="ead1dc" w:val="clear"/>
          <w:rtl w:val="0"/>
        </w:rPr>
        <w:t xml:space="preserve">infra</w:t>
      </w:r>
      <w:r w:rsidDel="00000000" w:rsidR="00000000" w:rsidRPr="00000000">
        <w:rPr>
          <w:sz w:val="20"/>
          <w:szCs w:val="20"/>
          <w:shd w:fill="ead1dc" w:val="clear"/>
          <w:rtl w:val="0"/>
        </w:rPr>
        <w:t xml:space="preserve">, section 4.3.1)</w:t>
      </w:r>
      <w:r w:rsidDel="00000000" w:rsidR="00000000" w:rsidRPr="00000000">
        <w:rPr>
          <w:sz w:val="20"/>
          <w:szCs w:val="20"/>
          <w:rtl w:val="0"/>
        </w:rPr>
        <w:t xml:space="preserve">, l’élargissement de la recherche lexicale pourrait contribuer, à l’avenir, à inclure ces auteurs dans le corpus d’étude.</w:t>
      </w:r>
    </w:p>
  </w:footnote>
  <w:footnote w:id="10">
    <w:p w:rsidR="00000000" w:rsidDel="00000000" w:rsidP="00000000" w:rsidRDefault="00000000" w:rsidRPr="00000000" w14:paraId="00000211">
      <w:pPr>
        <w:spacing w:line="240" w:lineRule="auto"/>
        <w:jc w:val="both"/>
        <w:rPr>
          <w:sz w:val="20"/>
          <w:szCs w:val="20"/>
          <w:shd w:fill="ead1dc" w:val="clear"/>
        </w:rPr>
      </w:pPr>
      <w:r w:rsidDel="00000000" w:rsidR="00000000" w:rsidRPr="00000000">
        <w:rPr>
          <w:rStyle w:val="FootnoteReference"/>
          <w:vertAlign w:val="superscript"/>
        </w:rPr>
        <w:footnoteRef/>
      </w:r>
      <w:r w:rsidDel="00000000" w:rsidR="00000000" w:rsidRPr="00000000">
        <w:rPr>
          <w:sz w:val="20"/>
          <w:szCs w:val="20"/>
          <w:shd w:fill="ead1dc" w:val="clear"/>
          <w:rtl w:val="0"/>
        </w:rPr>
        <w:t xml:space="preserve"> Notons ici une incertitude quant à la traduction du terme λόγος. Nous choisissons ici de le traduire simplement par « terme », mais il est relativement polysémique. Nous pourrions critiquer la traduction proposée en disant que si Aristonicus avait voulu parler d’un terme en particulier, il aurait pu le citer par une tournure autonymique : l’article + le mot en question. Seule une traduction complète de l'œuvre de Aristonicus, et par conséquent une étude de son </w:t>
      </w:r>
      <w:r w:rsidDel="00000000" w:rsidR="00000000" w:rsidRPr="00000000">
        <w:rPr>
          <w:i w:val="1"/>
          <w:sz w:val="20"/>
          <w:szCs w:val="20"/>
          <w:shd w:fill="ead1dc" w:val="clear"/>
          <w:rtl w:val="0"/>
        </w:rPr>
        <w:t xml:space="preserve">usus scribendi</w:t>
      </w:r>
      <w:r w:rsidDel="00000000" w:rsidR="00000000" w:rsidRPr="00000000">
        <w:rPr>
          <w:sz w:val="20"/>
          <w:szCs w:val="20"/>
          <w:shd w:fill="ead1dc" w:val="clear"/>
          <w:rtl w:val="0"/>
        </w:rPr>
        <w:t xml:space="preserve">, ainsi qu’une étude du passage de </w:t>
      </w:r>
      <w:r w:rsidDel="00000000" w:rsidR="00000000" w:rsidRPr="00000000">
        <w:rPr>
          <w:i w:val="1"/>
          <w:sz w:val="20"/>
          <w:szCs w:val="20"/>
          <w:shd w:fill="ead1dc" w:val="clear"/>
          <w:rtl w:val="0"/>
        </w:rPr>
        <w:t xml:space="preserve">L’Odyssée</w:t>
      </w:r>
      <w:r w:rsidDel="00000000" w:rsidR="00000000" w:rsidRPr="00000000">
        <w:rPr>
          <w:sz w:val="20"/>
          <w:szCs w:val="20"/>
          <w:shd w:fill="ead1dc" w:val="clear"/>
          <w:rtl w:val="0"/>
        </w:rPr>
        <w:t xml:space="preserve"> en question ici, permettraient d’en proposer ici une traduction plus juste.</w:t>
      </w:r>
    </w:p>
  </w:footnote>
  <w:footnote w:id="11">
    <w:p w:rsidR="00000000" w:rsidDel="00000000" w:rsidP="00000000" w:rsidRDefault="00000000" w:rsidRPr="00000000" w14:paraId="0000021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i w:val="1"/>
          <w:sz w:val="20"/>
          <w:szCs w:val="20"/>
          <w:rtl w:val="0"/>
        </w:rPr>
        <w:t xml:space="preserve">Supra</w:t>
      </w:r>
      <w:r w:rsidDel="00000000" w:rsidR="00000000" w:rsidRPr="00000000">
        <w:rPr>
          <w:sz w:val="20"/>
          <w:szCs w:val="20"/>
          <w:rtl w:val="0"/>
        </w:rPr>
        <w:t xml:space="preserve">, p. 4. Nous pouvons nous rappeler ici la thèse déjà avancée par Adouani (1994).</w:t>
      </w:r>
    </w:p>
  </w:footnote>
  <w:footnote w:id="12">
    <w:p w:rsidR="00000000" w:rsidDel="00000000" w:rsidP="00000000" w:rsidRDefault="00000000" w:rsidRPr="00000000" w14:paraId="0000021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Lallot (1983, p. 14).</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character" w:styleId="LineNumber">
    <w:name w:val="line number"/>
    <w:basedOn w:val="DefaultParagraphFont"/>
    <w:uiPriority w:val="99"/>
    <w:semiHidden w:val="1"/>
    <w:unhideWhenUsed w:val="1"/>
    <w:rsid w:val="00865252"/>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stbmpaIq0raqNAntgfRuqEnnZw==">CgMxLjAaHwoBMBIaChgICVIUChJ0YWJsZS5zemVyOTY5Y3BuMTIaHwoBMRIaChgICVIUChJ0YWJsZS55d2pqOXRnNXV3YjgaHgoBMhIZChcICVITChF0YWJsZS4xODM4eGNrOXBpcRofCgEzEhoKGAgJUhQKEnRhYmxlLnJidGhheWczN3AzMjgAciExZmtLZlExS0JNTEozSDFjUHFCNTFoWldKelhULWszZms=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2024-06-10T23:51:00.0000000Z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0x010100392508D4F0E9B0429E81B4CD809DB2A4</vt:lpwstr>
  </property>
  <property fmtid="{D5CDD505-2E9C-101B-9397-08002B2CF9AE}" pid="3" name="MediaServiceImageTags">
    <vt:lpwstr>MediaServiceImageTags</vt:lpwstr>
  </property>
</Properties>
</file>