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57"/>
        <w:gridCol w:w="1458"/>
        <w:gridCol w:w="1620"/>
        <w:gridCol w:w="1440"/>
        <w:gridCol w:w="1710"/>
        <w:gridCol w:w="1890"/>
        <w:gridCol w:w="1975"/>
      </w:tblGrid>
      <w:tr w:rsidR="000A4BA3" w:rsidRPr="00C26EC0" w14:paraId="28FF4F88" w14:textId="244D2E02" w:rsidTr="001415C2">
        <w:trPr>
          <w:trHeight w:val="432"/>
        </w:trPr>
        <w:tc>
          <w:tcPr>
            <w:tcW w:w="3757" w:type="dxa"/>
            <w:vMerge w:val="restart"/>
            <w:shd w:val="clear" w:color="auto" w:fill="auto"/>
            <w:noWrap/>
            <w:vAlign w:val="center"/>
          </w:tcPr>
          <w:p w14:paraId="3E66E1B9" w14:textId="5A05E9C6" w:rsidR="000A4BA3" w:rsidRPr="000A4BA3" w:rsidRDefault="000A4B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Compound name</w:t>
            </w:r>
          </w:p>
        </w:tc>
        <w:tc>
          <w:tcPr>
            <w:tcW w:w="3078" w:type="dxa"/>
            <w:gridSpan w:val="2"/>
            <w:shd w:val="clear" w:color="auto" w:fill="auto"/>
            <w:noWrap/>
            <w:vAlign w:val="center"/>
          </w:tcPr>
          <w:p w14:paraId="4F50FBBD" w14:textId="0999B019" w:rsidR="000A4BA3" w:rsidRPr="000A4BA3" w:rsidRDefault="000A4B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Samples</w:t>
            </w:r>
          </w:p>
        </w:tc>
        <w:tc>
          <w:tcPr>
            <w:tcW w:w="3150" w:type="dxa"/>
            <w:gridSpan w:val="2"/>
            <w:shd w:val="clear" w:color="auto" w:fill="auto"/>
            <w:noWrap/>
            <w:vAlign w:val="center"/>
          </w:tcPr>
          <w:p w14:paraId="6CA8F657" w14:textId="680553A5" w:rsidR="000A4BA3" w:rsidRPr="000A4BA3" w:rsidRDefault="000A4B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Standards</w:t>
            </w:r>
          </w:p>
        </w:tc>
        <w:tc>
          <w:tcPr>
            <w:tcW w:w="3865" w:type="dxa"/>
            <w:gridSpan w:val="2"/>
            <w:vAlign w:val="center"/>
          </w:tcPr>
          <w:p w14:paraId="3FEAC929" w14:textId="35393604" w:rsidR="000A4BA3" w:rsidRPr="000A4BA3" w:rsidRDefault="000A4B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Calculated</w:t>
            </w:r>
          </w:p>
        </w:tc>
      </w:tr>
      <w:tr w:rsidR="000A4BA3" w:rsidRPr="00C26EC0" w14:paraId="0D52ECD5" w14:textId="2D33F9D8" w:rsidTr="000A4BA3">
        <w:trPr>
          <w:trHeight w:val="432"/>
        </w:trPr>
        <w:tc>
          <w:tcPr>
            <w:tcW w:w="3757" w:type="dxa"/>
            <w:vMerge/>
            <w:shd w:val="clear" w:color="auto" w:fill="auto"/>
            <w:noWrap/>
            <w:vAlign w:val="center"/>
          </w:tcPr>
          <w:p w14:paraId="3247DB3D" w14:textId="693CBC05" w:rsidR="00BD19A3" w:rsidRPr="000A4BA3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09B27BC5" w14:textId="640D1103" w:rsidR="00BD19A3" w:rsidRPr="000A4BA3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Retention time (min)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14:paraId="28608495" w14:textId="634D6A12" w:rsidR="00BD19A3" w:rsidRPr="000A4BA3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Exact mass</w:t>
            </w:r>
          </w:p>
          <w:p w14:paraId="1F42E86B" w14:textId="6E24A0F1" w:rsidR="00BD19A3" w:rsidRPr="000A4BA3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r w:rsidRPr="000A4BA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m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/</w:t>
            </w:r>
            <w:r w:rsidRPr="000A4BA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z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M+</w:t>
            </w:r>
            <w:proofErr w:type="gramStart"/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H]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+</w:t>
            </w:r>
            <w:proofErr w:type="gramEnd"/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4DB1F05" w14:textId="4EFF0463" w:rsidR="00BD19A3" w:rsidRPr="000A4BA3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Retention time (min)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14:paraId="276B1251" w14:textId="77777777" w:rsidR="00BD19A3" w:rsidRPr="000A4BA3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Exact mass</w:t>
            </w:r>
          </w:p>
          <w:p w14:paraId="4541EDF7" w14:textId="2BEB3185" w:rsidR="00BD19A3" w:rsidRPr="000A4BA3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r w:rsidRPr="000A4BA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m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/</w:t>
            </w:r>
            <w:r w:rsidRPr="000A4BA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z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[M+</w:t>
            </w:r>
            <w:proofErr w:type="gramStart"/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H]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+</w:t>
            </w:r>
            <w:proofErr w:type="gramEnd"/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center"/>
          </w:tcPr>
          <w:p w14:paraId="5875317D" w14:textId="78D79441" w:rsidR="000A4BA3" w:rsidRPr="000A4BA3" w:rsidRDefault="000A4B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Molecular formula</w:t>
            </w:r>
          </w:p>
          <w:p w14:paraId="2D37F6B3" w14:textId="4B034B86" w:rsidR="00BD19A3" w:rsidRPr="000A4BA3" w:rsidRDefault="000A4B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[M+</w:t>
            </w:r>
            <w:proofErr w:type="gramStart"/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H]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+</w:t>
            </w:r>
            <w:proofErr w:type="gramEnd"/>
          </w:p>
        </w:tc>
        <w:tc>
          <w:tcPr>
            <w:tcW w:w="1975" w:type="dxa"/>
            <w:vAlign w:val="center"/>
          </w:tcPr>
          <w:p w14:paraId="3FE968AE" w14:textId="59D81A56" w:rsidR="000A4BA3" w:rsidRPr="000A4BA3" w:rsidRDefault="000A4B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Calculated exact mass</w:t>
            </w:r>
          </w:p>
          <w:p w14:paraId="3E04A60A" w14:textId="015F72C2" w:rsidR="00BD19A3" w:rsidRPr="000A4BA3" w:rsidRDefault="000A4B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r w:rsidRPr="000A4BA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m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/</w:t>
            </w:r>
            <w:r w:rsidRPr="000A4BA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z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[M+</w:t>
            </w:r>
            <w:proofErr w:type="gramStart"/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H]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+</w:t>
            </w:r>
            <w:proofErr w:type="gramEnd"/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</w:tr>
      <w:tr w:rsidR="000A4BA3" w:rsidRPr="00C26EC0" w14:paraId="6A2E9FCF" w14:textId="5362ADEA" w:rsidTr="000A4BA3">
        <w:trPr>
          <w:trHeight w:val="432"/>
        </w:trPr>
        <w:tc>
          <w:tcPr>
            <w:tcW w:w="3757" w:type="dxa"/>
            <w:shd w:val="clear" w:color="auto" w:fill="auto"/>
            <w:noWrap/>
            <w:vAlign w:val="center"/>
            <w:hideMark/>
          </w:tcPr>
          <w:p w14:paraId="7D9FB35A" w14:textId="77777777" w:rsidR="00BD19A3" w:rsidRPr="00C26EC0" w:rsidRDefault="00BD19A3" w:rsidP="000A4B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Gliotoxin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72B08BB0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3.25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9EBD2D9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327.0459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704CF08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3.26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3E875E04" w14:textId="00ED6819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327.046</w:t>
            </w:r>
            <w:r w:rsidR="000A4BA3"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90" w:type="dxa"/>
            <w:vAlign w:val="center"/>
          </w:tcPr>
          <w:p w14:paraId="343E1FE5" w14:textId="51D6B541" w:rsidR="00BD19A3" w:rsidRPr="000A4BA3" w:rsidRDefault="00856B79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13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15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2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4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2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975" w:type="dxa"/>
            <w:vAlign w:val="center"/>
          </w:tcPr>
          <w:p w14:paraId="0BB6D383" w14:textId="6FDC3EB0" w:rsidR="00BD19A3" w:rsidRPr="000A4BA3" w:rsidRDefault="00856B79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327.0468</w:t>
            </w:r>
          </w:p>
        </w:tc>
      </w:tr>
      <w:tr w:rsidR="000A4BA3" w:rsidRPr="00C26EC0" w14:paraId="1137A7E7" w14:textId="7FDCF279" w:rsidTr="000A4BA3">
        <w:trPr>
          <w:trHeight w:val="432"/>
        </w:trPr>
        <w:tc>
          <w:tcPr>
            <w:tcW w:w="3757" w:type="dxa"/>
            <w:shd w:val="clear" w:color="auto" w:fill="auto"/>
            <w:noWrap/>
            <w:vAlign w:val="center"/>
            <w:hideMark/>
          </w:tcPr>
          <w:p w14:paraId="19B5B8AB" w14:textId="40146B27" w:rsidR="00BD19A3" w:rsidRPr="00C26EC0" w:rsidRDefault="00BD19A3" w:rsidP="000A4B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Bisdethiobis</w:t>
            </w:r>
            <w:proofErr w:type="spellEnd"/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proofErr w:type="spellStart"/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methylthio</w:t>
            </w:r>
            <w:proofErr w:type="spellEnd"/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gliotoxin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6B7A443F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3.33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4C9913B5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357.0929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795D31C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3.38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39D0902C" w14:textId="77F1803C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357.093</w:t>
            </w:r>
            <w:r w:rsidR="000A4BA3"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90" w:type="dxa"/>
            <w:vAlign w:val="center"/>
          </w:tcPr>
          <w:p w14:paraId="7D6D03E3" w14:textId="0C2B67F8" w:rsidR="00BD19A3" w:rsidRPr="000A4BA3" w:rsidRDefault="00856B79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15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21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2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4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2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975" w:type="dxa"/>
            <w:vAlign w:val="center"/>
          </w:tcPr>
          <w:p w14:paraId="5A4EFA66" w14:textId="0576587B" w:rsidR="00BD19A3" w:rsidRPr="000A4BA3" w:rsidRDefault="00856B79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357.0937</w:t>
            </w:r>
          </w:p>
        </w:tc>
      </w:tr>
      <w:tr w:rsidR="000A4BA3" w:rsidRPr="00C26EC0" w14:paraId="24569048" w14:textId="22E9115E" w:rsidTr="000A4BA3">
        <w:trPr>
          <w:trHeight w:val="432"/>
        </w:trPr>
        <w:tc>
          <w:tcPr>
            <w:tcW w:w="3757" w:type="dxa"/>
            <w:shd w:val="clear" w:color="auto" w:fill="auto"/>
            <w:noWrap/>
            <w:vAlign w:val="center"/>
            <w:hideMark/>
          </w:tcPr>
          <w:p w14:paraId="1F30FA13" w14:textId="77777777" w:rsidR="00BD19A3" w:rsidRPr="00C26EC0" w:rsidRDefault="00BD19A3" w:rsidP="000A4B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Fumitremorgin A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34F66460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6.51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B757690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580.2998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4525B4A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6.57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3684EBCB" w14:textId="2A8FEDAB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580.301</w:t>
            </w:r>
            <w:r w:rsidR="000A4BA3"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90" w:type="dxa"/>
            <w:vAlign w:val="center"/>
          </w:tcPr>
          <w:p w14:paraId="2709133C" w14:textId="03846798" w:rsidR="00BD19A3" w:rsidRPr="000A4BA3" w:rsidRDefault="00D636C7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32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42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3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7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975" w:type="dxa"/>
            <w:vAlign w:val="center"/>
          </w:tcPr>
          <w:p w14:paraId="624C15B8" w14:textId="00EFA364" w:rsidR="00BD19A3" w:rsidRPr="000A4BA3" w:rsidRDefault="00D636C7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580.3017</w:t>
            </w:r>
          </w:p>
        </w:tc>
      </w:tr>
      <w:tr w:rsidR="000A4BA3" w:rsidRPr="00C26EC0" w14:paraId="5CF99109" w14:textId="1BEA1421" w:rsidTr="000A4BA3">
        <w:trPr>
          <w:trHeight w:val="432"/>
        </w:trPr>
        <w:tc>
          <w:tcPr>
            <w:tcW w:w="3757" w:type="dxa"/>
            <w:shd w:val="clear" w:color="auto" w:fill="auto"/>
            <w:noWrap/>
            <w:vAlign w:val="center"/>
            <w:hideMark/>
          </w:tcPr>
          <w:p w14:paraId="27E9E337" w14:textId="77777777" w:rsidR="00BD19A3" w:rsidRPr="00C26EC0" w:rsidRDefault="00BD19A3" w:rsidP="000A4B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Fumitremorgin B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52BE6C47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5.68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E4CBB94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480.2477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0C50A2A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5.74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7223A839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480.2492</w:t>
            </w:r>
          </w:p>
        </w:tc>
        <w:tc>
          <w:tcPr>
            <w:tcW w:w="1890" w:type="dxa"/>
            <w:vAlign w:val="center"/>
          </w:tcPr>
          <w:p w14:paraId="32D54B0A" w14:textId="72F3230B" w:rsidR="00BD19A3" w:rsidRPr="000A4BA3" w:rsidRDefault="00260FDD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27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34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3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5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975" w:type="dxa"/>
            <w:vAlign w:val="center"/>
          </w:tcPr>
          <w:p w14:paraId="7E12F91F" w14:textId="10BC8905" w:rsidR="00BD19A3" w:rsidRPr="000A4BA3" w:rsidRDefault="00260FDD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480.2493</w:t>
            </w:r>
          </w:p>
        </w:tc>
      </w:tr>
      <w:tr w:rsidR="000A4BA3" w:rsidRPr="00C26EC0" w14:paraId="07417D67" w14:textId="38EC10E0" w:rsidTr="000A4BA3">
        <w:trPr>
          <w:trHeight w:val="432"/>
        </w:trPr>
        <w:tc>
          <w:tcPr>
            <w:tcW w:w="3757" w:type="dxa"/>
            <w:shd w:val="clear" w:color="auto" w:fill="auto"/>
            <w:noWrap/>
            <w:vAlign w:val="center"/>
            <w:hideMark/>
          </w:tcPr>
          <w:p w14:paraId="6D3DE9B2" w14:textId="77777777" w:rsidR="00BD19A3" w:rsidRPr="00C26EC0" w:rsidRDefault="00BD19A3" w:rsidP="000A4B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Verruculogen</w:t>
            </w:r>
            <w:proofErr w:type="spellEnd"/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7B3B5349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5.18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DF72104" w14:textId="01945B48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512.23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CBA55EA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5.19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137EEC72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512.2391</w:t>
            </w:r>
          </w:p>
        </w:tc>
        <w:tc>
          <w:tcPr>
            <w:tcW w:w="1890" w:type="dxa"/>
            <w:vAlign w:val="center"/>
          </w:tcPr>
          <w:p w14:paraId="6587E0F7" w14:textId="0D1397F5" w:rsidR="00BD19A3" w:rsidRPr="000A4BA3" w:rsidRDefault="00D636C7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27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34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3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7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975" w:type="dxa"/>
            <w:vAlign w:val="center"/>
          </w:tcPr>
          <w:p w14:paraId="53502988" w14:textId="1E0364CB" w:rsidR="00BD19A3" w:rsidRPr="000A4BA3" w:rsidRDefault="00D636C7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512.2391</w:t>
            </w:r>
          </w:p>
        </w:tc>
      </w:tr>
      <w:tr w:rsidR="000A4BA3" w:rsidRPr="00C26EC0" w14:paraId="351DED29" w14:textId="45561D2C" w:rsidTr="000A4BA3">
        <w:trPr>
          <w:trHeight w:val="432"/>
        </w:trPr>
        <w:tc>
          <w:tcPr>
            <w:tcW w:w="3757" w:type="dxa"/>
            <w:shd w:val="clear" w:color="auto" w:fill="auto"/>
            <w:noWrap/>
            <w:vAlign w:val="center"/>
            <w:hideMark/>
          </w:tcPr>
          <w:p w14:paraId="76747D6E" w14:textId="36B8472F" w:rsidR="00BD19A3" w:rsidRPr="00C26EC0" w:rsidRDefault="00BD19A3" w:rsidP="000A4B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Fumagillin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6DFCDAD2" w14:textId="3C95830C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18639FDB" w14:textId="7836DE0C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0F847E2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5.47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0FEA9334" w14:textId="2BD9F309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459.237</w:t>
            </w:r>
            <w:r w:rsidR="000A4BA3"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90" w:type="dxa"/>
            <w:vAlign w:val="center"/>
          </w:tcPr>
          <w:p w14:paraId="0F360C83" w14:textId="6C5C231E" w:rsidR="00BD19A3" w:rsidRPr="000A4BA3" w:rsidRDefault="000A4B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26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35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7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975" w:type="dxa"/>
            <w:vAlign w:val="center"/>
          </w:tcPr>
          <w:p w14:paraId="13AA07DD" w14:textId="71B281EE" w:rsidR="00BD19A3" w:rsidRPr="000A4BA3" w:rsidRDefault="000A4B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459.2377</w:t>
            </w:r>
          </w:p>
        </w:tc>
      </w:tr>
      <w:tr w:rsidR="000A4BA3" w:rsidRPr="00C26EC0" w14:paraId="385EDE7D" w14:textId="7CFC6BD1" w:rsidTr="000A4BA3">
        <w:trPr>
          <w:trHeight w:val="432"/>
        </w:trPr>
        <w:tc>
          <w:tcPr>
            <w:tcW w:w="3757" w:type="dxa"/>
            <w:shd w:val="clear" w:color="auto" w:fill="auto"/>
            <w:noWrap/>
            <w:vAlign w:val="center"/>
            <w:hideMark/>
          </w:tcPr>
          <w:p w14:paraId="58200B5F" w14:textId="568FACC4" w:rsidR="00BD19A3" w:rsidRPr="00C26EC0" w:rsidRDefault="00BD19A3" w:rsidP="000A4B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Pseurotin A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60610E4E" w14:textId="4ED13016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066EBB87" w14:textId="6BF1721C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11CE0D0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3.24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2BE9834D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432.1652</w:t>
            </w:r>
          </w:p>
        </w:tc>
        <w:tc>
          <w:tcPr>
            <w:tcW w:w="1890" w:type="dxa"/>
            <w:vAlign w:val="center"/>
          </w:tcPr>
          <w:p w14:paraId="0D72D977" w14:textId="4AE45B55" w:rsidR="00BD19A3" w:rsidRPr="000A4BA3" w:rsidRDefault="00D636C7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22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26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8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975" w:type="dxa"/>
            <w:vAlign w:val="center"/>
          </w:tcPr>
          <w:p w14:paraId="7AC13C84" w14:textId="0CB2E79C" w:rsidR="00BD19A3" w:rsidRPr="000A4BA3" w:rsidRDefault="00D636C7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432.1653</w:t>
            </w:r>
          </w:p>
        </w:tc>
      </w:tr>
      <w:tr w:rsidR="000A4BA3" w:rsidRPr="00C26EC0" w14:paraId="2A4ECC2D" w14:textId="623B7D13" w:rsidTr="000A4BA3">
        <w:trPr>
          <w:trHeight w:val="432"/>
        </w:trPr>
        <w:tc>
          <w:tcPr>
            <w:tcW w:w="3757" w:type="dxa"/>
            <w:shd w:val="clear" w:color="auto" w:fill="auto"/>
            <w:noWrap/>
            <w:vAlign w:val="center"/>
            <w:hideMark/>
          </w:tcPr>
          <w:p w14:paraId="2A8A401F" w14:textId="60E3BB1C" w:rsidR="00BD19A3" w:rsidRPr="00C26EC0" w:rsidRDefault="00BD19A3" w:rsidP="000A4B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Trypacidin</w:t>
            </w:r>
            <w:proofErr w:type="spellEnd"/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14CAAF85" w14:textId="4A2E95D5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EBC3504" w14:textId="28B390D6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54AC107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4.25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2FDC1CEF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345.0968</w:t>
            </w:r>
          </w:p>
        </w:tc>
        <w:tc>
          <w:tcPr>
            <w:tcW w:w="1890" w:type="dxa"/>
            <w:vAlign w:val="center"/>
          </w:tcPr>
          <w:p w14:paraId="3E8B9205" w14:textId="02A2FA6D" w:rsidR="00BD19A3" w:rsidRPr="000A4BA3" w:rsidRDefault="00D636C7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18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17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7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+</w:t>
            </w:r>
          </w:p>
        </w:tc>
        <w:tc>
          <w:tcPr>
            <w:tcW w:w="1975" w:type="dxa"/>
            <w:vAlign w:val="center"/>
          </w:tcPr>
          <w:p w14:paraId="1F3A3C1D" w14:textId="49DC32AD" w:rsidR="00BD19A3" w:rsidRPr="000A4BA3" w:rsidRDefault="00D636C7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345.0969</w:t>
            </w:r>
          </w:p>
        </w:tc>
      </w:tr>
      <w:tr w:rsidR="000A4BA3" w:rsidRPr="00C26EC0" w14:paraId="0AE9093A" w14:textId="1820E1D4" w:rsidTr="000A4BA3">
        <w:trPr>
          <w:trHeight w:val="432"/>
        </w:trPr>
        <w:tc>
          <w:tcPr>
            <w:tcW w:w="3757" w:type="dxa"/>
            <w:shd w:val="clear" w:color="auto" w:fill="auto"/>
            <w:noWrap/>
            <w:vAlign w:val="center"/>
            <w:hideMark/>
          </w:tcPr>
          <w:p w14:paraId="2BFB9B89" w14:textId="77777777" w:rsidR="00BD19A3" w:rsidRPr="00C26EC0" w:rsidRDefault="00BD19A3" w:rsidP="000A4B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Hexadehydroastechrome</w:t>
            </w:r>
            <w:proofErr w:type="spellEnd"/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monomer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6E8AB1A8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7.49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59CE6088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352.1648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D5A2DD3" w14:textId="16C731E9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7.5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679CF17C" w14:textId="77777777" w:rsidR="00BD19A3" w:rsidRPr="00C26EC0" w:rsidRDefault="00BD19A3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26E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352.1661</w:t>
            </w:r>
          </w:p>
        </w:tc>
        <w:tc>
          <w:tcPr>
            <w:tcW w:w="1890" w:type="dxa"/>
            <w:vAlign w:val="center"/>
          </w:tcPr>
          <w:p w14:paraId="0834D552" w14:textId="4112FFDA" w:rsidR="00BD19A3" w:rsidRPr="000A4BA3" w:rsidRDefault="00D636C7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20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22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3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3</w:t>
            </w: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975" w:type="dxa"/>
            <w:vAlign w:val="center"/>
          </w:tcPr>
          <w:p w14:paraId="40844BD2" w14:textId="4D2F19FF" w:rsidR="00BD19A3" w:rsidRPr="000A4BA3" w:rsidRDefault="00D636C7" w:rsidP="000A4B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4B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352.1656</w:t>
            </w:r>
          </w:p>
        </w:tc>
      </w:tr>
    </w:tbl>
    <w:p w14:paraId="77511183" w14:textId="0BC8348B" w:rsidR="00000000" w:rsidRDefault="00000000" w:rsidP="00C26EC0">
      <w:pPr>
        <w:ind w:left="90"/>
      </w:pPr>
    </w:p>
    <w:p w14:paraId="699BC8E1" w14:textId="78DD363A" w:rsidR="000E6720" w:rsidRDefault="00C733B8" w:rsidP="00B542A8">
      <w:pPr>
        <w:spacing w:line="360" w:lineRule="auto"/>
        <w:ind w:left="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 </w:t>
      </w:r>
      <w:r w:rsidRPr="00C733B8">
        <w:rPr>
          <w:rFonts w:ascii="Arial" w:hAnsi="Arial" w:cs="Arial"/>
          <w:sz w:val="24"/>
          <w:szCs w:val="24"/>
        </w:rPr>
        <w:t>Fumagillin</w:t>
      </w:r>
      <w:r>
        <w:rPr>
          <w:rFonts w:ascii="Arial" w:hAnsi="Arial" w:cs="Arial"/>
          <w:sz w:val="24"/>
          <w:szCs w:val="24"/>
        </w:rPr>
        <w:t>, p</w:t>
      </w:r>
      <w:r w:rsidRPr="00C733B8">
        <w:rPr>
          <w:rFonts w:ascii="Arial" w:hAnsi="Arial" w:cs="Arial"/>
          <w:sz w:val="24"/>
          <w:szCs w:val="24"/>
        </w:rPr>
        <w:t>seurotin A</w:t>
      </w:r>
      <w:r>
        <w:rPr>
          <w:rFonts w:ascii="Arial" w:hAnsi="Arial" w:cs="Arial"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sz w:val="24"/>
          <w:szCs w:val="24"/>
        </w:rPr>
        <w:t>t</w:t>
      </w:r>
      <w:r w:rsidRPr="00C733B8">
        <w:rPr>
          <w:rFonts w:ascii="Arial" w:hAnsi="Arial" w:cs="Arial"/>
          <w:sz w:val="24"/>
          <w:szCs w:val="24"/>
        </w:rPr>
        <w:t>rypacidin</w:t>
      </w:r>
      <w:proofErr w:type="spellEnd"/>
      <w:r>
        <w:rPr>
          <w:rFonts w:ascii="Arial" w:hAnsi="Arial" w:cs="Arial"/>
          <w:sz w:val="24"/>
          <w:szCs w:val="24"/>
        </w:rPr>
        <w:t xml:space="preserve"> were not found in any of the extracts. </w:t>
      </w:r>
    </w:p>
    <w:p w14:paraId="1A9460F6" w14:textId="68644444" w:rsidR="00C26EC0" w:rsidRDefault="00B542A8" w:rsidP="000A4BA3">
      <w:pPr>
        <w:spacing w:line="360" w:lineRule="auto"/>
        <w:rPr>
          <w:rFonts w:ascii="Arial" w:hAnsi="Arial" w:cs="Arial"/>
          <w:sz w:val="24"/>
          <w:szCs w:val="24"/>
        </w:rPr>
      </w:pPr>
      <w:r w:rsidRPr="00B542A8">
        <w:rPr>
          <w:rFonts w:ascii="Arial" w:hAnsi="Arial" w:cs="Arial"/>
          <w:sz w:val="24"/>
          <w:szCs w:val="24"/>
        </w:rPr>
        <w:t xml:space="preserve">The fungal extracts were analyzed individually by UPLC-HRESI-MS utilizing a Thermo LTQ Orbitrap XL mass spectrometer equipped with an electrospray ionization source. A Waters </w:t>
      </w:r>
      <w:proofErr w:type="spellStart"/>
      <w:r w:rsidRPr="00B542A8">
        <w:rPr>
          <w:rFonts w:ascii="Arial" w:hAnsi="Arial" w:cs="Arial"/>
          <w:sz w:val="24"/>
          <w:szCs w:val="24"/>
        </w:rPr>
        <w:t>Acquity</w:t>
      </w:r>
      <w:proofErr w:type="spellEnd"/>
      <w:r w:rsidRPr="00B542A8">
        <w:rPr>
          <w:rFonts w:ascii="Arial" w:hAnsi="Arial" w:cs="Arial"/>
          <w:sz w:val="24"/>
          <w:szCs w:val="24"/>
        </w:rPr>
        <w:t xml:space="preserve"> UPLC was utilized with a BEH C</w:t>
      </w:r>
      <w:r w:rsidRPr="00B542A8">
        <w:rPr>
          <w:rFonts w:ascii="Arial" w:hAnsi="Arial" w:cs="Arial"/>
          <w:sz w:val="24"/>
          <w:szCs w:val="24"/>
          <w:vertAlign w:val="subscript"/>
        </w:rPr>
        <w:t>18</w:t>
      </w:r>
      <w:r w:rsidRPr="00B542A8">
        <w:rPr>
          <w:rFonts w:ascii="Arial" w:hAnsi="Arial" w:cs="Arial"/>
          <w:sz w:val="24"/>
          <w:szCs w:val="24"/>
        </w:rPr>
        <w:t xml:space="preserve"> column (1.7 </w:t>
      </w:r>
      <w:proofErr w:type="spellStart"/>
      <w:r w:rsidRPr="00B542A8">
        <w:rPr>
          <w:rFonts w:ascii="Arial" w:hAnsi="Arial" w:cs="Arial"/>
          <w:sz w:val="24"/>
          <w:szCs w:val="24"/>
        </w:rPr>
        <w:t>μm</w:t>
      </w:r>
      <w:proofErr w:type="spellEnd"/>
      <w:r w:rsidRPr="00B542A8">
        <w:rPr>
          <w:rFonts w:ascii="Arial" w:hAnsi="Arial" w:cs="Arial"/>
          <w:sz w:val="24"/>
          <w:szCs w:val="24"/>
        </w:rPr>
        <w:t>; 50 mm × 2.1 mm) set to</w:t>
      </w:r>
      <w:r>
        <w:rPr>
          <w:rFonts w:ascii="Arial" w:hAnsi="Arial" w:cs="Arial"/>
          <w:sz w:val="24"/>
          <w:szCs w:val="24"/>
        </w:rPr>
        <w:t xml:space="preserve"> </w:t>
      </w:r>
      <w:r w:rsidRPr="00B542A8">
        <w:rPr>
          <w:rFonts w:ascii="Arial" w:hAnsi="Arial" w:cs="Arial"/>
          <w:sz w:val="24"/>
          <w:szCs w:val="24"/>
        </w:rPr>
        <w:t>40°C and a flow rate of 0.3 mL/min. The mobile phase consisted of a linear gradient of</w:t>
      </w:r>
      <w:r>
        <w:rPr>
          <w:rFonts w:ascii="Arial" w:hAnsi="Arial" w:cs="Arial"/>
          <w:sz w:val="24"/>
          <w:szCs w:val="24"/>
        </w:rPr>
        <w:t xml:space="preserve"> </w:t>
      </w:r>
      <w:r w:rsidRPr="00B542A8">
        <w:rPr>
          <w:rFonts w:ascii="Arial" w:hAnsi="Arial" w:cs="Arial"/>
          <w:sz w:val="24"/>
          <w:szCs w:val="24"/>
        </w:rPr>
        <w:t>CH</w:t>
      </w:r>
      <w:r w:rsidRPr="00B542A8">
        <w:rPr>
          <w:rFonts w:ascii="Arial" w:hAnsi="Arial" w:cs="Arial"/>
          <w:sz w:val="24"/>
          <w:szCs w:val="24"/>
          <w:vertAlign w:val="subscript"/>
        </w:rPr>
        <w:t>3</w:t>
      </w:r>
      <w:r w:rsidRPr="00B542A8">
        <w:rPr>
          <w:rFonts w:ascii="Arial" w:hAnsi="Arial" w:cs="Arial"/>
          <w:sz w:val="24"/>
          <w:szCs w:val="24"/>
        </w:rPr>
        <w:t>CN−H</w:t>
      </w:r>
      <w:r w:rsidRPr="00B542A8">
        <w:rPr>
          <w:rFonts w:ascii="Arial" w:hAnsi="Arial" w:cs="Arial"/>
          <w:sz w:val="24"/>
          <w:szCs w:val="24"/>
          <w:vertAlign w:val="subscript"/>
        </w:rPr>
        <w:t>2</w:t>
      </w:r>
      <w:r w:rsidRPr="00B542A8">
        <w:rPr>
          <w:rFonts w:ascii="Arial" w:hAnsi="Arial" w:cs="Arial"/>
          <w:sz w:val="24"/>
          <w:szCs w:val="24"/>
        </w:rPr>
        <w:t>O (both acidified with 0.1% formic acid), starting at 15% CH</w:t>
      </w:r>
      <w:r w:rsidRPr="00B542A8">
        <w:rPr>
          <w:rFonts w:ascii="Arial" w:hAnsi="Arial" w:cs="Arial"/>
          <w:sz w:val="24"/>
          <w:szCs w:val="24"/>
          <w:vertAlign w:val="subscript"/>
        </w:rPr>
        <w:t>3</w:t>
      </w:r>
      <w:r w:rsidRPr="00B542A8">
        <w:rPr>
          <w:rFonts w:ascii="Arial" w:hAnsi="Arial" w:cs="Arial"/>
          <w:sz w:val="24"/>
          <w:szCs w:val="24"/>
        </w:rPr>
        <w:t>CN and increasing</w:t>
      </w:r>
      <w:r>
        <w:rPr>
          <w:rFonts w:ascii="Arial" w:hAnsi="Arial" w:cs="Arial"/>
          <w:sz w:val="24"/>
          <w:szCs w:val="24"/>
        </w:rPr>
        <w:t xml:space="preserve"> </w:t>
      </w:r>
      <w:r w:rsidRPr="00B542A8">
        <w:rPr>
          <w:rFonts w:ascii="Arial" w:hAnsi="Arial" w:cs="Arial"/>
          <w:sz w:val="24"/>
          <w:szCs w:val="24"/>
        </w:rPr>
        <w:t>linearly to 100% CH</w:t>
      </w:r>
      <w:r w:rsidRPr="00B542A8">
        <w:rPr>
          <w:rFonts w:ascii="Arial" w:hAnsi="Arial" w:cs="Arial"/>
          <w:sz w:val="24"/>
          <w:szCs w:val="24"/>
          <w:vertAlign w:val="subscript"/>
        </w:rPr>
        <w:t>3</w:t>
      </w:r>
      <w:r w:rsidRPr="00B542A8">
        <w:rPr>
          <w:rFonts w:ascii="Arial" w:hAnsi="Arial" w:cs="Arial"/>
          <w:sz w:val="24"/>
          <w:szCs w:val="24"/>
        </w:rPr>
        <w:t>CN over 8 min, with a 1.5 min hold before returning to the starting</w:t>
      </w:r>
      <w:r>
        <w:rPr>
          <w:rFonts w:ascii="Arial" w:hAnsi="Arial" w:cs="Arial"/>
          <w:sz w:val="24"/>
          <w:szCs w:val="24"/>
        </w:rPr>
        <w:t xml:space="preserve"> </w:t>
      </w:r>
      <w:r w:rsidRPr="00B542A8">
        <w:rPr>
          <w:rFonts w:ascii="Arial" w:hAnsi="Arial" w:cs="Arial"/>
          <w:sz w:val="24"/>
          <w:szCs w:val="24"/>
        </w:rPr>
        <w:t>conditions.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F97797A" w14:textId="77777777" w:rsidR="000E6720" w:rsidRPr="00B542A8" w:rsidRDefault="000E6720" w:rsidP="00B542A8">
      <w:pPr>
        <w:spacing w:line="360" w:lineRule="auto"/>
        <w:ind w:left="90"/>
        <w:rPr>
          <w:rFonts w:ascii="Arial" w:hAnsi="Arial" w:cs="Arial"/>
          <w:sz w:val="24"/>
          <w:szCs w:val="24"/>
        </w:rPr>
      </w:pPr>
    </w:p>
    <w:sectPr w:rsidR="000E6720" w:rsidRPr="00B542A8" w:rsidSect="000A4BA3">
      <w:pgSz w:w="15840" w:h="12240" w:orient="landscape"/>
      <w:pgMar w:top="810" w:right="990" w:bottom="72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EC0"/>
    <w:rsid w:val="000A4BA3"/>
    <w:rsid w:val="000E6720"/>
    <w:rsid w:val="00260FDD"/>
    <w:rsid w:val="0033252E"/>
    <w:rsid w:val="007751A4"/>
    <w:rsid w:val="007F0096"/>
    <w:rsid w:val="00856B79"/>
    <w:rsid w:val="00912DFC"/>
    <w:rsid w:val="00B542A8"/>
    <w:rsid w:val="00BD19A3"/>
    <w:rsid w:val="00C26EC0"/>
    <w:rsid w:val="00C733B8"/>
    <w:rsid w:val="00D6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DE4D4"/>
  <w15:chartTrackingRefBased/>
  <w15:docId w15:val="{EA6B5E30-14A8-439D-8096-E901D606D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3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55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2761ec8-7198-4440-bea0-e9dd2af28b51}" enabled="1" method="Standard" siteId="{73e15cf5-5dbb-46af-a862-753916269d73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Rangel Grimaldo</dc:creator>
  <cp:keywords/>
  <dc:description/>
  <cp:lastModifiedBy>Nicholas Oberlies</cp:lastModifiedBy>
  <cp:revision>2</cp:revision>
  <cp:lastPrinted>2024-08-09T21:00:00Z</cp:lastPrinted>
  <dcterms:created xsi:type="dcterms:W3CDTF">2024-08-09T22:35:00Z</dcterms:created>
  <dcterms:modified xsi:type="dcterms:W3CDTF">2024-08-09T22:35:00Z</dcterms:modified>
</cp:coreProperties>
</file>