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F51" w:rsidRPr="00D70D3D" w:rsidRDefault="0071394F">
      <w:pPr>
        <w:rPr>
          <w:rFonts w:ascii="Franklin Gothic Book" w:hAnsi="Franklin Gothic Book"/>
          <w:b/>
          <w:sz w:val="20"/>
          <w:szCs w:val="20"/>
          <w:lang w:val="en-US"/>
        </w:rPr>
      </w:pPr>
      <w:r w:rsidRPr="00D70D3D">
        <w:rPr>
          <w:rFonts w:ascii="Franklin Gothic Book" w:hAnsi="Franklin Gothic Book"/>
          <w:b/>
          <w:sz w:val="20"/>
          <w:szCs w:val="20"/>
          <w:lang w:val="en-US"/>
        </w:rPr>
        <w:softHyphen/>
      </w:r>
      <w:r w:rsidRPr="00D70D3D">
        <w:rPr>
          <w:rFonts w:ascii="Franklin Gothic Book" w:hAnsi="Franklin Gothic Book"/>
          <w:b/>
          <w:sz w:val="20"/>
          <w:szCs w:val="20"/>
          <w:lang w:val="en-US"/>
        </w:rPr>
        <w:softHyphen/>
      </w:r>
      <w:r w:rsidR="00546F51" w:rsidRPr="00D70D3D">
        <w:rPr>
          <w:rFonts w:ascii="Franklin Gothic Book" w:hAnsi="Franklin Gothic Book"/>
          <w:b/>
          <w:sz w:val="20"/>
          <w:szCs w:val="20"/>
          <w:lang w:val="en-US"/>
        </w:rPr>
        <w:t>Reference list:</w:t>
      </w:r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Broadmeadows (Northern Metropolitan): 2021 Census All persons Quickstats</w:t>
      </w:r>
      <w:r w:rsidR="0071394F"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softHyphen/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5" w:history="1">
        <w:r w:rsidR="0071394F"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</w:t>
        </w:r>
        <w:r w:rsidR="0071394F"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softHyphen/>
          <w:t>data/quickstats/2021/SED21203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Brunswick (Northern Metropolitan): 2021 Census All persons Quickstats</w:t>
      </w:r>
      <w:r w:rsidRPr="00546F51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.</w:t>
      </w: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6" w:history="1">
        <w:r w:rsidR="0071394F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https://www.abs.gov.au/census/find-census-data/quickstats/2021/SED21303</w:t>
        </w:r>
      </w:hyperlink>
      <w:r w:rsidR="0071394F" w:rsidRPr="00D70D3D">
        <w:rPr>
          <w:rFonts w:ascii="Franklin Gothic Book" w:hAnsi="Franklin Gothic Book"/>
          <w:sz w:val="20"/>
          <w:szCs w:val="20"/>
          <w:lang w:val="en-US"/>
        </w:rPr>
        <w:softHyphen/>
      </w:r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Bundoora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7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https://abs.gov.au/census/find-census-data/quickstats/2021/SED21503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Melbourne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8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https://www.abs.gov.au/census/find-census-data/quickstats/2021/SED24703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Mill Park (Northern Metropolitan): 2021 Census All persons Quickstats</w:t>
      </w:r>
      <w:r w:rsidRPr="00546F51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.</w:t>
      </w: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9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https://abs.gov.au/census/find-census-data/quickstats/2021/SED25003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Northcote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0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https://www.abs.gov.au/census/find-census-data/quickstats/2021/SED26303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Pascoe Vale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1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https://www.abs.gov.au/census/find-census-data/quickstats/2021/SED26603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Preston (Northern Metropolitan): 2021 Census All persons Quickstats</w:t>
      </w:r>
      <w:r w:rsidRPr="00546F51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.</w:t>
      </w: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2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https://www.abs.gov.au/census/find-census-data/quickstats/2021/SED26903</w:t>
        </w:r>
      </w:hyperlink>
      <w:r w:rsidRPr="00D70D3D">
        <w:rPr>
          <w:rFonts w:ascii="Franklin Gothic Book" w:hAnsi="Franklin Gothic Book"/>
          <w:sz w:val="20"/>
          <w:szCs w:val="20"/>
          <w:lang w:val="en-US"/>
        </w:rPr>
        <w:t>.</w:t>
      </w:r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Richmond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3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https://www.abs.gov.au/census/find-census-data/quickstats/2021/SED27003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Thomastown (Northern Metropolitan): 2021 Census All persons Quickstats.</w:t>
      </w:r>
      <w:r w:rsidRPr="00D70D3D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4" w:history="1">
        <w:r w:rsidRPr="00D70D3D">
          <w:rPr>
            <w:rStyle w:val="Hyperlink"/>
            <w:rFonts w:ascii="Franklin Gothic Book" w:eastAsia="PMingLiU" w:hAnsi="Franklin Gothic Book" w:cs="Times New Roman"/>
            <w:sz w:val="20"/>
            <w:szCs w:val="20"/>
            <w:lang w:eastAsia="zh-TW"/>
          </w:rPr>
          <w:t>https://www.abs.gov.au/census/find-census-data/quickstats/2021/SED28203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Australian Bureau of Statistics. (2021). </w:t>
      </w:r>
      <w:r w:rsidRPr="00D70D3D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Yuroke (Northern Metropolitan): 2021 Census All persons Quickstats</w:t>
      </w:r>
      <w:r w:rsidRPr="00546F51">
        <w:rPr>
          <w:rFonts w:ascii="Franklin Gothic Book" w:eastAsia="PMingLiU" w:hAnsi="Franklin Gothic Book" w:cs="Times New Roman"/>
          <w:i/>
          <w:sz w:val="20"/>
          <w:szCs w:val="20"/>
          <w:lang w:eastAsia="zh-TW"/>
        </w:rPr>
        <w:t>.</w:t>
      </w:r>
      <w:r w:rsidRPr="00546F51">
        <w:rPr>
          <w:rFonts w:ascii="Franklin Gothic Book" w:eastAsia="PMingLiU" w:hAnsi="Franklin Gothic Book" w:cs="Times New Roman"/>
          <w:sz w:val="20"/>
          <w:szCs w:val="20"/>
          <w:lang w:eastAsia="zh-TW"/>
        </w:rPr>
        <w:t xml:space="preserve"> </w:t>
      </w:r>
      <w:hyperlink r:id="rId15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https://abs.gov.au/census/find-census-data/quickstats/2021/SED28803</w:t>
        </w:r>
      </w:hyperlink>
    </w:p>
    <w:p w:rsidR="00546F51" w:rsidRPr="00D70D3D" w:rsidRDefault="00546F51" w:rsidP="00FA3B65">
      <w:pPr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bookmarkStart w:id="0" w:name="_GoBack"/>
      <w:bookmarkEnd w:id="0"/>
    </w:p>
    <w:sectPr w:rsidR="00546F51" w:rsidRPr="00D70D3D" w:rsidSect="00D70D3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51"/>
    <w:rsid w:val="0010659B"/>
    <w:rsid w:val="00194A38"/>
    <w:rsid w:val="00484150"/>
    <w:rsid w:val="00506978"/>
    <w:rsid w:val="00546F51"/>
    <w:rsid w:val="0071394F"/>
    <w:rsid w:val="008D5E6B"/>
    <w:rsid w:val="00BB045C"/>
    <w:rsid w:val="00C07C80"/>
    <w:rsid w:val="00D70D3D"/>
    <w:rsid w:val="00FA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C85A9"/>
  <w15:chartTrackingRefBased/>
  <w15:docId w15:val="{D6906BE1-09EC-4BB2-9FF6-E75DF84C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F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6F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s.gov.au/census/find-census-data/quickstats/2021/SED24703" TargetMode="External"/><Relationship Id="rId13" Type="http://schemas.openxmlformats.org/officeDocument/2006/relationships/hyperlink" Target="https://www.abs.gov.au/census/find-census-data/quickstats/2021/SED270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bs.gov.au/census/find-census-data/quickstats/2021/SED21503" TargetMode="External"/><Relationship Id="rId12" Type="http://schemas.openxmlformats.org/officeDocument/2006/relationships/hyperlink" Target="https://www.abs.gov.au/census/find-census-data/quickstats/2021/SED2690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bs.gov.au/census/find-census-data/quickstats/2021/SED21303" TargetMode="External"/><Relationship Id="rId11" Type="http://schemas.openxmlformats.org/officeDocument/2006/relationships/hyperlink" Target="https://www.abs.gov.au/census/find-census-data/quickstats/2021/SED26603" TargetMode="External"/><Relationship Id="rId5" Type="http://schemas.openxmlformats.org/officeDocument/2006/relationships/hyperlink" Target="https://www.abs.gov.au/census/find-census-data/quickstats/2021/SED21203" TargetMode="External"/><Relationship Id="rId15" Type="http://schemas.openxmlformats.org/officeDocument/2006/relationships/hyperlink" Target="https://abs.gov.au/census/find-census-data/quickstats/2021/SED28803" TargetMode="External"/><Relationship Id="rId10" Type="http://schemas.openxmlformats.org/officeDocument/2006/relationships/hyperlink" Target="https://www.abs.gov.au/census/find-census-data/quickstats/2021/SED263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bs.gov.au/census/find-census-data/quickstats/2021/SED25003" TargetMode="External"/><Relationship Id="rId14" Type="http://schemas.openxmlformats.org/officeDocument/2006/relationships/hyperlink" Target="https://www.abs.gov.au/census/find-census-data/quickstats/2021/SED28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ADE0D-8D91-453C-B270-84BD3B06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230</Words>
  <Characters>2760</Characters>
  <Application>Microsoft Office Word</Application>
  <DocSecurity>0</DocSecurity>
  <Lines>43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</dc:creator>
  <cp:keywords/>
  <dc:description/>
  <cp:lastModifiedBy>Clare</cp:lastModifiedBy>
  <cp:revision>5</cp:revision>
  <dcterms:created xsi:type="dcterms:W3CDTF">2024-02-24T09:26:00Z</dcterms:created>
  <dcterms:modified xsi:type="dcterms:W3CDTF">2024-02-24T11:12:00Z</dcterms:modified>
</cp:coreProperties>
</file>