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911CB" w14:textId="5D01E701" w:rsidR="000F1D20" w:rsidRPr="00A80C9E" w:rsidRDefault="000F1D20" w:rsidP="000F1D20">
      <w:pPr>
        <w:keepNext/>
        <w:rPr>
          <w:lang w:val="en-US"/>
        </w:rPr>
      </w:pPr>
      <w:r w:rsidRPr="00A80C9E">
        <w:rPr>
          <w:b/>
          <w:lang w:val="en-US"/>
        </w:rPr>
        <w:t xml:space="preserve">Supplementary Table 4. </w:t>
      </w:r>
      <w:r w:rsidRPr="00A80C9E">
        <w:rPr>
          <w:b/>
          <w:bCs/>
          <w:lang w:val="en-US"/>
        </w:rPr>
        <w:t>Predictive factors for better BCVA change from baseline to Month 24 (multivariate analyses)</w:t>
      </w:r>
      <w:r w:rsidR="00EF17C4">
        <w:rPr>
          <w:b/>
          <w:bCs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1024"/>
        <w:gridCol w:w="1933"/>
        <w:gridCol w:w="1246"/>
      </w:tblGrid>
      <w:tr w:rsidR="000F1D20" w:rsidRPr="00A80C9E" w14:paraId="4EA0CF80" w14:textId="77777777" w:rsidTr="00662484">
        <w:tc>
          <w:tcPr>
            <w:tcW w:w="0" w:type="auto"/>
            <w:tcBorders>
              <w:top w:val="single" w:sz="4" w:space="0" w:color="auto"/>
            </w:tcBorders>
          </w:tcPr>
          <w:p w14:paraId="0A0C62EE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3BF132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BCVA change since inclusion injection to Month 24</w:t>
            </w:r>
          </w:p>
        </w:tc>
      </w:tr>
      <w:tr w:rsidR="000F1D20" w:rsidRPr="00A80C9E" w14:paraId="0D85B0C9" w14:textId="77777777" w:rsidTr="00662484">
        <w:tc>
          <w:tcPr>
            <w:tcW w:w="0" w:type="auto"/>
            <w:tcBorders>
              <w:bottom w:val="single" w:sz="4" w:space="0" w:color="auto"/>
            </w:tcBorders>
          </w:tcPr>
          <w:p w14:paraId="0A452E28" w14:textId="77777777" w:rsidR="000F1D20" w:rsidRPr="00A80C9E" w:rsidRDefault="000F1D20" w:rsidP="00662484">
            <w:pPr>
              <w:widowControl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B08610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B7F926D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fr-FR"/>
              </w:rPr>
              <w:t>[95% CI]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21389C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fr-FR"/>
              </w:rPr>
              <w:t>p-value</w:t>
            </w:r>
          </w:p>
        </w:tc>
      </w:tr>
      <w:tr w:rsidR="000F1D20" w:rsidRPr="00A80C9E" w14:paraId="1308627D" w14:textId="77777777" w:rsidTr="00662484">
        <w:tc>
          <w:tcPr>
            <w:tcW w:w="0" w:type="auto"/>
            <w:tcBorders>
              <w:top w:val="single" w:sz="4" w:space="0" w:color="auto"/>
            </w:tcBorders>
          </w:tcPr>
          <w:p w14:paraId="5CDBC903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fr-FR"/>
              </w:rPr>
              <w:t xml:space="preserve">BRVO, </w:t>
            </w: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n=71*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6BB688E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EA7021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80781B9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F1D20" w:rsidRPr="00A80C9E" w14:paraId="324F320D" w14:textId="77777777" w:rsidTr="00662484">
        <w:tc>
          <w:tcPr>
            <w:tcW w:w="0" w:type="auto"/>
          </w:tcPr>
          <w:p w14:paraId="43B70570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Type of RVO</w:t>
            </w:r>
          </w:p>
        </w:tc>
        <w:tc>
          <w:tcPr>
            <w:tcW w:w="0" w:type="auto"/>
          </w:tcPr>
          <w:p w14:paraId="5F588416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61D01722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071456B6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0.8328</w:t>
            </w:r>
          </w:p>
        </w:tc>
      </w:tr>
      <w:tr w:rsidR="000F1D20" w:rsidRPr="00A80C9E" w14:paraId="1146B5A6" w14:textId="77777777" w:rsidTr="00662484">
        <w:tc>
          <w:tcPr>
            <w:tcW w:w="0" w:type="auto"/>
          </w:tcPr>
          <w:p w14:paraId="233FDD76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BRVO</w:t>
            </w:r>
          </w:p>
        </w:tc>
        <w:tc>
          <w:tcPr>
            <w:tcW w:w="0" w:type="auto"/>
          </w:tcPr>
          <w:p w14:paraId="641FCF4E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ref</w:t>
            </w:r>
          </w:p>
        </w:tc>
        <w:tc>
          <w:tcPr>
            <w:tcW w:w="0" w:type="auto"/>
          </w:tcPr>
          <w:p w14:paraId="3360E29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26E0987D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064EA5BB" w14:textId="77777777" w:rsidTr="00662484">
        <w:tc>
          <w:tcPr>
            <w:tcW w:w="0" w:type="auto"/>
          </w:tcPr>
          <w:p w14:paraId="60B36AA8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HRVO</w:t>
            </w:r>
          </w:p>
        </w:tc>
        <w:tc>
          <w:tcPr>
            <w:tcW w:w="0" w:type="auto"/>
          </w:tcPr>
          <w:p w14:paraId="5E0FA890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1.05</w:t>
            </w:r>
          </w:p>
        </w:tc>
        <w:tc>
          <w:tcPr>
            <w:tcW w:w="0" w:type="auto"/>
          </w:tcPr>
          <w:p w14:paraId="19C28DF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[-8.83; 10.93]</w:t>
            </w:r>
          </w:p>
        </w:tc>
        <w:tc>
          <w:tcPr>
            <w:tcW w:w="0" w:type="auto"/>
          </w:tcPr>
          <w:p w14:paraId="57CD9EB7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0952B528" w14:textId="77777777" w:rsidTr="00662484">
        <w:tc>
          <w:tcPr>
            <w:tcW w:w="0" w:type="auto"/>
          </w:tcPr>
          <w:p w14:paraId="1238A2D8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Absolute BCVA change since inclusion injection to Month 3, ETDRS letters</w:t>
            </w:r>
          </w:p>
        </w:tc>
        <w:tc>
          <w:tcPr>
            <w:tcW w:w="0" w:type="auto"/>
          </w:tcPr>
          <w:p w14:paraId="21CBFCE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29B1175C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09D9F32D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&lt;0.0001</w:t>
            </w:r>
          </w:p>
        </w:tc>
      </w:tr>
      <w:tr w:rsidR="000F1D20" w:rsidRPr="00A80C9E" w14:paraId="158335EF" w14:textId="77777777" w:rsidTr="00662484">
        <w:tc>
          <w:tcPr>
            <w:tcW w:w="0" w:type="auto"/>
          </w:tcPr>
          <w:p w14:paraId="44FC6EA9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≤ -5  </w:t>
            </w:r>
          </w:p>
        </w:tc>
        <w:tc>
          <w:tcPr>
            <w:tcW w:w="0" w:type="auto"/>
          </w:tcPr>
          <w:p w14:paraId="232E2CE7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-24.83</w:t>
            </w:r>
          </w:p>
        </w:tc>
        <w:tc>
          <w:tcPr>
            <w:tcW w:w="0" w:type="auto"/>
          </w:tcPr>
          <w:p w14:paraId="3D7D55C9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[-43.08; -6.58]</w:t>
            </w:r>
          </w:p>
        </w:tc>
        <w:tc>
          <w:tcPr>
            <w:tcW w:w="0" w:type="auto"/>
          </w:tcPr>
          <w:p w14:paraId="0C50DEE2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467B18D2" w14:textId="77777777" w:rsidTr="00662484">
        <w:tc>
          <w:tcPr>
            <w:tcW w:w="0" w:type="auto"/>
          </w:tcPr>
          <w:p w14:paraId="65B8BD48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-4-4  </w:t>
            </w:r>
          </w:p>
        </w:tc>
        <w:tc>
          <w:tcPr>
            <w:tcW w:w="0" w:type="auto"/>
          </w:tcPr>
          <w:p w14:paraId="7B425A7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Ref</w:t>
            </w:r>
          </w:p>
        </w:tc>
        <w:tc>
          <w:tcPr>
            <w:tcW w:w="0" w:type="auto"/>
          </w:tcPr>
          <w:p w14:paraId="3B960D08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067EB890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20D66CB7" w14:textId="77777777" w:rsidTr="00662484">
        <w:tc>
          <w:tcPr>
            <w:tcW w:w="0" w:type="auto"/>
          </w:tcPr>
          <w:p w14:paraId="7B740614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5-14 </w:t>
            </w:r>
          </w:p>
        </w:tc>
        <w:tc>
          <w:tcPr>
            <w:tcW w:w="0" w:type="auto"/>
          </w:tcPr>
          <w:p w14:paraId="2D1A2CA5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-3.10</w:t>
            </w:r>
          </w:p>
        </w:tc>
        <w:tc>
          <w:tcPr>
            <w:tcW w:w="0" w:type="auto"/>
          </w:tcPr>
          <w:p w14:paraId="602F87B0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[-15.14; 8.94]</w:t>
            </w:r>
          </w:p>
        </w:tc>
        <w:tc>
          <w:tcPr>
            <w:tcW w:w="0" w:type="auto"/>
          </w:tcPr>
          <w:p w14:paraId="1A754B4C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2C98BD1E" w14:textId="77777777" w:rsidTr="00662484">
        <w:tc>
          <w:tcPr>
            <w:tcW w:w="0" w:type="auto"/>
          </w:tcPr>
          <w:p w14:paraId="5D15749B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≥ 15  </w:t>
            </w:r>
          </w:p>
        </w:tc>
        <w:tc>
          <w:tcPr>
            <w:tcW w:w="0" w:type="auto"/>
          </w:tcPr>
          <w:p w14:paraId="1B274D2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13.91</w:t>
            </w:r>
          </w:p>
        </w:tc>
        <w:tc>
          <w:tcPr>
            <w:tcW w:w="0" w:type="auto"/>
          </w:tcPr>
          <w:p w14:paraId="4DC6B74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[3.47; 24.34]</w:t>
            </w:r>
          </w:p>
        </w:tc>
        <w:tc>
          <w:tcPr>
            <w:tcW w:w="0" w:type="auto"/>
          </w:tcPr>
          <w:p w14:paraId="5B718218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3A734F7F" w14:textId="77777777" w:rsidTr="00662484">
        <w:tc>
          <w:tcPr>
            <w:tcW w:w="0" w:type="auto"/>
          </w:tcPr>
          <w:p w14:paraId="7A9BFF09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CRT at baseline, µm</w:t>
            </w:r>
          </w:p>
        </w:tc>
        <w:tc>
          <w:tcPr>
            <w:tcW w:w="0" w:type="auto"/>
          </w:tcPr>
          <w:p w14:paraId="4D9405FD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42B68F5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70A664B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0.0160</w:t>
            </w:r>
          </w:p>
        </w:tc>
      </w:tr>
      <w:tr w:rsidR="000F1D20" w:rsidRPr="00A80C9E" w14:paraId="3509D610" w14:textId="77777777" w:rsidTr="00662484">
        <w:tc>
          <w:tcPr>
            <w:tcW w:w="0" w:type="auto"/>
          </w:tcPr>
          <w:p w14:paraId="74BD94D3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≥500</w:t>
            </w:r>
          </w:p>
        </w:tc>
        <w:tc>
          <w:tcPr>
            <w:tcW w:w="0" w:type="auto"/>
          </w:tcPr>
          <w:p w14:paraId="28034CC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9.63</w:t>
            </w:r>
          </w:p>
        </w:tc>
        <w:tc>
          <w:tcPr>
            <w:tcW w:w="0" w:type="auto"/>
          </w:tcPr>
          <w:p w14:paraId="21A44362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[1.85; 17.42]</w:t>
            </w:r>
          </w:p>
        </w:tc>
        <w:tc>
          <w:tcPr>
            <w:tcW w:w="0" w:type="auto"/>
          </w:tcPr>
          <w:p w14:paraId="35B9D41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43AAE9CC" w14:textId="77777777" w:rsidTr="00662484">
        <w:tc>
          <w:tcPr>
            <w:tcW w:w="0" w:type="auto"/>
            <w:tcBorders>
              <w:bottom w:val="single" w:sz="4" w:space="0" w:color="auto"/>
            </w:tcBorders>
          </w:tcPr>
          <w:p w14:paraId="5565F2A3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&lt;500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1A345A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ref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F57321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289A0E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2ABCED56" w14:textId="77777777" w:rsidTr="00662484">
        <w:tc>
          <w:tcPr>
            <w:tcW w:w="0" w:type="auto"/>
            <w:tcBorders>
              <w:top w:val="single" w:sz="4" w:space="0" w:color="auto"/>
            </w:tcBorders>
          </w:tcPr>
          <w:p w14:paraId="0ED8015E" w14:textId="77777777" w:rsidR="000F1D20" w:rsidRPr="00A80C9E" w:rsidRDefault="000F1D20" w:rsidP="00662484">
            <w:pPr>
              <w:widowControl w:val="0"/>
              <w:rPr>
                <w:rFonts w:cs="Times New Roman"/>
                <w:b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fr-FR"/>
              </w:rPr>
              <w:t xml:space="preserve">CRVO, </w:t>
            </w: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n=72*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B926DA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143969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EB3E2C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fr-FR"/>
              </w:rPr>
            </w:pPr>
          </w:p>
        </w:tc>
      </w:tr>
      <w:tr w:rsidR="000F1D20" w:rsidRPr="00A80C9E" w14:paraId="20C9C072" w14:textId="77777777" w:rsidTr="00662484">
        <w:tc>
          <w:tcPr>
            <w:tcW w:w="0" w:type="auto"/>
          </w:tcPr>
          <w:p w14:paraId="2CE9BD6E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Age at baseline, years</w:t>
            </w:r>
          </w:p>
        </w:tc>
        <w:tc>
          <w:tcPr>
            <w:tcW w:w="0" w:type="auto"/>
          </w:tcPr>
          <w:p w14:paraId="1E14FFDA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26A80E56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183ABF4E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0.0005</w:t>
            </w:r>
          </w:p>
        </w:tc>
      </w:tr>
      <w:tr w:rsidR="000F1D20" w:rsidRPr="00A80C9E" w14:paraId="4D958C85" w14:textId="77777777" w:rsidTr="00662484">
        <w:tc>
          <w:tcPr>
            <w:tcW w:w="0" w:type="auto"/>
          </w:tcPr>
          <w:p w14:paraId="76E89639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≥70</w:t>
            </w:r>
          </w:p>
        </w:tc>
        <w:tc>
          <w:tcPr>
            <w:tcW w:w="0" w:type="auto"/>
          </w:tcPr>
          <w:p w14:paraId="53D80D7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ref</w:t>
            </w:r>
          </w:p>
        </w:tc>
        <w:tc>
          <w:tcPr>
            <w:tcW w:w="0" w:type="auto"/>
          </w:tcPr>
          <w:p w14:paraId="2289FC6E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22A5CC26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7CD72284" w14:textId="77777777" w:rsidTr="00662484">
        <w:tc>
          <w:tcPr>
            <w:tcW w:w="0" w:type="auto"/>
          </w:tcPr>
          <w:p w14:paraId="7D3CA56D" w14:textId="77777777" w:rsidR="000F1D20" w:rsidRPr="00A80C9E" w:rsidRDefault="000F1D20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&lt;70</w:t>
            </w:r>
          </w:p>
        </w:tc>
        <w:tc>
          <w:tcPr>
            <w:tcW w:w="0" w:type="auto"/>
          </w:tcPr>
          <w:p w14:paraId="1AA34202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14.90</w:t>
            </w:r>
          </w:p>
        </w:tc>
        <w:tc>
          <w:tcPr>
            <w:tcW w:w="0" w:type="auto"/>
          </w:tcPr>
          <w:p w14:paraId="04280080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[6.79;23.02]</w:t>
            </w:r>
          </w:p>
        </w:tc>
        <w:tc>
          <w:tcPr>
            <w:tcW w:w="0" w:type="auto"/>
          </w:tcPr>
          <w:p w14:paraId="0DA7E3B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16927D37" w14:textId="77777777" w:rsidTr="00662484">
        <w:tc>
          <w:tcPr>
            <w:tcW w:w="0" w:type="auto"/>
          </w:tcPr>
          <w:p w14:paraId="64540FA5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Absolute BCVA change since inclusion injection to Month 3, by class</w:t>
            </w:r>
          </w:p>
        </w:tc>
        <w:tc>
          <w:tcPr>
            <w:tcW w:w="0" w:type="auto"/>
          </w:tcPr>
          <w:p w14:paraId="07E92A26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702BB4A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ED7C44C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0.0018</w:t>
            </w:r>
          </w:p>
        </w:tc>
      </w:tr>
      <w:tr w:rsidR="000F1D20" w:rsidRPr="00A80C9E" w14:paraId="042078C9" w14:textId="77777777" w:rsidTr="00662484">
        <w:tc>
          <w:tcPr>
            <w:tcW w:w="0" w:type="auto"/>
          </w:tcPr>
          <w:p w14:paraId="0CDA6626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≤ -5  </w:t>
            </w:r>
          </w:p>
        </w:tc>
        <w:tc>
          <w:tcPr>
            <w:tcW w:w="0" w:type="auto"/>
          </w:tcPr>
          <w:p w14:paraId="318D780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 xml:space="preserve">10.95 </w:t>
            </w:r>
          </w:p>
        </w:tc>
        <w:tc>
          <w:tcPr>
            <w:tcW w:w="0" w:type="auto"/>
          </w:tcPr>
          <w:p w14:paraId="1B417AAF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[-27.78;5.89]</w:t>
            </w:r>
          </w:p>
        </w:tc>
        <w:tc>
          <w:tcPr>
            <w:tcW w:w="0" w:type="auto"/>
          </w:tcPr>
          <w:p w14:paraId="3A0C478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2A6FFBDC" w14:textId="77777777" w:rsidTr="00662484">
        <w:tc>
          <w:tcPr>
            <w:tcW w:w="0" w:type="auto"/>
          </w:tcPr>
          <w:p w14:paraId="6CC664B9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-4-4  </w:t>
            </w:r>
          </w:p>
        </w:tc>
        <w:tc>
          <w:tcPr>
            <w:tcW w:w="0" w:type="auto"/>
          </w:tcPr>
          <w:p w14:paraId="121305C5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ref</w:t>
            </w:r>
          </w:p>
        </w:tc>
        <w:tc>
          <w:tcPr>
            <w:tcW w:w="0" w:type="auto"/>
          </w:tcPr>
          <w:p w14:paraId="7ED1141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5FC4857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55E3E901" w14:textId="77777777" w:rsidTr="00662484">
        <w:tc>
          <w:tcPr>
            <w:tcW w:w="0" w:type="auto"/>
          </w:tcPr>
          <w:p w14:paraId="251E00FD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5-14 </w:t>
            </w:r>
          </w:p>
        </w:tc>
        <w:tc>
          <w:tcPr>
            <w:tcW w:w="0" w:type="auto"/>
          </w:tcPr>
          <w:p w14:paraId="0B18AA21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3.21</w:t>
            </w:r>
          </w:p>
        </w:tc>
        <w:tc>
          <w:tcPr>
            <w:tcW w:w="0" w:type="auto"/>
          </w:tcPr>
          <w:p w14:paraId="4C435AA7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[-12.55;18.97]</w:t>
            </w:r>
          </w:p>
        </w:tc>
        <w:tc>
          <w:tcPr>
            <w:tcW w:w="0" w:type="auto"/>
          </w:tcPr>
          <w:p w14:paraId="4EF9880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0F6CE152" w14:textId="77777777" w:rsidTr="00662484">
        <w:tc>
          <w:tcPr>
            <w:tcW w:w="0" w:type="auto"/>
          </w:tcPr>
          <w:p w14:paraId="236EA641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≥ 15  </w:t>
            </w:r>
          </w:p>
        </w:tc>
        <w:tc>
          <w:tcPr>
            <w:tcW w:w="0" w:type="auto"/>
          </w:tcPr>
          <w:p w14:paraId="66ECCBC0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13.56</w:t>
            </w:r>
          </w:p>
        </w:tc>
        <w:tc>
          <w:tcPr>
            <w:tcW w:w="0" w:type="auto"/>
          </w:tcPr>
          <w:p w14:paraId="2551712C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[0.00;27.12]</w:t>
            </w:r>
          </w:p>
        </w:tc>
        <w:tc>
          <w:tcPr>
            <w:tcW w:w="0" w:type="auto"/>
          </w:tcPr>
          <w:p w14:paraId="406F787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377D0DCC" w14:textId="77777777" w:rsidTr="00662484">
        <w:tc>
          <w:tcPr>
            <w:tcW w:w="0" w:type="auto"/>
          </w:tcPr>
          <w:p w14:paraId="5F0CBED5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≥ 1 switch by Month 6</w:t>
            </w:r>
          </w:p>
        </w:tc>
        <w:tc>
          <w:tcPr>
            <w:tcW w:w="0" w:type="auto"/>
          </w:tcPr>
          <w:p w14:paraId="0701EC7D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6FDA3B98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222D1B4D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0.0061</w:t>
            </w:r>
          </w:p>
        </w:tc>
      </w:tr>
      <w:tr w:rsidR="000F1D20" w:rsidRPr="00A80C9E" w14:paraId="519FBACA" w14:textId="77777777" w:rsidTr="00662484">
        <w:tc>
          <w:tcPr>
            <w:tcW w:w="0" w:type="auto"/>
          </w:tcPr>
          <w:p w14:paraId="5387271F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>No</w:t>
            </w:r>
          </w:p>
        </w:tc>
        <w:tc>
          <w:tcPr>
            <w:tcW w:w="0" w:type="auto"/>
          </w:tcPr>
          <w:p w14:paraId="02F4AC3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ref</w:t>
            </w:r>
          </w:p>
        </w:tc>
        <w:tc>
          <w:tcPr>
            <w:tcW w:w="0" w:type="auto"/>
          </w:tcPr>
          <w:p w14:paraId="7F7EF57E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449CE23B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0F1D20" w:rsidRPr="00A80C9E" w14:paraId="6D8B7748" w14:textId="77777777" w:rsidTr="00662484">
        <w:tc>
          <w:tcPr>
            <w:tcW w:w="0" w:type="auto"/>
            <w:tcBorders>
              <w:bottom w:val="single" w:sz="4" w:space="0" w:color="auto"/>
            </w:tcBorders>
          </w:tcPr>
          <w:p w14:paraId="77CDAA8D" w14:textId="77777777" w:rsidR="000F1D20" w:rsidRPr="00A80C9E" w:rsidRDefault="000F1D20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>Yes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14D4E4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-17.90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237F76F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[-30.50;-5.29]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1C3789" w14:textId="77777777" w:rsidR="000F1D20" w:rsidRPr="00A80C9E" w:rsidRDefault="000F1D20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</w:tbl>
    <w:p w14:paraId="26917C23" w14:textId="77777777" w:rsidR="00EF17C4" w:rsidRDefault="00EF17C4" w:rsidP="000F1D20">
      <w:pPr>
        <w:keepNext/>
        <w:spacing w:after="0" w:line="240" w:lineRule="auto"/>
        <w:rPr>
          <w:bCs/>
          <w:sz w:val="20"/>
          <w:szCs w:val="18"/>
          <w:lang w:val="en-US"/>
        </w:rPr>
      </w:pPr>
    </w:p>
    <w:p w14:paraId="033CBC99" w14:textId="7E850475" w:rsidR="000F1D20" w:rsidRPr="00A80C9E" w:rsidRDefault="000F1D20" w:rsidP="00EF17C4">
      <w:pPr>
        <w:keepNext/>
        <w:spacing w:after="0" w:line="240" w:lineRule="auto"/>
        <w:rPr>
          <w:bCs/>
          <w:sz w:val="20"/>
          <w:szCs w:val="18"/>
          <w:lang w:val="en-US"/>
        </w:rPr>
      </w:pPr>
      <w:r w:rsidRPr="00A80C9E">
        <w:rPr>
          <w:bCs/>
          <w:sz w:val="20"/>
          <w:szCs w:val="18"/>
          <w:lang w:val="en-US"/>
        </w:rPr>
        <w:t>*Multivariate models included patients with no missing data for the variables selected from univariate analysis. Analysis also included early factors of follow-up up to Month 3.</w:t>
      </w:r>
      <w:r w:rsidR="00EF17C4">
        <w:rPr>
          <w:bCs/>
          <w:sz w:val="20"/>
          <w:szCs w:val="18"/>
          <w:lang w:val="en-US"/>
        </w:rPr>
        <w:t xml:space="preserve"> </w:t>
      </w:r>
      <w:r w:rsidRPr="00A80C9E">
        <w:rPr>
          <w:bCs/>
          <w:sz w:val="20"/>
          <w:szCs w:val="18"/>
          <w:lang w:val="en-US"/>
        </w:rPr>
        <w:t>The multivariate linear regression model included explanatory variables that had a positive association with better BCVA change from baseline to Month 6 or Month 24 in univariate analyses. BCVA=best corrected visual acuity, BRVO=branch retinal vein occlusion, CRT=central retinal thickness, CRVO=central retinal vein occlusion</w:t>
      </w:r>
      <w:r w:rsidR="00EF17C4">
        <w:rPr>
          <w:bCs/>
          <w:sz w:val="20"/>
          <w:szCs w:val="18"/>
          <w:lang w:val="en-US"/>
        </w:rPr>
        <w:t>.</w:t>
      </w:r>
    </w:p>
    <w:p w14:paraId="4C1BE783" w14:textId="5D9DC9B5" w:rsidR="000F1D20" w:rsidRPr="004A3000" w:rsidRDefault="000F1D20" w:rsidP="000F1D20">
      <w:pPr>
        <w:rPr>
          <w:bCs/>
          <w:sz w:val="20"/>
          <w:szCs w:val="18"/>
          <w:lang w:val="en-US"/>
        </w:rPr>
      </w:pPr>
    </w:p>
    <w:p w14:paraId="1DF472AB" w14:textId="77777777" w:rsidR="00FF5FC9" w:rsidRPr="00F31F85" w:rsidRDefault="00FF5FC9"/>
    <w:sectPr w:rsidR="00FF5FC9" w:rsidRPr="00F3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BE300" w14:textId="77777777" w:rsidR="000F1D20" w:rsidRDefault="000F1D20" w:rsidP="000F1D20">
      <w:pPr>
        <w:spacing w:after="0" w:line="240" w:lineRule="auto"/>
      </w:pPr>
      <w:r>
        <w:separator/>
      </w:r>
    </w:p>
  </w:endnote>
  <w:endnote w:type="continuationSeparator" w:id="0">
    <w:p w14:paraId="2E529B3A" w14:textId="77777777" w:rsidR="000F1D20" w:rsidRDefault="000F1D20" w:rsidP="000F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58B6" w14:textId="77777777" w:rsidR="000F1D20" w:rsidRDefault="000F1D20" w:rsidP="000F1D20">
      <w:pPr>
        <w:spacing w:after="0" w:line="240" w:lineRule="auto"/>
      </w:pPr>
      <w:r>
        <w:separator/>
      </w:r>
    </w:p>
  </w:footnote>
  <w:footnote w:type="continuationSeparator" w:id="0">
    <w:p w14:paraId="2D53BE35" w14:textId="77777777" w:rsidR="000F1D20" w:rsidRDefault="000F1D20" w:rsidP="000F1D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D20"/>
    <w:rsid w:val="000F1D20"/>
    <w:rsid w:val="004A3000"/>
    <w:rsid w:val="004D0E76"/>
    <w:rsid w:val="00EF17C4"/>
    <w:rsid w:val="00F141D8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0056AB"/>
  <w15:chartTrackingRefBased/>
  <w15:docId w15:val="{6FF73970-2F42-44BD-B35E-FB89AA56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D20"/>
    <w:rPr>
      <w:rFonts w:ascii="Times New Roman" w:hAnsi="Times New Roman" w:cstheme="minorBid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1D20"/>
    <w:pPr>
      <w:spacing w:after="0" w:line="240" w:lineRule="auto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San Nicolas</dc:creator>
  <cp:keywords/>
  <dc:description/>
  <cp:lastModifiedBy>SAN NICOLAS, Nathalie</cp:lastModifiedBy>
  <cp:revision>3</cp:revision>
  <dcterms:created xsi:type="dcterms:W3CDTF">2023-02-23T16:01:00Z</dcterms:created>
  <dcterms:modified xsi:type="dcterms:W3CDTF">2023-02-27T12:17:00Z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2022-11-30T13:19:37Z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f809dc9c-c759-49c9-8d7f-51043ca4f299</vt:lpwstr>
  </property>
  <property fmtid="{D5CDD505-2E9C-101B-9397-08002B2CF9AE}" pid="8" name="MSIP_Label_3c9bec58-8084-492e-8360-0e1cfe36408c_ContentBits">
    <vt:lpwstr>0</vt:lpwstr>
  </property>
</Properties>
</file>