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BA2C6" w14:textId="4EF261B0" w:rsidR="001C7186" w:rsidRDefault="001C7186" w:rsidP="001C7186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2DEE215" wp14:editId="439A8C5B">
            <wp:simplePos x="0" y="0"/>
            <wp:positionH relativeFrom="margin">
              <wp:align>center</wp:align>
            </wp:positionH>
            <wp:positionV relativeFrom="paragraph">
              <wp:posOffset>214681</wp:posOffset>
            </wp:positionV>
            <wp:extent cx="5943600" cy="4413885"/>
            <wp:effectExtent l="0" t="0" r="0" b="5715"/>
            <wp:wrapSquare wrapText="bothSides"/>
            <wp:docPr id="1" name="Picture 1" descr="A picture containing text, screenshot, microwave, ov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screenshot, microwave, oven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13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668338" w14:textId="362CF033" w:rsidR="001C7186" w:rsidRDefault="001C7186" w:rsidP="001C7186">
      <w:pPr>
        <w:rPr>
          <w:rFonts w:ascii="Arial" w:hAnsi="Arial" w:cs="Arial"/>
        </w:rPr>
      </w:pPr>
    </w:p>
    <w:p w14:paraId="276FC68B" w14:textId="2C7E8EBC" w:rsidR="001C7186" w:rsidRDefault="001C7186" w:rsidP="001C7186">
      <w:pPr>
        <w:rPr>
          <w:rFonts w:ascii="Arial" w:hAnsi="Arial" w:cs="Arial"/>
        </w:rPr>
      </w:pPr>
    </w:p>
    <w:p w14:paraId="37BF3D30" w14:textId="15E9AB1B" w:rsidR="008B17E3" w:rsidRPr="00333C96" w:rsidRDefault="008B17E3" w:rsidP="008B17E3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Supplementary Figure S2.</w:t>
      </w:r>
      <w:r>
        <w:rPr>
          <w:rFonts w:ascii="Arial" w:hAnsi="Arial" w:cs="Arial"/>
          <w:noProof/>
        </w:rPr>
        <w:t xml:space="preserve"> A: Membranes imaged to illustrate Precision Plus All  Blue Prestained Protein Standards. B: </w:t>
      </w:r>
      <w:r w:rsidR="0062726E">
        <w:rPr>
          <w:rFonts w:ascii="Arial" w:hAnsi="Arial" w:cs="Arial"/>
          <w:noProof/>
        </w:rPr>
        <w:t>U</w:t>
      </w:r>
      <w:r>
        <w:rPr>
          <w:rFonts w:ascii="Arial" w:hAnsi="Arial" w:cs="Arial"/>
          <w:noProof/>
        </w:rPr>
        <w:t>ncropped blot shown in Figure 1A</w:t>
      </w:r>
      <w:r w:rsidR="0062726E">
        <w:rPr>
          <w:rFonts w:ascii="Arial" w:hAnsi="Arial" w:cs="Arial"/>
          <w:noProof/>
        </w:rPr>
        <w:t xml:space="preserve"> – note the non-specific high moecular weight bands are also absent from the synaptosomes</w:t>
      </w:r>
      <w:r>
        <w:rPr>
          <w:rFonts w:ascii="Arial" w:hAnsi="Arial" w:cs="Arial"/>
          <w:noProof/>
        </w:rPr>
        <w:t xml:space="preserve">. C. Gamma-adjusted image of blot shown in B that allows the outline of the membrane to be visible. D. Rectangle outlines the cropped image shown in Figure 1A.  </w:t>
      </w:r>
    </w:p>
    <w:p w14:paraId="2809CFBB" w14:textId="3E9B200C" w:rsidR="001C7186" w:rsidRPr="008B17E3" w:rsidRDefault="001C7186" w:rsidP="001C7186">
      <w:pPr>
        <w:rPr>
          <w:rFonts w:ascii="Arial" w:hAnsi="Arial" w:cs="Arial"/>
        </w:rPr>
      </w:pPr>
    </w:p>
    <w:p w14:paraId="6458A7C8" w14:textId="768B0958" w:rsidR="00D24622" w:rsidRPr="001C7186" w:rsidRDefault="001C7186" w:rsidP="001C7186">
      <w:r>
        <w:rPr>
          <w:rFonts w:ascii="Arial" w:hAnsi="Arial" w:cs="Arial"/>
        </w:rPr>
        <w:softHyphen/>
      </w:r>
    </w:p>
    <w:sectPr w:rsidR="00D24622" w:rsidRPr="001C71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186"/>
    <w:rsid w:val="001C7186"/>
    <w:rsid w:val="0062726E"/>
    <w:rsid w:val="008B17E3"/>
    <w:rsid w:val="00D2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DBE36"/>
  <w15:chartTrackingRefBased/>
  <w15:docId w15:val="{878DE405-4961-4D97-A653-C39A65C95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Eagleson, Kathie</dc:creator>
  <cp:keywords/>
  <dc:description/>
  <cp:lastModifiedBy>Eagleson, Kathie</cp:lastModifiedBy>
  <cp:revision>2</cp:revision>
  <dcterms:created xsi:type="dcterms:W3CDTF">2023-02-17T00:02:00Z</dcterms:created>
  <dcterms:modified xsi:type="dcterms:W3CDTF">2023-02-17T16:10:00Z</dcterms:modified>
</cp:coreProperties>
</file>