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footer1.xml" ContentType="application/vnd.openxmlformats-officedocument.wordprocessingml.footer+xml"/>
  <Override PartName="/word/footer2.xml" ContentType="application/vnd.openxmlformats-officedocument.wordprocessingml.footer+xml"/>
  <Default Extension="png" ContentType="image/png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Default Extension="jpeg" ContentType="image/jpe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ind w:left="0"/>
        <w:jc w:val="left"/>
        <w:rPr>
          <w:rFonts w:ascii="Times New Roman"/>
          <w:sz w:val="20"/>
        </w:rPr>
      </w:pPr>
    </w:p>
    <w:p>
      <w:pPr>
        <w:pStyle w:val="BodyText"/>
        <w:ind w:left="0"/>
        <w:jc w:val="left"/>
        <w:rPr>
          <w:rFonts w:ascii="Times New Roman"/>
          <w:sz w:val="20"/>
        </w:rPr>
      </w:pPr>
    </w:p>
    <w:p>
      <w:pPr>
        <w:pStyle w:val="Title"/>
      </w:pPr>
      <w:r>
        <w:rPr/>
        <w:drawing>
          <wp:anchor distT="0" distB="0" distL="0" distR="0" allowOverlap="1" layoutInCell="1" locked="0" behindDoc="0" simplePos="0" relativeHeight="15729664">
            <wp:simplePos x="0" y="0"/>
            <wp:positionH relativeFrom="page">
              <wp:posOffset>5993282</wp:posOffset>
            </wp:positionH>
            <wp:positionV relativeFrom="paragraph">
              <wp:posOffset>-290812</wp:posOffset>
            </wp:positionV>
            <wp:extent cx="1026807" cy="683983"/>
            <wp:effectExtent l="0" t="0" r="0" b="0"/>
            <wp:wrapNone/>
            <wp:docPr id="1" name="image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6807" cy="6839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2C4244"/>
        </w:rPr>
        <w:t>Lab</w:t>
      </w:r>
      <w:r>
        <w:rPr>
          <w:color w:val="2C4244"/>
          <w:spacing w:val="-21"/>
        </w:rPr>
        <w:t> </w:t>
      </w:r>
      <w:r>
        <w:rPr>
          <w:color w:val="2C4244"/>
        </w:rPr>
        <w:t>on</w:t>
      </w:r>
      <w:r>
        <w:rPr>
          <w:color w:val="2C4244"/>
          <w:spacing w:val="-20"/>
        </w:rPr>
        <w:t> </w:t>
      </w:r>
      <w:r>
        <w:rPr>
          <w:color w:val="2C4244"/>
        </w:rPr>
        <w:t>a</w:t>
      </w:r>
      <w:r>
        <w:rPr>
          <w:color w:val="2C4244"/>
          <w:spacing w:val="-20"/>
        </w:rPr>
        <w:t> </w:t>
      </w:r>
      <w:r>
        <w:rPr>
          <w:color w:val="2C4244"/>
          <w:spacing w:val="-4"/>
        </w:rPr>
        <w:t>Chip</w:t>
      </w:r>
    </w:p>
    <w:p>
      <w:pPr>
        <w:pStyle w:val="BodyText"/>
        <w:spacing w:before="6"/>
        <w:ind w:left="0"/>
        <w:jc w:val="left"/>
        <w:rPr>
          <w:rFonts w:ascii="Lucida Sans"/>
          <w:sz w:val="14"/>
        </w:rPr>
      </w:pPr>
      <w:r>
        <w:rPr/>
        <w:pict>
          <v:group style="position:absolute;margin-left:42.519001pt;margin-top:9.763532pt;width:510.3pt;height:38.3pt;mso-position-horizontal-relative:page;mso-position-vertical-relative:paragraph;z-index:-15728640;mso-wrap-distance-left:0;mso-wrap-distance-right:0" id="docshapegroup5" coordorigin="850,195" coordsize="10206,766">
            <v:shape style="position:absolute;left:850;top:195;width:10206;height:766" id="docshape6" coordorigin="850,195" coordsize="10206,766" path="m10996,195l911,195,899,196,850,245,850,911,889,957,911,961,10996,961,11053,921,11056,901,11056,255,11026,203,10996,195xe" filled="true" fillcolor="#8b9eb1" stroked="false">
              <v:path arrowok="t"/>
              <v:fill type="solid"/>
            </v:shape>
            <v:shape style="position:absolute;left:10788;top:195;width:268;height:268" type="#_x0000_t75" id="docshape7" stroked="false">
              <v:imagedata r:id="rId8" o:title=""/>
            </v:shape>
            <v:shape style="position:absolute;left:10788;top:693;width:268;height:268" type="#_x0000_t75" id="docshape8" stroked="false">
              <v:imagedata r:id="rId9" o:title=""/>
            </v:shape>
            <v:rect style="position:absolute;left:1117;top:693;width:9671;height:268" id="docshape9" filled="true" fillcolor="#8b9eb1" stroked="false">
              <v:fill type="solid"/>
            </v:rect>
            <v:shape style="position:absolute;left:850;top:693;width:268;height:268" type="#_x0000_t75" id="docshape10" stroked="false">
              <v:imagedata r:id="rId10" o:title=""/>
            </v:shape>
            <v:shape style="position:absolute;left:850;top:195;width:268;height:268" type="#_x0000_t75" id="docshape11" stroked="false">
              <v:imagedata r:id="rId11" o:title=""/>
            </v:shape>
            <v:shape style="position:absolute;left:850;top:195;width:10206;height:179" id="docshape12" coordorigin="850,195" coordsize="10206,179" path="m11056,195l852,195,850,195,850,373,11056,373,11056,195xe" filled="true" fillcolor="#8b9eb1" stroked="false">
              <v:path arrowok="t"/>
              <v:fill type="solid"/>
            </v:shape>
            <v:shape style="position:absolute;left:850;top:195;width:10206;height:179" id="docshape13" coordorigin="850,195" coordsize="10206,179" path="m11056,373l850,373,850,195e" filled="false" stroked="true" strokeweight="0pt" strokecolor="#8b9eb1">
              <v:path arrowok="t"/>
              <v:stroke dashstyle="solid"/>
            </v:shape>
            <v:shape style="position:absolute;left:850;top:373;width:10206;height:320" id="docshape14" coordorigin="850,373" coordsize="10206,320" path="m1030,373l850,373,850,693,1030,693,1030,373xm11056,373l10876,373,10876,693,11056,693,11056,373xe" filled="true" fillcolor="#8b9eb1" stroked="false">
              <v:path arrowok="t"/>
              <v:fill type="solid"/>
            </v:shape>
            <v:shape style="position:absolute;left:1029;top:406;width:1003;height:353" type="#_x0000_t202" id="docshape15" filled="false" stroked="false">
              <v:textbox inset="0,0,0,0">
                <w:txbxContent>
                  <w:p>
                    <w:pPr>
                      <w:spacing w:line="353" w:lineRule="exact" w:before="0"/>
                      <w:ind w:left="0" w:right="0" w:firstLine="0"/>
                      <w:jc w:val="left"/>
                      <w:rPr>
                        <w:rFonts w:ascii="Lucida Sans"/>
                        <w:sz w:val="32"/>
                      </w:rPr>
                    </w:pPr>
                    <w:r>
                      <w:rPr>
                        <w:rFonts w:ascii="Lucida Sans"/>
                        <w:color w:val="FFFFFF"/>
                        <w:spacing w:val="-2"/>
                        <w:w w:val="105"/>
                        <w:sz w:val="32"/>
                      </w:rPr>
                      <w:t>PAPER</w:t>
                    </w:r>
                  </w:p>
                </w:txbxContent>
              </v:textbox>
              <w10:wrap type="none"/>
            </v:shape>
            <v:shape style="position:absolute;left:9048;top:373;width:1678;height:398" type="#_x0000_t202" id="docshape16" filled="false" stroked="false">
              <v:textbox inset="0,0,0,0">
                <w:txbxContent>
                  <w:p>
                    <w:pPr>
                      <w:spacing w:before="2"/>
                      <w:ind w:left="0" w:right="0" w:firstLine="0"/>
                      <w:jc w:val="left"/>
                      <w:rPr>
                        <w:rFonts w:ascii="Gill Sans MT"/>
                        <w:b/>
                        <w:sz w:val="18"/>
                      </w:rPr>
                    </w:pPr>
                    <w:hyperlink r:id="rId12">
                      <w:r>
                        <w:rPr>
                          <w:rFonts w:ascii="Gill Sans MT"/>
                          <w:b/>
                          <w:color w:val="FFFFFF"/>
                          <w:sz w:val="18"/>
                        </w:rPr>
                        <w:t>View</w:t>
                      </w:r>
                      <w:r>
                        <w:rPr>
                          <w:rFonts w:ascii="Gill Sans MT"/>
                          <w:b/>
                          <w:color w:val="FFFFFF"/>
                          <w:spacing w:val="-9"/>
                          <w:sz w:val="18"/>
                        </w:rPr>
                        <w:t> </w:t>
                      </w:r>
                      <w:r>
                        <w:rPr>
                          <w:rFonts w:ascii="Gill Sans MT"/>
                          <w:b/>
                          <w:color w:val="FFFFFF"/>
                          <w:sz w:val="18"/>
                        </w:rPr>
                        <w:t>Article</w:t>
                      </w:r>
                      <w:r>
                        <w:rPr>
                          <w:rFonts w:ascii="Gill Sans MT"/>
                          <w:b/>
                          <w:color w:val="FFFFFF"/>
                          <w:spacing w:val="-8"/>
                          <w:sz w:val="18"/>
                        </w:rPr>
                        <w:t> </w:t>
                      </w:r>
                      <w:r>
                        <w:rPr>
                          <w:rFonts w:ascii="Gill Sans MT"/>
                          <w:b/>
                          <w:color w:val="FFFFFF"/>
                          <w:spacing w:val="-2"/>
                          <w:sz w:val="18"/>
                        </w:rPr>
                        <w:t>Online</w:t>
                      </w:r>
                    </w:hyperlink>
                  </w:p>
                  <w:p>
                    <w:pPr>
                      <w:spacing w:before="47"/>
                      <w:ind w:left="5" w:right="0" w:firstLine="0"/>
                      <w:jc w:val="left"/>
                      <w:rPr>
                        <w:rFonts w:ascii="Gill Sans MT"/>
                        <w:b/>
                        <w:sz w:val="12"/>
                      </w:rPr>
                    </w:pPr>
                    <w:hyperlink r:id="rId13">
                      <w:r>
                        <w:rPr>
                          <w:rFonts w:ascii="Gill Sans MT"/>
                          <w:b/>
                          <w:color w:val="FFFFFF"/>
                          <w:w w:val="105"/>
                          <w:sz w:val="12"/>
                        </w:rPr>
                        <w:t>View</w:t>
                      </w:r>
                      <w:r>
                        <w:rPr>
                          <w:rFonts w:ascii="Gill Sans MT"/>
                          <w:b/>
                          <w:color w:val="FFFFFF"/>
                          <w:spacing w:val="-9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Gill Sans MT"/>
                          <w:b/>
                          <w:color w:val="FFFFFF"/>
                          <w:w w:val="105"/>
                          <w:sz w:val="12"/>
                        </w:rPr>
                        <w:t>Journal</w:t>
                      </w:r>
                    </w:hyperlink>
                    <w:r>
                      <w:rPr>
                        <w:rFonts w:ascii="Gill Sans MT"/>
                        <w:b/>
                        <w:color w:val="FFFFFF"/>
                        <w:spacing w:val="10"/>
                        <w:w w:val="105"/>
                        <w:sz w:val="12"/>
                      </w:rPr>
                      <w:t> </w:t>
                    </w:r>
                    <w:hyperlink r:id="rId14">
                      <w:r>
                        <w:rPr>
                          <w:rFonts w:ascii="Gill Sans MT"/>
                          <w:b/>
                          <w:color w:val="FFFFFF"/>
                          <w:w w:val="105"/>
                          <w:sz w:val="12"/>
                        </w:rPr>
                        <w:t>|</w:t>
                      </w:r>
                      <w:r>
                        <w:rPr>
                          <w:rFonts w:ascii="Gill Sans MT"/>
                          <w:b/>
                          <w:color w:val="FFFFFF"/>
                          <w:spacing w:val="-9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Gill Sans MT"/>
                          <w:b/>
                          <w:color w:val="FFFFFF"/>
                          <w:w w:val="105"/>
                          <w:sz w:val="12"/>
                        </w:rPr>
                        <w:t>View</w:t>
                      </w:r>
                      <w:r>
                        <w:rPr>
                          <w:rFonts w:ascii="Gill Sans MT"/>
                          <w:b/>
                          <w:color w:val="FFFFFF"/>
                          <w:spacing w:val="-8"/>
                          <w:w w:val="105"/>
                          <w:sz w:val="12"/>
                        </w:rPr>
                        <w:t> </w:t>
                      </w:r>
                      <w:r>
                        <w:rPr>
                          <w:rFonts w:ascii="Gill Sans MT"/>
                          <w:b/>
                          <w:color w:val="FFFFFF"/>
                          <w:spacing w:val="-2"/>
                          <w:w w:val="105"/>
                          <w:sz w:val="12"/>
                        </w:rPr>
                        <w:t>Issue</w:t>
                      </w:r>
                    </w:hyperlink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pStyle w:val="BodyText"/>
        <w:spacing w:before="4"/>
        <w:ind w:left="0"/>
        <w:jc w:val="left"/>
        <w:rPr>
          <w:rFonts w:ascii="Lucida Sans"/>
          <w:sz w:val="12"/>
        </w:rPr>
      </w:pPr>
    </w:p>
    <w:p>
      <w:pPr>
        <w:spacing w:after="0"/>
        <w:jc w:val="left"/>
        <w:rPr>
          <w:rFonts w:ascii="Lucida Sans"/>
          <w:sz w:val="12"/>
        </w:rPr>
        <w:sectPr>
          <w:footerReference w:type="default" r:id="rId5"/>
          <w:footerReference w:type="even" r:id="rId6"/>
          <w:type w:val="continuous"/>
          <w:pgSz w:w="11910" w:h="15600"/>
          <w:pgMar w:footer="451" w:header="0" w:top="300" w:bottom="640" w:left="700" w:right="680"/>
          <w:pgNumType w:start="3621"/>
        </w:sectPr>
      </w:pPr>
    </w:p>
    <w:p>
      <w:pPr>
        <w:pStyle w:val="BodyText"/>
        <w:spacing w:before="3"/>
        <w:ind w:left="0"/>
        <w:jc w:val="left"/>
        <w:rPr>
          <w:rFonts w:ascii="Lucida Sans"/>
          <w:sz w:val="13"/>
        </w:rPr>
      </w:pPr>
    </w:p>
    <w:p>
      <w:pPr>
        <w:pStyle w:val="BodyText"/>
        <w:jc w:val="left"/>
        <w:rPr>
          <w:rFonts w:ascii="Lucida Sans"/>
          <w:sz w:val="20"/>
        </w:rPr>
      </w:pPr>
      <w:r>
        <w:rPr>
          <w:rFonts w:ascii="Lucida Sans"/>
          <w:sz w:val="20"/>
        </w:rPr>
        <w:drawing>
          <wp:inline distT="0" distB="0" distL="0" distR="0">
            <wp:extent cx="1238765" cy="238029"/>
            <wp:effectExtent l="0" t="0" r="0" b="0"/>
            <wp:docPr id="3" name="image6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6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38765" cy="2380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Lucida Sans"/>
          <w:sz w:val="20"/>
        </w:rPr>
      </w:r>
    </w:p>
    <w:p>
      <w:pPr>
        <w:pStyle w:val="BodyText"/>
        <w:spacing w:before="6"/>
        <w:ind w:left="0"/>
        <w:jc w:val="left"/>
        <w:rPr>
          <w:rFonts w:ascii="Lucida Sans"/>
          <w:sz w:val="15"/>
        </w:rPr>
      </w:pPr>
    </w:p>
    <w:p>
      <w:pPr>
        <w:spacing w:before="1"/>
        <w:ind w:left="150" w:right="0" w:firstLine="0"/>
        <w:jc w:val="left"/>
        <w:rPr>
          <w:rFonts w:ascii="Arial"/>
          <w:sz w:val="14"/>
        </w:rPr>
      </w:pPr>
      <w:r>
        <w:rPr>
          <w:rFonts w:ascii="Arial"/>
          <w:color w:val="231F20"/>
          <w:sz w:val="14"/>
        </w:rPr>
        <w:t>Cite</w:t>
      </w:r>
      <w:r>
        <w:rPr>
          <w:rFonts w:ascii="Arial"/>
          <w:color w:val="231F20"/>
          <w:spacing w:val="-6"/>
          <w:sz w:val="14"/>
        </w:rPr>
        <w:t> </w:t>
      </w:r>
      <w:r>
        <w:rPr>
          <w:rFonts w:ascii="Arial"/>
          <w:color w:val="231F20"/>
          <w:sz w:val="14"/>
        </w:rPr>
        <w:t>this:</w:t>
      </w:r>
      <w:r>
        <w:rPr>
          <w:rFonts w:ascii="Arial"/>
          <w:color w:val="231F20"/>
          <w:spacing w:val="-7"/>
          <w:sz w:val="14"/>
        </w:rPr>
        <w:t> </w:t>
      </w:r>
      <w:r>
        <w:rPr>
          <w:rFonts w:ascii="Lucida Sans"/>
          <w:i/>
          <w:color w:val="231F20"/>
          <w:sz w:val="14"/>
        </w:rPr>
        <w:t>Lab</w:t>
      </w:r>
      <w:r>
        <w:rPr>
          <w:rFonts w:ascii="Lucida Sans"/>
          <w:i/>
          <w:color w:val="231F20"/>
          <w:spacing w:val="-11"/>
          <w:sz w:val="14"/>
        </w:rPr>
        <w:t> </w:t>
      </w:r>
      <w:r>
        <w:rPr>
          <w:rFonts w:ascii="Lucida Sans"/>
          <w:i/>
          <w:color w:val="231F20"/>
          <w:sz w:val="14"/>
        </w:rPr>
        <w:t>Chip</w:t>
      </w:r>
      <w:r>
        <w:rPr>
          <w:rFonts w:ascii="Arial"/>
          <w:color w:val="231F20"/>
          <w:sz w:val="14"/>
        </w:rPr>
        <w:t>,</w:t>
      </w:r>
      <w:r>
        <w:rPr>
          <w:rFonts w:ascii="Arial"/>
          <w:color w:val="231F20"/>
          <w:spacing w:val="-6"/>
          <w:sz w:val="14"/>
        </w:rPr>
        <w:t> </w:t>
      </w:r>
      <w:r>
        <w:rPr>
          <w:rFonts w:ascii="Arial"/>
          <w:color w:val="231F20"/>
          <w:sz w:val="14"/>
        </w:rPr>
        <w:t>2017,</w:t>
      </w:r>
      <w:r>
        <w:rPr>
          <w:rFonts w:ascii="Arial"/>
          <w:color w:val="231F20"/>
          <w:spacing w:val="-6"/>
          <w:sz w:val="14"/>
        </w:rPr>
        <w:t> </w:t>
      </w:r>
      <w:r>
        <w:rPr>
          <w:rFonts w:ascii="Arial"/>
          <w:color w:val="231F20"/>
          <w:sz w:val="14"/>
        </w:rPr>
        <w:t>17,</w:t>
      </w:r>
      <w:r>
        <w:rPr>
          <w:rFonts w:ascii="Arial"/>
          <w:color w:val="231F20"/>
          <w:spacing w:val="-6"/>
          <w:sz w:val="14"/>
        </w:rPr>
        <w:t> </w:t>
      </w:r>
      <w:r>
        <w:rPr>
          <w:rFonts w:ascii="Arial"/>
          <w:color w:val="231F20"/>
          <w:spacing w:val="-4"/>
          <w:sz w:val="14"/>
        </w:rPr>
        <w:t>3621</w:t>
      </w:r>
    </w:p>
    <w:p>
      <w:pPr>
        <w:pStyle w:val="BodyText"/>
        <w:ind w:left="0"/>
        <w:jc w:val="left"/>
        <w:rPr>
          <w:rFonts w:ascii="Arial"/>
          <w:sz w:val="16"/>
        </w:rPr>
      </w:pPr>
    </w:p>
    <w:p>
      <w:pPr>
        <w:pStyle w:val="BodyText"/>
        <w:ind w:left="0"/>
        <w:jc w:val="left"/>
        <w:rPr>
          <w:rFonts w:ascii="Arial"/>
          <w:sz w:val="16"/>
        </w:rPr>
      </w:pPr>
    </w:p>
    <w:p>
      <w:pPr>
        <w:pStyle w:val="BodyText"/>
        <w:ind w:left="0"/>
        <w:jc w:val="left"/>
        <w:rPr>
          <w:rFonts w:ascii="Arial"/>
          <w:sz w:val="16"/>
        </w:rPr>
      </w:pPr>
    </w:p>
    <w:p>
      <w:pPr>
        <w:pStyle w:val="BodyText"/>
        <w:ind w:left="0"/>
        <w:jc w:val="left"/>
        <w:rPr>
          <w:rFonts w:ascii="Arial"/>
          <w:sz w:val="16"/>
        </w:rPr>
      </w:pPr>
    </w:p>
    <w:p>
      <w:pPr>
        <w:pStyle w:val="BodyText"/>
        <w:ind w:left="0"/>
        <w:jc w:val="left"/>
        <w:rPr>
          <w:rFonts w:ascii="Arial"/>
          <w:sz w:val="16"/>
        </w:rPr>
      </w:pPr>
    </w:p>
    <w:p>
      <w:pPr>
        <w:pStyle w:val="BodyText"/>
        <w:ind w:left="0"/>
        <w:jc w:val="left"/>
        <w:rPr>
          <w:rFonts w:ascii="Arial"/>
          <w:sz w:val="16"/>
        </w:rPr>
      </w:pPr>
    </w:p>
    <w:p>
      <w:pPr>
        <w:pStyle w:val="BodyText"/>
        <w:ind w:left="0"/>
        <w:jc w:val="left"/>
        <w:rPr>
          <w:rFonts w:ascii="Arial"/>
          <w:sz w:val="16"/>
        </w:rPr>
      </w:pPr>
    </w:p>
    <w:p>
      <w:pPr>
        <w:pStyle w:val="BodyText"/>
        <w:ind w:left="0"/>
        <w:jc w:val="left"/>
        <w:rPr>
          <w:rFonts w:ascii="Arial"/>
          <w:sz w:val="16"/>
        </w:rPr>
      </w:pPr>
    </w:p>
    <w:p>
      <w:pPr>
        <w:pStyle w:val="BodyText"/>
        <w:ind w:left="0"/>
        <w:jc w:val="left"/>
        <w:rPr>
          <w:rFonts w:ascii="Arial"/>
          <w:sz w:val="16"/>
        </w:rPr>
      </w:pPr>
    </w:p>
    <w:p>
      <w:pPr>
        <w:pStyle w:val="BodyText"/>
        <w:ind w:left="0"/>
        <w:jc w:val="left"/>
        <w:rPr>
          <w:rFonts w:ascii="Arial"/>
          <w:sz w:val="16"/>
        </w:rPr>
      </w:pPr>
    </w:p>
    <w:p>
      <w:pPr>
        <w:pStyle w:val="BodyText"/>
        <w:ind w:left="0"/>
        <w:jc w:val="left"/>
        <w:rPr>
          <w:rFonts w:ascii="Arial"/>
          <w:sz w:val="16"/>
        </w:rPr>
      </w:pPr>
    </w:p>
    <w:p>
      <w:pPr>
        <w:pStyle w:val="BodyText"/>
        <w:ind w:left="0"/>
        <w:jc w:val="left"/>
        <w:rPr>
          <w:rFonts w:ascii="Arial"/>
          <w:sz w:val="16"/>
        </w:rPr>
      </w:pPr>
    </w:p>
    <w:p>
      <w:pPr>
        <w:pStyle w:val="BodyText"/>
        <w:ind w:left="0"/>
        <w:jc w:val="left"/>
        <w:rPr>
          <w:rFonts w:ascii="Arial"/>
          <w:sz w:val="16"/>
        </w:rPr>
      </w:pPr>
    </w:p>
    <w:p>
      <w:pPr>
        <w:pStyle w:val="BodyText"/>
        <w:ind w:left="0"/>
        <w:jc w:val="left"/>
        <w:rPr>
          <w:rFonts w:ascii="Arial"/>
          <w:sz w:val="16"/>
        </w:rPr>
      </w:pPr>
    </w:p>
    <w:p>
      <w:pPr>
        <w:pStyle w:val="BodyText"/>
        <w:ind w:left="0"/>
        <w:jc w:val="left"/>
        <w:rPr>
          <w:rFonts w:ascii="Arial"/>
          <w:sz w:val="16"/>
        </w:rPr>
      </w:pPr>
    </w:p>
    <w:p>
      <w:pPr>
        <w:pStyle w:val="BodyText"/>
        <w:ind w:left="0"/>
        <w:jc w:val="left"/>
        <w:rPr>
          <w:rFonts w:ascii="Arial"/>
          <w:sz w:val="16"/>
        </w:rPr>
      </w:pPr>
    </w:p>
    <w:p>
      <w:pPr>
        <w:pStyle w:val="BodyText"/>
        <w:spacing w:before="9"/>
        <w:ind w:left="0"/>
        <w:jc w:val="left"/>
        <w:rPr>
          <w:rFonts w:ascii="Arial"/>
          <w:sz w:val="21"/>
        </w:rPr>
      </w:pPr>
    </w:p>
    <w:p>
      <w:pPr>
        <w:spacing w:line="268" w:lineRule="auto" w:before="1"/>
        <w:ind w:left="150" w:right="0" w:firstLine="0"/>
        <w:jc w:val="left"/>
        <w:rPr>
          <w:rFonts w:ascii="Arial"/>
          <w:sz w:val="14"/>
        </w:rPr>
      </w:pPr>
      <w:r>
        <w:rPr>
          <w:rFonts w:ascii="Arial"/>
          <w:color w:val="231F20"/>
          <w:w w:val="105"/>
          <w:sz w:val="14"/>
        </w:rPr>
        <w:t>Received 13th June 2017, Accepted</w:t>
      </w:r>
      <w:r>
        <w:rPr>
          <w:rFonts w:ascii="Arial"/>
          <w:color w:val="231F20"/>
          <w:spacing w:val="-11"/>
          <w:w w:val="105"/>
          <w:sz w:val="14"/>
        </w:rPr>
        <w:t> </w:t>
      </w:r>
      <w:r>
        <w:rPr>
          <w:rFonts w:ascii="Arial"/>
          <w:color w:val="231F20"/>
          <w:w w:val="105"/>
          <w:sz w:val="14"/>
        </w:rPr>
        <w:t>15th</w:t>
      </w:r>
      <w:r>
        <w:rPr>
          <w:rFonts w:ascii="Arial"/>
          <w:color w:val="231F20"/>
          <w:spacing w:val="-10"/>
          <w:w w:val="105"/>
          <w:sz w:val="14"/>
        </w:rPr>
        <w:t> </w:t>
      </w:r>
      <w:r>
        <w:rPr>
          <w:rFonts w:ascii="Arial"/>
          <w:color w:val="231F20"/>
          <w:w w:val="105"/>
          <w:sz w:val="14"/>
        </w:rPr>
        <w:t>September</w:t>
      </w:r>
      <w:r>
        <w:rPr>
          <w:rFonts w:ascii="Arial"/>
          <w:color w:val="231F20"/>
          <w:spacing w:val="-10"/>
          <w:w w:val="105"/>
          <w:sz w:val="14"/>
        </w:rPr>
        <w:t> </w:t>
      </w:r>
      <w:r>
        <w:rPr>
          <w:rFonts w:ascii="Arial"/>
          <w:color w:val="231F20"/>
          <w:w w:val="105"/>
          <w:sz w:val="14"/>
        </w:rPr>
        <w:t>2017</w:t>
      </w:r>
    </w:p>
    <w:p>
      <w:pPr>
        <w:pStyle w:val="BodyText"/>
        <w:spacing w:before="1"/>
        <w:ind w:left="0"/>
        <w:jc w:val="left"/>
        <w:rPr>
          <w:rFonts w:ascii="Arial"/>
          <w:sz w:val="19"/>
        </w:rPr>
      </w:pPr>
    </w:p>
    <w:p>
      <w:pPr>
        <w:spacing w:before="0"/>
        <w:ind w:left="150" w:right="0" w:firstLine="0"/>
        <w:jc w:val="left"/>
        <w:rPr>
          <w:rFonts w:ascii="Arial"/>
          <w:sz w:val="14"/>
        </w:rPr>
      </w:pPr>
      <w:r>
        <w:rPr>
          <w:rFonts w:ascii="Arial"/>
          <w:color w:val="231F20"/>
          <w:w w:val="105"/>
          <w:sz w:val="14"/>
        </w:rPr>
        <w:t>DOI:</w:t>
      </w:r>
      <w:r>
        <w:rPr>
          <w:rFonts w:ascii="Arial"/>
          <w:color w:val="231F20"/>
          <w:spacing w:val="1"/>
          <w:w w:val="105"/>
          <w:sz w:val="14"/>
        </w:rPr>
        <w:t> </w:t>
      </w:r>
      <w:r>
        <w:rPr>
          <w:rFonts w:ascii="Arial"/>
          <w:color w:val="231F20"/>
          <w:spacing w:val="-2"/>
          <w:w w:val="105"/>
          <w:sz w:val="14"/>
        </w:rPr>
        <w:t>10.1039/c7lc00620a</w:t>
      </w:r>
    </w:p>
    <w:p>
      <w:pPr>
        <w:pStyle w:val="BodyText"/>
        <w:spacing w:before="9"/>
        <w:ind w:left="0"/>
        <w:jc w:val="left"/>
        <w:rPr>
          <w:rFonts w:ascii="Arial"/>
          <w:sz w:val="20"/>
        </w:rPr>
      </w:pPr>
    </w:p>
    <w:p>
      <w:pPr>
        <w:spacing w:before="0"/>
        <w:ind w:left="150" w:right="0" w:firstLine="0"/>
        <w:jc w:val="left"/>
        <w:rPr>
          <w:rFonts w:ascii="Arial"/>
          <w:sz w:val="14"/>
        </w:rPr>
      </w:pPr>
      <w:r>
        <w:rPr>
          <w:rFonts w:ascii="Arial"/>
          <w:color w:val="231F20"/>
          <w:spacing w:val="-2"/>
          <w:w w:val="115"/>
          <w:sz w:val="14"/>
        </w:rPr>
        <w:t>rsc.li/loc</w:t>
      </w:r>
    </w:p>
    <w:p>
      <w:pPr>
        <w:spacing w:line="230" w:lineRule="auto" w:before="89"/>
        <w:ind w:left="150" w:right="300" w:firstLine="0"/>
        <w:jc w:val="left"/>
        <w:rPr>
          <w:rFonts w:ascii="Gill Sans MT" w:hAnsi="Gill Sans MT"/>
          <w:sz w:val="32"/>
        </w:rPr>
      </w:pPr>
      <w:r>
        <w:rPr/>
        <w:br w:type="column"/>
      </w:r>
      <w:r>
        <w:rPr>
          <w:rFonts w:ascii="Lucida Sans" w:hAnsi="Lucida Sans"/>
          <w:color w:val="231F20"/>
          <w:sz w:val="32"/>
        </w:rPr>
        <w:t>A</w:t>
      </w:r>
      <w:r>
        <w:rPr>
          <w:rFonts w:ascii="Lucida Sans" w:hAnsi="Lucida Sans"/>
          <w:color w:val="231F20"/>
          <w:spacing w:val="-10"/>
          <w:sz w:val="32"/>
        </w:rPr>
        <w:t> </w:t>
      </w:r>
      <w:r>
        <w:rPr>
          <w:rFonts w:ascii="Lucida Sans" w:hAnsi="Lucida Sans"/>
          <w:color w:val="231F20"/>
          <w:sz w:val="32"/>
        </w:rPr>
        <w:t>fast,</w:t>
      </w:r>
      <w:r>
        <w:rPr>
          <w:rFonts w:ascii="Lucida Sans" w:hAnsi="Lucida Sans"/>
          <w:color w:val="231F20"/>
          <w:spacing w:val="-9"/>
          <w:sz w:val="32"/>
        </w:rPr>
        <w:t> </w:t>
      </w:r>
      <w:r>
        <w:rPr>
          <w:rFonts w:ascii="Lucida Sans" w:hAnsi="Lucida Sans"/>
          <w:color w:val="231F20"/>
          <w:sz w:val="32"/>
        </w:rPr>
        <w:t>reconfigurable</w:t>
      </w:r>
      <w:r>
        <w:rPr>
          <w:rFonts w:ascii="Lucida Sans" w:hAnsi="Lucida Sans"/>
          <w:color w:val="231F20"/>
          <w:spacing w:val="-10"/>
          <w:sz w:val="32"/>
        </w:rPr>
        <w:t> </w:t>
      </w:r>
      <w:r>
        <w:rPr>
          <w:rFonts w:ascii="Lucida Sans" w:hAnsi="Lucida Sans"/>
          <w:color w:val="231F20"/>
          <w:sz w:val="32"/>
        </w:rPr>
        <w:t>flow</w:t>
      </w:r>
      <w:r>
        <w:rPr>
          <w:rFonts w:ascii="Lucida Sans" w:hAnsi="Lucida Sans"/>
          <w:color w:val="231F20"/>
          <w:spacing w:val="-10"/>
          <w:sz w:val="32"/>
        </w:rPr>
        <w:t> </w:t>
      </w:r>
      <w:r>
        <w:rPr>
          <w:rFonts w:ascii="Lucida Sans" w:hAnsi="Lucida Sans"/>
          <w:color w:val="231F20"/>
          <w:sz w:val="32"/>
        </w:rPr>
        <w:t>switch</w:t>
      </w:r>
      <w:r>
        <w:rPr>
          <w:rFonts w:ascii="Lucida Sans" w:hAnsi="Lucida Sans"/>
          <w:color w:val="231F20"/>
          <w:spacing w:val="-11"/>
          <w:sz w:val="32"/>
        </w:rPr>
        <w:t> </w:t>
      </w:r>
      <w:r>
        <w:rPr>
          <w:rFonts w:ascii="Lucida Sans" w:hAnsi="Lucida Sans"/>
          <w:color w:val="231F20"/>
          <w:sz w:val="32"/>
        </w:rPr>
        <w:t>for</w:t>
      </w:r>
      <w:r>
        <w:rPr>
          <w:rFonts w:ascii="Lucida Sans" w:hAnsi="Lucida Sans"/>
          <w:color w:val="231F20"/>
          <w:spacing w:val="-9"/>
          <w:sz w:val="32"/>
        </w:rPr>
        <w:t> </w:t>
      </w:r>
      <w:r>
        <w:rPr>
          <w:rFonts w:ascii="Lucida Sans" w:hAnsi="Lucida Sans"/>
          <w:color w:val="231F20"/>
          <w:sz w:val="32"/>
        </w:rPr>
        <w:t>paper </w:t>
      </w:r>
      <w:r>
        <w:rPr>
          <w:rFonts w:ascii="Lucida Sans" w:hAnsi="Lucida Sans"/>
          <w:color w:val="231F20"/>
          <w:spacing w:val="-2"/>
          <w:sz w:val="32"/>
        </w:rPr>
        <w:t>microfluidics</w:t>
      </w:r>
      <w:r>
        <w:rPr>
          <w:rFonts w:ascii="Lucida Sans" w:hAnsi="Lucida Sans"/>
          <w:color w:val="231F20"/>
          <w:spacing w:val="-24"/>
          <w:sz w:val="32"/>
        </w:rPr>
        <w:t> </w:t>
      </w:r>
      <w:r>
        <w:rPr>
          <w:rFonts w:ascii="Lucida Sans" w:hAnsi="Lucida Sans"/>
          <w:color w:val="231F20"/>
          <w:spacing w:val="-2"/>
          <w:sz w:val="32"/>
        </w:rPr>
        <w:t>based</w:t>
      </w:r>
      <w:r>
        <w:rPr>
          <w:rFonts w:ascii="Lucida Sans" w:hAnsi="Lucida Sans"/>
          <w:color w:val="231F20"/>
          <w:spacing w:val="-23"/>
          <w:sz w:val="32"/>
        </w:rPr>
        <w:t> </w:t>
      </w:r>
      <w:r>
        <w:rPr>
          <w:rFonts w:ascii="Lucida Sans" w:hAnsi="Lucida Sans"/>
          <w:color w:val="231F20"/>
          <w:spacing w:val="-2"/>
          <w:sz w:val="32"/>
        </w:rPr>
        <w:t>on</w:t>
      </w:r>
      <w:r>
        <w:rPr>
          <w:rFonts w:ascii="Lucida Sans" w:hAnsi="Lucida Sans"/>
          <w:color w:val="231F20"/>
          <w:spacing w:val="-23"/>
          <w:sz w:val="32"/>
        </w:rPr>
        <w:t> </w:t>
      </w:r>
      <w:r>
        <w:rPr>
          <w:rFonts w:ascii="Lucida Sans" w:hAnsi="Lucida Sans"/>
          <w:color w:val="231F20"/>
          <w:spacing w:val="-2"/>
          <w:sz w:val="32"/>
        </w:rPr>
        <w:t>selective</w:t>
      </w:r>
      <w:r>
        <w:rPr>
          <w:rFonts w:ascii="Lucida Sans" w:hAnsi="Lucida Sans"/>
          <w:color w:val="231F20"/>
          <w:spacing w:val="-24"/>
          <w:sz w:val="32"/>
        </w:rPr>
        <w:t> </w:t>
      </w:r>
      <w:r>
        <w:rPr>
          <w:rFonts w:ascii="Lucida Sans" w:hAnsi="Lucida Sans"/>
          <w:color w:val="231F20"/>
          <w:spacing w:val="-2"/>
          <w:sz w:val="32"/>
        </w:rPr>
        <w:t>wetting</w:t>
      </w:r>
      <w:r>
        <w:rPr>
          <w:rFonts w:ascii="Lucida Sans" w:hAnsi="Lucida Sans"/>
          <w:color w:val="231F20"/>
          <w:spacing w:val="-23"/>
          <w:sz w:val="32"/>
        </w:rPr>
        <w:t> </w:t>
      </w:r>
      <w:r>
        <w:rPr>
          <w:rFonts w:ascii="Lucida Sans" w:hAnsi="Lucida Sans"/>
          <w:color w:val="231F20"/>
          <w:spacing w:val="-2"/>
          <w:sz w:val="32"/>
        </w:rPr>
        <w:t>of</w:t>
      </w:r>
      <w:r>
        <w:rPr>
          <w:rFonts w:ascii="Lucida Sans" w:hAnsi="Lucida Sans"/>
          <w:color w:val="231F20"/>
          <w:spacing w:val="-23"/>
          <w:sz w:val="32"/>
        </w:rPr>
        <w:t> </w:t>
      </w:r>
      <w:r>
        <w:rPr>
          <w:rFonts w:ascii="Lucida Sans" w:hAnsi="Lucida Sans"/>
          <w:color w:val="231F20"/>
          <w:spacing w:val="-2"/>
          <w:sz w:val="32"/>
        </w:rPr>
        <w:t>folded </w:t>
      </w:r>
      <w:r>
        <w:rPr>
          <w:rFonts w:ascii="Lucida Sans" w:hAnsi="Lucida Sans"/>
          <w:color w:val="231F20"/>
          <w:sz w:val="32"/>
        </w:rPr>
        <w:t>paper actuator strips</w:t>
      </w:r>
      <w:r>
        <w:rPr>
          <w:rFonts w:ascii="Gill Sans MT" w:hAnsi="Gill Sans MT"/>
          <w:color w:val="231F20"/>
          <w:sz w:val="32"/>
        </w:rPr>
        <w:t>†</w:t>
      </w:r>
    </w:p>
    <w:p>
      <w:pPr>
        <w:spacing w:line="237" w:lineRule="exact" w:before="212"/>
        <w:ind w:left="150" w:right="0" w:firstLine="0"/>
        <w:jc w:val="left"/>
        <w:rPr>
          <w:rFonts w:ascii="Arial" w:hAnsi="Arial"/>
          <w:sz w:val="20"/>
        </w:rPr>
      </w:pPr>
      <w:r>
        <w:rPr>
          <w:rFonts w:ascii="Arial" w:hAnsi="Arial"/>
          <w:color w:val="231F20"/>
          <w:position w:val="1"/>
          <w:sz w:val="20"/>
        </w:rPr>
        <w:t>Taejoon</w:t>
      </w:r>
      <w:r>
        <w:rPr>
          <w:rFonts w:ascii="Arial" w:hAnsi="Arial"/>
          <w:color w:val="231F20"/>
          <w:spacing w:val="5"/>
          <w:position w:val="1"/>
          <w:sz w:val="20"/>
        </w:rPr>
        <w:t> </w:t>
      </w:r>
      <w:r>
        <w:rPr>
          <w:rFonts w:ascii="Arial" w:hAnsi="Arial"/>
          <w:color w:val="231F20"/>
          <w:position w:val="1"/>
          <w:sz w:val="20"/>
        </w:rPr>
        <w:t>Kong,</w:t>
      </w:r>
      <w:r>
        <w:rPr>
          <w:rFonts w:ascii="Arial" w:hAnsi="Arial"/>
          <w:color w:val="231F20"/>
          <w:spacing w:val="-15"/>
          <w:position w:val="1"/>
          <w:sz w:val="20"/>
        </w:rPr>
        <w:t> </w:t>
      </w:r>
      <w:r>
        <w:rPr>
          <w:rFonts w:ascii="Arial" w:hAnsi="Arial"/>
          <w:color w:val="231F20"/>
          <w:spacing w:val="-15"/>
          <w:sz w:val="20"/>
        </w:rPr>
        <w:drawing>
          <wp:inline distT="0" distB="0" distL="0" distR="0">
            <wp:extent cx="133337" cy="131229"/>
            <wp:effectExtent l="0" t="0" r="0" b="0"/>
            <wp:docPr id="5" name="image7.png">
              <a:hlinkClick r:id="rId17"/>
            </wp:docPr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7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337" cy="1312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/>
          <w:color w:val="231F20"/>
          <w:spacing w:val="-15"/>
          <w:sz w:val="20"/>
        </w:rPr>
      </w:r>
      <w:r>
        <w:rPr>
          <w:rFonts w:ascii="Times New Roman" w:hAnsi="Times New Roman"/>
          <w:color w:val="231F20"/>
          <w:spacing w:val="-14"/>
          <w:position w:val="1"/>
          <w:sz w:val="20"/>
        </w:rPr>
        <w:t> </w:t>
      </w:r>
      <w:r>
        <w:rPr>
          <w:rFonts w:ascii="Gill Sans MT" w:hAnsi="Gill Sans MT"/>
          <w:color w:val="231F20"/>
          <w:position w:val="1"/>
          <w:sz w:val="20"/>
        </w:rPr>
        <w:t>‡</w:t>
      </w:r>
      <w:r>
        <w:rPr>
          <w:rFonts w:ascii="Arial" w:hAnsi="Arial"/>
          <w:color w:val="231F20"/>
          <w:position w:val="1"/>
          <w:sz w:val="20"/>
          <w:vertAlign w:val="superscript"/>
        </w:rPr>
        <w:t>a</w:t>
      </w:r>
      <w:r>
        <w:rPr>
          <w:rFonts w:ascii="Arial" w:hAnsi="Arial"/>
          <w:color w:val="231F20"/>
          <w:spacing w:val="5"/>
          <w:position w:val="1"/>
          <w:sz w:val="20"/>
          <w:vertAlign w:val="baseline"/>
        </w:rPr>
        <w:t> </w:t>
      </w:r>
      <w:r>
        <w:rPr>
          <w:rFonts w:ascii="Arial" w:hAnsi="Arial"/>
          <w:color w:val="231F20"/>
          <w:position w:val="1"/>
          <w:sz w:val="20"/>
          <w:vertAlign w:val="baseline"/>
        </w:rPr>
        <w:t>Shawn</w:t>
      </w:r>
      <w:r>
        <w:rPr>
          <w:rFonts w:ascii="Arial" w:hAnsi="Arial"/>
          <w:color w:val="231F20"/>
          <w:spacing w:val="4"/>
          <w:position w:val="1"/>
          <w:sz w:val="20"/>
          <w:vertAlign w:val="baseline"/>
        </w:rPr>
        <w:t> </w:t>
      </w:r>
      <w:r>
        <w:rPr>
          <w:rFonts w:ascii="Arial" w:hAnsi="Arial"/>
          <w:color w:val="231F20"/>
          <w:position w:val="1"/>
          <w:sz w:val="20"/>
          <w:vertAlign w:val="baseline"/>
        </w:rPr>
        <w:t>Flanigan,</w:t>
      </w:r>
      <w:r>
        <w:rPr>
          <w:rFonts w:ascii="Gill Sans MT" w:hAnsi="Gill Sans MT"/>
          <w:color w:val="231F20"/>
          <w:position w:val="1"/>
          <w:sz w:val="20"/>
          <w:vertAlign w:val="baseline"/>
        </w:rPr>
        <w:t>‡</w:t>
      </w:r>
      <w:r>
        <w:rPr>
          <w:rFonts w:ascii="Arial" w:hAnsi="Arial"/>
          <w:color w:val="231F20"/>
          <w:position w:val="1"/>
          <w:sz w:val="20"/>
          <w:vertAlign w:val="superscript"/>
        </w:rPr>
        <w:t>b</w:t>
      </w:r>
      <w:r>
        <w:rPr>
          <w:rFonts w:ascii="Arial" w:hAnsi="Arial"/>
          <w:color w:val="231F20"/>
          <w:spacing w:val="5"/>
          <w:position w:val="1"/>
          <w:sz w:val="20"/>
          <w:vertAlign w:val="baseline"/>
        </w:rPr>
        <w:t> </w:t>
      </w:r>
      <w:r>
        <w:rPr>
          <w:rFonts w:ascii="Arial" w:hAnsi="Arial"/>
          <w:color w:val="231F20"/>
          <w:position w:val="1"/>
          <w:sz w:val="20"/>
          <w:vertAlign w:val="baseline"/>
        </w:rPr>
        <w:t>Matthew</w:t>
      </w:r>
      <w:r>
        <w:rPr>
          <w:rFonts w:ascii="Arial" w:hAnsi="Arial"/>
          <w:color w:val="231F20"/>
          <w:spacing w:val="3"/>
          <w:position w:val="1"/>
          <w:sz w:val="20"/>
          <w:vertAlign w:val="baseline"/>
        </w:rPr>
        <w:t> </w:t>
      </w:r>
      <w:r>
        <w:rPr>
          <w:rFonts w:ascii="Arial" w:hAnsi="Arial"/>
          <w:color w:val="231F20"/>
          <w:position w:val="1"/>
          <w:sz w:val="20"/>
          <w:vertAlign w:val="baseline"/>
        </w:rPr>
        <w:t>Weinstein,</w:t>
      </w:r>
      <w:r>
        <w:rPr>
          <w:rFonts w:ascii="Arial" w:hAnsi="Arial"/>
          <w:color w:val="231F20"/>
          <w:position w:val="1"/>
          <w:sz w:val="20"/>
          <w:vertAlign w:val="superscript"/>
        </w:rPr>
        <w:t>a</w:t>
      </w:r>
      <w:r>
        <w:rPr>
          <w:rFonts w:ascii="Arial" w:hAnsi="Arial"/>
          <w:color w:val="231F20"/>
          <w:spacing w:val="6"/>
          <w:position w:val="1"/>
          <w:sz w:val="20"/>
          <w:vertAlign w:val="baseline"/>
        </w:rPr>
        <w:t> </w:t>
      </w:r>
      <w:r>
        <w:rPr>
          <w:rFonts w:ascii="Arial" w:hAnsi="Arial"/>
          <w:color w:val="231F20"/>
          <w:position w:val="1"/>
          <w:sz w:val="20"/>
          <w:vertAlign w:val="baseline"/>
        </w:rPr>
        <w:t>Upender</w:t>
      </w:r>
      <w:r>
        <w:rPr>
          <w:rFonts w:ascii="Arial" w:hAnsi="Arial"/>
          <w:color w:val="231F20"/>
          <w:spacing w:val="5"/>
          <w:position w:val="1"/>
          <w:sz w:val="20"/>
          <w:vertAlign w:val="baseline"/>
        </w:rPr>
        <w:t> </w:t>
      </w:r>
      <w:r>
        <w:rPr>
          <w:rFonts w:ascii="Arial" w:hAnsi="Arial"/>
          <w:color w:val="231F20"/>
          <w:position w:val="1"/>
          <w:sz w:val="20"/>
          <w:vertAlign w:val="baseline"/>
        </w:rPr>
        <w:t>Kalwa,</w:t>
      </w:r>
      <w:r>
        <w:rPr>
          <w:rFonts w:ascii="Arial" w:hAnsi="Arial"/>
          <w:color w:val="231F20"/>
          <w:spacing w:val="-14"/>
          <w:position w:val="1"/>
          <w:sz w:val="20"/>
          <w:vertAlign w:val="baseline"/>
        </w:rPr>
        <w:t> </w:t>
      </w:r>
      <w:r>
        <w:rPr>
          <w:rFonts w:ascii="Arial" w:hAnsi="Arial"/>
          <w:color w:val="231F20"/>
          <w:spacing w:val="-15"/>
          <w:sz w:val="20"/>
          <w:vertAlign w:val="baseline"/>
        </w:rPr>
        <w:drawing>
          <wp:inline distT="0" distB="0" distL="0" distR="0">
            <wp:extent cx="133350" cy="131229"/>
            <wp:effectExtent l="0" t="0" r="0" b="0"/>
            <wp:docPr id="7" name="image8.png">
              <a:hlinkClick r:id="rId19"/>
            </wp:docPr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8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312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/>
          <w:color w:val="231F20"/>
          <w:spacing w:val="-15"/>
          <w:sz w:val="20"/>
          <w:vertAlign w:val="baseline"/>
        </w:rPr>
      </w:r>
      <w:r>
        <w:rPr>
          <w:rFonts w:ascii="Times New Roman" w:hAnsi="Times New Roman"/>
          <w:color w:val="231F20"/>
          <w:spacing w:val="-15"/>
          <w:position w:val="10"/>
          <w:sz w:val="20"/>
          <w:vertAlign w:val="baseline"/>
        </w:rPr>
        <w:t> </w:t>
      </w:r>
      <w:r>
        <w:rPr>
          <w:rFonts w:ascii="Arial" w:hAnsi="Arial"/>
          <w:color w:val="231F20"/>
          <w:spacing w:val="-10"/>
          <w:position w:val="10"/>
          <w:sz w:val="20"/>
          <w:vertAlign w:val="superscript"/>
        </w:rPr>
        <w:t>a</w:t>
      </w:r>
    </w:p>
    <w:p>
      <w:pPr>
        <w:spacing w:line="254" w:lineRule="exact" w:before="0"/>
        <w:ind w:left="150" w:right="0" w:firstLine="0"/>
        <w:jc w:val="left"/>
        <w:rPr>
          <w:rFonts w:ascii="Arial" w:hAnsi="Arial"/>
          <w:sz w:val="13"/>
        </w:rPr>
      </w:pPr>
      <w:r>
        <w:rPr>
          <w:rFonts w:ascii="Arial" w:hAnsi="Arial"/>
          <w:color w:val="231F20"/>
          <w:position w:val="1"/>
          <w:sz w:val="20"/>
        </w:rPr>
        <w:t>Christopher</w:t>
      </w:r>
      <w:r>
        <w:rPr>
          <w:rFonts w:ascii="Arial" w:hAnsi="Arial"/>
          <w:color w:val="231F20"/>
          <w:spacing w:val="3"/>
          <w:position w:val="1"/>
          <w:sz w:val="20"/>
        </w:rPr>
        <w:t> </w:t>
      </w:r>
      <w:r>
        <w:rPr>
          <w:rFonts w:ascii="Arial" w:hAnsi="Arial"/>
          <w:color w:val="231F20"/>
          <w:position w:val="1"/>
          <w:sz w:val="20"/>
        </w:rPr>
        <w:t>Legner</w:t>
      </w:r>
      <w:r>
        <w:rPr>
          <w:rFonts w:ascii="Arial" w:hAnsi="Arial"/>
          <w:color w:val="231F20"/>
          <w:position w:val="1"/>
          <w:sz w:val="20"/>
          <w:vertAlign w:val="superscript"/>
        </w:rPr>
        <w:t>a</w:t>
      </w:r>
      <w:r>
        <w:rPr>
          <w:rFonts w:ascii="Arial" w:hAnsi="Arial"/>
          <w:color w:val="231F20"/>
          <w:spacing w:val="4"/>
          <w:position w:val="1"/>
          <w:sz w:val="20"/>
          <w:vertAlign w:val="baseline"/>
        </w:rPr>
        <w:t> </w:t>
      </w:r>
      <w:r>
        <w:rPr>
          <w:rFonts w:ascii="Arial" w:hAnsi="Arial"/>
          <w:color w:val="231F20"/>
          <w:position w:val="1"/>
          <w:sz w:val="20"/>
          <w:vertAlign w:val="baseline"/>
        </w:rPr>
        <w:t>and</w:t>
      </w:r>
      <w:r>
        <w:rPr>
          <w:rFonts w:ascii="Arial" w:hAnsi="Arial"/>
          <w:color w:val="231F20"/>
          <w:spacing w:val="4"/>
          <w:position w:val="1"/>
          <w:sz w:val="20"/>
          <w:vertAlign w:val="baseline"/>
        </w:rPr>
        <w:t> </w:t>
      </w:r>
      <w:r>
        <w:rPr>
          <w:rFonts w:ascii="Arial" w:hAnsi="Arial"/>
          <w:color w:val="231F20"/>
          <w:position w:val="1"/>
          <w:sz w:val="20"/>
          <w:vertAlign w:val="baseline"/>
        </w:rPr>
        <w:t>Santosh</w:t>
      </w:r>
      <w:r>
        <w:rPr>
          <w:rFonts w:ascii="Arial" w:hAnsi="Arial"/>
          <w:color w:val="231F20"/>
          <w:spacing w:val="4"/>
          <w:position w:val="1"/>
          <w:sz w:val="20"/>
          <w:vertAlign w:val="baseline"/>
        </w:rPr>
        <w:t> </w:t>
      </w:r>
      <w:r>
        <w:rPr>
          <w:rFonts w:ascii="Arial" w:hAnsi="Arial"/>
          <w:color w:val="231F20"/>
          <w:position w:val="1"/>
          <w:sz w:val="20"/>
          <w:vertAlign w:val="baseline"/>
        </w:rPr>
        <w:t>Pandey</w:t>
      </w:r>
      <w:r>
        <w:rPr>
          <w:rFonts w:ascii="Arial" w:hAnsi="Arial"/>
          <w:color w:val="231F20"/>
          <w:spacing w:val="-17"/>
          <w:position w:val="1"/>
          <w:sz w:val="20"/>
          <w:vertAlign w:val="baseline"/>
        </w:rPr>
        <w:t> </w:t>
      </w:r>
      <w:r>
        <w:rPr>
          <w:rFonts w:ascii="Arial" w:hAnsi="Arial"/>
          <w:color w:val="231F20"/>
          <w:spacing w:val="-17"/>
          <w:sz w:val="20"/>
          <w:vertAlign w:val="baseline"/>
        </w:rPr>
        <w:drawing>
          <wp:inline distT="0" distB="0" distL="0" distR="0">
            <wp:extent cx="133337" cy="131241"/>
            <wp:effectExtent l="0" t="0" r="0" b="0"/>
            <wp:docPr id="9" name="image9.png">
              <a:hlinkClick r:id="rId21"/>
            </wp:docPr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9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337" cy="1312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/>
          <w:color w:val="231F20"/>
          <w:spacing w:val="-17"/>
          <w:sz w:val="20"/>
          <w:vertAlign w:val="baseline"/>
        </w:rPr>
      </w:r>
      <w:r>
        <w:rPr>
          <w:rFonts w:ascii="Times New Roman" w:hAnsi="Times New Roman"/>
          <w:color w:val="231F20"/>
          <w:spacing w:val="-13"/>
          <w:position w:val="1"/>
          <w:sz w:val="20"/>
          <w:vertAlign w:val="baseline"/>
        </w:rPr>
        <w:t> </w:t>
      </w:r>
      <w:r>
        <w:rPr>
          <w:rFonts w:ascii="Calibri" w:hAnsi="Calibri"/>
          <w:color w:val="231F20"/>
          <w:spacing w:val="-5"/>
          <w:position w:val="1"/>
          <w:sz w:val="20"/>
          <w:vertAlign w:val="baseline"/>
        </w:rPr>
        <w:t>§</w:t>
      </w:r>
      <w:r>
        <w:rPr>
          <w:rFonts w:ascii="Arial" w:hAnsi="Arial"/>
          <w:color w:val="231F20"/>
          <w:spacing w:val="-5"/>
          <w:position w:val="3"/>
          <w:sz w:val="20"/>
          <w:vertAlign w:val="baseline"/>
        </w:rPr>
        <w:t>*</w:t>
      </w:r>
      <w:r>
        <w:rPr>
          <w:rFonts w:ascii="Arial" w:hAnsi="Arial"/>
          <w:color w:val="231F20"/>
          <w:spacing w:val="-5"/>
          <w:position w:val="10"/>
          <w:sz w:val="13"/>
          <w:vertAlign w:val="baseline"/>
        </w:rPr>
        <w:t>a</w:t>
      </w:r>
    </w:p>
    <w:p>
      <w:pPr>
        <w:pStyle w:val="BodyText"/>
        <w:spacing w:before="9"/>
        <w:ind w:left="0"/>
        <w:jc w:val="left"/>
        <w:rPr>
          <w:rFonts w:ascii="Arial"/>
          <w:sz w:val="23"/>
        </w:rPr>
      </w:pPr>
    </w:p>
    <w:p>
      <w:pPr>
        <w:spacing w:line="312" w:lineRule="auto" w:before="0"/>
        <w:ind w:left="150" w:right="165" w:firstLine="0"/>
        <w:jc w:val="both"/>
        <w:rPr>
          <w:rFonts w:ascii="Arial"/>
          <w:sz w:val="16"/>
        </w:rPr>
      </w:pPr>
      <w:r>
        <w:rPr>
          <w:rFonts w:ascii="Arial"/>
          <w:color w:val="231F20"/>
          <w:w w:val="105"/>
          <w:sz w:val="16"/>
        </w:rPr>
        <w:t>In</w:t>
      </w:r>
      <w:r>
        <w:rPr>
          <w:rFonts w:ascii="Arial"/>
          <w:color w:val="231F20"/>
          <w:spacing w:val="-12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paper</w:t>
      </w:r>
      <w:r>
        <w:rPr>
          <w:rFonts w:ascii="Arial"/>
          <w:color w:val="231F20"/>
          <w:spacing w:val="-12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microfluidics,</w:t>
      </w:r>
      <w:r>
        <w:rPr>
          <w:rFonts w:ascii="Arial"/>
          <w:color w:val="231F20"/>
          <w:spacing w:val="-11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the</w:t>
      </w:r>
      <w:r>
        <w:rPr>
          <w:rFonts w:ascii="Arial"/>
          <w:color w:val="231F20"/>
          <w:spacing w:val="-12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development</w:t>
      </w:r>
      <w:r>
        <w:rPr>
          <w:rFonts w:ascii="Arial"/>
          <w:color w:val="231F20"/>
          <w:spacing w:val="-12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of</w:t>
      </w:r>
      <w:r>
        <w:rPr>
          <w:rFonts w:ascii="Arial"/>
          <w:color w:val="231F20"/>
          <w:spacing w:val="-12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smart</w:t>
      </w:r>
      <w:r>
        <w:rPr>
          <w:rFonts w:ascii="Arial"/>
          <w:color w:val="231F20"/>
          <w:spacing w:val="-11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and</w:t>
      </w:r>
      <w:r>
        <w:rPr>
          <w:rFonts w:ascii="Arial"/>
          <w:color w:val="231F20"/>
          <w:spacing w:val="-12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versatile</w:t>
      </w:r>
      <w:r>
        <w:rPr>
          <w:rFonts w:ascii="Arial"/>
          <w:color w:val="231F20"/>
          <w:spacing w:val="-12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switches</w:t>
      </w:r>
      <w:r>
        <w:rPr>
          <w:rFonts w:ascii="Arial"/>
          <w:color w:val="231F20"/>
          <w:spacing w:val="-11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is</w:t>
      </w:r>
      <w:r>
        <w:rPr>
          <w:rFonts w:ascii="Arial"/>
          <w:color w:val="231F20"/>
          <w:spacing w:val="-12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critical</w:t>
      </w:r>
      <w:r>
        <w:rPr>
          <w:rFonts w:ascii="Arial"/>
          <w:color w:val="231F20"/>
          <w:spacing w:val="-12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for</w:t>
      </w:r>
      <w:r>
        <w:rPr>
          <w:rFonts w:ascii="Arial"/>
          <w:color w:val="231F20"/>
          <w:spacing w:val="-11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the</w:t>
      </w:r>
      <w:r>
        <w:rPr>
          <w:rFonts w:ascii="Arial"/>
          <w:color w:val="231F20"/>
          <w:spacing w:val="-12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regulation</w:t>
      </w:r>
      <w:r>
        <w:rPr>
          <w:rFonts w:ascii="Arial"/>
          <w:color w:val="231F20"/>
          <w:spacing w:val="-12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of</w:t>
      </w:r>
      <w:r>
        <w:rPr>
          <w:rFonts w:ascii="Arial"/>
          <w:color w:val="231F20"/>
          <w:spacing w:val="-11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fluid flow</w:t>
      </w:r>
      <w:r>
        <w:rPr>
          <w:rFonts w:ascii="Arial"/>
          <w:color w:val="231F20"/>
          <w:spacing w:val="-7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across</w:t>
      </w:r>
      <w:r>
        <w:rPr>
          <w:rFonts w:ascii="Arial"/>
          <w:color w:val="231F20"/>
          <w:spacing w:val="-6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multiple</w:t>
      </w:r>
      <w:r>
        <w:rPr>
          <w:rFonts w:ascii="Arial"/>
          <w:color w:val="231F20"/>
          <w:spacing w:val="-7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channels.</w:t>
      </w:r>
      <w:r>
        <w:rPr>
          <w:rFonts w:ascii="Arial"/>
          <w:color w:val="231F20"/>
          <w:spacing w:val="-7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Past</w:t>
      </w:r>
      <w:r>
        <w:rPr>
          <w:rFonts w:ascii="Arial"/>
          <w:color w:val="231F20"/>
          <w:spacing w:val="-7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approaches</w:t>
      </w:r>
      <w:r>
        <w:rPr>
          <w:rFonts w:ascii="Arial"/>
          <w:color w:val="231F20"/>
          <w:spacing w:val="-7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in</w:t>
      </w:r>
      <w:r>
        <w:rPr>
          <w:rFonts w:ascii="Arial"/>
          <w:color w:val="231F20"/>
          <w:spacing w:val="-7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creating</w:t>
      </w:r>
      <w:r>
        <w:rPr>
          <w:rFonts w:ascii="Arial"/>
          <w:color w:val="231F20"/>
          <w:spacing w:val="-6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switches</w:t>
      </w:r>
      <w:r>
        <w:rPr>
          <w:rFonts w:ascii="Arial"/>
          <w:color w:val="231F20"/>
          <w:spacing w:val="-7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are</w:t>
      </w:r>
      <w:r>
        <w:rPr>
          <w:rFonts w:ascii="Arial"/>
          <w:color w:val="231F20"/>
          <w:spacing w:val="-6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limited</w:t>
      </w:r>
      <w:r>
        <w:rPr>
          <w:rFonts w:ascii="Arial"/>
          <w:color w:val="231F20"/>
          <w:spacing w:val="-6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by</w:t>
      </w:r>
      <w:r>
        <w:rPr>
          <w:rFonts w:ascii="Arial"/>
          <w:color w:val="231F20"/>
          <w:spacing w:val="-7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long</w:t>
      </w:r>
      <w:r>
        <w:rPr>
          <w:rFonts w:ascii="Arial"/>
          <w:color w:val="231F20"/>
          <w:spacing w:val="-7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response</w:t>
      </w:r>
      <w:r>
        <w:rPr>
          <w:rFonts w:ascii="Arial"/>
          <w:color w:val="231F20"/>
          <w:spacing w:val="-7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times, large</w:t>
      </w:r>
      <w:r>
        <w:rPr>
          <w:rFonts w:ascii="Arial"/>
          <w:color w:val="231F20"/>
          <w:spacing w:val="-2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actuation</w:t>
      </w:r>
      <w:r>
        <w:rPr>
          <w:rFonts w:ascii="Arial"/>
          <w:color w:val="231F20"/>
          <w:spacing w:val="-3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fluid</w:t>
      </w:r>
      <w:r>
        <w:rPr>
          <w:rFonts w:ascii="Arial"/>
          <w:color w:val="231F20"/>
          <w:spacing w:val="-3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volumes,</w:t>
      </w:r>
      <w:r>
        <w:rPr>
          <w:rFonts w:ascii="Arial"/>
          <w:color w:val="231F20"/>
          <w:spacing w:val="-4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and</w:t>
      </w:r>
      <w:r>
        <w:rPr>
          <w:rFonts w:ascii="Arial"/>
          <w:color w:val="231F20"/>
          <w:spacing w:val="-2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use</w:t>
      </w:r>
      <w:r>
        <w:rPr>
          <w:rFonts w:ascii="Arial"/>
          <w:color w:val="231F20"/>
          <w:spacing w:val="-2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of</w:t>
      </w:r>
      <w:r>
        <w:rPr>
          <w:rFonts w:ascii="Arial"/>
          <w:color w:val="231F20"/>
          <w:spacing w:val="-3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external</w:t>
      </w:r>
      <w:r>
        <w:rPr>
          <w:rFonts w:ascii="Arial"/>
          <w:color w:val="231F20"/>
          <w:spacing w:val="-3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control</w:t>
      </w:r>
      <w:r>
        <w:rPr>
          <w:rFonts w:ascii="Arial"/>
          <w:color w:val="231F20"/>
          <w:spacing w:val="-3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circuitry.</w:t>
      </w:r>
      <w:r>
        <w:rPr>
          <w:rFonts w:ascii="Arial"/>
          <w:color w:val="231F20"/>
          <w:spacing w:val="-2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We</w:t>
      </w:r>
      <w:r>
        <w:rPr>
          <w:rFonts w:ascii="Arial"/>
          <w:color w:val="231F20"/>
          <w:spacing w:val="-2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seek</w:t>
      </w:r>
      <w:r>
        <w:rPr>
          <w:rFonts w:ascii="Arial"/>
          <w:color w:val="231F20"/>
          <w:spacing w:val="-4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to</w:t>
      </w:r>
      <w:r>
        <w:rPr>
          <w:rFonts w:ascii="Arial"/>
          <w:color w:val="231F20"/>
          <w:spacing w:val="-3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mitigate</w:t>
      </w:r>
      <w:r>
        <w:rPr>
          <w:rFonts w:ascii="Arial"/>
          <w:color w:val="231F20"/>
          <w:spacing w:val="-3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these</w:t>
      </w:r>
      <w:r>
        <w:rPr>
          <w:rFonts w:ascii="Arial"/>
          <w:color w:val="231F20"/>
          <w:spacing w:val="-2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difficulties through</w:t>
      </w:r>
      <w:r>
        <w:rPr>
          <w:rFonts w:ascii="Arial"/>
          <w:color w:val="231F20"/>
          <w:spacing w:val="-10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the</w:t>
      </w:r>
      <w:r>
        <w:rPr>
          <w:rFonts w:ascii="Arial"/>
          <w:color w:val="231F20"/>
          <w:spacing w:val="-10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development</w:t>
      </w:r>
      <w:r>
        <w:rPr>
          <w:rFonts w:ascii="Arial"/>
          <w:color w:val="231F20"/>
          <w:spacing w:val="-9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of</w:t>
      </w:r>
      <w:r>
        <w:rPr>
          <w:rFonts w:ascii="Arial"/>
          <w:color w:val="231F20"/>
          <w:spacing w:val="-11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a</w:t>
      </w:r>
      <w:r>
        <w:rPr>
          <w:rFonts w:ascii="Arial"/>
          <w:color w:val="231F20"/>
          <w:spacing w:val="-9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unique</w:t>
      </w:r>
      <w:r>
        <w:rPr>
          <w:rFonts w:ascii="Arial"/>
          <w:color w:val="231F20"/>
          <w:spacing w:val="-9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actuator</w:t>
      </w:r>
      <w:r>
        <w:rPr>
          <w:rFonts w:ascii="Arial"/>
          <w:color w:val="231F20"/>
          <w:spacing w:val="-9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device</w:t>
      </w:r>
      <w:r>
        <w:rPr>
          <w:rFonts w:ascii="Arial"/>
          <w:color w:val="231F20"/>
          <w:spacing w:val="-10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made</w:t>
      </w:r>
      <w:r>
        <w:rPr>
          <w:rFonts w:ascii="Arial"/>
          <w:color w:val="231F20"/>
          <w:spacing w:val="-10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entirely</w:t>
      </w:r>
      <w:r>
        <w:rPr>
          <w:rFonts w:ascii="Arial"/>
          <w:color w:val="231F20"/>
          <w:spacing w:val="-9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out</w:t>
      </w:r>
      <w:r>
        <w:rPr>
          <w:rFonts w:ascii="Arial"/>
          <w:color w:val="231F20"/>
          <w:spacing w:val="-9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of</w:t>
      </w:r>
      <w:r>
        <w:rPr>
          <w:rFonts w:ascii="Arial"/>
          <w:color w:val="231F20"/>
          <w:spacing w:val="-10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chromatography</w:t>
      </w:r>
      <w:r>
        <w:rPr>
          <w:rFonts w:ascii="Arial"/>
          <w:color w:val="231F20"/>
          <w:spacing w:val="-10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paper</w:t>
      </w:r>
      <w:r>
        <w:rPr>
          <w:rFonts w:ascii="Arial"/>
          <w:color w:val="231F20"/>
          <w:spacing w:val="-10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and</w:t>
      </w:r>
      <w:r>
        <w:rPr>
          <w:rFonts w:ascii="Arial"/>
          <w:color w:val="231F20"/>
          <w:spacing w:val="-10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in- corporated with folds. Selective wetting of the fold with an actuation fluid, either at the crest or trough, serves</w:t>
      </w:r>
      <w:r>
        <w:rPr>
          <w:rFonts w:ascii="Arial"/>
          <w:color w:val="231F20"/>
          <w:spacing w:val="-10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to</w:t>
      </w:r>
      <w:r>
        <w:rPr>
          <w:rFonts w:ascii="Arial"/>
          <w:color w:val="231F20"/>
          <w:spacing w:val="-10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raise</w:t>
      </w:r>
      <w:r>
        <w:rPr>
          <w:rFonts w:ascii="Arial"/>
          <w:color w:val="231F20"/>
          <w:spacing w:val="-9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or</w:t>
      </w:r>
      <w:r>
        <w:rPr>
          <w:rFonts w:ascii="Arial"/>
          <w:color w:val="231F20"/>
          <w:spacing w:val="-10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lower</w:t>
      </w:r>
      <w:r>
        <w:rPr>
          <w:rFonts w:ascii="Arial"/>
          <w:color w:val="231F20"/>
          <w:spacing w:val="-9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the</w:t>
      </w:r>
      <w:r>
        <w:rPr>
          <w:rFonts w:ascii="Arial"/>
          <w:color w:val="231F20"/>
          <w:spacing w:val="-11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actuator's</w:t>
      </w:r>
      <w:r>
        <w:rPr>
          <w:rFonts w:ascii="Arial"/>
          <w:color w:val="231F20"/>
          <w:spacing w:val="-10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tip</w:t>
      </w:r>
      <w:r>
        <w:rPr>
          <w:rFonts w:ascii="Arial"/>
          <w:color w:val="231F20"/>
          <w:spacing w:val="-10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and</w:t>
      </w:r>
      <w:r>
        <w:rPr>
          <w:rFonts w:ascii="Arial"/>
          <w:color w:val="231F20"/>
          <w:spacing w:val="-10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thus</w:t>
      </w:r>
      <w:r>
        <w:rPr>
          <w:rFonts w:ascii="Arial"/>
          <w:color w:val="231F20"/>
          <w:spacing w:val="-9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engage</w:t>
      </w:r>
      <w:r>
        <w:rPr>
          <w:rFonts w:ascii="Arial"/>
          <w:color w:val="231F20"/>
          <w:spacing w:val="-10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or</w:t>
      </w:r>
      <w:r>
        <w:rPr>
          <w:rFonts w:ascii="Arial"/>
          <w:color w:val="231F20"/>
          <w:spacing w:val="-10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break</w:t>
      </w:r>
      <w:r>
        <w:rPr>
          <w:rFonts w:ascii="Arial"/>
          <w:color w:val="231F20"/>
          <w:spacing w:val="-9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the</w:t>
      </w:r>
      <w:r>
        <w:rPr>
          <w:rFonts w:ascii="Arial"/>
          <w:color w:val="231F20"/>
          <w:spacing w:val="-11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fluidic</w:t>
      </w:r>
      <w:r>
        <w:rPr>
          <w:rFonts w:ascii="Arial"/>
          <w:color w:val="231F20"/>
          <w:spacing w:val="-10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contact</w:t>
      </w:r>
      <w:r>
        <w:rPr>
          <w:rFonts w:ascii="Arial"/>
          <w:color w:val="231F20"/>
          <w:spacing w:val="-9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between</w:t>
      </w:r>
      <w:r>
        <w:rPr>
          <w:rFonts w:ascii="Arial"/>
          <w:color w:val="231F20"/>
          <w:spacing w:val="-10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channels. Here</w:t>
      </w:r>
      <w:r>
        <w:rPr>
          <w:rFonts w:ascii="Arial"/>
          <w:color w:val="231F20"/>
          <w:spacing w:val="-4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the</w:t>
      </w:r>
      <w:r>
        <w:rPr>
          <w:rFonts w:ascii="Arial"/>
          <w:color w:val="231F20"/>
          <w:spacing w:val="-2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actuator's</w:t>
      </w:r>
      <w:r>
        <w:rPr>
          <w:rFonts w:ascii="Arial"/>
          <w:color w:val="231F20"/>
          <w:spacing w:val="-4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response</w:t>
      </w:r>
      <w:r>
        <w:rPr>
          <w:rFonts w:ascii="Arial"/>
          <w:color w:val="231F20"/>
          <w:spacing w:val="-3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time</w:t>
      </w:r>
      <w:r>
        <w:rPr>
          <w:rFonts w:ascii="Arial"/>
          <w:color w:val="231F20"/>
          <w:spacing w:val="-2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is</w:t>
      </w:r>
      <w:r>
        <w:rPr>
          <w:rFonts w:ascii="Arial"/>
          <w:color w:val="231F20"/>
          <w:spacing w:val="-4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dramatically</w:t>
      </w:r>
      <w:r>
        <w:rPr>
          <w:rFonts w:ascii="Arial"/>
          <w:color w:val="231F20"/>
          <w:spacing w:val="-3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reduced</w:t>
      </w:r>
      <w:r>
        <w:rPr>
          <w:rFonts w:ascii="Arial"/>
          <w:color w:val="231F20"/>
          <w:spacing w:val="-4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(within</w:t>
      </w:r>
      <w:r>
        <w:rPr>
          <w:rFonts w:ascii="Arial"/>
          <w:color w:val="231F20"/>
          <w:spacing w:val="-2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two</w:t>
      </w:r>
      <w:r>
        <w:rPr>
          <w:rFonts w:ascii="Arial"/>
          <w:color w:val="231F20"/>
          <w:spacing w:val="-4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seconds</w:t>
      </w:r>
      <w:r>
        <w:rPr>
          <w:rFonts w:ascii="Arial"/>
          <w:color w:val="231F20"/>
          <w:spacing w:val="-3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from</w:t>
      </w:r>
      <w:r>
        <w:rPr>
          <w:rFonts w:ascii="Arial"/>
          <w:color w:val="231F20"/>
          <w:spacing w:val="-4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wetting)</w:t>
      </w:r>
      <w:r>
        <w:rPr>
          <w:rFonts w:ascii="Arial"/>
          <w:color w:val="231F20"/>
          <w:spacing w:val="-2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and</w:t>
      </w:r>
      <w:r>
        <w:rPr>
          <w:rFonts w:ascii="Arial"/>
          <w:color w:val="231F20"/>
          <w:spacing w:val="-3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a</w:t>
      </w:r>
      <w:r>
        <w:rPr>
          <w:rFonts w:ascii="Arial"/>
          <w:color w:val="231F20"/>
          <w:spacing w:val="-2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very </w:t>
      </w:r>
      <w:r>
        <w:rPr>
          <w:rFonts w:ascii="Arial"/>
          <w:color w:val="231F20"/>
          <w:spacing w:val="-2"/>
          <w:w w:val="105"/>
          <w:sz w:val="16"/>
        </w:rPr>
        <w:t>small</w:t>
      </w:r>
      <w:r>
        <w:rPr>
          <w:rFonts w:ascii="Arial"/>
          <w:color w:val="231F20"/>
          <w:spacing w:val="-4"/>
          <w:w w:val="105"/>
          <w:sz w:val="16"/>
        </w:rPr>
        <w:t> </w:t>
      </w:r>
      <w:r>
        <w:rPr>
          <w:rFonts w:ascii="Arial"/>
          <w:color w:val="231F20"/>
          <w:spacing w:val="-2"/>
          <w:w w:val="105"/>
          <w:sz w:val="16"/>
        </w:rPr>
        <w:t>volume</w:t>
      </w:r>
      <w:r>
        <w:rPr>
          <w:rFonts w:ascii="Arial"/>
          <w:color w:val="231F20"/>
          <w:spacing w:val="-6"/>
          <w:w w:val="105"/>
          <w:sz w:val="16"/>
        </w:rPr>
        <w:t> </w:t>
      </w:r>
      <w:r>
        <w:rPr>
          <w:rFonts w:ascii="Arial"/>
          <w:color w:val="231F20"/>
          <w:spacing w:val="-2"/>
          <w:w w:val="105"/>
          <w:sz w:val="16"/>
        </w:rPr>
        <w:t>of</w:t>
      </w:r>
      <w:r>
        <w:rPr>
          <w:rFonts w:ascii="Arial"/>
          <w:color w:val="231F20"/>
          <w:spacing w:val="-6"/>
          <w:w w:val="105"/>
          <w:sz w:val="16"/>
        </w:rPr>
        <w:t> </w:t>
      </w:r>
      <w:r>
        <w:rPr>
          <w:rFonts w:ascii="Arial"/>
          <w:color w:val="231F20"/>
          <w:spacing w:val="-2"/>
          <w:w w:val="105"/>
          <w:sz w:val="16"/>
        </w:rPr>
        <w:t>actuation</w:t>
      </w:r>
      <w:r>
        <w:rPr>
          <w:rFonts w:ascii="Arial"/>
          <w:color w:val="231F20"/>
          <w:spacing w:val="-6"/>
          <w:w w:val="105"/>
          <w:sz w:val="16"/>
        </w:rPr>
        <w:t> </w:t>
      </w:r>
      <w:r>
        <w:rPr>
          <w:rFonts w:ascii="Arial"/>
          <w:color w:val="231F20"/>
          <w:spacing w:val="-2"/>
          <w:w w:val="105"/>
          <w:sz w:val="16"/>
        </w:rPr>
        <w:t>fluid</w:t>
      </w:r>
      <w:r>
        <w:rPr>
          <w:rFonts w:ascii="Arial"/>
          <w:color w:val="231F20"/>
          <w:spacing w:val="-6"/>
          <w:w w:val="105"/>
          <w:sz w:val="16"/>
        </w:rPr>
        <w:t> </w:t>
      </w:r>
      <w:r>
        <w:rPr>
          <w:rFonts w:ascii="Arial"/>
          <w:color w:val="231F20"/>
          <w:spacing w:val="-2"/>
          <w:w w:val="105"/>
          <w:sz w:val="16"/>
        </w:rPr>
        <w:t>is</w:t>
      </w:r>
      <w:r>
        <w:rPr>
          <w:rFonts w:ascii="Arial"/>
          <w:color w:val="231F20"/>
          <w:spacing w:val="-5"/>
          <w:w w:val="105"/>
          <w:sz w:val="16"/>
        </w:rPr>
        <w:t> </w:t>
      </w:r>
      <w:r>
        <w:rPr>
          <w:rFonts w:ascii="Arial"/>
          <w:color w:val="231F20"/>
          <w:spacing w:val="-2"/>
          <w:w w:val="105"/>
          <w:sz w:val="16"/>
        </w:rPr>
        <w:t>consumed</w:t>
      </w:r>
      <w:r>
        <w:rPr>
          <w:rFonts w:ascii="Arial"/>
          <w:color w:val="231F20"/>
          <w:spacing w:val="-5"/>
          <w:w w:val="105"/>
          <w:sz w:val="16"/>
        </w:rPr>
        <w:t> </w:t>
      </w:r>
      <w:r>
        <w:rPr>
          <w:rFonts w:ascii="Arial"/>
          <w:color w:val="231F20"/>
          <w:spacing w:val="-2"/>
          <w:w w:val="105"/>
          <w:sz w:val="16"/>
        </w:rPr>
        <w:t>(four</w:t>
      </w:r>
      <w:r>
        <w:rPr>
          <w:rFonts w:ascii="Arial"/>
          <w:color w:val="231F20"/>
          <w:spacing w:val="-4"/>
          <w:w w:val="105"/>
          <w:sz w:val="16"/>
        </w:rPr>
        <w:t> </w:t>
      </w:r>
      <w:r>
        <w:rPr>
          <w:rFonts w:ascii="Arial"/>
          <w:color w:val="231F20"/>
          <w:spacing w:val="-2"/>
          <w:w w:val="105"/>
          <w:sz w:val="16"/>
        </w:rPr>
        <w:t>microliters).</w:t>
      </w:r>
      <w:r>
        <w:rPr>
          <w:rFonts w:ascii="Arial"/>
          <w:color w:val="231F20"/>
          <w:spacing w:val="-4"/>
          <w:w w:val="105"/>
          <w:sz w:val="16"/>
        </w:rPr>
        <w:t> </w:t>
      </w:r>
      <w:r>
        <w:rPr>
          <w:rFonts w:ascii="Arial"/>
          <w:color w:val="231F20"/>
          <w:spacing w:val="-2"/>
          <w:w w:val="105"/>
          <w:sz w:val="16"/>
        </w:rPr>
        <w:t>Using</w:t>
      </w:r>
      <w:r>
        <w:rPr>
          <w:rFonts w:ascii="Arial"/>
          <w:color w:val="231F20"/>
          <w:spacing w:val="-4"/>
          <w:w w:val="105"/>
          <w:sz w:val="16"/>
        </w:rPr>
        <w:t> </w:t>
      </w:r>
      <w:r>
        <w:rPr>
          <w:rFonts w:ascii="Arial"/>
          <w:color w:val="231F20"/>
          <w:spacing w:val="-2"/>
          <w:w w:val="105"/>
          <w:sz w:val="16"/>
        </w:rPr>
        <w:t>this</w:t>
      </w:r>
      <w:r>
        <w:rPr>
          <w:rFonts w:ascii="Arial"/>
          <w:color w:val="231F20"/>
          <w:spacing w:val="-5"/>
          <w:w w:val="105"/>
          <w:sz w:val="16"/>
        </w:rPr>
        <w:t> </w:t>
      </w:r>
      <w:r>
        <w:rPr>
          <w:rFonts w:ascii="Arial"/>
          <w:color w:val="231F20"/>
          <w:spacing w:val="-2"/>
          <w:w w:val="105"/>
          <w:sz w:val="16"/>
        </w:rPr>
        <w:t>actuation</w:t>
      </w:r>
      <w:r>
        <w:rPr>
          <w:rFonts w:ascii="Arial"/>
          <w:color w:val="231F20"/>
          <w:spacing w:val="-6"/>
          <w:w w:val="105"/>
          <w:sz w:val="16"/>
        </w:rPr>
        <w:t> </w:t>
      </w:r>
      <w:r>
        <w:rPr>
          <w:rFonts w:ascii="Arial"/>
          <w:color w:val="231F20"/>
          <w:spacing w:val="-2"/>
          <w:w w:val="105"/>
          <w:sz w:val="16"/>
        </w:rPr>
        <w:t>principle,</w:t>
      </w:r>
      <w:r>
        <w:rPr>
          <w:rFonts w:ascii="Arial"/>
          <w:color w:val="231F20"/>
          <w:spacing w:val="-6"/>
          <w:w w:val="105"/>
          <w:sz w:val="16"/>
        </w:rPr>
        <w:t> </w:t>
      </w:r>
      <w:r>
        <w:rPr>
          <w:rFonts w:ascii="Arial"/>
          <w:color w:val="231F20"/>
          <w:spacing w:val="-2"/>
          <w:w w:val="105"/>
          <w:sz w:val="16"/>
        </w:rPr>
        <w:t>we</w:t>
      </w:r>
      <w:r>
        <w:rPr>
          <w:rFonts w:ascii="Arial"/>
          <w:color w:val="231F20"/>
          <w:spacing w:val="-6"/>
          <w:w w:val="105"/>
          <w:sz w:val="16"/>
        </w:rPr>
        <w:t> </w:t>
      </w:r>
      <w:r>
        <w:rPr>
          <w:rFonts w:ascii="Arial"/>
          <w:color w:val="231F20"/>
          <w:spacing w:val="-2"/>
          <w:w w:val="105"/>
          <w:sz w:val="16"/>
        </w:rPr>
        <w:t>implement </w:t>
      </w:r>
      <w:r>
        <w:rPr>
          <w:rFonts w:ascii="Arial"/>
          <w:color w:val="231F20"/>
          <w:w w:val="105"/>
          <w:sz w:val="16"/>
        </w:rPr>
        <w:t>six</w:t>
      </w:r>
      <w:r>
        <w:rPr>
          <w:rFonts w:ascii="Arial"/>
          <w:color w:val="231F20"/>
          <w:spacing w:val="-5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switch</w:t>
      </w:r>
      <w:r>
        <w:rPr>
          <w:rFonts w:ascii="Arial"/>
          <w:color w:val="231F20"/>
          <w:spacing w:val="-5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configurations</w:t>
      </w:r>
      <w:r>
        <w:rPr>
          <w:rFonts w:ascii="Arial"/>
          <w:color w:val="231F20"/>
          <w:spacing w:val="-5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which</w:t>
      </w:r>
      <w:r>
        <w:rPr>
          <w:rFonts w:ascii="Arial"/>
          <w:color w:val="231F20"/>
          <w:spacing w:val="-5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can</w:t>
      </w:r>
      <w:r>
        <w:rPr>
          <w:rFonts w:ascii="Arial"/>
          <w:color w:val="231F20"/>
          <w:spacing w:val="-6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be</w:t>
      </w:r>
      <w:r>
        <w:rPr>
          <w:rFonts w:ascii="Arial"/>
          <w:color w:val="231F20"/>
          <w:spacing w:val="-6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grouped</w:t>
      </w:r>
      <w:r>
        <w:rPr>
          <w:rFonts w:ascii="Arial"/>
          <w:color w:val="231F20"/>
          <w:spacing w:val="-5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as</w:t>
      </w:r>
      <w:r>
        <w:rPr>
          <w:rFonts w:ascii="Arial"/>
          <w:color w:val="231F20"/>
          <w:spacing w:val="-6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single-pole</w:t>
      </w:r>
      <w:r>
        <w:rPr>
          <w:rFonts w:ascii="Arial"/>
          <w:color w:val="231F20"/>
          <w:spacing w:val="-6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single-throw</w:t>
      </w:r>
      <w:r>
        <w:rPr>
          <w:rFonts w:ascii="Arial"/>
          <w:color w:val="231F20"/>
          <w:spacing w:val="-6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(normally</w:t>
      </w:r>
      <w:r>
        <w:rPr>
          <w:rFonts w:ascii="Arial"/>
          <w:color w:val="231F20"/>
          <w:spacing w:val="-5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OFF</w:t>
      </w:r>
      <w:r>
        <w:rPr>
          <w:rFonts w:ascii="Arial"/>
          <w:color w:val="231F20"/>
          <w:spacing w:val="-5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and</w:t>
      </w:r>
      <w:r>
        <w:rPr>
          <w:rFonts w:ascii="Arial"/>
          <w:color w:val="231F20"/>
          <w:spacing w:val="-5"/>
          <w:w w:val="105"/>
          <w:sz w:val="16"/>
        </w:rPr>
        <w:t> </w:t>
      </w:r>
      <w:r>
        <w:rPr>
          <w:rFonts w:ascii="Arial"/>
          <w:color w:val="231F20"/>
          <w:w w:val="105"/>
          <w:sz w:val="16"/>
        </w:rPr>
        <w:t>normally </w:t>
      </w:r>
      <w:r>
        <w:rPr>
          <w:rFonts w:ascii="Arial"/>
          <w:color w:val="231F20"/>
          <w:sz w:val="16"/>
        </w:rPr>
        <w:t>ON)</w:t>
      </w:r>
      <w:r>
        <w:rPr>
          <w:rFonts w:ascii="Arial"/>
          <w:color w:val="231F20"/>
          <w:spacing w:val="1"/>
          <w:sz w:val="16"/>
        </w:rPr>
        <w:t> </w:t>
      </w:r>
      <w:r>
        <w:rPr>
          <w:rFonts w:ascii="Arial"/>
          <w:color w:val="231F20"/>
          <w:sz w:val="16"/>
        </w:rPr>
        <w:t>and</w:t>
      </w:r>
      <w:r>
        <w:rPr>
          <w:rFonts w:ascii="Arial"/>
          <w:color w:val="231F20"/>
          <w:spacing w:val="1"/>
          <w:sz w:val="16"/>
        </w:rPr>
        <w:t> </w:t>
      </w:r>
      <w:r>
        <w:rPr>
          <w:rFonts w:ascii="Arial"/>
          <w:color w:val="231F20"/>
          <w:sz w:val="16"/>
        </w:rPr>
        <w:t>single-pole</w:t>
      </w:r>
      <w:r>
        <w:rPr>
          <w:rFonts w:ascii="Arial"/>
          <w:color w:val="231F20"/>
          <w:spacing w:val="2"/>
          <w:sz w:val="16"/>
        </w:rPr>
        <w:t> </w:t>
      </w:r>
      <w:r>
        <w:rPr>
          <w:rFonts w:ascii="Arial"/>
          <w:color w:val="231F20"/>
          <w:sz w:val="16"/>
        </w:rPr>
        <w:t>double-throw</w:t>
      </w:r>
      <w:r>
        <w:rPr>
          <w:rFonts w:ascii="Arial"/>
          <w:color w:val="231F20"/>
          <w:spacing w:val="1"/>
          <w:sz w:val="16"/>
        </w:rPr>
        <w:t> </w:t>
      </w:r>
      <w:r>
        <w:rPr>
          <w:rFonts w:ascii="Arial"/>
          <w:color w:val="231F20"/>
          <w:sz w:val="16"/>
        </w:rPr>
        <w:t>(with</w:t>
      </w:r>
      <w:r>
        <w:rPr>
          <w:rFonts w:ascii="Arial"/>
          <w:color w:val="231F20"/>
          <w:spacing w:val="1"/>
          <w:sz w:val="16"/>
        </w:rPr>
        <w:t> </w:t>
      </w:r>
      <w:r>
        <w:rPr>
          <w:rFonts w:ascii="Arial"/>
          <w:color w:val="231F20"/>
          <w:sz w:val="16"/>
        </w:rPr>
        <w:t>single</w:t>
      </w:r>
      <w:r>
        <w:rPr>
          <w:rFonts w:ascii="Arial"/>
          <w:color w:val="231F20"/>
          <w:spacing w:val="2"/>
          <w:sz w:val="16"/>
        </w:rPr>
        <w:t> </w:t>
      </w:r>
      <w:r>
        <w:rPr>
          <w:rFonts w:ascii="Arial"/>
          <w:color w:val="231F20"/>
          <w:sz w:val="16"/>
        </w:rPr>
        <w:t>and</w:t>
      </w:r>
      <w:r>
        <w:rPr>
          <w:rFonts w:ascii="Arial"/>
          <w:color w:val="231F20"/>
          <w:spacing w:val="1"/>
          <w:sz w:val="16"/>
        </w:rPr>
        <w:t> </w:t>
      </w:r>
      <w:r>
        <w:rPr>
          <w:rFonts w:ascii="Arial"/>
          <w:color w:val="231F20"/>
          <w:sz w:val="16"/>
        </w:rPr>
        <w:t>double break).</w:t>
      </w:r>
      <w:r>
        <w:rPr>
          <w:rFonts w:ascii="Arial"/>
          <w:color w:val="231F20"/>
          <w:spacing w:val="3"/>
          <w:sz w:val="16"/>
        </w:rPr>
        <w:t> </w:t>
      </w:r>
      <w:r>
        <w:rPr>
          <w:rFonts w:ascii="Arial"/>
          <w:color w:val="231F20"/>
          <w:sz w:val="16"/>
        </w:rPr>
        <w:t>By</w:t>
      </w:r>
      <w:r>
        <w:rPr>
          <w:rFonts w:ascii="Arial"/>
          <w:color w:val="231F20"/>
          <w:spacing w:val="2"/>
          <w:sz w:val="16"/>
        </w:rPr>
        <w:t> </w:t>
      </w:r>
      <w:r>
        <w:rPr>
          <w:rFonts w:ascii="Arial"/>
          <w:color w:val="231F20"/>
          <w:sz w:val="16"/>
        </w:rPr>
        <w:t>employing</w:t>
      </w:r>
      <w:r>
        <w:rPr>
          <w:rFonts w:ascii="Arial"/>
          <w:color w:val="231F20"/>
          <w:spacing w:val="1"/>
          <w:sz w:val="16"/>
        </w:rPr>
        <w:t> </w:t>
      </w:r>
      <w:r>
        <w:rPr>
          <w:rFonts w:ascii="Arial"/>
          <w:color w:val="231F20"/>
          <w:sz w:val="16"/>
        </w:rPr>
        <w:t>six actuators</w:t>
      </w:r>
      <w:r>
        <w:rPr>
          <w:rFonts w:ascii="Arial"/>
          <w:color w:val="231F20"/>
          <w:spacing w:val="-1"/>
          <w:sz w:val="16"/>
        </w:rPr>
        <w:t> </w:t>
      </w:r>
      <w:r>
        <w:rPr>
          <w:rFonts w:ascii="Arial"/>
          <w:color w:val="231F20"/>
          <w:sz w:val="16"/>
        </w:rPr>
        <w:t>in</w:t>
      </w:r>
      <w:r>
        <w:rPr>
          <w:rFonts w:ascii="Arial"/>
          <w:color w:val="231F20"/>
          <w:spacing w:val="1"/>
          <w:sz w:val="16"/>
        </w:rPr>
        <w:t> </w:t>
      </w:r>
      <w:r>
        <w:rPr>
          <w:rFonts w:ascii="Arial"/>
          <w:color w:val="231F20"/>
          <w:sz w:val="16"/>
        </w:rPr>
        <w:t>parallel,</w:t>
      </w:r>
      <w:r>
        <w:rPr>
          <w:rFonts w:ascii="Arial"/>
          <w:color w:val="231F20"/>
          <w:spacing w:val="2"/>
          <w:sz w:val="16"/>
        </w:rPr>
        <w:t> </w:t>
      </w:r>
      <w:r>
        <w:rPr>
          <w:rFonts w:ascii="Arial"/>
          <w:color w:val="231F20"/>
          <w:spacing w:val="-5"/>
          <w:sz w:val="16"/>
        </w:rPr>
        <w:t>an</w:t>
      </w:r>
    </w:p>
    <w:p>
      <w:pPr>
        <w:spacing w:line="225" w:lineRule="exact" w:before="0"/>
        <w:ind w:left="150" w:right="0" w:firstLine="0"/>
        <w:jc w:val="left"/>
        <w:rPr>
          <w:rFonts w:ascii="Arial" w:hAnsi="Arial"/>
          <w:sz w:val="16"/>
        </w:rPr>
      </w:pPr>
      <w:r>
        <w:rPr>
          <w:rFonts w:ascii="Arial" w:hAnsi="Arial"/>
          <w:color w:val="231F20"/>
          <w:sz w:val="16"/>
        </w:rPr>
        <w:t>autonomous</w:t>
      </w:r>
      <w:r>
        <w:rPr>
          <w:rFonts w:ascii="Arial" w:hAnsi="Arial"/>
          <w:color w:val="231F20"/>
          <w:spacing w:val="5"/>
          <w:sz w:val="16"/>
        </w:rPr>
        <w:t> </w:t>
      </w:r>
      <w:r>
        <w:rPr>
          <w:rFonts w:ascii="Arial" w:hAnsi="Arial"/>
          <w:color w:val="231F20"/>
          <w:sz w:val="16"/>
        </w:rPr>
        <w:t>colorimetric</w:t>
      </w:r>
      <w:r>
        <w:rPr>
          <w:rFonts w:ascii="Arial" w:hAnsi="Arial"/>
          <w:color w:val="231F20"/>
          <w:spacing w:val="6"/>
          <w:sz w:val="16"/>
        </w:rPr>
        <w:t> </w:t>
      </w:r>
      <w:r>
        <w:rPr>
          <w:rFonts w:ascii="Arial" w:hAnsi="Arial"/>
          <w:color w:val="231F20"/>
          <w:sz w:val="16"/>
        </w:rPr>
        <w:t>assay</w:t>
      </w:r>
      <w:r>
        <w:rPr>
          <w:rFonts w:ascii="Arial" w:hAnsi="Arial"/>
          <w:color w:val="231F20"/>
          <w:spacing w:val="6"/>
          <w:sz w:val="16"/>
        </w:rPr>
        <w:t> </w:t>
      </w:r>
      <w:r>
        <w:rPr>
          <w:rFonts w:ascii="Arial" w:hAnsi="Arial"/>
          <w:color w:val="231F20"/>
          <w:sz w:val="16"/>
        </w:rPr>
        <w:t>is</w:t>
      </w:r>
      <w:r>
        <w:rPr>
          <w:rFonts w:ascii="Arial" w:hAnsi="Arial"/>
          <w:color w:val="231F20"/>
          <w:spacing w:val="4"/>
          <w:sz w:val="16"/>
        </w:rPr>
        <w:t> </w:t>
      </w:r>
      <w:r>
        <w:rPr>
          <w:rFonts w:ascii="Arial" w:hAnsi="Arial"/>
          <w:color w:val="231F20"/>
          <w:sz w:val="16"/>
        </w:rPr>
        <w:t>built</w:t>
      </w:r>
      <w:r>
        <w:rPr>
          <w:rFonts w:ascii="Arial" w:hAnsi="Arial"/>
          <w:color w:val="231F20"/>
          <w:spacing w:val="3"/>
          <w:sz w:val="16"/>
        </w:rPr>
        <w:t> </w:t>
      </w:r>
      <w:r>
        <w:rPr>
          <w:rFonts w:ascii="Arial" w:hAnsi="Arial"/>
          <w:color w:val="231F20"/>
          <w:sz w:val="16"/>
        </w:rPr>
        <w:t>to</w:t>
      </w:r>
      <w:r>
        <w:rPr>
          <w:rFonts w:ascii="Arial" w:hAnsi="Arial"/>
          <w:color w:val="231F20"/>
          <w:spacing w:val="4"/>
          <w:sz w:val="16"/>
        </w:rPr>
        <w:t> </w:t>
      </w:r>
      <w:r>
        <w:rPr>
          <w:rFonts w:ascii="Arial" w:hAnsi="Arial"/>
          <w:color w:val="231F20"/>
          <w:sz w:val="16"/>
        </w:rPr>
        <w:t>detect</w:t>
      </w:r>
      <w:r>
        <w:rPr>
          <w:rFonts w:ascii="Arial" w:hAnsi="Arial"/>
          <w:color w:val="231F20"/>
          <w:spacing w:val="3"/>
          <w:sz w:val="16"/>
        </w:rPr>
        <w:t> </w:t>
      </w:r>
      <w:r>
        <w:rPr>
          <w:rFonts w:ascii="Arial" w:hAnsi="Arial"/>
          <w:color w:val="231F20"/>
          <w:sz w:val="16"/>
        </w:rPr>
        <w:t>the</w:t>
      </w:r>
      <w:r>
        <w:rPr>
          <w:rFonts w:ascii="Arial" w:hAnsi="Arial"/>
          <w:color w:val="231F20"/>
          <w:spacing w:val="5"/>
          <w:sz w:val="16"/>
        </w:rPr>
        <w:t> </w:t>
      </w:r>
      <w:r>
        <w:rPr>
          <w:rFonts w:ascii="Arial" w:hAnsi="Arial"/>
          <w:color w:val="231F20"/>
          <w:sz w:val="16"/>
        </w:rPr>
        <w:t>presence</w:t>
      </w:r>
      <w:r>
        <w:rPr>
          <w:rFonts w:ascii="Arial" w:hAnsi="Arial"/>
          <w:color w:val="231F20"/>
          <w:spacing w:val="4"/>
          <w:sz w:val="16"/>
        </w:rPr>
        <w:t> </w:t>
      </w:r>
      <w:r>
        <w:rPr>
          <w:rFonts w:ascii="Arial" w:hAnsi="Arial"/>
          <w:color w:val="231F20"/>
          <w:sz w:val="16"/>
        </w:rPr>
        <w:t>of</w:t>
      </w:r>
      <w:r>
        <w:rPr>
          <w:rFonts w:ascii="Arial" w:hAnsi="Arial"/>
          <w:color w:val="231F20"/>
          <w:spacing w:val="4"/>
          <w:sz w:val="16"/>
        </w:rPr>
        <w:t> </w:t>
      </w:r>
      <w:r>
        <w:rPr>
          <w:rFonts w:ascii="Arial" w:hAnsi="Arial"/>
          <w:color w:val="231F20"/>
          <w:sz w:val="16"/>
        </w:rPr>
        <w:t>three</w:t>
      </w:r>
      <w:r>
        <w:rPr>
          <w:rFonts w:ascii="Arial" w:hAnsi="Arial"/>
          <w:color w:val="231F20"/>
          <w:spacing w:val="4"/>
          <w:sz w:val="16"/>
        </w:rPr>
        <w:t> </w:t>
      </w:r>
      <w:r>
        <w:rPr>
          <w:rFonts w:ascii="Arial" w:hAnsi="Arial"/>
          <w:color w:val="231F20"/>
          <w:sz w:val="16"/>
        </w:rPr>
        <w:t>analytes</w:t>
      </w:r>
      <w:r>
        <w:rPr>
          <w:rFonts w:ascii="Arial" w:hAnsi="Arial"/>
          <w:color w:val="231F20"/>
          <w:spacing w:val="5"/>
          <w:sz w:val="16"/>
        </w:rPr>
        <w:t> </w:t>
      </w:r>
      <w:r>
        <w:rPr>
          <w:rFonts w:ascii="Lucida Sans Unicode" w:hAnsi="Lucida Sans Unicode"/>
          <w:color w:val="231F20"/>
          <w:sz w:val="16"/>
        </w:rPr>
        <w:t>−</w:t>
      </w:r>
      <w:r>
        <w:rPr>
          <w:rFonts w:ascii="Lucida Sans Unicode" w:hAnsi="Lucida Sans Unicode"/>
          <w:color w:val="231F20"/>
          <w:spacing w:val="1"/>
          <w:sz w:val="16"/>
        </w:rPr>
        <w:t> </w:t>
      </w:r>
      <w:r>
        <w:rPr>
          <w:rFonts w:ascii="Arial" w:hAnsi="Arial"/>
          <w:color w:val="231F20"/>
          <w:sz w:val="16"/>
        </w:rPr>
        <w:t>glucose,</w:t>
      </w:r>
      <w:r>
        <w:rPr>
          <w:rFonts w:ascii="Arial" w:hAnsi="Arial"/>
          <w:color w:val="231F20"/>
          <w:spacing w:val="2"/>
          <w:sz w:val="16"/>
        </w:rPr>
        <w:t> </w:t>
      </w:r>
      <w:r>
        <w:rPr>
          <w:rFonts w:ascii="Arial" w:hAnsi="Arial"/>
          <w:color w:val="231F20"/>
          <w:sz w:val="16"/>
        </w:rPr>
        <w:t>protein,</w:t>
      </w:r>
      <w:r>
        <w:rPr>
          <w:rFonts w:ascii="Arial" w:hAnsi="Arial"/>
          <w:color w:val="231F20"/>
          <w:spacing w:val="4"/>
          <w:sz w:val="16"/>
        </w:rPr>
        <w:t> </w:t>
      </w:r>
      <w:r>
        <w:rPr>
          <w:rFonts w:ascii="Arial" w:hAnsi="Arial"/>
          <w:color w:val="231F20"/>
          <w:sz w:val="16"/>
        </w:rPr>
        <w:t>and</w:t>
      </w:r>
      <w:r>
        <w:rPr>
          <w:rFonts w:ascii="Arial" w:hAnsi="Arial"/>
          <w:color w:val="231F20"/>
          <w:spacing w:val="6"/>
          <w:sz w:val="16"/>
        </w:rPr>
        <w:t> </w:t>
      </w:r>
      <w:r>
        <w:rPr>
          <w:rFonts w:ascii="Arial" w:hAnsi="Arial"/>
          <w:color w:val="231F20"/>
          <w:spacing w:val="-5"/>
          <w:sz w:val="16"/>
        </w:rPr>
        <w:t>ni-</w:t>
      </w:r>
    </w:p>
    <w:p>
      <w:pPr>
        <w:spacing w:line="259" w:lineRule="auto" w:before="0"/>
        <w:ind w:left="150" w:right="167" w:firstLine="0"/>
        <w:jc w:val="left"/>
        <w:rPr>
          <w:rFonts w:ascii="Arial" w:hAnsi="Arial"/>
          <w:sz w:val="16"/>
        </w:rPr>
      </w:pPr>
      <w:r>
        <w:rPr>
          <w:rFonts w:ascii="Arial" w:hAnsi="Arial"/>
          <w:color w:val="231F20"/>
          <w:w w:val="105"/>
          <w:sz w:val="16"/>
        </w:rPr>
        <w:t>trite</w:t>
      </w:r>
      <w:r>
        <w:rPr>
          <w:rFonts w:ascii="Arial" w:hAnsi="Arial"/>
          <w:color w:val="231F20"/>
          <w:spacing w:val="13"/>
          <w:w w:val="105"/>
          <w:sz w:val="16"/>
        </w:rPr>
        <w:t> </w:t>
      </w:r>
      <w:r>
        <w:rPr>
          <w:rFonts w:ascii="Lucida Sans Unicode" w:hAnsi="Lucida Sans Unicode"/>
          <w:color w:val="231F20"/>
          <w:sz w:val="16"/>
        </w:rPr>
        <w:t>− </w:t>
      </w:r>
      <w:r>
        <w:rPr>
          <w:rFonts w:ascii="Arial" w:hAnsi="Arial"/>
          <w:color w:val="231F20"/>
          <w:w w:val="105"/>
          <w:sz w:val="16"/>
        </w:rPr>
        <w:t>in</w:t>
      </w:r>
      <w:r>
        <w:rPr>
          <w:rFonts w:ascii="Arial" w:hAnsi="Arial"/>
          <w:color w:val="231F20"/>
          <w:spacing w:val="11"/>
          <w:w w:val="105"/>
          <w:sz w:val="16"/>
        </w:rPr>
        <w:t> </w:t>
      </w:r>
      <w:r>
        <w:rPr>
          <w:rFonts w:ascii="Arial" w:hAnsi="Arial"/>
          <w:color w:val="231F20"/>
          <w:w w:val="105"/>
          <w:sz w:val="16"/>
        </w:rPr>
        <w:t>artificial</w:t>
      </w:r>
      <w:r>
        <w:rPr>
          <w:rFonts w:ascii="Arial" w:hAnsi="Arial"/>
          <w:color w:val="231F20"/>
          <w:spacing w:val="13"/>
          <w:w w:val="105"/>
          <w:sz w:val="16"/>
        </w:rPr>
        <w:t> </w:t>
      </w:r>
      <w:r>
        <w:rPr>
          <w:rFonts w:ascii="Arial" w:hAnsi="Arial"/>
          <w:color w:val="231F20"/>
          <w:w w:val="105"/>
          <w:sz w:val="16"/>
        </w:rPr>
        <w:t>saliva.</w:t>
      </w:r>
      <w:r>
        <w:rPr>
          <w:rFonts w:ascii="Arial" w:hAnsi="Arial"/>
          <w:color w:val="231F20"/>
          <w:spacing w:val="12"/>
          <w:w w:val="105"/>
          <w:sz w:val="16"/>
        </w:rPr>
        <w:t> </w:t>
      </w:r>
      <w:r>
        <w:rPr>
          <w:rFonts w:ascii="Arial" w:hAnsi="Arial"/>
          <w:color w:val="231F20"/>
          <w:w w:val="105"/>
          <w:sz w:val="16"/>
        </w:rPr>
        <w:t>Finally,</w:t>
      </w:r>
      <w:r>
        <w:rPr>
          <w:rFonts w:ascii="Arial" w:hAnsi="Arial"/>
          <w:color w:val="231F20"/>
          <w:spacing w:val="13"/>
          <w:w w:val="105"/>
          <w:sz w:val="16"/>
        </w:rPr>
        <w:t> </w:t>
      </w:r>
      <w:r>
        <w:rPr>
          <w:rFonts w:ascii="Arial" w:hAnsi="Arial"/>
          <w:color w:val="231F20"/>
          <w:w w:val="105"/>
          <w:sz w:val="16"/>
        </w:rPr>
        <w:t>this</w:t>
      </w:r>
      <w:r>
        <w:rPr>
          <w:rFonts w:ascii="Arial" w:hAnsi="Arial"/>
          <w:color w:val="231F20"/>
          <w:spacing w:val="13"/>
          <w:w w:val="105"/>
          <w:sz w:val="16"/>
        </w:rPr>
        <w:t> </w:t>
      </w:r>
      <w:r>
        <w:rPr>
          <w:rFonts w:ascii="Arial" w:hAnsi="Arial"/>
          <w:color w:val="231F20"/>
          <w:w w:val="105"/>
          <w:sz w:val="16"/>
        </w:rPr>
        <w:t>work</w:t>
      </w:r>
      <w:r>
        <w:rPr>
          <w:rFonts w:ascii="Arial" w:hAnsi="Arial"/>
          <w:color w:val="231F20"/>
          <w:spacing w:val="11"/>
          <w:w w:val="105"/>
          <w:sz w:val="16"/>
        </w:rPr>
        <w:t> </w:t>
      </w:r>
      <w:r>
        <w:rPr>
          <w:rFonts w:ascii="Arial" w:hAnsi="Arial"/>
          <w:color w:val="231F20"/>
          <w:w w:val="105"/>
          <w:sz w:val="16"/>
        </w:rPr>
        <w:t>brings</w:t>
      </w:r>
      <w:r>
        <w:rPr>
          <w:rFonts w:ascii="Arial" w:hAnsi="Arial"/>
          <w:color w:val="231F20"/>
          <w:spacing w:val="11"/>
          <w:w w:val="105"/>
          <w:sz w:val="16"/>
        </w:rPr>
        <w:t> </w:t>
      </w:r>
      <w:r>
        <w:rPr>
          <w:rFonts w:ascii="Arial" w:hAnsi="Arial"/>
          <w:color w:val="231F20"/>
          <w:w w:val="105"/>
          <w:sz w:val="16"/>
        </w:rPr>
        <w:t>the</w:t>
      </w:r>
      <w:r>
        <w:rPr>
          <w:rFonts w:ascii="Arial" w:hAnsi="Arial"/>
          <w:color w:val="231F20"/>
          <w:spacing w:val="13"/>
          <w:w w:val="105"/>
          <w:sz w:val="16"/>
        </w:rPr>
        <w:t> </w:t>
      </w:r>
      <w:r>
        <w:rPr>
          <w:rFonts w:ascii="Arial" w:hAnsi="Arial"/>
          <w:color w:val="231F20"/>
          <w:w w:val="105"/>
          <w:sz w:val="16"/>
        </w:rPr>
        <w:t>concept</w:t>
      </w:r>
      <w:r>
        <w:rPr>
          <w:rFonts w:ascii="Arial" w:hAnsi="Arial"/>
          <w:color w:val="231F20"/>
          <w:spacing w:val="13"/>
          <w:w w:val="105"/>
          <w:sz w:val="16"/>
        </w:rPr>
        <w:t> </w:t>
      </w:r>
      <w:r>
        <w:rPr>
          <w:rFonts w:ascii="Arial" w:hAnsi="Arial"/>
          <w:color w:val="231F20"/>
          <w:w w:val="105"/>
          <w:sz w:val="16"/>
        </w:rPr>
        <w:t>of</w:t>
      </w:r>
      <w:r>
        <w:rPr>
          <w:rFonts w:ascii="Arial" w:hAnsi="Arial"/>
          <w:color w:val="231F20"/>
          <w:spacing w:val="11"/>
          <w:w w:val="105"/>
          <w:sz w:val="16"/>
        </w:rPr>
        <w:t> </w:t>
      </w:r>
      <w:r>
        <w:rPr>
          <w:rFonts w:ascii="Arial" w:hAnsi="Arial"/>
          <w:color w:val="231F20"/>
          <w:w w:val="105"/>
          <w:sz w:val="16"/>
        </w:rPr>
        <w:t>origami</w:t>
      </w:r>
      <w:r>
        <w:rPr>
          <w:rFonts w:ascii="Arial" w:hAnsi="Arial"/>
          <w:color w:val="231F20"/>
          <w:spacing w:val="11"/>
          <w:w w:val="105"/>
          <w:sz w:val="16"/>
        </w:rPr>
        <w:t> </w:t>
      </w:r>
      <w:r>
        <w:rPr>
          <w:rFonts w:ascii="Arial" w:hAnsi="Arial"/>
          <w:color w:val="231F20"/>
          <w:w w:val="105"/>
          <w:sz w:val="16"/>
        </w:rPr>
        <w:t>to</w:t>
      </w:r>
      <w:r>
        <w:rPr>
          <w:rFonts w:ascii="Arial" w:hAnsi="Arial"/>
          <w:color w:val="231F20"/>
          <w:spacing w:val="11"/>
          <w:w w:val="105"/>
          <w:sz w:val="16"/>
        </w:rPr>
        <w:t> </w:t>
      </w:r>
      <w:r>
        <w:rPr>
          <w:rFonts w:ascii="Arial" w:hAnsi="Arial"/>
          <w:color w:val="231F20"/>
          <w:w w:val="105"/>
          <w:sz w:val="16"/>
        </w:rPr>
        <w:t>paper</w:t>
      </w:r>
      <w:r>
        <w:rPr>
          <w:rFonts w:ascii="Arial" w:hAnsi="Arial"/>
          <w:color w:val="231F20"/>
          <w:spacing w:val="13"/>
          <w:w w:val="105"/>
          <w:sz w:val="16"/>
        </w:rPr>
        <w:t> </w:t>
      </w:r>
      <w:r>
        <w:rPr>
          <w:rFonts w:ascii="Arial" w:hAnsi="Arial"/>
          <w:color w:val="231F20"/>
          <w:w w:val="105"/>
          <w:sz w:val="16"/>
        </w:rPr>
        <w:t>microfluidics</w:t>
      </w:r>
      <w:r>
        <w:rPr>
          <w:rFonts w:ascii="Arial" w:hAnsi="Arial"/>
          <w:color w:val="231F20"/>
          <w:spacing w:val="13"/>
          <w:w w:val="105"/>
          <w:sz w:val="16"/>
        </w:rPr>
        <w:t> </w:t>
      </w:r>
      <w:r>
        <w:rPr>
          <w:rFonts w:ascii="Arial" w:hAnsi="Arial"/>
          <w:color w:val="231F20"/>
          <w:w w:val="105"/>
          <w:sz w:val="16"/>
        </w:rPr>
        <w:t>where multiple-fold geometries can be exploited for programmable switching of fluidic connections.</w:t>
      </w:r>
    </w:p>
    <w:p>
      <w:pPr>
        <w:spacing w:after="0" w:line="259" w:lineRule="auto"/>
        <w:jc w:val="left"/>
        <w:rPr>
          <w:rFonts w:ascii="Arial" w:hAnsi="Arial"/>
          <w:sz w:val="16"/>
        </w:rPr>
        <w:sectPr>
          <w:type w:val="continuous"/>
          <w:pgSz w:w="11910" w:h="15600"/>
          <w:pgMar w:header="0" w:footer="451" w:top="300" w:bottom="640" w:left="700" w:right="680"/>
          <w:cols w:num="2" w:equalWidth="0">
            <w:col w:w="2362" w:space="208"/>
            <w:col w:w="7960"/>
          </w:cols>
        </w:sectPr>
      </w:pPr>
    </w:p>
    <w:p>
      <w:pPr>
        <w:pStyle w:val="BodyText"/>
        <w:spacing w:before="9"/>
        <w:ind w:left="0"/>
        <w:jc w:val="left"/>
        <w:rPr>
          <w:rFonts w:ascii="Arial"/>
          <w:sz w:val="21"/>
        </w:rPr>
      </w:pPr>
    </w:p>
    <w:p>
      <w:pPr>
        <w:spacing w:after="0"/>
        <w:jc w:val="left"/>
        <w:rPr>
          <w:rFonts w:ascii="Arial"/>
          <w:sz w:val="21"/>
        </w:rPr>
        <w:sectPr>
          <w:type w:val="continuous"/>
          <w:pgSz w:w="11910" w:h="15600"/>
          <w:pgMar w:header="0" w:footer="451" w:top="300" w:bottom="640" w:left="700" w:right="680"/>
        </w:sectPr>
      </w:pPr>
    </w:p>
    <w:p>
      <w:pPr>
        <w:pStyle w:val="Heading1"/>
        <w:spacing w:before="85"/>
        <w:rPr>
          <w:rFonts w:ascii="Arial"/>
        </w:rPr>
      </w:pPr>
      <w:r>
        <w:rPr/>
        <w:pict>
          <v:shape style="position:absolute;margin-left:2.871094pt;margin-top:153.124725pt;width:10.9pt;height:316.9pt;mso-position-horizontal-relative:page;mso-position-vertical-relative:page;z-index:15730176" type="#_x0000_t202" id="docshape17" filled="false" stroked="false">
            <v:textbox inset="0,0,0,0" style="layout-flow:vertical;mso-layout-flow-alt:bottom-to-top">
              <w:txbxContent>
                <w:p>
                  <w:pPr>
                    <w:spacing w:before="13"/>
                    <w:ind w:left="20" w:right="0" w:firstLine="0"/>
                    <w:jc w:val="left"/>
                    <w:rPr>
                      <w:rFonts w:ascii="Times New Roman"/>
                      <w:sz w:val="16"/>
                    </w:rPr>
                  </w:pPr>
                  <w:r>
                    <w:rPr>
                      <w:rFonts w:ascii="Times New Roman"/>
                      <w:sz w:val="16"/>
                    </w:rPr>
                    <w:t>Published on 19 September 2017. Downloaded by Iowa State University on 4/1/2022 7:44:30 </w:t>
                  </w:r>
                  <w:r>
                    <w:rPr>
                      <w:rFonts w:ascii="Times New Roman"/>
                      <w:spacing w:val="-5"/>
                      <w:sz w:val="16"/>
                    </w:rPr>
                    <w:t>PM.</w:t>
                  </w:r>
                </w:p>
              </w:txbxContent>
            </v:textbox>
            <w10:wrap type="none"/>
          </v:shape>
        </w:pict>
      </w:r>
      <w:r>
        <w:rPr>
          <w:rFonts w:ascii="Arial"/>
          <w:color w:val="231F20"/>
          <w:spacing w:val="-2"/>
          <w:w w:val="110"/>
        </w:rPr>
        <w:t>Introduction</w:t>
      </w:r>
    </w:p>
    <w:p>
      <w:pPr>
        <w:pStyle w:val="BodyText"/>
        <w:spacing w:line="273" w:lineRule="auto" w:before="172"/>
        <w:ind w:right="38"/>
        <w:rPr>
          <w:b w:val="0"/>
        </w:rPr>
      </w:pPr>
      <w:r>
        <w:rPr>
          <w:b w:val="0"/>
          <w:color w:val="231F20"/>
          <w:w w:val="90"/>
        </w:rPr>
        <w:t>Paper-based device technology is an established sub-class of </w:t>
      </w:r>
      <w:r>
        <w:rPr>
          <w:b w:val="0"/>
          <w:color w:val="231F20"/>
        </w:rPr>
        <w:t>microfluidics</w:t>
      </w:r>
      <w:r>
        <w:rPr>
          <w:b w:val="0"/>
          <w:color w:val="231F20"/>
          <w:vertAlign w:val="superscript"/>
        </w:rPr>
        <w:t>1</w:t>
      </w:r>
      <w:r>
        <w:rPr>
          <w:rFonts w:ascii="Gill Sans MT" w:hAnsi="Gill Sans MT"/>
          <w:color w:val="231F20"/>
          <w:vertAlign w:val="superscript"/>
        </w:rPr>
        <w:t>–</w:t>
      </w:r>
      <w:r>
        <w:rPr>
          <w:b w:val="0"/>
          <w:color w:val="231F20"/>
          <w:vertAlign w:val="superscript"/>
        </w:rPr>
        <w:t>6</w:t>
      </w:r>
      <w:r>
        <w:rPr>
          <w:b w:val="0"/>
          <w:color w:val="231F20"/>
          <w:vertAlign w:val="baseline"/>
        </w:rPr>
        <w:t> that aims to rival lateral flow test (LFT) </w:t>
      </w:r>
      <w:r>
        <w:rPr>
          <w:b w:val="0"/>
          <w:color w:val="231F20"/>
          <w:w w:val="90"/>
          <w:vertAlign w:val="baseline"/>
        </w:rPr>
        <w:t>assays</w:t>
      </w:r>
      <w:r>
        <w:rPr>
          <w:b w:val="0"/>
          <w:color w:val="231F20"/>
          <w:w w:val="90"/>
          <w:vertAlign w:val="superscript"/>
        </w:rPr>
        <w:t>7</w:t>
      </w:r>
      <w:r>
        <w:rPr>
          <w:rFonts w:ascii="Gill Sans MT" w:hAnsi="Gill Sans MT"/>
          <w:color w:val="231F20"/>
          <w:w w:val="90"/>
          <w:vertAlign w:val="superscript"/>
        </w:rPr>
        <w:t>–</w:t>
      </w:r>
      <w:r>
        <w:rPr>
          <w:b w:val="0"/>
          <w:color w:val="231F20"/>
          <w:w w:val="90"/>
          <w:vertAlign w:val="superscript"/>
        </w:rPr>
        <w:t>9</w:t>
      </w:r>
      <w:r>
        <w:rPr>
          <w:b w:val="0"/>
          <w:color w:val="231F20"/>
          <w:w w:val="90"/>
          <w:vertAlign w:val="baseline"/>
        </w:rPr>
        <w:t> with their cheap costs, user friendliness, field-ready capability, and rapid time to result. A number of applications </w:t>
      </w:r>
      <w:r>
        <w:rPr>
          <w:b w:val="0"/>
          <w:color w:val="231F20"/>
          <w:spacing w:val="-4"/>
          <w:vertAlign w:val="baseline"/>
        </w:rPr>
        <w:t>could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immediately</w:t>
      </w:r>
      <w:r>
        <w:rPr>
          <w:b w:val="0"/>
          <w:color w:val="231F20"/>
          <w:spacing w:val="-6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benefit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from</w:t>
      </w:r>
      <w:r>
        <w:rPr>
          <w:b w:val="0"/>
          <w:color w:val="231F20"/>
          <w:spacing w:val="-6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these</w:t>
      </w:r>
      <w:r>
        <w:rPr>
          <w:b w:val="0"/>
          <w:color w:val="231F20"/>
          <w:spacing w:val="-6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field-deployable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plat- </w:t>
      </w:r>
      <w:r>
        <w:rPr>
          <w:b w:val="0"/>
          <w:color w:val="231F20"/>
          <w:spacing w:val="-6"/>
          <w:vertAlign w:val="baseline"/>
        </w:rPr>
        <w:t>forms,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including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those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in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healthcare,</w:t>
      </w:r>
      <w:r>
        <w:rPr>
          <w:b w:val="0"/>
          <w:color w:val="231F20"/>
          <w:spacing w:val="-6"/>
          <w:vertAlign w:val="superscript"/>
        </w:rPr>
        <w:t>10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environmental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moni- toring,</w:t>
      </w:r>
      <w:r>
        <w:rPr>
          <w:b w:val="0"/>
          <w:color w:val="231F20"/>
          <w:spacing w:val="-6"/>
          <w:vertAlign w:val="superscript"/>
        </w:rPr>
        <w:t>11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and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food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safety.</w:t>
      </w:r>
      <w:r>
        <w:rPr>
          <w:b w:val="0"/>
          <w:color w:val="231F20"/>
          <w:spacing w:val="-6"/>
          <w:vertAlign w:val="superscript"/>
        </w:rPr>
        <w:t>12,13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For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instance,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integrated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paper- </w:t>
      </w:r>
      <w:r>
        <w:rPr>
          <w:b w:val="0"/>
          <w:color w:val="231F20"/>
          <w:vertAlign w:val="baseline"/>
        </w:rPr>
        <w:t>based</w:t>
      </w:r>
      <w:r>
        <w:rPr>
          <w:b w:val="0"/>
          <w:color w:val="231F20"/>
          <w:spacing w:val="-3"/>
          <w:vertAlign w:val="baseline"/>
        </w:rPr>
        <w:t> </w:t>
      </w:r>
      <w:r>
        <w:rPr>
          <w:b w:val="0"/>
          <w:color w:val="231F20"/>
          <w:vertAlign w:val="baseline"/>
        </w:rPr>
        <w:t>platforms</w:t>
      </w:r>
      <w:r>
        <w:rPr>
          <w:b w:val="0"/>
          <w:color w:val="231F20"/>
          <w:spacing w:val="-3"/>
          <w:vertAlign w:val="baseline"/>
        </w:rPr>
        <w:t> </w:t>
      </w:r>
      <w:r>
        <w:rPr>
          <w:b w:val="0"/>
          <w:color w:val="231F20"/>
          <w:vertAlign w:val="baseline"/>
        </w:rPr>
        <w:t>can</w:t>
      </w:r>
      <w:r>
        <w:rPr>
          <w:b w:val="0"/>
          <w:color w:val="231F20"/>
          <w:spacing w:val="-3"/>
          <w:vertAlign w:val="baseline"/>
        </w:rPr>
        <w:t> </w:t>
      </w:r>
      <w:r>
        <w:rPr>
          <w:b w:val="0"/>
          <w:color w:val="231F20"/>
          <w:vertAlign w:val="baseline"/>
        </w:rPr>
        <w:t>be</w:t>
      </w:r>
      <w:r>
        <w:rPr>
          <w:b w:val="0"/>
          <w:color w:val="231F20"/>
          <w:spacing w:val="-3"/>
          <w:vertAlign w:val="baseline"/>
        </w:rPr>
        <w:t> </w:t>
      </w:r>
      <w:r>
        <w:rPr>
          <w:b w:val="0"/>
          <w:color w:val="231F20"/>
          <w:vertAlign w:val="baseline"/>
        </w:rPr>
        <w:t>used</w:t>
      </w:r>
      <w:r>
        <w:rPr>
          <w:b w:val="0"/>
          <w:color w:val="231F20"/>
          <w:spacing w:val="-3"/>
          <w:vertAlign w:val="baseline"/>
        </w:rPr>
        <w:t> </w:t>
      </w:r>
      <w:r>
        <w:rPr>
          <w:b w:val="0"/>
          <w:color w:val="231F20"/>
          <w:vertAlign w:val="baseline"/>
        </w:rPr>
        <w:t>to</w:t>
      </w:r>
      <w:r>
        <w:rPr>
          <w:b w:val="0"/>
          <w:color w:val="231F20"/>
          <w:spacing w:val="-3"/>
          <w:vertAlign w:val="baseline"/>
        </w:rPr>
        <w:t> </w:t>
      </w:r>
      <w:r>
        <w:rPr>
          <w:b w:val="0"/>
          <w:color w:val="231F20"/>
          <w:vertAlign w:val="baseline"/>
        </w:rPr>
        <w:t>quickly</w:t>
      </w:r>
      <w:r>
        <w:rPr>
          <w:b w:val="0"/>
          <w:color w:val="231F20"/>
          <w:spacing w:val="-2"/>
          <w:vertAlign w:val="baseline"/>
        </w:rPr>
        <w:t> </w:t>
      </w:r>
      <w:r>
        <w:rPr>
          <w:b w:val="0"/>
          <w:color w:val="231F20"/>
          <w:vertAlign w:val="baseline"/>
        </w:rPr>
        <w:t>detect</w:t>
      </w:r>
      <w:r>
        <w:rPr>
          <w:b w:val="0"/>
          <w:color w:val="231F20"/>
          <w:spacing w:val="-3"/>
          <w:vertAlign w:val="baseline"/>
        </w:rPr>
        <w:t> </w:t>
      </w:r>
      <w:r>
        <w:rPr>
          <w:b w:val="0"/>
          <w:color w:val="231F20"/>
          <w:vertAlign w:val="baseline"/>
        </w:rPr>
        <w:t>food-</w:t>
      </w:r>
      <w:r>
        <w:rPr>
          <w:b w:val="0"/>
          <w:color w:val="231F20"/>
          <w:spacing w:val="-3"/>
          <w:vertAlign w:val="baseline"/>
        </w:rPr>
        <w:t> </w:t>
      </w:r>
      <w:r>
        <w:rPr>
          <w:b w:val="0"/>
          <w:color w:val="231F20"/>
          <w:vertAlign w:val="baseline"/>
        </w:rPr>
        <w:t>and </w:t>
      </w:r>
      <w:r>
        <w:rPr>
          <w:b w:val="0"/>
          <w:color w:val="231F20"/>
          <w:w w:val="90"/>
          <w:vertAlign w:val="baseline"/>
        </w:rPr>
        <w:t>water-borne pathogens, early disease biomarkers from bodily fluids,</w:t>
      </w:r>
      <w:r>
        <w:rPr>
          <w:b w:val="0"/>
          <w:color w:val="231F20"/>
          <w:spacing w:val="-2"/>
          <w:w w:val="90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and</w:t>
      </w:r>
      <w:r>
        <w:rPr>
          <w:b w:val="0"/>
          <w:color w:val="231F20"/>
          <w:spacing w:val="-3"/>
          <w:w w:val="90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chemical</w:t>
      </w:r>
      <w:r>
        <w:rPr>
          <w:b w:val="0"/>
          <w:color w:val="231F20"/>
          <w:spacing w:val="-2"/>
          <w:w w:val="90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contaminants or</w:t>
      </w:r>
      <w:r>
        <w:rPr>
          <w:b w:val="0"/>
          <w:color w:val="231F20"/>
          <w:spacing w:val="-2"/>
          <w:w w:val="90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toxins</w:t>
      </w:r>
      <w:r>
        <w:rPr>
          <w:b w:val="0"/>
          <w:color w:val="231F20"/>
          <w:spacing w:val="-2"/>
          <w:w w:val="90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in</w:t>
      </w:r>
      <w:r>
        <w:rPr>
          <w:b w:val="0"/>
          <w:color w:val="231F20"/>
          <w:spacing w:val="-1"/>
          <w:w w:val="90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drinking</w:t>
      </w:r>
      <w:r>
        <w:rPr>
          <w:b w:val="0"/>
          <w:color w:val="231F20"/>
          <w:spacing w:val="-3"/>
          <w:w w:val="90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water </w:t>
      </w:r>
      <w:r>
        <w:rPr>
          <w:b w:val="0"/>
          <w:color w:val="231F20"/>
          <w:spacing w:val="-4"/>
          <w:vertAlign w:val="baseline"/>
        </w:rPr>
        <w:t>with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the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power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to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communicate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the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results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wirelessly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to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re- </w:t>
      </w:r>
      <w:r>
        <w:rPr>
          <w:b w:val="0"/>
          <w:color w:val="231F20"/>
          <w:vertAlign w:val="baseline"/>
        </w:rPr>
        <w:t>lated</w:t>
      </w:r>
      <w:r>
        <w:rPr>
          <w:b w:val="0"/>
          <w:color w:val="231F20"/>
          <w:spacing w:val="-15"/>
          <w:vertAlign w:val="baseline"/>
        </w:rPr>
        <w:t> </w:t>
      </w:r>
      <w:r>
        <w:rPr>
          <w:b w:val="0"/>
          <w:color w:val="231F20"/>
          <w:vertAlign w:val="baseline"/>
        </w:rPr>
        <w:t>professionals.</w:t>
      </w:r>
      <w:r>
        <w:rPr>
          <w:b w:val="0"/>
          <w:color w:val="231F20"/>
          <w:vertAlign w:val="superscript"/>
        </w:rPr>
        <w:t>1</w:t>
      </w:r>
      <w:r>
        <w:rPr>
          <w:rFonts w:ascii="Gill Sans MT" w:hAnsi="Gill Sans MT"/>
          <w:color w:val="231F20"/>
          <w:vertAlign w:val="superscript"/>
        </w:rPr>
        <w:t>–</w:t>
      </w:r>
      <w:r>
        <w:rPr>
          <w:b w:val="0"/>
          <w:color w:val="231F20"/>
          <w:vertAlign w:val="superscript"/>
        </w:rPr>
        <w:t>6,10</w:t>
      </w:r>
      <w:r>
        <w:rPr>
          <w:rFonts w:ascii="Gill Sans MT" w:hAnsi="Gill Sans MT"/>
          <w:color w:val="231F20"/>
          <w:vertAlign w:val="superscript"/>
        </w:rPr>
        <w:t>–</w:t>
      </w:r>
      <w:r>
        <w:rPr>
          <w:b w:val="0"/>
          <w:color w:val="231F20"/>
          <w:vertAlign w:val="superscript"/>
        </w:rPr>
        <w:t>15</w:t>
      </w:r>
    </w:p>
    <w:p>
      <w:pPr>
        <w:pStyle w:val="BodyText"/>
        <w:spacing w:line="271" w:lineRule="auto"/>
        <w:ind w:right="39" w:firstLine="239"/>
        <w:rPr>
          <w:b w:val="0"/>
        </w:rPr>
      </w:pP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scientific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community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has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performed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research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in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vari- ous areas of paper-based microfluidic technology, including </w:t>
      </w:r>
      <w:r>
        <w:rPr>
          <w:b w:val="0"/>
          <w:color w:val="231F20"/>
          <w:w w:val="90"/>
        </w:rPr>
        <w:t>device</w:t>
      </w:r>
      <w:r>
        <w:rPr>
          <w:b w:val="0"/>
          <w:color w:val="231F20"/>
          <w:spacing w:val="26"/>
        </w:rPr>
        <w:t> </w:t>
      </w:r>
      <w:r>
        <w:rPr>
          <w:b w:val="0"/>
          <w:color w:val="231F20"/>
          <w:w w:val="90"/>
        </w:rPr>
        <w:t>architectures,</w:t>
      </w:r>
      <w:r>
        <w:rPr>
          <w:b w:val="0"/>
          <w:color w:val="231F20"/>
          <w:spacing w:val="26"/>
        </w:rPr>
        <w:t> </w:t>
      </w:r>
      <w:r>
        <w:rPr>
          <w:b w:val="0"/>
          <w:color w:val="231F20"/>
          <w:w w:val="90"/>
        </w:rPr>
        <w:t>fabrication</w:t>
      </w:r>
      <w:r>
        <w:rPr>
          <w:b w:val="0"/>
          <w:color w:val="231F20"/>
          <w:spacing w:val="26"/>
        </w:rPr>
        <w:t> </w:t>
      </w:r>
      <w:r>
        <w:rPr>
          <w:b w:val="0"/>
          <w:color w:val="231F20"/>
          <w:w w:val="90"/>
        </w:rPr>
        <w:t>and</w:t>
      </w:r>
      <w:r>
        <w:rPr>
          <w:b w:val="0"/>
          <w:color w:val="231F20"/>
          <w:spacing w:val="27"/>
        </w:rPr>
        <w:t> </w:t>
      </w:r>
      <w:r>
        <w:rPr>
          <w:b w:val="0"/>
          <w:color w:val="231F20"/>
          <w:w w:val="90"/>
        </w:rPr>
        <w:t>printing</w:t>
      </w:r>
      <w:r>
        <w:rPr>
          <w:b w:val="0"/>
          <w:color w:val="231F20"/>
          <w:spacing w:val="26"/>
        </w:rPr>
        <w:t> </w:t>
      </w:r>
      <w:r>
        <w:rPr>
          <w:b w:val="0"/>
          <w:color w:val="231F20"/>
          <w:w w:val="90"/>
        </w:rPr>
        <w:t>methods,</w:t>
      </w:r>
      <w:r>
        <w:rPr>
          <w:b w:val="0"/>
          <w:color w:val="231F20"/>
          <w:spacing w:val="26"/>
        </w:rPr>
        <w:t> </w:t>
      </w:r>
      <w:r>
        <w:rPr>
          <w:b w:val="0"/>
          <w:color w:val="231F20"/>
          <w:spacing w:val="-4"/>
          <w:w w:val="90"/>
        </w:rPr>
        <w:t>sur-</w:t>
      </w:r>
    </w:p>
    <w:p>
      <w:pPr>
        <w:pStyle w:val="BodyText"/>
        <w:spacing w:before="2"/>
        <w:ind w:left="0"/>
        <w:jc w:val="left"/>
        <w:rPr>
          <w:b w:val="0"/>
          <w:sz w:val="21"/>
        </w:rPr>
      </w:pPr>
      <w:r>
        <w:rPr/>
        <w:pict>
          <v:rect style="position:absolute;margin-left:42.52pt;margin-top:13.6435pt;width:247.124pt;height:1.473992pt;mso-position-horizontal-relative:page;mso-position-vertical-relative:paragraph;z-index:-15728128;mso-wrap-distance-left:0;mso-wrap-distance-right:0" id="docshape18" filled="true" fillcolor="#ded9c9" stroked="false">
            <v:fill type="solid"/>
            <w10:wrap type="topAndBottom"/>
          </v:rect>
        </w:pict>
      </w:r>
    </w:p>
    <w:p>
      <w:pPr>
        <w:spacing w:before="50"/>
        <w:ind w:left="150" w:right="0" w:firstLine="0"/>
        <w:jc w:val="left"/>
        <w:rPr>
          <w:rFonts w:ascii="Book Antiqua"/>
          <w:i/>
          <w:sz w:val="14"/>
        </w:rPr>
      </w:pPr>
      <w:r>
        <w:rPr>
          <w:rFonts w:ascii="Book Antiqua"/>
          <w:i/>
          <w:color w:val="231F20"/>
          <w:w w:val="115"/>
          <w:sz w:val="14"/>
          <w:vertAlign w:val="superscript"/>
        </w:rPr>
        <w:t>a</w:t>
      </w:r>
      <w:r>
        <w:rPr>
          <w:rFonts w:ascii="Book Antiqua"/>
          <w:i/>
          <w:color w:val="231F20"/>
          <w:spacing w:val="-19"/>
          <w:w w:val="115"/>
          <w:sz w:val="14"/>
          <w:vertAlign w:val="baseline"/>
        </w:rPr>
        <w:t> </w:t>
      </w:r>
      <w:r>
        <w:rPr>
          <w:rFonts w:ascii="Book Antiqua"/>
          <w:i/>
          <w:color w:val="231F20"/>
          <w:w w:val="105"/>
          <w:sz w:val="14"/>
          <w:vertAlign w:val="baseline"/>
        </w:rPr>
        <w:t>Department</w:t>
      </w:r>
      <w:r>
        <w:rPr>
          <w:rFonts w:ascii="Book Antiqua"/>
          <w:i/>
          <w:color w:val="231F20"/>
          <w:spacing w:val="-3"/>
          <w:w w:val="105"/>
          <w:sz w:val="14"/>
          <w:vertAlign w:val="baseline"/>
        </w:rPr>
        <w:t> </w:t>
      </w:r>
      <w:r>
        <w:rPr>
          <w:rFonts w:ascii="Book Antiqua"/>
          <w:i/>
          <w:color w:val="231F20"/>
          <w:w w:val="105"/>
          <w:sz w:val="14"/>
          <w:vertAlign w:val="baseline"/>
        </w:rPr>
        <w:t>of Electrical and Computer</w:t>
      </w:r>
      <w:r>
        <w:rPr>
          <w:rFonts w:ascii="Book Antiqua"/>
          <w:i/>
          <w:color w:val="231F20"/>
          <w:spacing w:val="1"/>
          <w:w w:val="105"/>
          <w:sz w:val="14"/>
          <w:vertAlign w:val="baseline"/>
        </w:rPr>
        <w:t> </w:t>
      </w:r>
      <w:r>
        <w:rPr>
          <w:rFonts w:ascii="Book Antiqua"/>
          <w:i/>
          <w:color w:val="231F20"/>
          <w:w w:val="105"/>
          <w:sz w:val="14"/>
          <w:vertAlign w:val="baseline"/>
        </w:rPr>
        <w:t>Engineering,</w:t>
      </w:r>
      <w:r>
        <w:rPr>
          <w:rFonts w:ascii="Book Antiqua"/>
          <w:i/>
          <w:color w:val="231F20"/>
          <w:spacing w:val="1"/>
          <w:w w:val="105"/>
          <w:sz w:val="14"/>
          <w:vertAlign w:val="baseline"/>
        </w:rPr>
        <w:t> </w:t>
      </w:r>
      <w:r>
        <w:rPr>
          <w:rFonts w:ascii="Book Antiqua"/>
          <w:i/>
          <w:color w:val="231F20"/>
          <w:w w:val="105"/>
          <w:sz w:val="14"/>
          <w:vertAlign w:val="baseline"/>
        </w:rPr>
        <w:t>Iowa State </w:t>
      </w:r>
      <w:r>
        <w:rPr>
          <w:rFonts w:ascii="Book Antiqua"/>
          <w:i/>
          <w:color w:val="231F20"/>
          <w:spacing w:val="-2"/>
          <w:w w:val="105"/>
          <w:sz w:val="14"/>
          <w:vertAlign w:val="baseline"/>
        </w:rPr>
        <w:t>University,</w:t>
      </w:r>
    </w:p>
    <w:p>
      <w:pPr>
        <w:spacing w:before="31"/>
        <w:ind w:left="150" w:right="0" w:firstLine="0"/>
        <w:jc w:val="left"/>
        <w:rPr>
          <w:rFonts w:ascii="Book Antiqua"/>
          <w:i/>
          <w:sz w:val="14"/>
        </w:rPr>
      </w:pPr>
      <w:r>
        <w:rPr>
          <w:rFonts w:ascii="Book Antiqua"/>
          <w:i/>
          <w:color w:val="231F20"/>
          <w:sz w:val="14"/>
        </w:rPr>
        <w:t>Ames,</w:t>
      </w:r>
      <w:r>
        <w:rPr>
          <w:rFonts w:ascii="Book Antiqua"/>
          <w:i/>
          <w:color w:val="231F20"/>
          <w:spacing w:val="-4"/>
          <w:sz w:val="14"/>
        </w:rPr>
        <w:t> </w:t>
      </w:r>
      <w:r>
        <w:rPr>
          <w:rFonts w:ascii="Book Antiqua"/>
          <w:i/>
          <w:color w:val="231F20"/>
          <w:sz w:val="14"/>
        </w:rPr>
        <w:t>IA</w:t>
      </w:r>
      <w:r>
        <w:rPr>
          <w:rFonts w:ascii="Book Antiqua"/>
          <w:i/>
          <w:color w:val="231F20"/>
          <w:spacing w:val="-4"/>
          <w:sz w:val="14"/>
        </w:rPr>
        <w:t> </w:t>
      </w:r>
      <w:r>
        <w:rPr>
          <w:rFonts w:ascii="Book Antiqua"/>
          <w:i/>
          <w:color w:val="231F20"/>
          <w:sz w:val="14"/>
        </w:rPr>
        <w:t>50011,</w:t>
      </w:r>
      <w:r>
        <w:rPr>
          <w:rFonts w:ascii="Book Antiqua"/>
          <w:i/>
          <w:color w:val="231F20"/>
          <w:spacing w:val="-3"/>
          <w:sz w:val="14"/>
        </w:rPr>
        <w:t> </w:t>
      </w:r>
      <w:r>
        <w:rPr>
          <w:rFonts w:ascii="Book Antiqua"/>
          <w:i/>
          <w:color w:val="231F20"/>
          <w:sz w:val="14"/>
        </w:rPr>
        <w:t>USA.</w:t>
      </w:r>
      <w:r>
        <w:rPr>
          <w:rFonts w:ascii="Book Antiqua"/>
          <w:i/>
          <w:color w:val="231F20"/>
          <w:spacing w:val="-4"/>
          <w:sz w:val="14"/>
        </w:rPr>
        <w:t> </w:t>
      </w:r>
      <w:r>
        <w:rPr>
          <w:rFonts w:ascii="Book Antiqua"/>
          <w:i/>
          <w:color w:val="231F20"/>
          <w:sz w:val="14"/>
        </w:rPr>
        <w:t>E-mail:</w:t>
      </w:r>
      <w:r>
        <w:rPr>
          <w:rFonts w:ascii="Book Antiqua"/>
          <w:i/>
          <w:color w:val="231F20"/>
          <w:spacing w:val="-5"/>
          <w:sz w:val="14"/>
        </w:rPr>
        <w:t> </w:t>
      </w:r>
      <w:hyperlink r:id="rId22">
        <w:r>
          <w:rPr>
            <w:rFonts w:ascii="Book Antiqua"/>
            <w:i/>
            <w:color w:val="231F20"/>
            <w:spacing w:val="-2"/>
            <w:sz w:val="14"/>
          </w:rPr>
          <w:t>pandey@iastate.edu</w:t>
        </w:r>
      </w:hyperlink>
    </w:p>
    <w:p>
      <w:pPr>
        <w:spacing w:line="283" w:lineRule="auto" w:before="32"/>
        <w:ind w:left="150" w:right="0" w:firstLine="0"/>
        <w:jc w:val="left"/>
        <w:rPr>
          <w:rFonts w:ascii="Book Antiqua"/>
          <w:i/>
          <w:sz w:val="14"/>
        </w:rPr>
      </w:pPr>
      <w:r>
        <w:rPr>
          <w:rFonts w:ascii="Book Antiqua"/>
          <w:i/>
          <w:color w:val="231F20"/>
          <w:spacing w:val="-2"/>
          <w:w w:val="110"/>
          <w:sz w:val="14"/>
          <w:vertAlign w:val="superscript"/>
        </w:rPr>
        <w:t>b</w:t>
      </w:r>
      <w:r>
        <w:rPr>
          <w:rFonts w:ascii="Book Antiqua"/>
          <w:i/>
          <w:color w:val="231F20"/>
          <w:spacing w:val="-17"/>
          <w:w w:val="110"/>
          <w:sz w:val="14"/>
          <w:vertAlign w:val="baseline"/>
        </w:rPr>
        <w:t> </w:t>
      </w:r>
      <w:r>
        <w:rPr>
          <w:rFonts w:ascii="Book Antiqua"/>
          <w:i/>
          <w:color w:val="231F20"/>
          <w:spacing w:val="-2"/>
          <w:w w:val="105"/>
          <w:sz w:val="14"/>
          <w:vertAlign w:val="baseline"/>
        </w:rPr>
        <w:t>Department of Mechanical Engineering, Iowa State University, Ames, IA </w:t>
      </w:r>
      <w:r>
        <w:rPr>
          <w:rFonts w:ascii="Book Antiqua"/>
          <w:i/>
          <w:color w:val="231F20"/>
          <w:spacing w:val="-2"/>
          <w:w w:val="105"/>
          <w:sz w:val="14"/>
          <w:vertAlign w:val="baseline"/>
        </w:rPr>
        <w:t>50011,</w:t>
      </w:r>
      <w:r>
        <w:rPr>
          <w:rFonts w:ascii="Book Antiqua"/>
          <w:i/>
          <w:color w:val="231F20"/>
          <w:spacing w:val="40"/>
          <w:w w:val="105"/>
          <w:sz w:val="14"/>
          <w:vertAlign w:val="baseline"/>
        </w:rPr>
        <w:t> </w:t>
      </w:r>
      <w:r>
        <w:rPr>
          <w:rFonts w:ascii="Book Antiqua"/>
          <w:i/>
          <w:color w:val="231F20"/>
          <w:spacing w:val="-4"/>
          <w:w w:val="105"/>
          <w:sz w:val="14"/>
          <w:vertAlign w:val="baseline"/>
        </w:rPr>
        <w:t>USA</w:t>
      </w:r>
    </w:p>
    <w:p>
      <w:pPr>
        <w:spacing w:line="290" w:lineRule="auto" w:before="0"/>
        <w:ind w:left="150" w:right="0" w:firstLine="0"/>
        <w:jc w:val="left"/>
        <w:rPr>
          <w:b w:val="0"/>
          <w:sz w:val="14"/>
        </w:rPr>
      </w:pPr>
      <w:r>
        <w:rPr>
          <w:rFonts w:ascii="Gill Sans MT" w:hAnsi="Gill Sans MT"/>
          <w:color w:val="231F20"/>
          <w:spacing w:val="-6"/>
          <w:sz w:val="14"/>
        </w:rPr>
        <w:t>†</w:t>
      </w:r>
      <w:r>
        <w:rPr>
          <w:rFonts w:ascii="Gill Sans MT" w:hAnsi="Gill Sans MT"/>
          <w:color w:val="231F20"/>
          <w:spacing w:val="-4"/>
          <w:sz w:val="14"/>
        </w:rPr>
        <w:t> </w:t>
      </w:r>
      <w:r>
        <w:rPr>
          <w:b w:val="0"/>
          <w:color w:val="231F20"/>
          <w:spacing w:val="-6"/>
          <w:sz w:val="14"/>
        </w:rPr>
        <w:t>Electronic</w:t>
      </w:r>
      <w:r>
        <w:rPr>
          <w:b w:val="0"/>
          <w:color w:val="231F20"/>
          <w:spacing w:val="21"/>
          <w:sz w:val="14"/>
        </w:rPr>
        <w:t> </w:t>
      </w:r>
      <w:r>
        <w:rPr>
          <w:b w:val="0"/>
          <w:color w:val="231F20"/>
          <w:spacing w:val="-6"/>
          <w:sz w:val="14"/>
        </w:rPr>
        <w:t>supplementary</w:t>
      </w:r>
      <w:r>
        <w:rPr>
          <w:b w:val="0"/>
          <w:color w:val="231F20"/>
          <w:spacing w:val="27"/>
          <w:sz w:val="14"/>
        </w:rPr>
        <w:t> </w:t>
      </w:r>
      <w:r>
        <w:rPr>
          <w:b w:val="0"/>
          <w:color w:val="231F20"/>
          <w:spacing w:val="-6"/>
          <w:sz w:val="14"/>
        </w:rPr>
        <w:t>information</w:t>
      </w:r>
      <w:r>
        <w:rPr>
          <w:b w:val="0"/>
          <w:color w:val="231F20"/>
          <w:spacing w:val="29"/>
          <w:sz w:val="14"/>
        </w:rPr>
        <w:t> </w:t>
      </w:r>
      <w:r>
        <w:rPr>
          <w:b w:val="0"/>
          <w:color w:val="231F20"/>
          <w:spacing w:val="-6"/>
          <w:sz w:val="14"/>
        </w:rPr>
        <w:t>(ESI)</w:t>
      </w:r>
      <w:r>
        <w:rPr>
          <w:b w:val="0"/>
          <w:color w:val="231F20"/>
          <w:spacing w:val="29"/>
          <w:sz w:val="14"/>
        </w:rPr>
        <w:t> </w:t>
      </w:r>
      <w:r>
        <w:rPr>
          <w:b w:val="0"/>
          <w:color w:val="231F20"/>
          <w:spacing w:val="-6"/>
          <w:sz w:val="14"/>
        </w:rPr>
        <w:t>available.</w:t>
      </w:r>
      <w:r>
        <w:rPr>
          <w:b w:val="0"/>
          <w:color w:val="231F20"/>
          <w:spacing w:val="28"/>
          <w:sz w:val="14"/>
        </w:rPr>
        <w:t> </w:t>
      </w:r>
      <w:r>
        <w:rPr>
          <w:b w:val="0"/>
          <w:color w:val="231F20"/>
          <w:spacing w:val="-6"/>
          <w:sz w:val="14"/>
        </w:rPr>
        <w:t>See</w:t>
      </w:r>
      <w:r>
        <w:rPr>
          <w:b w:val="0"/>
          <w:color w:val="231F20"/>
          <w:spacing w:val="28"/>
          <w:sz w:val="14"/>
        </w:rPr>
        <w:t> </w:t>
      </w:r>
      <w:r>
        <w:rPr>
          <w:b w:val="0"/>
          <w:color w:val="231F20"/>
          <w:spacing w:val="-6"/>
          <w:sz w:val="14"/>
        </w:rPr>
        <w:t>DOI:</w:t>
      </w:r>
      <w:r>
        <w:rPr>
          <w:b w:val="0"/>
          <w:color w:val="231F20"/>
          <w:spacing w:val="28"/>
          <w:sz w:val="14"/>
        </w:rPr>
        <w:t> </w:t>
      </w:r>
      <w:r>
        <w:rPr>
          <w:b w:val="0"/>
          <w:color w:val="231F20"/>
          <w:spacing w:val="-6"/>
          <w:sz w:val="14"/>
        </w:rPr>
        <w:t>10.1039/</w:t>
      </w:r>
      <w:r>
        <w:rPr>
          <w:b w:val="0"/>
          <w:color w:val="231F20"/>
          <w:spacing w:val="-2"/>
          <w:sz w:val="14"/>
        </w:rPr>
        <w:t> c7lc00620a</w:t>
      </w:r>
    </w:p>
    <w:p>
      <w:pPr>
        <w:spacing w:before="1"/>
        <w:ind w:left="150" w:right="0" w:firstLine="0"/>
        <w:jc w:val="left"/>
        <w:rPr>
          <w:b w:val="0"/>
          <w:sz w:val="14"/>
        </w:rPr>
      </w:pPr>
      <w:r>
        <w:rPr>
          <w:rFonts w:ascii="Gill Sans MT" w:hAnsi="Gill Sans MT"/>
          <w:color w:val="231F20"/>
          <w:w w:val="90"/>
          <w:sz w:val="14"/>
        </w:rPr>
        <w:t>‡</w:t>
      </w:r>
      <w:r>
        <w:rPr>
          <w:rFonts w:ascii="Gill Sans MT" w:hAnsi="Gill Sans MT"/>
          <w:color w:val="231F20"/>
          <w:spacing w:val="-5"/>
          <w:w w:val="90"/>
          <w:sz w:val="14"/>
        </w:rPr>
        <w:t> </w:t>
      </w:r>
      <w:r>
        <w:rPr>
          <w:b w:val="0"/>
          <w:color w:val="231F20"/>
          <w:w w:val="90"/>
          <w:sz w:val="14"/>
        </w:rPr>
        <w:t>Joint</w:t>
      </w:r>
      <w:r>
        <w:rPr>
          <w:b w:val="0"/>
          <w:color w:val="231F20"/>
          <w:spacing w:val="-6"/>
          <w:w w:val="90"/>
          <w:sz w:val="14"/>
        </w:rPr>
        <w:t> </w:t>
      </w:r>
      <w:r>
        <w:rPr>
          <w:b w:val="0"/>
          <w:color w:val="231F20"/>
          <w:w w:val="90"/>
          <w:sz w:val="14"/>
        </w:rPr>
        <w:t>first</w:t>
      </w:r>
      <w:r>
        <w:rPr>
          <w:b w:val="0"/>
          <w:color w:val="231F20"/>
          <w:spacing w:val="-7"/>
          <w:w w:val="90"/>
          <w:sz w:val="14"/>
        </w:rPr>
        <w:t> </w:t>
      </w:r>
      <w:r>
        <w:rPr>
          <w:b w:val="0"/>
          <w:color w:val="231F20"/>
          <w:spacing w:val="-2"/>
          <w:w w:val="90"/>
          <w:sz w:val="14"/>
        </w:rPr>
        <w:t>authors.</w:t>
      </w:r>
    </w:p>
    <w:p>
      <w:pPr>
        <w:spacing w:line="283" w:lineRule="auto" w:before="35"/>
        <w:ind w:left="150" w:right="0" w:firstLine="0"/>
        <w:jc w:val="left"/>
        <w:rPr>
          <w:b w:val="0"/>
          <w:sz w:val="14"/>
        </w:rPr>
      </w:pPr>
      <w:r>
        <w:rPr>
          <w:rFonts w:ascii="Calibri" w:hAnsi="Calibri"/>
          <w:color w:val="231F20"/>
          <w:w w:val="90"/>
          <w:sz w:val="14"/>
        </w:rPr>
        <w:t>§ </w:t>
      </w:r>
      <w:r>
        <w:rPr>
          <w:b w:val="0"/>
          <w:color w:val="231F20"/>
          <w:w w:val="90"/>
          <w:sz w:val="14"/>
        </w:rPr>
        <w:t>Address: 1050 Coover Hall, Department of Electrical and Computer Engineer- ing, Iowa State University, Ames, IA 50011, U.S.A.</w:t>
      </w:r>
    </w:p>
    <w:p>
      <w:pPr>
        <w:pStyle w:val="BodyText"/>
        <w:spacing w:line="271" w:lineRule="auto" w:before="98"/>
        <w:ind w:right="167"/>
        <w:rPr>
          <w:b w:val="0"/>
        </w:rPr>
      </w:pPr>
      <w:r>
        <w:rPr/>
        <w:br w:type="column"/>
      </w:r>
      <w:r>
        <w:rPr>
          <w:b w:val="0"/>
          <w:color w:val="231F20"/>
          <w:spacing w:val="-6"/>
        </w:rPr>
        <w:t>face functionalization schemes, fluid flow control </w:t>
      </w:r>
      <w:r>
        <w:rPr>
          <w:b w:val="0"/>
          <w:color w:val="231F20"/>
          <w:spacing w:val="-6"/>
        </w:rPr>
        <w:t>strategies, application-specific</w:t>
      </w:r>
      <w:r>
        <w:rPr>
          <w:b w:val="0"/>
          <w:color w:val="231F20"/>
          <w:spacing w:val="-6"/>
        </w:rPr>
        <w:t> protocols,</w:t>
      </w:r>
      <w:r>
        <w:rPr>
          <w:b w:val="0"/>
          <w:color w:val="231F20"/>
          <w:spacing w:val="-6"/>
        </w:rPr>
        <w:t> readout</w:t>
      </w:r>
      <w:r>
        <w:rPr>
          <w:b w:val="0"/>
          <w:color w:val="231F20"/>
          <w:spacing w:val="-6"/>
        </w:rPr>
        <w:t> instrumentation</w:t>
      </w:r>
      <w:r>
        <w:rPr>
          <w:b w:val="0"/>
          <w:color w:val="231F20"/>
          <w:spacing w:val="-6"/>
        </w:rPr>
        <w:t> and </w:t>
      </w:r>
      <w:r>
        <w:rPr>
          <w:b w:val="0"/>
          <w:color w:val="231F20"/>
          <w:spacing w:val="-2"/>
        </w:rPr>
        <w:t>mobile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2"/>
        </w:rPr>
        <w:t>apps,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2"/>
        </w:rPr>
        <w:t>and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2"/>
        </w:rPr>
        <w:t>modelling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2"/>
        </w:rPr>
        <w:t>of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2"/>
        </w:rPr>
        <w:t>fluid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2"/>
        </w:rPr>
        <w:t>transport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2"/>
        </w:rPr>
        <w:t>and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2"/>
        </w:rPr>
        <w:t>surface </w:t>
      </w:r>
      <w:r>
        <w:rPr>
          <w:b w:val="0"/>
          <w:color w:val="231F20"/>
          <w:spacing w:val="-4"/>
        </w:rPr>
        <w:t>chemistry.</w:t>
      </w:r>
      <w:r>
        <w:rPr>
          <w:b w:val="0"/>
          <w:color w:val="231F20"/>
          <w:spacing w:val="-4"/>
          <w:vertAlign w:val="superscript"/>
        </w:rPr>
        <w:t>16</w:t>
      </w:r>
      <w:r>
        <w:rPr>
          <w:rFonts w:ascii="Gill Sans MT" w:hAnsi="Gill Sans MT"/>
          <w:color w:val="231F20"/>
          <w:spacing w:val="-4"/>
          <w:vertAlign w:val="superscript"/>
        </w:rPr>
        <w:t>–</w:t>
      </w:r>
      <w:r>
        <w:rPr>
          <w:b w:val="0"/>
          <w:color w:val="231F20"/>
          <w:spacing w:val="-4"/>
          <w:vertAlign w:val="superscript"/>
        </w:rPr>
        <w:t>21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The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driving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force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behind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this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rapid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progress </w:t>
      </w:r>
      <w:r>
        <w:rPr>
          <w:b w:val="0"/>
          <w:color w:val="231F20"/>
          <w:spacing w:val="-6"/>
          <w:vertAlign w:val="baseline"/>
        </w:rPr>
        <w:t>can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be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rightly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attributed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to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the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need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for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technology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commer- </w:t>
      </w:r>
      <w:r>
        <w:rPr>
          <w:b w:val="0"/>
          <w:color w:val="231F20"/>
          <w:spacing w:val="-2"/>
          <w:vertAlign w:val="baseline"/>
        </w:rPr>
        <w:t>cialization</w:t>
      </w:r>
      <w:r>
        <w:rPr>
          <w:b w:val="0"/>
          <w:color w:val="231F20"/>
          <w:spacing w:val="-6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and</w:t>
      </w:r>
      <w:r>
        <w:rPr>
          <w:b w:val="0"/>
          <w:color w:val="231F20"/>
          <w:spacing w:val="-6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widespread</w:t>
      </w:r>
      <w:r>
        <w:rPr>
          <w:b w:val="0"/>
          <w:color w:val="231F20"/>
          <w:spacing w:val="-6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adoptability.</w:t>
      </w:r>
      <w:r>
        <w:rPr>
          <w:b w:val="0"/>
          <w:color w:val="231F20"/>
          <w:spacing w:val="-6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While</w:t>
      </w:r>
      <w:r>
        <w:rPr>
          <w:b w:val="0"/>
          <w:color w:val="231F20"/>
          <w:spacing w:val="-6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technology </w:t>
      </w:r>
      <w:r>
        <w:rPr>
          <w:b w:val="0"/>
          <w:color w:val="231F20"/>
          <w:w w:val="90"/>
          <w:vertAlign w:val="baseline"/>
        </w:rPr>
        <w:t>commercialization necessitates large volume production, low </w:t>
      </w:r>
      <w:r>
        <w:rPr>
          <w:b w:val="0"/>
          <w:color w:val="231F20"/>
          <w:vertAlign w:val="baseline"/>
        </w:rPr>
        <w:t>manufacturing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vertAlign w:val="baseline"/>
        </w:rPr>
        <w:t>costs,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vertAlign w:val="baseline"/>
        </w:rPr>
        <w:t>long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vertAlign w:val="baseline"/>
        </w:rPr>
        <w:t>shelf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vertAlign w:val="baseline"/>
        </w:rPr>
        <w:t>life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vertAlign w:val="baseline"/>
        </w:rPr>
        <w:t>and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vertAlign w:val="baseline"/>
        </w:rPr>
        <w:t>transportability, widespread adoptability requires customer satisfaction </w:t>
      </w:r>
      <w:r>
        <w:rPr>
          <w:b w:val="0"/>
          <w:color w:val="231F20"/>
          <w:w w:val="90"/>
          <w:vertAlign w:val="baseline"/>
        </w:rPr>
        <w:t>through</w:t>
      </w:r>
      <w:r>
        <w:rPr>
          <w:b w:val="0"/>
          <w:color w:val="231F20"/>
          <w:w w:val="90"/>
          <w:vertAlign w:val="baseline"/>
        </w:rPr>
        <w:t> easy-to-build</w:t>
      </w:r>
      <w:r>
        <w:rPr>
          <w:b w:val="0"/>
          <w:color w:val="231F20"/>
          <w:w w:val="90"/>
          <w:vertAlign w:val="baseline"/>
        </w:rPr>
        <w:t> and</w:t>
      </w:r>
      <w:r>
        <w:rPr>
          <w:b w:val="0"/>
          <w:color w:val="231F20"/>
          <w:w w:val="90"/>
          <w:vertAlign w:val="baseline"/>
        </w:rPr>
        <w:t> easy-to-use</w:t>
      </w:r>
      <w:r>
        <w:rPr>
          <w:b w:val="0"/>
          <w:color w:val="231F20"/>
          <w:w w:val="90"/>
          <w:vertAlign w:val="baseline"/>
        </w:rPr>
        <w:t> methodologies,</w:t>
      </w:r>
      <w:r>
        <w:rPr>
          <w:b w:val="0"/>
          <w:color w:val="231F20"/>
          <w:w w:val="90"/>
          <w:vertAlign w:val="baseline"/>
        </w:rPr>
        <w:t> faster </w:t>
      </w:r>
      <w:r>
        <w:rPr>
          <w:b w:val="0"/>
          <w:color w:val="231F20"/>
          <w:spacing w:val="-6"/>
          <w:vertAlign w:val="baseline"/>
        </w:rPr>
        <w:t>testing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times,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digital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readout,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and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reliable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accuracy.</w:t>
      </w:r>
      <w:r>
        <w:rPr>
          <w:b w:val="0"/>
          <w:color w:val="231F20"/>
          <w:spacing w:val="-6"/>
          <w:vertAlign w:val="superscript"/>
        </w:rPr>
        <w:t>6,22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Just </w:t>
      </w:r>
      <w:r>
        <w:rPr>
          <w:b w:val="0"/>
          <w:color w:val="231F20"/>
          <w:spacing w:val="-2"/>
          <w:vertAlign w:val="baseline"/>
        </w:rPr>
        <w:t>as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LFT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assays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have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created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a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billion-dollar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industry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in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at- </w:t>
      </w:r>
      <w:r>
        <w:rPr>
          <w:b w:val="0"/>
          <w:color w:val="231F20"/>
          <w:spacing w:val="-4"/>
          <w:vertAlign w:val="baseline"/>
        </w:rPr>
        <w:t>home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pregnancy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testing,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there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is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scope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for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paper-based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de- </w:t>
      </w:r>
      <w:r>
        <w:rPr>
          <w:b w:val="0"/>
          <w:color w:val="231F20"/>
          <w:spacing w:val="-6"/>
          <w:vertAlign w:val="baseline"/>
        </w:rPr>
        <w:t>vices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to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capitalize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the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diagnostics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market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with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ingenious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flu- </w:t>
      </w:r>
      <w:r>
        <w:rPr>
          <w:b w:val="0"/>
          <w:color w:val="231F20"/>
          <w:spacing w:val="-2"/>
          <w:vertAlign w:val="baseline"/>
        </w:rPr>
        <w:t>idic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toolkits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and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rFonts w:ascii="Gill Sans MT" w:hAnsi="Gill Sans MT"/>
          <w:color w:val="231F20"/>
          <w:spacing w:val="-2"/>
          <w:vertAlign w:val="baseline"/>
        </w:rPr>
        <w:t>“</w:t>
      </w:r>
      <w:r>
        <w:rPr>
          <w:b w:val="0"/>
          <w:color w:val="231F20"/>
          <w:spacing w:val="-2"/>
          <w:vertAlign w:val="baseline"/>
        </w:rPr>
        <w:t>killer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applications</w:t>
      </w:r>
      <w:r>
        <w:rPr>
          <w:rFonts w:ascii="Gill Sans MT" w:hAnsi="Gill Sans MT"/>
          <w:color w:val="231F20"/>
          <w:spacing w:val="-2"/>
          <w:vertAlign w:val="baseline"/>
        </w:rPr>
        <w:t>”</w:t>
      </w:r>
      <w:r>
        <w:rPr>
          <w:rFonts w:ascii="Gill Sans MT" w:hAnsi="Gill Sans MT"/>
          <w:color w:val="231F20"/>
          <w:spacing w:val="-2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(</w:t>
      </w:r>
      <w:r>
        <w:rPr>
          <w:rFonts w:ascii="Book Antiqua" w:hAnsi="Book Antiqua"/>
          <w:i/>
          <w:color w:val="231F20"/>
          <w:spacing w:val="-2"/>
          <w:vertAlign w:val="baseline"/>
        </w:rPr>
        <w:t>e.g.</w:t>
      </w:r>
      <w:r>
        <w:rPr>
          <w:rFonts w:ascii="Book Antiqua" w:hAnsi="Book Antiqua"/>
          <w:i/>
          <w:color w:val="231F20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for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low-cost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gene </w:t>
      </w:r>
      <w:r>
        <w:rPr>
          <w:b w:val="0"/>
          <w:color w:val="231F20"/>
          <w:vertAlign w:val="baseline"/>
        </w:rPr>
        <w:t>identification from environmental and clinical samples, </w:t>
      </w:r>
      <w:r>
        <w:rPr>
          <w:b w:val="0"/>
          <w:color w:val="231F20"/>
          <w:spacing w:val="-4"/>
          <w:vertAlign w:val="baseline"/>
        </w:rPr>
        <w:t>multiplexed</w:t>
      </w:r>
      <w:r>
        <w:rPr>
          <w:b w:val="0"/>
          <w:color w:val="231F20"/>
          <w:spacing w:val="-4"/>
          <w:vertAlign w:val="baseline"/>
        </w:rPr>
        <w:t> point-of-care</w:t>
      </w:r>
      <w:r>
        <w:rPr>
          <w:b w:val="0"/>
          <w:color w:val="231F20"/>
          <w:spacing w:val="-5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screening</w:t>
      </w:r>
      <w:r>
        <w:rPr>
          <w:b w:val="0"/>
          <w:color w:val="231F20"/>
          <w:spacing w:val="-4"/>
          <w:vertAlign w:val="baseline"/>
        </w:rPr>
        <w:t> of</w:t>
      </w:r>
      <w:r>
        <w:rPr>
          <w:b w:val="0"/>
          <w:color w:val="231F20"/>
          <w:spacing w:val="-4"/>
          <w:vertAlign w:val="baseline"/>
        </w:rPr>
        <w:t> potential</w:t>
      </w:r>
      <w:r>
        <w:rPr>
          <w:b w:val="0"/>
          <w:color w:val="231F20"/>
          <w:spacing w:val="-4"/>
          <w:vertAlign w:val="baseline"/>
        </w:rPr>
        <w:t> threat</w:t>
      </w:r>
      <w:r>
        <w:rPr>
          <w:b w:val="0"/>
          <w:color w:val="231F20"/>
          <w:spacing w:val="-5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bio- </w:t>
      </w:r>
      <w:r>
        <w:rPr>
          <w:b w:val="0"/>
          <w:color w:val="231F20"/>
          <w:vertAlign w:val="baseline"/>
        </w:rPr>
        <w:t>markers).</w:t>
      </w:r>
      <w:r>
        <w:rPr>
          <w:b w:val="0"/>
          <w:color w:val="231F20"/>
          <w:vertAlign w:val="superscript"/>
        </w:rPr>
        <w:t>23,24</w:t>
      </w:r>
      <w:r>
        <w:rPr>
          <w:b w:val="0"/>
          <w:color w:val="231F20"/>
          <w:spacing w:val="-13"/>
          <w:vertAlign w:val="baseline"/>
        </w:rPr>
        <w:t> </w:t>
      </w:r>
      <w:r>
        <w:rPr>
          <w:b w:val="0"/>
          <w:color w:val="231F20"/>
          <w:vertAlign w:val="baseline"/>
        </w:rPr>
        <w:t>A</w:t>
      </w:r>
      <w:r>
        <w:rPr>
          <w:b w:val="0"/>
          <w:color w:val="231F20"/>
          <w:spacing w:val="-13"/>
          <w:vertAlign w:val="baseline"/>
        </w:rPr>
        <w:t> </w:t>
      </w:r>
      <w:r>
        <w:rPr>
          <w:b w:val="0"/>
          <w:color w:val="231F20"/>
          <w:vertAlign w:val="baseline"/>
        </w:rPr>
        <w:t>notable</w:t>
      </w:r>
      <w:r>
        <w:rPr>
          <w:b w:val="0"/>
          <w:color w:val="231F20"/>
          <w:spacing w:val="-14"/>
          <w:vertAlign w:val="baseline"/>
        </w:rPr>
        <w:t> </w:t>
      </w:r>
      <w:r>
        <w:rPr>
          <w:b w:val="0"/>
          <w:color w:val="231F20"/>
          <w:vertAlign w:val="baseline"/>
        </w:rPr>
        <w:t>example</w:t>
      </w:r>
      <w:r>
        <w:rPr>
          <w:b w:val="0"/>
          <w:color w:val="231F20"/>
          <w:spacing w:val="-13"/>
          <w:vertAlign w:val="baseline"/>
        </w:rPr>
        <w:t> </w:t>
      </w:r>
      <w:r>
        <w:rPr>
          <w:b w:val="0"/>
          <w:color w:val="231F20"/>
          <w:vertAlign w:val="baseline"/>
        </w:rPr>
        <w:t>of</w:t>
      </w:r>
      <w:r>
        <w:rPr>
          <w:b w:val="0"/>
          <w:color w:val="231F20"/>
          <w:spacing w:val="-13"/>
          <w:vertAlign w:val="baseline"/>
        </w:rPr>
        <w:t> </w:t>
      </w:r>
      <w:r>
        <w:rPr>
          <w:b w:val="0"/>
          <w:color w:val="231F20"/>
          <w:vertAlign w:val="baseline"/>
        </w:rPr>
        <w:t>a</w:t>
      </w:r>
      <w:r>
        <w:rPr>
          <w:b w:val="0"/>
          <w:color w:val="231F20"/>
          <w:spacing w:val="-13"/>
          <w:vertAlign w:val="baseline"/>
        </w:rPr>
        <w:t> </w:t>
      </w:r>
      <w:r>
        <w:rPr>
          <w:b w:val="0"/>
          <w:color w:val="231F20"/>
          <w:vertAlign w:val="baseline"/>
        </w:rPr>
        <w:t>paper-based</w:t>
      </w:r>
      <w:r>
        <w:rPr>
          <w:b w:val="0"/>
          <w:color w:val="231F20"/>
          <w:spacing w:val="-14"/>
          <w:vertAlign w:val="baseline"/>
        </w:rPr>
        <w:t> </w:t>
      </w:r>
      <w:r>
        <w:rPr>
          <w:b w:val="0"/>
          <w:color w:val="231F20"/>
          <w:vertAlign w:val="baseline"/>
        </w:rPr>
        <w:t>micro- </w:t>
      </w:r>
      <w:r>
        <w:rPr>
          <w:b w:val="0"/>
          <w:color w:val="231F20"/>
          <w:spacing w:val="-2"/>
          <w:vertAlign w:val="baseline"/>
        </w:rPr>
        <w:t>fluidic</w:t>
      </w:r>
      <w:r>
        <w:rPr>
          <w:b w:val="0"/>
          <w:color w:val="231F20"/>
          <w:spacing w:val="-13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company</w:t>
      </w:r>
      <w:r>
        <w:rPr>
          <w:b w:val="0"/>
          <w:color w:val="231F20"/>
          <w:spacing w:val="-12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is</w:t>
      </w:r>
      <w:r>
        <w:rPr>
          <w:b w:val="0"/>
          <w:color w:val="231F20"/>
          <w:spacing w:val="-13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diagnostics</w:t>
      </w:r>
      <w:r>
        <w:rPr>
          <w:b w:val="0"/>
          <w:color w:val="231F20"/>
          <w:spacing w:val="-12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for</w:t>
      </w:r>
      <w:r>
        <w:rPr>
          <w:b w:val="0"/>
          <w:color w:val="231F20"/>
          <w:spacing w:val="-12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all</w:t>
      </w:r>
      <w:r>
        <w:rPr>
          <w:b w:val="0"/>
          <w:color w:val="231F20"/>
          <w:spacing w:val="-13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(DFA)</w:t>
      </w:r>
      <w:r>
        <w:rPr>
          <w:b w:val="0"/>
          <w:color w:val="231F20"/>
          <w:spacing w:val="-12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that</w:t>
      </w:r>
      <w:r>
        <w:rPr>
          <w:b w:val="0"/>
          <w:color w:val="231F20"/>
          <w:spacing w:val="-13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has</w:t>
      </w:r>
      <w:r>
        <w:rPr>
          <w:b w:val="0"/>
          <w:color w:val="231F20"/>
          <w:spacing w:val="-12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devel- </w:t>
      </w:r>
      <w:r>
        <w:rPr>
          <w:b w:val="0"/>
          <w:color w:val="231F20"/>
          <w:vertAlign w:val="baseline"/>
        </w:rPr>
        <w:t>oped a range of capillary flow-based, colorimetric test </w:t>
      </w:r>
      <w:r>
        <w:rPr>
          <w:b w:val="0"/>
          <w:color w:val="231F20"/>
          <w:spacing w:val="-4"/>
          <w:vertAlign w:val="baseline"/>
        </w:rPr>
        <w:t>platforms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for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use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in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resource-limited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countries.</w:t>
      </w:r>
      <w:r>
        <w:rPr>
          <w:b w:val="0"/>
          <w:color w:val="231F20"/>
          <w:spacing w:val="-4"/>
          <w:vertAlign w:val="superscript"/>
        </w:rPr>
        <w:t>1</w:t>
      </w:r>
      <w:r>
        <w:rPr>
          <w:rFonts w:ascii="Gill Sans MT" w:hAnsi="Gill Sans MT"/>
          <w:color w:val="231F20"/>
          <w:spacing w:val="-4"/>
          <w:vertAlign w:val="superscript"/>
        </w:rPr>
        <w:t>–</w:t>
      </w:r>
      <w:r>
        <w:rPr>
          <w:b w:val="0"/>
          <w:color w:val="231F20"/>
          <w:spacing w:val="-4"/>
          <w:vertAlign w:val="superscript"/>
        </w:rPr>
        <w:t>4</w:t>
      </w:r>
    </w:p>
    <w:p>
      <w:pPr>
        <w:pStyle w:val="BodyText"/>
        <w:spacing w:line="273" w:lineRule="auto" w:before="16"/>
        <w:ind w:right="167" w:firstLine="240"/>
        <w:rPr>
          <w:b w:val="0"/>
        </w:rPr>
      </w:pPr>
      <w:r>
        <w:rPr>
          <w:b w:val="0"/>
          <w:color w:val="231F20"/>
          <w:spacing w:val="-4"/>
        </w:rPr>
        <w:t>To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target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commercially-viable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applications,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paper-based platforms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should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be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able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to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handle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multiple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steps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of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an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ex- periment,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such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as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preparing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samples,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performing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chemical </w:t>
      </w:r>
      <w:r>
        <w:rPr>
          <w:b w:val="0"/>
          <w:color w:val="231F20"/>
          <w:w w:val="90"/>
        </w:rPr>
        <w:t>tests, and detecting output signals.</w:t>
      </w:r>
      <w:r>
        <w:rPr>
          <w:b w:val="0"/>
          <w:color w:val="231F20"/>
          <w:w w:val="90"/>
          <w:vertAlign w:val="superscript"/>
        </w:rPr>
        <w:t>25</w:t>
      </w:r>
      <w:r>
        <w:rPr>
          <w:rFonts w:ascii="Gill Sans MT" w:hAnsi="Gill Sans MT"/>
          <w:color w:val="231F20"/>
          <w:w w:val="90"/>
          <w:vertAlign w:val="superscript"/>
        </w:rPr>
        <w:t>–</w:t>
      </w:r>
      <w:r>
        <w:rPr>
          <w:b w:val="0"/>
          <w:color w:val="231F20"/>
          <w:w w:val="90"/>
          <w:vertAlign w:val="superscript"/>
        </w:rPr>
        <w:t>34</w:t>
      </w:r>
      <w:r>
        <w:rPr>
          <w:b w:val="0"/>
          <w:color w:val="231F20"/>
          <w:w w:val="90"/>
          <w:vertAlign w:val="baseline"/>
        </w:rPr>
        <w:t> Even though a range of</w:t>
      </w:r>
      <w:r>
        <w:rPr>
          <w:b w:val="0"/>
          <w:color w:val="231F20"/>
          <w:spacing w:val="20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expensive</w:t>
      </w:r>
      <w:r>
        <w:rPr>
          <w:b w:val="0"/>
          <w:color w:val="231F20"/>
          <w:spacing w:val="20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instruments</w:t>
      </w:r>
      <w:r>
        <w:rPr>
          <w:b w:val="0"/>
          <w:color w:val="231F20"/>
          <w:spacing w:val="20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are</w:t>
      </w:r>
      <w:r>
        <w:rPr>
          <w:b w:val="0"/>
          <w:color w:val="231F20"/>
          <w:spacing w:val="21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available</w:t>
      </w:r>
      <w:r>
        <w:rPr>
          <w:b w:val="0"/>
          <w:color w:val="231F20"/>
          <w:spacing w:val="20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today</w:t>
      </w:r>
      <w:r>
        <w:rPr>
          <w:b w:val="0"/>
          <w:color w:val="231F20"/>
          <w:spacing w:val="20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to</w:t>
      </w:r>
      <w:r>
        <w:rPr>
          <w:b w:val="0"/>
          <w:color w:val="231F20"/>
          <w:spacing w:val="20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perform</w:t>
      </w:r>
      <w:r>
        <w:rPr>
          <w:b w:val="0"/>
          <w:color w:val="231F20"/>
          <w:spacing w:val="20"/>
          <w:vertAlign w:val="baseline"/>
        </w:rPr>
        <w:t> </w:t>
      </w:r>
      <w:r>
        <w:rPr>
          <w:b w:val="0"/>
          <w:color w:val="231F20"/>
          <w:spacing w:val="-5"/>
          <w:w w:val="90"/>
          <w:vertAlign w:val="baseline"/>
        </w:rPr>
        <w:t>the</w:t>
      </w:r>
    </w:p>
    <w:p>
      <w:pPr>
        <w:spacing w:after="0" w:line="273" w:lineRule="auto"/>
        <w:sectPr>
          <w:type w:val="continuous"/>
          <w:pgSz w:w="11910" w:h="15600"/>
          <w:pgMar w:header="0" w:footer="451" w:top="300" w:bottom="640" w:left="700" w:right="680"/>
          <w:cols w:num="2" w:equalWidth="0">
            <w:col w:w="5135" w:space="127"/>
            <w:col w:w="5268"/>
          </w:cols>
        </w:sectPr>
      </w:pPr>
    </w:p>
    <w:p>
      <w:pPr>
        <w:pStyle w:val="BodyText"/>
        <w:spacing w:before="9"/>
        <w:ind w:left="0"/>
        <w:jc w:val="left"/>
        <w:rPr>
          <w:b w:val="0"/>
          <w:sz w:val="15"/>
        </w:rPr>
      </w:pPr>
    </w:p>
    <w:p>
      <w:pPr>
        <w:spacing w:after="0"/>
        <w:jc w:val="left"/>
        <w:rPr>
          <w:sz w:val="15"/>
        </w:rPr>
        <w:sectPr>
          <w:headerReference w:type="even" r:id="rId23"/>
          <w:headerReference w:type="default" r:id="rId24"/>
          <w:pgSz w:w="11910" w:h="15600"/>
          <w:pgMar w:header="207" w:footer="451" w:top="680" w:bottom="640" w:left="700" w:right="680"/>
        </w:sectPr>
      </w:pPr>
    </w:p>
    <w:p>
      <w:pPr>
        <w:pStyle w:val="BodyText"/>
        <w:spacing w:line="273" w:lineRule="auto" w:before="91"/>
        <w:ind w:right="38"/>
        <w:rPr>
          <w:b w:val="0"/>
        </w:rPr>
      </w:pPr>
      <w:r>
        <w:rPr/>
        <w:pict>
          <v:shape style="position:absolute;margin-left:2.871094pt;margin-top:153.124725pt;width:10.9pt;height:316.9pt;mso-position-horizontal-relative:page;mso-position-vertical-relative:page;z-index:15730688" type="#_x0000_t202" id="docshape25" filled="false" stroked="false">
            <v:textbox inset="0,0,0,0" style="layout-flow:vertical;mso-layout-flow-alt:bottom-to-top">
              <w:txbxContent>
                <w:p>
                  <w:pPr>
                    <w:spacing w:before="13"/>
                    <w:ind w:left="20" w:right="0" w:firstLine="0"/>
                    <w:jc w:val="left"/>
                    <w:rPr>
                      <w:rFonts w:ascii="Times New Roman"/>
                      <w:sz w:val="16"/>
                    </w:rPr>
                  </w:pPr>
                  <w:r>
                    <w:rPr>
                      <w:rFonts w:ascii="Times New Roman"/>
                      <w:sz w:val="16"/>
                    </w:rPr>
                    <w:t>Published on 19 September 2017. Downloaded by Iowa State University on 4/1/2022 7:44:30 </w:t>
                  </w:r>
                  <w:r>
                    <w:rPr>
                      <w:rFonts w:ascii="Times New Roman"/>
                      <w:spacing w:val="-5"/>
                      <w:sz w:val="16"/>
                    </w:rPr>
                    <w:t>PM.</w:t>
                  </w:r>
                </w:p>
              </w:txbxContent>
            </v:textbox>
            <w10:wrap type="none"/>
          </v:shape>
        </w:pict>
      </w:r>
      <w:r>
        <w:rPr>
          <w:b w:val="0"/>
          <w:color w:val="231F20"/>
          <w:w w:val="90"/>
        </w:rPr>
        <w:t>steps</w:t>
      </w:r>
      <w:r>
        <w:rPr>
          <w:b w:val="0"/>
          <w:color w:val="231F20"/>
          <w:spacing w:val="-4"/>
          <w:w w:val="90"/>
        </w:rPr>
        <w:t> </w:t>
      </w:r>
      <w:r>
        <w:rPr>
          <w:b w:val="0"/>
          <w:color w:val="231F20"/>
          <w:w w:val="90"/>
        </w:rPr>
        <w:t>in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w w:val="90"/>
        </w:rPr>
        <w:t>a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w w:val="90"/>
        </w:rPr>
        <w:t>diagnostic</w:t>
      </w:r>
      <w:r>
        <w:rPr>
          <w:b w:val="0"/>
          <w:color w:val="231F20"/>
          <w:spacing w:val="-4"/>
          <w:w w:val="90"/>
        </w:rPr>
        <w:t> </w:t>
      </w:r>
      <w:r>
        <w:rPr>
          <w:b w:val="0"/>
          <w:color w:val="231F20"/>
          <w:w w:val="90"/>
        </w:rPr>
        <w:t>assay,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w w:val="90"/>
        </w:rPr>
        <w:t>a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w w:val="90"/>
        </w:rPr>
        <w:t>cheaper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w w:val="90"/>
        </w:rPr>
        <w:t>and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w w:val="90"/>
        </w:rPr>
        <w:t>all-integrated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w w:val="90"/>
        </w:rPr>
        <w:t>alter- </w:t>
      </w:r>
      <w:r>
        <w:rPr>
          <w:b w:val="0"/>
          <w:color w:val="231F20"/>
          <w:spacing w:val="-4"/>
        </w:rPr>
        <w:t>native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in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paper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microfluidics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could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overcome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price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bar- rier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which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is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much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needed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in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resource-limited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settings.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An </w:t>
      </w:r>
      <w:r>
        <w:rPr>
          <w:b w:val="0"/>
          <w:color w:val="231F20"/>
        </w:rPr>
        <w:t>important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</w:rPr>
        <w:t>operation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</w:rPr>
        <w:t>in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</w:rPr>
        <w:t>realizing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</w:rPr>
        <w:t>fully-functioning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</w:rPr>
        <w:t>paper- </w:t>
      </w:r>
      <w:r>
        <w:rPr>
          <w:b w:val="0"/>
          <w:color w:val="231F20"/>
          <w:spacing w:val="-6"/>
        </w:rPr>
        <w:t>based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platforms is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regulation and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switching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of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fluid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flow </w:t>
      </w:r>
      <w:r>
        <w:rPr>
          <w:b w:val="0"/>
          <w:color w:val="231F20"/>
          <w:w w:val="90"/>
        </w:rPr>
        <w:t>in multiple channels.</w:t>
      </w:r>
      <w:r>
        <w:rPr>
          <w:b w:val="0"/>
          <w:color w:val="231F20"/>
          <w:w w:val="90"/>
          <w:vertAlign w:val="superscript"/>
        </w:rPr>
        <w:t>26</w:t>
      </w:r>
      <w:r>
        <w:rPr>
          <w:b w:val="0"/>
          <w:color w:val="231F20"/>
          <w:w w:val="90"/>
          <w:vertAlign w:val="baseline"/>
        </w:rPr>
        <w:t> The key metering parameters to regu- </w:t>
      </w:r>
      <w:r>
        <w:rPr>
          <w:b w:val="0"/>
          <w:color w:val="231F20"/>
          <w:spacing w:val="-6"/>
          <w:vertAlign w:val="baseline"/>
        </w:rPr>
        <w:t>late fluid flow in paper channels are: (i) fluid velocity, (ii) de- </w:t>
      </w:r>
      <w:r>
        <w:rPr>
          <w:b w:val="0"/>
          <w:color w:val="231F20"/>
          <w:spacing w:val="-2"/>
          <w:vertAlign w:val="baseline"/>
        </w:rPr>
        <w:t>lay</w:t>
      </w:r>
      <w:r>
        <w:rPr>
          <w:b w:val="0"/>
          <w:color w:val="231F20"/>
          <w:spacing w:val="-12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time,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and</w:t>
      </w:r>
      <w:r>
        <w:rPr>
          <w:b w:val="0"/>
          <w:color w:val="231F20"/>
          <w:spacing w:val="-12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(iii)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switch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configurations.</w:t>
      </w:r>
      <w:r>
        <w:rPr>
          <w:b w:val="0"/>
          <w:color w:val="231F20"/>
          <w:spacing w:val="-2"/>
          <w:vertAlign w:val="superscript"/>
        </w:rPr>
        <w:t>16</w:t>
      </w:r>
    </w:p>
    <w:p>
      <w:pPr>
        <w:pStyle w:val="BodyText"/>
        <w:spacing w:line="273" w:lineRule="auto"/>
        <w:ind w:right="38" w:firstLine="239"/>
        <w:rPr>
          <w:b w:val="0"/>
        </w:rPr>
      </w:pPr>
      <w:r>
        <w:rPr>
          <w:b w:val="0"/>
          <w:i/>
          <w:color w:val="231F20"/>
          <w:w w:val="90"/>
        </w:rPr>
        <w:t>Fluid velocity </w:t>
      </w:r>
      <w:r>
        <w:rPr>
          <w:b w:val="0"/>
          <w:color w:val="231F20"/>
          <w:w w:val="90"/>
        </w:rPr>
        <w:t>in a porous paper substrate can be </w:t>
      </w:r>
      <w:r>
        <w:rPr>
          <w:b w:val="0"/>
          <w:color w:val="231F20"/>
          <w:w w:val="90"/>
        </w:rPr>
        <w:t>regulated </w:t>
      </w:r>
      <w:r>
        <w:rPr>
          <w:b w:val="0"/>
          <w:color w:val="231F20"/>
          <w:spacing w:val="-2"/>
        </w:rPr>
        <w:t>by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manipulating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parameters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of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2"/>
        </w:rPr>
        <w:t>the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2"/>
        </w:rPr>
        <w:t>Lucas</w:t>
      </w:r>
      <w:r>
        <w:rPr>
          <w:rFonts w:ascii="Gill Sans MT" w:hAnsi="Gill Sans MT"/>
          <w:color w:val="231F20"/>
          <w:spacing w:val="-2"/>
        </w:rPr>
        <w:t>–</w:t>
      </w:r>
      <w:r>
        <w:rPr>
          <w:b w:val="0"/>
          <w:color w:val="231F20"/>
          <w:spacing w:val="-2"/>
        </w:rPr>
        <w:t>Washburn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flow </w:t>
      </w:r>
      <w:r>
        <w:rPr>
          <w:b w:val="0"/>
          <w:color w:val="231F20"/>
          <w:w w:val="90"/>
        </w:rPr>
        <w:t>equation, such as the medium porosity, fluid surface tension, </w:t>
      </w:r>
      <w:r>
        <w:rPr>
          <w:b w:val="0"/>
          <w:color w:val="231F20"/>
          <w:spacing w:val="-4"/>
        </w:rPr>
        <w:t>fluid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viscosity,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and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contact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angle.</w:t>
      </w:r>
      <w:r>
        <w:rPr>
          <w:b w:val="0"/>
          <w:color w:val="231F20"/>
          <w:spacing w:val="-4"/>
          <w:vertAlign w:val="superscript"/>
        </w:rPr>
        <w:t>35,36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The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geometric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design (</w:t>
      </w:r>
      <w:r>
        <w:rPr>
          <w:b w:val="0"/>
          <w:i/>
          <w:color w:val="231F20"/>
          <w:spacing w:val="-4"/>
          <w:vertAlign w:val="baseline"/>
        </w:rPr>
        <w:t>i.e. </w:t>
      </w:r>
      <w:r>
        <w:rPr>
          <w:b w:val="0"/>
          <w:color w:val="231F20"/>
          <w:spacing w:val="-4"/>
          <w:vertAlign w:val="baseline"/>
        </w:rPr>
        <w:t>length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and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width)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of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porous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channels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can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be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altered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to </w:t>
      </w:r>
      <w:r>
        <w:rPr>
          <w:b w:val="0"/>
          <w:color w:val="231F20"/>
          <w:spacing w:val="-6"/>
          <w:vertAlign w:val="baseline"/>
        </w:rPr>
        <w:t>help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speed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up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or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slow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down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the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advancement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of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fluid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within the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channels.</w:t>
      </w:r>
      <w:r>
        <w:rPr>
          <w:b w:val="0"/>
          <w:color w:val="231F20"/>
          <w:spacing w:val="-6"/>
          <w:vertAlign w:val="superscript"/>
        </w:rPr>
        <w:t>37,38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To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achieve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higher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changes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in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fluid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velocity </w:t>
      </w:r>
      <w:r>
        <w:rPr>
          <w:b w:val="0"/>
          <w:color w:val="231F20"/>
          <w:spacing w:val="-2"/>
          <w:vertAlign w:val="baseline"/>
        </w:rPr>
        <w:t>within</w:t>
      </w:r>
      <w:r>
        <w:rPr>
          <w:b w:val="0"/>
          <w:color w:val="231F20"/>
          <w:spacing w:val="-13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individual</w:t>
      </w:r>
      <w:r>
        <w:rPr>
          <w:b w:val="0"/>
          <w:color w:val="231F20"/>
          <w:spacing w:val="-12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channels,</w:t>
      </w:r>
      <w:r>
        <w:rPr>
          <w:b w:val="0"/>
          <w:color w:val="231F20"/>
          <w:spacing w:val="-13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the</w:t>
      </w:r>
      <w:r>
        <w:rPr>
          <w:b w:val="0"/>
          <w:color w:val="231F20"/>
          <w:spacing w:val="-12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porous</w:t>
      </w:r>
      <w:r>
        <w:rPr>
          <w:b w:val="0"/>
          <w:color w:val="231F20"/>
          <w:spacing w:val="-12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medium</w:t>
      </w:r>
      <w:r>
        <w:rPr>
          <w:b w:val="0"/>
          <w:color w:val="231F20"/>
          <w:spacing w:val="-13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can</w:t>
      </w:r>
      <w:r>
        <w:rPr>
          <w:b w:val="0"/>
          <w:color w:val="231F20"/>
          <w:spacing w:val="-12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be</w:t>
      </w:r>
      <w:r>
        <w:rPr>
          <w:b w:val="0"/>
          <w:color w:val="231F20"/>
          <w:spacing w:val="-13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re- moved</w:t>
      </w:r>
      <w:r>
        <w:rPr>
          <w:b w:val="0"/>
          <w:color w:val="231F20"/>
          <w:spacing w:val="-13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to</w:t>
      </w:r>
      <w:r>
        <w:rPr>
          <w:b w:val="0"/>
          <w:color w:val="231F20"/>
          <w:spacing w:val="-12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create</w:t>
      </w:r>
      <w:r>
        <w:rPr>
          <w:b w:val="0"/>
          <w:color w:val="231F20"/>
          <w:spacing w:val="-12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hollow</w:t>
      </w:r>
      <w:r>
        <w:rPr>
          <w:b w:val="0"/>
          <w:color w:val="231F20"/>
          <w:spacing w:val="-13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channels</w:t>
      </w:r>
      <w:r>
        <w:rPr>
          <w:b w:val="0"/>
          <w:color w:val="231F20"/>
          <w:spacing w:val="-12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with</w:t>
      </w:r>
      <w:r>
        <w:rPr>
          <w:b w:val="0"/>
          <w:color w:val="231F20"/>
          <w:spacing w:val="-12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the</w:t>
      </w:r>
      <w:r>
        <w:rPr>
          <w:b w:val="0"/>
          <w:color w:val="231F20"/>
          <w:spacing w:val="-12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incorporation</w:t>
      </w:r>
      <w:r>
        <w:rPr>
          <w:b w:val="0"/>
          <w:color w:val="231F20"/>
          <w:spacing w:val="-12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of </w:t>
      </w:r>
      <w:r>
        <w:rPr>
          <w:b w:val="0"/>
          <w:color w:val="231F20"/>
          <w:w w:val="90"/>
          <w:vertAlign w:val="baseline"/>
        </w:rPr>
        <w:t>barriers or trenches in the fluid path to accelerate or impede </w:t>
      </w:r>
      <w:r>
        <w:rPr>
          <w:b w:val="0"/>
          <w:color w:val="231F20"/>
          <w:vertAlign w:val="baseline"/>
        </w:rPr>
        <w:t>the fluid flow.</w:t>
      </w:r>
      <w:r>
        <w:rPr>
          <w:b w:val="0"/>
          <w:color w:val="231F20"/>
          <w:vertAlign w:val="superscript"/>
        </w:rPr>
        <w:t>39</w:t>
      </w:r>
      <w:r>
        <w:rPr>
          <w:rFonts w:ascii="Gill Sans MT" w:hAnsi="Gill Sans MT"/>
          <w:color w:val="231F20"/>
          <w:vertAlign w:val="superscript"/>
        </w:rPr>
        <w:t>–</w:t>
      </w:r>
      <w:r>
        <w:rPr>
          <w:b w:val="0"/>
          <w:color w:val="231F20"/>
          <w:vertAlign w:val="superscript"/>
        </w:rPr>
        <w:t>41</w:t>
      </w:r>
    </w:p>
    <w:p>
      <w:pPr>
        <w:pStyle w:val="BodyText"/>
        <w:spacing w:line="273" w:lineRule="auto"/>
        <w:ind w:right="38" w:firstLine="239"/>
        <w:rPr>
          <w:b w:val="0"/>
        </w:rPr>
      </w:pPr>
      <w:r>
        <w:rPr>
          <w:b w:val="0"/>
          <w:color w:val="231F20"/>
          <w:spacing w:val="-4"/>
        </w:rPr>
        <w:t>To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regulate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11"/>
        </w:rPr>
        <w:t> </w:t>
      </w:r>
      <w:r>
        <w:rPr>
          <w:b w:val="0"/>
          <w:i/>
          <w:color w:val="231F20"/>
          <w:spacing w:val="-4"/>
        </w:rPr>
        <w:t>delay</w:t>
      </w:r>
      <w:r>
        <w:rPr>
          <w:b w:val="0"/>
          <w:i/>
          <w:color w:val="231F20"/>
          <w:spacing w:val="-7"/>
        </w:rPr>
        <w:t> </w:t>
      </w:r>
      <w:r>
        <w:rPr>
          <w:b w:val="0"/>
          <w:i/>
          <w:color w:val="231F20"/>
          <w:spacing w:val="-4"/>
        </w:rPr>
        <w:t>time</w:t>
      </w:r>
      <w:r>
        <w:rPr>
          <w:b w:val="0"/>
          <w:i/>
          <w:color w:val="231F20"/>
          <w:spacing w:val="-7"/>
        </w:rPr>
        <w:t> </w:t>
      </w:r>
      <w:r>
        <w:rPr>
          <w:b w:val="0"/>
          <w:i/>
          <w:color w:val="231F20"/>
          <w:spacing w:val="-4"/>
        </w:rPr>
        <w:t>of</w:t>
      </w:r>
      <w:r>
        <w:rPr>
          <w:b w:val="0"/>
          <w:i/>
          <w:color w:val="231F20"/>
          <w:spacing w:val="-8"/>
        </w:rPr>
        <w:t> </w:t>
      </w:r>
      <w:r>
        <w:rPr>
          <w:b w:val="0"/>
          <w:i/>
          <w:color w:val="231F20"/>
          <w:spacing w:val="-4"/>
        </w:rPr>
        <w:t>fluid</w:t>
      </w:r>
      <w:r>
        <w:rPr>
          <w:b w:val="0"/>
          <w:i/>
          <w:color w:val="231F20"/>
          <w:spacing w:val="-7"/>
        </w:rPr>
        <w:t> </w:t>
      </w:r>
      <w:r>
        <w:rPr>
          <w:b w:val="0"/>
          <w:i/>
          <w:color w:val="231F20"/>
          <w:spacing w:val="-4"/>
        </w:rPr>
        <w:t>flow</w:t>
      </w:r>
      <w:r>
        <w:rPr>
          <w:b w:val="0"/>
          <w:i/>
          <w:color w:val="231F20"/>
          <w:spacing w:val="-8"/>
        </w:rPr>
        <w:t> </w:t>
      </w:r>
      <w:r>
        <w:rPr>
          <w:b w:val="0"/>
          <w:color w:val="231F20"/>
          <w:spacing w:val="-4"/>
        </w:rPr>
        <w:t>within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a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channel, fluidic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delay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timers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have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been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realized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by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applying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different concentrations</w:t>
      </w:r>
      <w:r>
        <w:rPr>
          <w:b w:val="0"/>
          <w:color w:val="231F20"/>
          <w:spacing w:val="-4"/>
          <w:vertAlign w:val="superscript"/>
        </w:rPr>
        <w:t>42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and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colors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of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wax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material</w:t>
      </w:r>
      <w:r>
        <w:rPr>
          <w:b w:val="0"/>
          <w:color w:val="231F20"/>
          <w:spacing w:val="-4"/>
          <w:vertAlign w:val="superscript"/>
        </w:rPr>
        <w:t>43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to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the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porous </w:t>
      </w:r>
      <w:r>
        <w:rPr>
          <w:b w:val="0"/>
          <w:color w:val="231F20"/>
          <w:vertAlign w:val="baseline"/>
        </w:rPr>
        <w:t>medium</w:t>
      </w:r>
      <w:r>
        <w:rPr>
          <w:b w:val="0"/>
          <w:color w:val="231F20"/>
          <w:spacing w:val="-13"/>
          <w:vertAlign w:val="baseline"/>
        </w:rPr>
        <w:t> </w:t>
      </w:r>
      <w:r>
        <w:rPr>
          <w:b w:val="0"/>
          <w:color w:val="231F20"/>
          <w:vertAlign w:val="baseline"/>
        </w:rPr>
        <w:t>which</w:t>
      </w:r>
      <w:r>
        <w:rPr>
          <w:b w:val="0"/>
          <w:color w:val="231F20"/>
          <w:spacing w:val="-13"/>
          <w:vertAlign w:val="baseline"/>
        </w:rPr>
        <w:t> </w:t>
      </w:r>
      <w:r>
        <w:rPr>
          <w:b w:val="0"/>
          <w:color w:val="231F20"/>
          <w:vertAlign w:val="baseline"/>
        </w:rPr>
        <w:t>modify</w:t>
      </w:r>
      <w:r>
        <w:rPr>
          <w:b w:val="0"/>
          <w:color w:val="231F20"/>
          <w:spacing w:val="-13"/>
          <w:vertAlign w:val="baseline"/>
        </w:rPr>
        <w:t> </w:t>
      </w:r>
      <w:r>
        <w:rPr>
          <w:b w:val="0"/>
          <w:color w:val="231F20"/>
          <w:vertAlign w:val="baseline"/>
        </w:rPr>
        <w:t>the</w:t>
      </w:r>
      <w:r>
        <w:rPr>
          <w:b w:val="0"/>
          <w:color w:val="231F20"/>
          <w:spacing w:val="-13"/>
          <w:vertAlign w:val="baseline"/>
        </w:rPr>
        <w:t> </w:t>
      </w:r>
      <w:r>
        <w:rPr>
          <w:b w:val="0"/>
          <w:color w:val="231F20"/>
          <w:vertAlign w:val="baseline"/>
        </w:rPr>
        <w:t>resistance</w:t>
      </w:r>
      <w:r>
        <w:rPr>
          <w:b w:val="0"/>
          <w:color w:val="231F20"/>
          <w:spacing w:val="-13"/>
          <w:vertAlign w:val="baseline"/>
        </w:rPr>
        <w:t> </w:t>
      </w:r>
      <w:r>
        <w:rPr>
          <w:b w:val="0"/>
          <w:color w:val="231F20"/>
          <w:vertAlign w:val="baseline"/>
        </w:rPr>
        <w:t>or</w:t>
      </w:r>
      <w:r>
        <w:rPr>
          <w:b w:val="0"/>
          <w:color w:val="231F20"/>
          <w:spacing w:val="-13"/>
          <w:vertAlign w:val="baseline"/>
        </w:rPr>
        <w:t> </w:t>
      </w:r>
      <w:r>
        <w:rPr>
          <w:b w:val="0"/>
          <w:color w:val="231F20"/>
          <w:vertAlign w:val="baseline"/>
        </w:rPr>
        <w:t>wettability</w:t>
      </w:r>
      <w:r>
        <w:rPr>
          <w:b w:val="0"/>
          <w:color w:val="231F20"/>
          <w:spacing w:val="-13"/>
          <w:vertAlign w:val="baseline"/>
        </w:rPr>
        <w:t> </w:t>
      </w:r>
      <w:r>
        <w:rPr>
          <w:b w:val="0"/>
          <w:color w:val="231F20"/>
          <w:vertAlign w:val="baseline"/>
        </w:rPr>
        <w:t>of</w:t>
      </w:r>
      <w:r>
        <w:rPr>
          <w:b w:val="0"/>
          <w:color w:val="231F20"/>
          <w:spacing w:val="-13"/>
          <w:vertAlign w:val="baseline"/>
        </w:rPr>
        <w:t> </w:t>
      </w:r>
      <w:r>
        <w:rPr>
          <w:b w:val="0"/>
          <w:color w:val="231F20"/>
          <w:vertAlign w:val="baseline"/>
        </w:rPr>
        <w:t>the </w:t>
      </w:r>
      <w:r>
        <w:rPr>
          <w:b w:val="0"/>
          <w:color w:val="231F20"/>
          <w:w w:val="90"/>
          <w:vertAlign w:val="baseline"/>
        </w:rPr>
        <w:t>channel and control the delay time. Another method to delay fluid flow involves the incorporation of dried dissolvable spe- </w:t>
      </w:r>
      <w:r>
        <w:rPr>
          <w:b w:val="0"/>
          <w:color w:val="231F20"/>
          <w:vertAlign w:val="baseline"/>
        </w:rPr>
        <w:t>cies</w:t>
      </w:r>
      <w:r>
        <w:rPr>
          <w:b w:val="0"/>
          <w:color w:val="231F20"/>
          <w:spacing w:val="-3"/>
          <w:vertAlign w:val="baseline"/>
        </w:rPr>
        <w:t> </w:t>
      </w:r>
      <w:r>
        <w:rPr>
          <w:b w:val="0"/>
          <w:color w:val="231F20"/>
          <w:vertAlign w:val="baseline"/>
        </w:rPr>
        <w:t>(</w:t>
      </w:r>
      <w:r>
        <w:rPr>
          <w:b w:val="0"/>
          <w:i/>
          <w:color w:val="231F20"/>
          <w:vertAlign w:val="baseline"/>
        </w:rPr>
        <w:t>e.g. </w:t>
      </w:r>
      <w:r>
        <w:rPr>
          <w:b w:val="0"/>
          <w:color w:val="231F20"/>
          <w:vertAlign w:val="baseline"/>
        </w:rPr>
        <w:t>sucrose</w:t>
      </w:r>
      <w:r>
        <w:rPr>
          <w:b w:val="0"/>
          <w:color w:val="231F20"/>
          <w:spacing w:val="-2"/>
          <w:vertAlign w:val="baseline"/>
        </w:rPr>
        <w:t> </w:t>
      </w:r>
      <w:r>
        <w:rPr>
          <w:b w:val="0"/>
          <w:color w:val="231F20"/>
          <w:vertAlign w:val="baseline"/>
        </w:rPr>
        <w:t>barriers)</w:t>
      </w:r>
      <w:r>
        <w:rPr>
          <w:b w:val="0"/>
          <w:color w:val="231F20"/>
          <w:spacing w:val="-3"/>
          <w:vertAlign w:val="baseline"/>
        </w:rPr>
        <w:t> </w:t>
      </w:r>
      <w:r>
        <w:rPr>
          <w:b w:val="0"/>
          <w:color w:val="231F20"/>
          <w:vertAlign w:val="baseline"/>
        </w:rPr>
        <w:t>within</w:t>
      </w:r>
      <w:r>
        <w:rPr>
          <w:b w:val="0"/>
          <w:color w:val="231F20"/>
          <w:spacing w:val="-2"/>
          <w:vertAlign w:val="baseline"/>
        </w:rPr>
        <w:t> </w:t>
      </w:r>
      <w:r>
        <w:rPr>
          <w:b w:val="0"/>
          <w:color w:val="231F20"/>
          <w:vertAlign w:val="baseline"/>
        </w:rPr>
        <w:t>the</w:t>
      </w:r>
      <w:r>
        <w:rPr>
          <w:b w:val="0"/>
          <w:color w:val="231F20"/>
          <w:spacing w:val="-3"/>
          <w:vertAlign w:val="baseline"/>
        </w:rPr>
        <w:t> </w:t>
      </w:r>
      <w:r>
        <w:rPr>
          <w:b w:val="0"/>
          <w:color w:val="231F20"/>
          <w:vertAlign w:val="baseline"/>
        </w:rPr>
        <w:t>channel</w:t>
      </w:r>
      <w:r>
        <w:rPr>
          <w:b w:val="0"/>
          <w:color w:val="231F20"/>
          <w:spacing w:val="-3"/>
          <w:vertAlign w:val="baseline"/>
        </w:rPr>
        <w:t> </w:t>
      </w:r>
      <w:r>
        <w:rPr>
          <w:b w:val="0"/>
          <w:color w:val="231F20"/>
          <w:vertAlign w:val="baseline"/>
        </w:rPr>
        <w:t>where</w:t>
      </w:r>
      <w:r>
        <w:rPr>
          <w:b w:val="0"/>
          <w:color w:val="231F20"/>
          <w:spacing w:val="-3"/>
          <w:vertAlign w:val="baseline"/>
        </w:rPr>
        <w:t> </w:t>
      </w:r>
      <w:r>
        <w:rPr>
          <w:b w:val="0"/>
          <w:color w:val="231F20"/>
          <w:vertAlign w:val="baseline"/>
        </w:rPr>
        <w:t>the </w:t>
      </w:r>
      <w:r>
        <w:rPr>
          <w:b w:val="0"/>
          <w:color w:val="231F20"/>
          <w:spacing w:val="-4"/>
          <w:vertAlign w:val="baseline"/>
        </w:rPr>
        <w:t>length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of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time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delay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is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tunable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and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depends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on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the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concen- tration</w:t>
      </w:r>
      <w:r>
        <w:rPr>
          <w:b w:val="0"/>
          <w:color w:val="231F20"/>
          <w:spacing w:val="-6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of</w:t>
      </w:r>
      <w:r>
        <w:rPr>
          <w:b w:val="0"/>
          <w:color w:val="231F20"/>
          <w:spacing w:val="-6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dissolvable</w:t>
      </w:r>
      <w:r>
        <w:rPr>
          <w:b w:val="0"/>
          <w:color w:val="231F20"/>
          <w:spacing w:val="-6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species.</w:t>
      </w:r>
      <w:r>
        <w:rPr>
          <w:b w:val="0"/>
          <w:color w:val="231F20"/>
          <w:spacing w:val="-4"/>
          <w:vertAlign w:val="superscript"/>
        </w:rPr>
        <w:t>44</w:t>
      </w:r>
      <w:r>
        <w:rPr>
          <w:b w:val="0"/>
          <w:color w:val="231F20"/>
          <w:spacing w:val="-5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Delay</w:t>
      </w:r>
      <w:r>
        <w:rPr>
          <w:b w:val="0"/>
          <w:color w:val="231F20"/>
          <w:spacing w:val="-6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in</w:t>
      </w:r>
      <w:r>
        <w:rPr>
          <w:b w:val="0"/>
          <w:color w:val="231F20"/>
          <w:spacing w:val="-6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fluid</w:t>
      </w:r>
      <w:r>
        <w:rPr>
          <w:b w:val="0"/>
          <w:color w:val="231F20"/>
          <w:spacing w:val="-5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flow</w:t>
      </w:r>
      <w:r>
        <w:rPr>
          <w:b w:val="0"/>
          <w:color w:val="231F20"/>
          <w:spacing w:val="-5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can</w:t>
      </w:r>
      <w:r>
        <w:rPr>
          <w:b w:val="0"/>
          <w:color w:val="231F20"/>
          <w:spacing w:val="-6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also </w:t>
      </w:r>
      <w:r>
        <w:rPr>
          <w:b w:val="0"/>
          <w:color w:val="231F20"/>
          <w:w w:val="90"/>
          <w:vertAlign w:val="baseline"/>
        </w:rPr>
        <w:t>be accomplished by placing absorbent shunt pads parallel to the porous medium where the material properties and physi- </w:t>
      </w:r>
      <w:r>
        <w:rPr>
          <w:b w:val="0"/>
          <w:color w:val="231F20"/>
          <w:spacing w:val="-4"/>
          <w:vertAlign w:val="baseline"/>
        </w:rPr>
        <w:t>cal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dimensions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of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the</w:t>
      </w:r>
      <w:r>
        <w:rPr>
          <w:b w:val="0"/>
          <w:color w:val="231F20"/>
          <w:spacing w:val="-6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shunt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determine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the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delay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time.</w:t>
      </w:r>
      <w:r>
        <w:rPr>
          <w:b w:val="0"/>
          <w:color w:val="231F20"/>
          <w:spacing w:val="-4"/>
          <w:vertAlign w:val="superscript"/>
        </w:rPr>
        <w:t>45</w:t>
      </w:r>
    </w:p>
    <w:p>
      <w:pPr>
        <w:pStyle w:val="BodyText"/>
        <w:spacing w:line="273" w:lineRule="auto"/>
        <w:ind w:right="38" w:firstLine="239"/>
        <w:rPr>
          <w:b w:val="0"/>
        </w:rPr>
      </w:pP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common</w:t>
      </w:r>
      <w:r>
        <w:rPr>
          <w:b w:val="0"/>
          <w:color w:val="231F20"/>
          <w:spacing w:val="-8"/>
        </w:rPr>
        <w:t> </w:t>
      </w:r>
      <w:r>
        <w:rPr>
          <w:b w:val="0"/>
          <w:i/>
          <w:color w:val="231F20"/>
          <w:spacing w:val="-6"/>
        </w:rPr>
        <w:t>switch</w:t>
      </w:r>
      <w:r>
        <w:rPr>
          <w:b w:val="0"/>
          <w:i/>
          <w:color w:val="231F20"/>
          <w:spacing w:val="-8"/>
        </w:rPr>
        <w:t> </w:t>
      </w:r>
      <w:r>
        <w:rPr>
          <w:b w:val="0"/>
          <w:i/>
          <w:color w:val="231F20"/>
          <w:spacing w:val="-6"/>
        </w:rPr>
        <w:t>configurations</w:t>
      </w:r>
      <w:r>
        <w:rPr>
          <w:b w:val="0"/>
          <w:i/>
          <w:color w:val="231F20"/>
          <w:spacing w:val="-7"/>
        </w:rPr>
        <w:t> </w:t>
      </w:r>
      <w:r>
        <w:rPr>
          <w:b w:val="0"/>
          <w:color w:val="231F20"/>
          <w:spacing w:val="-6"/>
        </w:rPr>
        <w:t>in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paper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microfluidics </w:t>
      </w:r>
      <w:r>
        <w:rPr>
          <w:b w:val="0"/>
          <w:color w:val="231F20"/>
        </w:rPr>
        <w:t>are </w:t>
      </w:r>
      <w:r>
        <w:rPr>
          <w:rFonts w:ascii="Gill Sans MT" w:hAnsi="Gill Sans MT"/>
          <w:color w:val="231F20"/>
        </w:rPr>
        <w:t>‘</w:t>
      </w:r>
      <w:r>
        <w:rPr>
          <w:b w:val="0"/>
          <w:color w:val="231F20"/>
        </w:rPr>
        <w:t>normally OFF</w:t>
      </w:r>
      <w:r>
        <w:rPr>
          <w:rFonts w:ascii="Gill Sans MT" w:hAnsi="Gill Sans MT"/>
          <w:color w:val="231F20"/>
        </w:rPr>
        <w:t>’ </w:t>
      </w:r>
      <w:r>
        <w:rPr>
          <w:b w:val="0"/>
          <w:color w:val="231F20"/>
        </w:rPr>
        <w:t>and </w:t>
      </w:r>
      <w:r>
        <w:rPr>
          <w:rFonts w:ascii="Gill Sans MT" w:hAnsi="Gill Sans MT"/>
          <w:color w:val="231F20"/>
        </w:rPr>
        <w:t>‘</w:t>
      </w:r>
      <w:r>
        <w:rPr>
          <w:b w:val="0"/>
          <w:color w:val="231F20"/>
        </w:rPr>
        <w:t>normally ON</w:t>
      </w:r>
      <w:r>
        <w:rPr>
          <w:rFonts w:ascii="Gill Sans MT" w:hAnsi="Gill Sans MT"/>
          <w:color w:val="231F20"/>
        </w:rPr>
        <w:t>’</w:t>
      </w:r>
      <w:r>
        <w:rPr>
          <w:b w:val="0"/>
          <w:color w:val="231F20"/>
        </w:rPr>
        <w:t>. A</w:t>
      </w:r>
      <w:r>
        <w:rPr>
          <w:b w:val="0"/>
          <w:color w:val="231F20"/>
          <w:spacing w:val="-3"/>
        </w:rPr>
        <w:t> </w:t>
      </w:r>
      <w:r>
        <w:rPr>
          <w:rFonts w:ascii="Gill Sans MT" w:hAnsi="Gill Sans MT"/>
          <w:color w:val="231F20"/>
        </w:rPr>
        <w:t>‘</w:t>
      </w:r>
      <w:r>
        <w:rPr>
          <w:b w:val="0"/>
          <w:color w:val="231F20"/>
        </w:rPr>
        <w:t>normally OFF</w:t>
      </w:r>
      <w:r>
        <w:rPr>
          <w:rFonts w:ascii="Gill Sans MT" w:hAnsi="Gill Sans MT"/>
          <w:color w:val="231F20"/>
        </w:rPr>
        <w:t>’ </w:t>
      </w:r>
      <w:r>
        <w:rPr>
          <w:b w:val="0"/>
          <w:color w:val="231F20"/>
          <w:spacing w:val="-4"/>
        </w:rPr>
        <w:t>switch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(with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no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initial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fluid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flow)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spacing w:val="-4"/>
        </w:rPr>
        <w:t>is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actuated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to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permit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fluid flow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after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a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specific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time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while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a</w:t>
      </w:r>
      <w:r>
        <w:rPr>
          <w:b w:val="0"/>
          <w:color w:val="231F20"/>
          <w:spacing w:val="-11"/>
        </w:rPr>
        <w:t> </w:t>
      </w:r>
      <w:r>
        <w:rPr>
          <w:rFonts w:ascii="Gill Sans MT" w:hAnsi="Gill Sans MT"/>
          <w:color w:val="231F20"/>
          <w:spacing w:val="-4"/>
        </w:rPr>
        <w:t>‘</w:t>
      </w:r>
      <w:r>
        <w:rPr>
          <w:b w:val="0"/>
          <w:color w:val="231F20"/>
          <w:spacing w:val="-4"/>
        </w:rPr>
        <w:t>normally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ON</w:t>
      </w:r>
      <w:r>
        <w:rPr>
          <w:rFonts w:ascii="Gill Sans MT" w:hAnsi="Gill Sans MT"/>
          <w:color w:val="231F20"/>
          <w:spacing w:val="-4"/>
        </w:rPr>
        <w:t>’</w:t>
      </w:r>
      <w:r>
        <w:rPr>
          <w:rFonts w:ascii="Gill Sans MT" w:hAnsi="Gill Sans MT"/>
          <w:color w:val="231F20"/>
        </w:rPr>
        <w:t> </w:t>
      </w:r>
      <w:r>
        <w:rPr>
          <w:b w:val="0"/>
          <w:color w:val="231F20"/>
          <w:spacing w:val="-4"/>
        </w:rPr>
        <w:t>switch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(with initial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fluid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flow)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is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actuated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to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block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fluid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flow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after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a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finite time.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User-activated,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mechanical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valves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have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been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demon- </w:t>
      </w:r>
      <w:r>
        <w:rPr>
          <w:b w:val="0"/>
          <w:color w:val="231F20"/>
        </w:rPr>
        <w:t>strated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</w:rPr>
        <w:t>in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</w:rPr>
        <w:t>paper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</w:rPr>
        <w:t>microfluidics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</w:rPr>
        <w:t>to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</w:rPr>
        <w:t>enable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</w:rPr>
        <w:t>a</w:t>
      </w:r>
      <w:r>
        <w:rPr>
          <w:b w:val="0"/>
          <w:color w:val="231F20"/>
          <w:spacing w:val="-11"/>
        </w:rPr>
        <w:t> </w:t>
      </w:r>
      <w:r>
        <w:rPr>
          <w:rFonts w:ascii="Gill Sans MT" w:hAnsi="Gill Sans MT"/>
          <w:color w:val="231F20"/>
        </w:rPr>
        <w:t>‘</w:t>
      </w:r>
      <w:r>
        <w:rPr>
          <w:b w:val="0"/>
          <w:color w:val="231F20"/>
        </w:rPr>
        <w:t>normally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</w:rPr>
        <w:t>OFF</w:t>
      </w:r>
      <w:r>
        <w:rPr>
          <w:rFonts w:ascii="Gill Sans MT" w:hAnsi="Gill Sans MT"/>
          <w:color w:val="231F20"/>
        </w:rPr>
        <w:t>’ </w:t>
      </w:r>
      <w:r>
        <w:rPr>
          <w:b w:val="0"/>
          <w:color w:val="231F20"/>
          <w:spacing w:val="-2"/>
        </w:rPr>
        <w:t>channel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to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make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contact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with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a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reservoir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(when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desired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by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user)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and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turn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ON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by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use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of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folding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cards,</w:t>
      </w:r>
      <w:r>
        <w:rPr>
          <w:b w:val="0"/>
          <w:color w:val="231F20"/>
          <w:spacing w:val="-4"/>
          <w:vertAlign w:val="superscript"/>
        </w:rPr>
        <w:t>46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sliding </w:t>
      </w:r>
      <w:r>
        <w:rPr>
          <w:b w:val="0"/>
          <w:color w:val="231F20"/>
          <w:vertAlign w:val="baseline"/>
        </w:rPr>
        <w:t>action</w:t>
      </w:r>
      <w:r>
        <w:rPr>
          <w:b w:val="0"/>
          <w:color w:val="231F20"/>
          <w:vertAlign w:val="superscript"/>
        </w:rPr>
        <w:t>47</w:t>
      </w:r>
      <w:r>
        <w:rPr>
          <w:b w:val="0"/>
          <w:color w:val="231F20"/>
          <w:spacing w:val="-15"/>
          <w:vertAlign w:val="baseline"/>
        </w:rPr>
        <w:t> </w:t>
      </w:r>
      <w:r>
        <w:rPr>
          <w:b w:val="0"/>
          <w:color w:val="231F20"/>
          <w:vertAlign w:val="baseline"/>
        </w:rPr>
        <w:t>or</w:t>
      </w:r>
      <w:r>
        <w:rPr>
          <w:b w:val="0"/>
          <w:color w:val="231F20"/>
          <w:spacing w:val="-14"/>
          <w:vertAlign w:val="baseline"/>
        </w:rPr>
        <w:t> </w:t>
      </w:r>
      <w:r>
        <w:rPr>
          <w:b w:val="0"/>
          <w:color w:val="231F20"/>
          <w:vertAlign w:val="baseline"/>
        </w:rPr>
        <w:t>push</w:t>
      </w:r>
      <w:r>
        <w:rPr>
          <w:b w:val="0"/>
          <w:color w:val="231F20"/>
          <w:spacing w:val="-15"/>
          <w:vertAlign w:val="baseline"/>
        </w:rPr>
        <w:t> </w:t>
      </w:r>
      <w:r>
        <w:rPr>
          <w:b w:val="0"/>
          <w:color w:val="231F20"/>
          <w:vertAlign w:val="baseline"/>
        </w:rPr>
        <w:t>buttons.</w:t>
      </w:r>
      <w:r>
        <w:rPr>
          <w:b w:val="0"/>
          <w:color w:val="231F20"/>
          <w:vertAlign w:val="superscript"/>
        </w:rPr>
        <w:t>3</w:t>
      </w:r>
      <w:r>
        <w:rPr>
          <w:b w:val="0"/>
          <w:color w:val="231F20"/>
          <w:spacing w:val="-14"/>
          <w:vertAlign w:val="baseline"/>
        </w:rPr>
        <w:t> </w:t>
      </w:r>
      <w:r>
        <w:rPr>
          <w:b w:val="0"/>
          <w:color w:val="231F20"/>
          <w:vertAlign w:val="baseline"/>
        </w:rPr>
        <w:t>Autonomous</w:t>
      </w:r>
      <w:r>
        <w:rPr>
          <w:b w:val="0"/>
          <w:color w:val="231F20"/>
          <w:spacing w:val="-14"/>
          <w:vertAlign w:val="baseline"/>
        </w:rPr>
        <w:t> </w:t>
      </w:r>
      <w:r>
        <w:rPr>
          <w:b w:val="0"/>
          <w:color w:val="231F20"/>
          <w:vertAlign w:val="baseline"/>
        </w:rPr>
        <w:t>valves</w:t>
      </w:r>
      <w:r>
        <w:rPr>
          <w:b w:val="0"/>
          <w:color w:val="231F20"/>
          <w:spacing w:val="-15"/>
          <w:vertAlign w:val="baseline"/>
        </w:rPr>
        <w:t> </w:t>
      </w:r>
      <w:r>
        <w:rPr>
          <w:b w:val="0"/>
          <w:color w:val="231F20"/>
          <w:vertAlign w:val="baseline"/>
        </w:rPr>
        <w:t>have</w:t>
      </w:r>
      <w:r>
        <w:rPr>
          <w:b w:val="0"/>
          <w:color w:val="231F20"/>
          <w:spacing w:val="-14"/>
          <w:vertAlign w:val="baseline"/>
        </w:rPr>
        <w:t> </w:t>
      </w:r>
      <w:r>
        <w:rPr>
          <w:b w:val="0"/>
          <w:color w:val="231F20"/>
          <w:vertAlign w:val="baseline"/>
        </w:rPr>
        <w:t>been </w:t>
      </w:r>
      <w:r>
        <w:rPr>
          <w:b w:val="0"/>
          <w:color w:val="231F20"/>
          <w:w w:val="90"/>
          <w:vertAlign w:val="baseline"/>
        </w:rPr>
        <w:t>shown where the hydrophobicity of a </w:t>
      </w:r>
      <w:r>
        <w:rPr>
          <w:rFonts w:ascii="Gill Sans MT" w:hAnsi="Gill Sans MT"/>
          <w:color w:val="231F20"/>
          <w:w w:val="90"/>
          <w:vertAlign w:val="baseline"/>
        </w:rPr>
        <w:t>‘</w:t>
      </w:r>
      <w:r>
        <w:rPr>
          <w:b w:val="0"/>
          <w:color w:val="231F20"/>
          <w:w w:val="90"/>
          <w:vertAlign w:val="baseline"/>
        </w:rPr>
        <w:t>normally OFF</w:t>
      </w:r>
      <w:r>
        <w:rPr>
          <w:rFonts w:ascii="Gill Sans MT" w:hAnsi="Gill Sans MT"/>
          <w:color w:val="231F20"/>
          <w:w w:val="90"/>
          <w:vertAlign w:val="baseline"/>
        </w:rPr>
        <w:t>’ </w:t>
      </w:r>
      <w:r>
        <w:rPr>
          <w:b w:val="0"/>
          <w:color w:val="231F20"/>
          <w:w w:val="90"/>
          <w:vertAlign w:val="baseline"/>
        </w:rPr>
        <w:t>channel </w:t>
      </w:r>
      <w:r>
        <w:rPr>
          <w:b w:val="0"/>
          <w:color w:val="231F20"/>
          <w:vertAlign w:val="baseline"/>
        </w:rPr>
        <w:t>is</w:t>
      </w:r>
      <w:r>
        <w:rPr>
          <w:b w:val="0"/>
          <w:color w:val="231F20"/>
          <w:spacing w:val="-15"/>
          <w:vertAlign w:val="baseline"/>
        </w:rPr>
        <w:t> </w:t>
      </w:r>
      <w:r>
        <w:rPr>
          <w:b w:val="0"/>
          <w:color w:val="231F20"/>
          <w:vertAlign w:val="baseline"/>
        </w:rPr>
        <w:t>altered</w:t>
      </w:r>
      <w:r>
        <w:rPr>
          <w:b w:val="0"/>
          <w:color w:val="231F20"/>
          <w:spacing w:val="-14"/>
          <w:vertAlign w:val="baseline"/>
        </w:rPr>
        <w:t> </w:t>
      </w:r>
      <w:r>
        <w:rPr>
          <w:b w:val="0"/>
          <w:color w:val="231F20"/>
          <w:vertAlign w:val="baseline"/>
        </w:rPr>
        <w:t>to</w:t>
      </w:r>
      <w:r>
        <w:rPr>
          <w:b w:val="0"/>
          <w:color w:val="231F20"/>
          <w:spacing w:val="-15"/>
          <w:vertAlign w:val="baseline"/>
        </w:rPr>
        <w:t> </w:t>
      </w:r>
      <w:r>
        <w:rPr>
          <w:b w:val="0"/>
          <w:color w:val="231F20"/>
          <w:vertAlign w:val="baseline"/>
        </w:rPr>
        <w:t>become</w:t>
      </w:r>
      <w:r>
        <w:rPr>
          <w:b w:val="0"/>
          <w:color w:val="231F20"/>
          <w:spacing w:val="-14"/>
          <w:vertAlign w:val="baseline"/>
        </w:rPr>
        <w:t> </w:t>
      </w:r>
      <w:r>
        <w:rPr>
          <w:b w:val="0"/>
          <w:color w:val="231F20"/>
          <w:vertAlign w:val="baseline"/>
        </w:rPr>
        <w:t>hydrophilic</w:t>
      </w:r>
      <w:r>
        <w:rPr>
          <w:b w:val="0"/>
          <w:color w:val="231F20"/>
          <w:spacing w:val="-14"/>
          <w:vertAlign w:val="baseline"/>
        </w:rPr>
        <w:t> </w:t>
      </w:r>
      <w:r>
        <w:rPr>
          <w:b w:val="0"/>
          <w:color w:val="231F20"/>
          <w:vertAlign w:val="baseline"/>
        </w:rPr>
        <w:t>and</w:t>
      </w:r>
      <w:r>
        <w:rPr>
          <w:b w:val="0"/>
          <w:color w:val="231F20"/>
          <w:spacing w:val="-15"/>
          <w:vertAlign w:val="baseline"/>
        </w:rPr>
        <w:t> </w:t>
      </w:r>
      <w:r>
        <w:rPr>
          <w:b w:val="0"/>
          <w:color w:val="231F20"/>
          <w:vertAlign w:val="baseline"/>
        </w:rPr>
        <w:t>turn</w:t>
      </w:r>
      <w:r>
        <w:rPr>
          <w:b w:val="0"/>
          <w:color w:val="231F20"/>
          <w:spacing w:val="-14"/>
          <w:vertAlign w:val="baseline"/>
        </w:rPr>
        <w:t> </w:t>
      </w:r>
      <w:r>
        <w:rPr>
          <w:b w:val="0"/>
          <w:color w:val="231F20"/>
          <w:vertAlign w:val="baseline"/>
        </w:rPr>
        <w:t>on</w:t>
      </w:r>
      <w:r>
        <w:rPr>
          <w:b w:val="0"/>
          <w:color w:val="231F20"/>
          <w:spacing w:val="-15"/>
          <w:vertAlign w:val="baseline"/>
        </w:rPr>
        <w:t> </w:t>
      </w:r>
      <w:r>
        <w:rPr>
          <w:b w:val="0"/>
          <w:color w:val="231F20"/>
          <w:vertAlign w:val="baseline"/>
        </w:rPr>
        <w:t>by</w:t>
      </w:r>
      <w:r>
        <w:rPr>
          <w:b w:val="0"/>
          <w:color w:val="231F20"/>
          <w:spacing w:val="-14"/>
          <w:vertAlign w:val="baseline"/>
        </w:rPr>
        <w:t> </w:t>
      </w:r>
      <w:r>
        <w:rPr>
          <w:b w:val="0"/>
          <w:color w:val="231F20"/>
          <w:vertAlign w:val="baseline"/>
        </w:rPr>
        <w:t>methods, </w:t>
      </w:r>
      <w:r>
        <w:rPr>
          <w:b w:val="0"/>
          <w:color w:val="231F20"/>
          <w:w w:val="90"/>
          <w:vertAlign w:val="baseline"/>
        </w:rPr>
        <w:t>such as polarization-based switching of an enclosed dielectric coating,</w:t>
      </w:r>
      <w:r>
        <w:rPr>
          <w:b w:val="0"/>
          <w:color w:val="231F20"/>
          <w:w w:val="90"/>
          <w:vertAlign w:val="superscript"/>
        </w:rPr>
        <w:t>48</w:t>
      </w:r>
      <w:r>
        <w:rPr>
          <w:b w:val="0"/>
          <w:color w:val="231F20"/>
          <w:w w:val="90"/>
          <w:vertAlign w:val="baseline"/>
        </w:rPr>
        <w:t> temperature-controlled manipulation of surfactant solubility,</w:t>
      </w:r>
      <w:r>
        <w:rPr>
          <w:b w:val="0"/>
          <w:color w:val="231F20"/>
          <w:w w:val="90"/>
          <w:vertAlign w:val="superscript"/>
        </w:rPr>
        <w:t>49</w:t>
      </w:r>
      <w:r>
        <w:rPr>
          <w:b w:val="0"/>
          <w:color w:val="231F20"/>
          <w:w w:val="90"/>
          <w:vertAlign w:val="baseline"/>
        </w:rPr>
        <w:t> corona discharge treatment of coated channels,</w:t>
      </w:r>
      <w:r>
        <w:rPr>
          <w:b w:val="0"/>
          <w:color w:val="231F20"/>
          <w:w w:val="90"/>
          <w:vertAlign w:val="superscript"/>
        </w:rPr>
        <w:t>50</w:t>
      </w:r>
      <w:r>
        <w:rPr>
          <w:b w:val="0"/>
          <w:color w:val="231F20"/>
          <w:w w:val="90"/>
          <w:vertAlign w:val="baseline"/>
        </w:rPr>
        <w:t> and melting of embedded wax barriers using on-chip heating </w:t>
      </w:r>
      <w:r>
        <w:rPr>
          <w:b w:val="0"/>
          <w:color w:val="231F20"/>
          <w:spacing w:val="-6"/>
          <w:vertAlign w:val="baseline"/>
        </w:rPr>
        <w:t>elements.</w:t>
      </w:r>
      <w:r>
        <w:rPr>
          <w:b w:val="0"/>
          <w:color w:val="231F20"/>
          <w:spacing w:val="-6"/>
          <w:vertAlign w:val="superscript"/>
        </w:rPr>
        <w:t>51</w:t>
      </w:r>
      <w:r>
        <w:rPr>
          <w:b w:val="0"/>
          <w:color w:val="231F20"/>
          <w:spacing w:val="-6"/>
          <w:vertAlign w:val="baseline"/>
        </w:rPr>
        <w:t> On the other hand, fluid flow in a</w:t>
      </w:r>
      <w:r>
        <w:rPr>
          <w:b w:val="0"/>
          <w:color w:val="231F20"/>
          <w:spacing w:val="-9"/>
          <w:vertAlign w:val="baseline"/>
        </w:rPr>
        <w:t> </w:t>
      </w:r>
      <w:r>
        <w:rPr>
          <w:rFonts w:ascii="Gill Sans MT" w:hAnsi="Gill Sans MT"/>
          <w:color w:val="231F20"/>
          <w:spacing w:val="-6"/>
          <w:vertAlign w:val="baseline"/>
        </w:rPr>
        <w:t>‘</w:t>
      </w:r>
      <w:r>
        <w:rPr>
          <w:b w:val="0"/>
          <w:color w:val="231F20"/>
          <w:spacing w:val="-6"/>
          <w:vertAlign w:val="baseline"/>
        </w:rPr>
        <w:t>normally ON</w:t>
      </w:r>
      <w:r>
        <w:rPr>
          <w:rFonts w:ascii="Gill Sans MT" w:hAnsi="Gill Sans MT"/>
          <w:color w:val="231F20"/>
          <w:spacing w:val="-6"/>
          <w:vertAlign w:val="baseline"/>
        </w:rPr>
        <w:t>’ </w:t>
      </w:r>
      <w:r>
        <w:rPr>
          <w:b w:val="0"/>
          <w:color w:val="231F20"/>
          <w:spacing w:val="-2"/>
          <w:vertAlign w:val="baseline"/>
        </w:rPr>
        <w:t>channel</w:t>
      </w:r>
      <w:r>
        <w:rPr>
          <w:b w:val="0"/>
          <w:color w:val="231F20"/>
          <w:spacing w:val="-12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can</w:t>
      </w:r>
      <w:r>
        <w:rPr>
          <w:b w:val="0"/>
          <w:color w:val="231F20"/>
          <w:spacing w:val="-12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be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switched</w:t>
      </w:r>
      <w:r>
        <w:rPr>
          <w:b w:val="0"/>
          <w:color w:val="231F20"/>
          <w:spacing w:val="-12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off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by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using</w:t>
      </w:r>
      <w:r>
        <w:rPr>
          <w:b w:val="0"/>
          <w:color w:val="231F20"/>
          <w:spacing w:val="-12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bridges</w:t>
      </w:r>
      <w:r>
        <w:rPr>
          <w:b w:val="0"/>
          <w:color w:val="231F20"/>
          <w:spacing w:val="-12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composed</w:t>
      </w:r>
      <w:r>
        <w:rPr>
          <w:b w:val="0"/>
          <w:color w:val="231F20"/>
          <w:spacing w:val="-12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of </w:t>
      </w:r>
      <w:r>
        <w:rPr>
          <w:b w:val="0"/>
          <w:color w:val="231F20"/>
          <w:vertAlign w:val="baseline"/>
        </w:rPr>
        <w:t>dissolvable material (</w:t>
      </w:r>
      <w:r>
        <w:rPr>
          <w:b w:val="0"/>
          <w:i/>
          <w:color w:val="231F20"/>
          <w:vertAlign w:val="baseline"/>
        </w:rPr>
        <w:t>e.g. </w:t>
      </w:r>
      <w:r>
        <w:rPr>
          <w:b w:val="0"/>
          <w:color w:val="231F20"/>
          <w:vertAlign w:val="baseline"/>
        </w:rPr>
        <w:t>sucrose, mannose or pullulan </w:t>
      </w:r>
      <w:r>
        <w:rPr>
          <w:b w:val="0"/>
          <w:color w:val="231F20"/>
          <w:spacing w:val="-2"/>
          <w:vertAlign w:val="baseline"/>
        </w:rPr>
        <w:t>films)</w:t>
      </w:r>
      <w:r>
        <w:rPr>
          <w:b w:val="0"/>
          <w:color w:val="231F20"/>
          <w:spacing w:val="-2"/>
          <w:vertAlign w:val="superscript"/>
        </w:rPr>
        <w:t>52</w:t>
      </w:r>
      <w:r>
        <w:rPr>
          <w:b w:val="0"/>
          <w:color w:val="231F20"/>
          <w:spacing w:val="-6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or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by</w:t>
      </w:r>
      <w:r>
        <w:rPr>
          <w:b w:val="0"/>
          <w:color w:val="231F20"/>
          <w:spacing w:val="-6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physically</w:t>
      </w:r>
      <w:r>
        <w:rPr>
          <w:b w:val="0"/>
          <w:color w:val="231F20"/>
          <w:spacing w:val="-6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lowering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the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relative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height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of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the </w:t>
      </w:r>
      <w:r>
        <w:rPr>
          <w:b w:val="0"/>
          <w:color w:val="231F20"/>
          <w:spacing w:val="-4"/>
          <w:vertAlign w:val="baseline"/>
        </w:rPr>
        <w:t>reservoir</w:t>
      </w:r>
      <w:r>
        <w:rPr>
          <w:b w:val="0"/>
          <w:color w:val="231F20"/>
          <w:spacing w:val="-6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with</w:t>
      </w:r>
      <w:r>
        <w:rPr>
          <w:b w:val="0"/>
          <w:color w:val="231F20"/>
          <w:spacing w:val="-6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respect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to</w:t>
      </w:r>
      <w:r>
        <w:rPr>
          <w:b w:val="0"/>
          <w:color w:val="231F20"/>
          <w:spacing w:val="-5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the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channel's</w:t>
      </w:r>
      <w:r>
        <w:rPr>
          <w:b w:val="0"/>
          <w:color w:val="231F20"/>
          <w:spacing w:val="-6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inlet.</w:t>
      </w:r>
      <w:r>
        <w:rPr>
          <w:b w:val="0"/>
          <w:color w:val="231F20"/>
          <w:spacing w:val="-4"/>
          <w:vertAlign w:val="superscript"/>
        </w:rPr>
        <w:t>53</w:t>
      </w:r>
    </w:p>
    <w:p>
      <w:pPr>
        <w:pStyle w:val="BodyText"/>
        <w:spacing w:line="193" w:lineRule="exact"/>
        <w:ind w:left="389"/>
        <w:rPr>
          <w:b w:val="0"/>
        </w:rPr>
      </w:pPr>
      <w:r>
        <w:rPr>
          <w:b w:val="0"/>
          <w:color w:val="231F20"/>
          <w:spacing w:val="-2"/>
        </w:rPr>
        <w:t>This</w:t>
      </w:r>
      <w:r>
        <w:rPr>
          <w:b w:val="0"/>
          <w:color w:val="231F20"/>
          <w:spacing w:val="24"/>
        </w:rPr>
        <w:t> </w:t>
      </w:r>
      <w:r>
        <w:rPr>
          <w:b w:val="0"/>
          <w:color w:val="231F20"/>
          <w:spacing w:val="-2"/>
        </w:rPr>
        <w:t>work</w:t>
      </w:r>
      <w:r>
        <w:rPr>
          <w:b w:val="0"/>
          <w:color w:val="231F20"/>
          <w:spacing w:val="25"/>
        </w:rPr>
        <w:t> </w:t>
      </w:r>
      <w:r>
        <w:rPr>
          <w:b w:val="0"/>
          <w:color w:val="231F20"/>
          <w:spacing w:val="-2"/>
        </w:rPr>
        <w:t>presents</w:t>
      </w:r>
      <w:r>
        <w:rPr>
          <w:b w:val="0"/>
          <w:color w:val="231F20"/>
          <w:spacing w:val="23"/>
        </w:rPr>
        <w:t> </w:t>
      </w:r>
      <w:r>
        <w:rPr>
          <w:b w:val="0"/>
          <w:color w:val="231F20"/>
          <w:spacing w:val="-2"/>
        </w:rPr>
        <w:t>a</w:t>
      </w:r>
      <w:r>
        <w:rPr>
          <w:b w:val="0"/>
          <w:color w:val="231F20"/>
          <w:spacing w:val="24"/>
        </w:rPr>
        <w:t> </w:t>
      </w:r>
      <w:r>
        <w:rPr>
          <w:b w:val="0"/>
          <w:color w:val="231F20"/>
          <w:spacing w:val="-2"/>
        </w:rPr>
        <w:t>novel</w:t>
      </w:r>
      <w:r>
        <w:rPr>
          <w:b w:val="0"/>
          <w:color w:val="231F20"/>
          <w:spacing w:val="24"/>
        </w:rPr>
        <w:t> </w:t>
      </w:r>
      <w:r>
        <w:rPr>
          <w:b w:val="0"/>
          <w:color w:val="231F20"/>
          <w:spacing w:val="-2"/>
        </w:rPr>
        <w:t>valving</w:t>
      </w:r>
      <w:r>
        <w:rPr>
          <w:b w:val="0"/>
          <w:color w:val="231F20"/>
          <w:spacing w:val="24"/>
        </w:rPr>
        <w:t> </w:t>
      </w:r>
      <w:r>
        <w:rPr>
          <w:b w:val="0"/>
          <w:color w:val="231F20"/>
          <w:spacing w:val="-2"/>
        </w:rPr>
        <w:t>concept</w:t>
      </w:r>
      <w:r>
        <w:rPr>
          <w:b w:val="0"/>
          <w:color w:val="231F20"/>
          <w:spacing w:val="23"/>
        </w:rPr>
        <w:t> </w:t>
      </w:r>
      <w:r>
        <w:rPr>
          <w:b w:val="0"/>
          <w:color w:val="231F20"/>
          <w:spacing w:val="-2"/>
        </w:rPr>
        <w:t>for</w:t>
      </w:r>
      <w:r>
        <w:rPr>
          <w:b w:val="0"/>
          <w:color w:val="231F20"/>
          <w:spacing w:val="25"/>
        </w:rPr>
        <w:t> </w:t>
      </w:r>
      <w:r>
        <w:rPr>
          <w:b w:val="0"/>
          <w:color w:val="231F20"/>
          <w:spacing w:val="-2"/>
        </w:rPr>
        <w:t>paper</w:t>
      </w:r>
    </w:p>
    <w:p>
      <w:pPr>
        <w:pStyle w:val="BodyText"/>
        <w:spacing w:line="271" w:lineRule="auto" w:before="2"/>
        <w:ind w:right="38"/>
        <w:rPr>
          <w:b w:val="0"/>
        </w:rPr>
      </w:pPr>
      <w:r>
        <w:rPr>
          <w:b w:val="0"/>
          <w:color w:val="231F20"/>
          <w:spacing w:val="-4"/>
        </w:rPr>
        <w:t>microfluidics</w:t>
      </w:r>
      <w:r>
        <w:rPr>
          <w:b w:val="0"/>
          <w:color w:val="231F20"/>
          <w:spacing w:val="-4"/>
        </w:rPr>
        <w:t> where</w:t>
      </w:r>
      <w:r>
        <w:rPr>
          <w:b w:val="0"/>
          <w:color w:val="231F20"/>
          <w:spacing w:val="-4"/>
        </w:rPr>
        <w:t> reversible</w:t>
      </w:r>
      <w:r>
        <w:rPr>
          <w:b w:val="0"/>
          <w:color w:val="231F20"/>
          <w:spacing w:val="-4"/>
        </w:rPr>
        <w:t> switching</w:t>
      </w:r>
      <w:r>
        <w:rPr>
          <w:b w:val="0"/>
          <w:color w:val="231F20"/>
          <w:spacing w:val="-4"/>
        </w:rPr>
        <w:t> between</w:t>
      </w:r>
      <w:r>
        <w:rPr>
          <w:b w:val="0"/>
          <w:color w:val="231F20"/>
          <w:spacing w:val="-4"/>
        </w:rPr>
        <w:t> OFF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  <w:spacing w:val="-4"/>
        </w:rPr>
        <w:t>and </w:t>
      </w:r>
      <w:r>
        <w:rPr>
          <w:b w:val="0"/>
          <w:color w:val="231F20"/>
          <w:spacing w:val="-6"/>
        </w:rPr>
        <w:t>ON states is accomplished. The basic idea of using a paper- based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  <w:spacing w:val="-6"/>
        </w:rPr>
        <w:t>device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6"/>
        </w:rPr>
        <w:t>component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6"/>
        </w:rPr>
        <w:t>both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6"/>
        </w:rPr>
        <w:t>as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6"/>
        </w:rPr>
        <w:t>a</w:t>
      </w:r>
      <w:r>
        <w:rPr>
          <w:b w:val="0"/>
          <w:color w:val="231F20"/>
          <w:spacing w:val="-8"/>
        </w:rPr>
        <w:t> </w:t>
      </w:r>
      <w:r>
        <w:rPr>
          <w:rFonts w:ascii="Gill Sans MT" w:hAnsi="Gill Sans MT"/>
          <w:color w:val="231F20"/>
          <w:spacing w:val="-6"/>
        </w:rPr>
        <w:t>‘</w:t>
      </w:r>
      <w:r>
        <w:rPr>
          <w:b w:val="0"/>
          <w:color w:val="231F20"/>
          <w:spacing w:val="-6"/>
        </w:rPr>
        <w:t>normally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6"/>
        </w:rPr>
        <w:t>OFF</w:t>
      </w:r>
      <w:r>
        <w:rPr>
          <w:rFonts w:ascii="Gill Sans MT" w:hAnsi="Gill Sans MT"/>
          <w:color w:val="231F20"/>
          <w:spacing w:val="-6"/>
        </w:rPr>
        <w:t>’</w:t>
      </w:r>
      <w:r>
        <w:rPr>
          <w:rFonts w:ascii="Gill Sans MT" w:hAnsi="Gill Sans MT"/>
          <w:color w:val="231F20"/>
          <w:spacing w:val="5"/>
        </w:rPr>
        <w:t> </w:t>
      </w:r>
      <w:r>
        <w:rPr>
          <w:b w:val="0"/>
          <w:color w:val="231F20"/>
          <w:spacing w:val="-6"/>
        </w:rPr>
        <w:t>and</w:t>
      </w:r>
      <w:r>
        <w:rPr>
          <w:b w:val="0"/>
          <w:color w:val="231F20"/>
          <w:spacing w:val="-3"/>
        </w:rPr>
        <w:t> </w:t>
      </w:r>
      <w:r>
        <w:rPr>
          <w:rFonts w:ascii="Gill Sans MT" w:hAnsi="Gill Sans MT"/>
          <w:color w:val="231F20"/>
          <w:spacing w:val="-6"/>
        </w:rPr>
        <w:t>‘</w:t>
      </w:r>
      <w:r>
        <w:rPr>
          <w:b w:val="0"/>
          <w:color w:val="231F20"/>
          <w:spacing w:val="-6"/>
        </w:rPr>
        <w:t>nor-</w:t>
      </w:r>
    </w:p>
    <w:p>
      <w:pPr>
        <w:pStyle w:val="BodyText"/>
        <w:spacing w:line="273" w:lineRule="auto" w:before="91"/>
        <w:ind w:right="167"/>
        <w:rPr>
          <w:b w:val="0"/>
        </w:rPr>
      </w:pPr>
      <w:r>
        <w:rPr/>
        <w:br w:type="column"/>
      </w:r>
      <w:r>
        <w:rPr>
          <w:b w:val="0"/>
          <w:color w:val="231F20"/>
          <w:w w:val="90"/>
        </w:rPr>
        <w:t>mally ON</w:t>
      </w:r>
      <w:r>
        <w:rPr>
          <w:rFonts w:ascii="Gill Sans MT" w:hAnsi="Gill Sans MT"/>
          <w:color w:val="231F20"/>
          <w:w w:val="90"/>
        </w:rPr>
        <w:t>’ </w:t>
      </w:r>
      <w:r>
        <w:rPr>
          <w:b w:val="0"/>
          <w:color w:val="231F20"/>
          <w:w w:val="90"/>
        </w:rPr>
        <w:t>switch has recently been presented in two </w:t>
      </w:r>
      <w:r>
        <w:rPr>
          <w:b w:val="0"/>
          <w:color w:val="231F20"/>
          <w:w w:val="90"/>
        </w:rPr>
        <w:t>publica- tions.</w:t>
      </w:r>
      <w:r>
        <w:rPr>
          <w:b w:val="0"/>
          <w:color w:val="231F20"/>
          <w:w w:val="90"/>
          <w:vertAlign w:val="superscript"/>
        </w:rPr>
        <w:t>26,54</w:t>
      </w:r>
      <w:r>
        <w:rPr>
          <w:b w:val="0"/>
          <w:color w:val="231F20"/>
          <w:w w:val="90"/>
          <w:vertAlign w:val="baseline"/>
        </w:rPr>
        <w:t> In the first example,</w:t>
      </w:r>
      <w:r>
        <w:rPr>
          <w:b w:val="0"/>
          <w:color w:val="231F20"/>
          <w:w w:val="90"/>
          <w:vertAlign w:val="superscript"/>
        </w:rPr>
        <w:t>54</w:t>
      </w:r>
      <w:r>
        <w:rPr>
          <w:b w:val="0"/>
          <w:color w:val="231F20"/>
          <w:w w:val="90"/>
          <w:vertAlign w:val="baseline"/>
        </w:rPr>
        <w:t> a magnetic timing valve was fabricated</w:t>
      </w:r>
      <w:r>
        <w:rPr>
          <w:b w:val="0"/>
          <w:color w:val="231F20"/>
          <w:spacing w:val="-2"/>
          <w:w w:val="90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by</w:t>
      </w:r>
      <w:r>
        <w:rPr>
          <w:b w:val="0"/>
          <w:color w:val="231F20"/>
          <w:spacing w:val="-2"/>
          <w:w w:val="90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screen-printing</w:t>
      </w:r>
      <w:r>
        <w:rPr>
          <w:b w:val="0"/>
          <w:color w:val="231F20"/>
          <w:spacing w:val="-3"/>
          <w:w w:val="90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silver</w:t>
      </w:r>
      <w:r>
        <w:rPr>
          <w:b w:val="0"/>
          <w:color w:val="231F20"/>
          <w:spacing w:val="-2"/>
          <w:w w:val="90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ink</w:t>
      </w:r>
      <w:r>
        <w:rPr>
          <w:b w:val="0"/>
          <w:color w:val="231F20"/>
          <w:spacing w:val="-2"/>
          <w:w w:val="90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electrodes</w:t>
      </w:r>
      <w:r>
        <w:rPr>
          <w:b w:val="0"/>
          <w:color w:val="231F20"/>
          <w:spacing w:val="-2"/>
          <w:w w:val="90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on</w:t>
      </w:r>
      <w:r>
        <w:rPr>
          <w:b w:val="0"/>
          <w:color w:val="231F20"/>
          <w:spacing w:val="-2"/>
          <w:w w:val="90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laser-cut </w:t>
      </w:r>
      <w:r>
        <w:rPr>
          <w:b w:val="0"/>
          <w:color w:val="231F20"/>
          <w:spacing w:val="-4"/>
          <w:vertAlign w:val="baseline"/>
        </w:rPr>
        <w:t>paper</w:t>
      </w:r>
      <w:r>
        <w:rPr>
          <w:b w:val="0"/>
          <w:color w:val="231F20"/>
          <w:spacing w:val="3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strips</w:t>
      </w:r>
      <w:r>
        <w:rPr>
          <w:b w:val="0"/>
          <w:color w:val="231F20"/>
          <w:spacing w:val="2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and</w:t>
      </w:r>
      <w:r>
        <w:rPr>
          <w:b w:val="0"/>
          <w:color w:val="231F20"/>
          <w:spacing w:val="2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attaching</w:t>
      </w:r>
      <w:r>
        <w:rPr>
          <w:b w:val="0"/>
          <w:color w:val="231F20"/>
          <w:spacing w:val="3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a</w:t>
      </w:r>
      <w:r>
        <w:rPr>
          <w:b w:val="0"/>
          <w:color w:val="231F20"/>
          <w:spacing w:val="3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bridge</w:t>
      </w:r>
      <w:r>
        <w:rPr>
          <w:b w:val="0"/>
          <w:color w:val="231F20"/>
          <w:spacing w:val="2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of</w:t>
      </w:r>
      <w:r>
        <w:rPr>
          <w:b w:val="0"/>
          <w:color w:val="231F20"/>
          <w:spacing w:val="3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ferrous</w:t>
      </w:r>
      <w:r>
        <w:rPr>
          <w:b w:val="0"/>
          <w:color w:val="231F20"/>
          <w:spacing w:val="3"/>
          <w:vertAlign w:val="baseline"/>
        </w:rPr>
        <w:t> </w:t>
      </w:r>
      <w:r>
        <w:rPr>
          <w:b w:val="0"/>
          <w:color w:val="231F20"/>
          <w:spacing w:val="-9"/>
          <w:vertAlign w:val="baseline"/>
        </w:rPr>
        <w:t>nanoparticle</w:t>
      </w:r>
    </w:p>
    <w:p>
      <w:pPr>
        <w:pStyle w:val="BodyText"/>
        <w:spacing w:line="242" w:lineRule="exact"/>
        <w:jc w:val="left"/>
        <w:rPr>
          <w:b w:val="0"/>
        </w:rPr>
      </w:pPr>
      <w:r>
        <w:rPr>
          <w:rFonts w:ascii="Lucida Sans Unicode" w:hAnsi="Lucida Sans Unicode"/>
          <w:color w:val="231F20"/>
          <w:w w:val="90"/>
        </w:rPr>
        <w:t>−</w:t>
      </w:r>
      <w:r>
        <w:rPr>
          <w:b w:val="0"/>
          <w:color w:val="231F20"/>
          <w:w w:val="90"/>
        </w:rPr>
        <w:t>PDMS</w:t>
      </w:r>
      <w:r>
        <w:rPr>
          <w:b w:val="0"/>
          <w:color w:val="231F20"/>
          <w:spacing w:val="15"/>
        </w:rPr>
        <w:t> </w:t>
      </w:r>
      <w:r>
        <w:rPr>
          <w:b w:val="0"/>
          <w:color w:val="231F20"/>
          <w:w w:val="90"/>
        </w:rPr>
        <w:t>blend.</w:t>
      </w:r>
      <w:r>
        <w:rPr>
          <w:b w:val="0"/>
          <w:color w:val="231F20"/>
          <w:spacing w:val="17"/>
        </w:rPr>
        <w:t> </w:t>
      </w:r>
      <w:r>
        <w:rPr>
          <w:b w:val="0"/>
          <w:color w:val="231F20"/>
          <w:w w:val="90"/>
        </w:rPr>
        <w:t>An</w:t>
      </w:r>
      <w:r>
        <w:rPr>
          <w:b w:val="0"/>
          <w:color w:val="231F20"/>
          <w:spacing w:val="17"/>
        </w:rPr>
        <w:t> </w:t>
      </w:r>
      <w:r>
        <w:rPr>
          <w:b w:val="0"/>
          <w:color w:val="231F20"/>
          <w:w w:val="90"/>
        </w:rPr>
        <w:t>ionic</w:t>
      </w:r>
      <w:r>
        <w:rPr>
          <w:b w:val="0"/>
          <w:color w:val="231F20"/>
          <w:spacing w:val="16"/>
        </w:rPr>
        <w:t> </w:t>
      </w:r>
      <w:r>
        <w:rPr>
          <w:b w:val="0"/>
          <w:color w:val="231F20"/>
          <w:w w:val="90"/>
        </w:rPr>
        <w:t>resistor</w:t>
      </w:r>
      <w:r>
        <w:rPr>
          <w:b w:val="0"/>
          <w:color w:val="231F20"/>
          <w:spacing w:val="16"/>
        </w:rPr>
        <w:t> </w:t>
      </w:r>
      <w:r>
        <w:rPr>
          <w:b w:val="0"/>
          <w:color w:val="231F20"/>
          <w:w w:val="90"/>
        </w:rPr>
        <w:t>triggered</w:t>
      </w:r>
      <w:r>
        <w:rPr>
          <w:b w:val="0"/>
          <w:color w:val="231F20"/>
          <w:spacing w:val="16"/>
        </w:rPr>
        <w:t> </w:t>
      </w:r>
      <w:r>
        <w:rPr>
          <w:b w:val="0"/>
          <w:color w:val="231F20"/>
          <w:w w:val="90"/>
        </w:rPr>
        <w:t>a</w:t>
      </w:r>
      <w:r>
        <w:rPr>
          <w:b w:val="0"/>
          <w:color w:val="231F20"/>
          <w:spacing w:val="16"/>
        </w:rPr>
        <w:t> </w:t>
      </w:r>
      <w:r>
        <w:rPr>
          <w:b w:val="0"/>
          <w:color w:val="231F20"/>
          <w:w w:val="90"/>
        </w:rPr>
        <w:t>power</w:t>
      </w:r>
      <w:r>
        <w:rPr>
          <w:b w:val="0"/>
          <w:color w:val="231F20"/>
          <w:spacing w:val="15"/>
        </w:rPr>
        <w:t> </w:t>
      </w:r>
      <w:r>
        <w:rPr>
          <w:b w:val="0"/>
          <w:color w:val="231F20"/>
          <w:w w:val="90"/>
        </w:rPr>
        <w:t>switch</w:t>
      </w:r>
      <w:r>
        <w:rPr>
          <w:b w:val="0"/>
          <w:color w:val="231F20"/>
          <w:spacing w:val="16"/>
        </w:rPr>
        <w:t> </w:t>
      </w:r>
      <w:r>
        <w:rPr>
          <w:b w:val="0"/>
          <w:color w:val="231F20"/>
          <w:spacing w:val="-5"/>
          <w:w w:val="90"/>
        </w:rPr>
        <w:t>IC</w:t>
      </w:r>
    </w:p>
    <w:p>
      <w:pPr>
        <w:pStyle w:val="BodyText"/>
        <w:spacing w:line="273" w:lineRule="auto"/>
        <w:ind w:right="166"/>
        <w:rPr>
          <w:b w:val="0"/>
        </w:rPr>
      </w:pPr>
      <w:r>
        <w:rPr>
          <w:b w:val="0"/>
          <w:color w:val="231F20"/>
          <w:spacing w:val="-4"/>
        </w:rPr>
        <w:t>chip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to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activate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an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electromagnet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and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open/close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mag- </w:t>
      </w:r>
      <w:r>
        <w:rPr>
          <w:b w:val="0"/>
          <w:color w:val="231F20"/>
          <w:spacing w:val="-6"/>
        </w:rPr>
        <w:t>netic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valve.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Using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magnetic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paper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bridge,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both</w:t>
      </w:r>
      <w:r>
        <w:rPr>
          <w:b w:val="0"/>
          <w:color w:val="231F20"/>
          <w:spacing w:val="-9"/>
        </w:rPr>
        <w:t> </w:t>
      </w:r>
      <w:r>
        <w:rPr>
          <w:rFonts w:ascii="Gill Sans MT" w:hAnsi="Gill Sans MT"/>
          <w:color w:val="231F20"/>
          <w:spacing w:val="-6"/>
        </w:rPr>
        <w:t>‘</w:t>
      </w:r>
      <w:r>
        <w:rPr>
          <w:b w:val="0"/>
          <w:color w:val="231F20"/>
          <w:spacing w:val="-6"/>
        </w:rPr>
        <w:t>normally </w:t>
      </w:r>
      <w:r>
        <w:rPr>
          <w:b w:val="0"/>
          <w:color w:val="231F20"/>
          <w:spacing w:val="-2"/>
        </w:rPr>
        <w:t>ON</w:t>
      </w:r>
      <w:r>
        <w:rPr>
          <w:rFonts w:ascii="Gill Sans MT" w:hAnsi="Gill Sans MT"/>
          <w:color w:val="231F20"/>
          <w:spacing w:val="-2"/>
        </w:rPr>
        <w:t>’</w:t>
      </w:r>
      <w:r>
        <w:rPr>
          <w:rFonts w:ascii="Gill Sans MT" w:hAnsi="Gill Sans MT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and</w:t>
      </w:r>
      <w:r>
        <w:rPr>
          <w:b w:val="0"/>
          <w:color w:val="231F20"/>
          <w:spacing w:val="-12"/>
        </w:rPr>
        <w:t> </w:t>
      </w:r>
      <w:r>
        <w:rPr>
          <w:rFonts w:ascii="Gill Sans MT" w:hAnsi="Gill Sans MT"/>
          <w:color w:val="231F20"/>
          <w:spacing w:val="-2"/>
        </w:rPr>
        <w:t>‘</w:t>
      </w:r>
      <w:r>
        <w:rPr>
          <w:b w:val="0"/>
          <w:color w:val="231F20"/>
          <w:spacing w:val="-2"/>
        </w:rPr>
        <w:t>normally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OFF</w:t>
      </w:r>
      <w:r>
        <w:rPr>
          <w:rFonts w:ascii="Gill Sans MT" w:hAnsi="Gill Sans MT"/>
          <w:color w:val="231F20"/>
          <w:spacing w:val="-2"/>
        </w:rPr>
        <w:t>’</w:t>
      </w:r>
      <w:r>
        <w:rPr>
          <w:rFonts w:ascii="Gill Sans MT" w:hAnsi="Gill Sans MT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switches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were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shown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with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a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proof- </w:t>
      </w:r>
      <w:r>
        <w:rPr>
          <w:b w:val="0"/>
          <w:color w:val="231F20"/>
          <w:w w:val="90"/>
        </w:rPr>
        <w:t>of-concept demonstration of alkaline phosphate-based colori- </w:t>
      </w:r>
      <w:r>
        <w:rPr>
          <w:b w:val="0"/>
          <w:color w:val="231F20"/>
          <w:spacing w:val="-6"/>
        </w:rPr>
        <w:t>metric reaction. One drawback of the magnetic timing valve </w:t>
      </w:r>
      <w:r>
        <w:rPr>
          <w:b w:val="0"/>
          <w:color w:val="231F20"/>
        </w:rPr>
        <w:t>is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</w:rPr>
        <w:t>need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</w:rPr>
        <w:t>for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</w:rPr>
        <w:t>an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</w:rPr>
        <w:t>electromagnet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</w:rPr>
        <w:t>and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</w:rPr>
        <w:t>an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</w:rPr>
        <w:t>electrical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</w:rPr>
        <w:t>circuit </w:t>
      </w:r>
      <w:r>
        <w:rPr>
          <w:b w:val="0"/>
          <w:color w:val="231F20"/>
          <w:w w:val="90"/>
        </w:rPr>
        <w:t>(with power switch IC) which creates an extra cost burden. In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second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example,</w:t>
      </w:r>
      <w:r>
        <w:rPr>
          <w:b w:val="0"/>
          <w:color w:val="231F20"/>
          <w:spacing w:val="-4"/>
          <w:vertAlign w:val="superscript"/>
        </w:rPr>
        <w:t>26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an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actuator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channel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is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made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of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high </w:t>
      </w:r>
      <w:r>
        <w:rPr>
          <w:b w:val="0"/>
          <w:color w:val="231F20"/>
          <w:w w:val="90"/>
          <w:vertAlign w:val="baseline"/>
        </w:rPr>
        <w:t>permeability glass fiber and the actuator is a compressed cel- </w:t>
      </w:r>
      <w:r>
        <w:rPr>
          <w:b w:val="0"/>
          <w:color w:val="231F20"/>
          <w:spacing w:val="-2"/>
          <w:vertAlign w:val="baseline"/>
        </w:rPr>
        <w:t>lulose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sponge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adhered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at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the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end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of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the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actuator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channel. </w:t>
      </w:r>
      <w:r>
        <w:rPr>
          <w:b w:val="0"/>
          <w:color w:val="231F20"/>
          <w:w w:val="90"/>
          <w:vertAlign w:val="baseline"/>
        </w:rPr>
        <w:t>The presence of actuation fluid causes expansion of the com- </w:t>
      </w:r>
      <w:r>
        <w:rPr>
          <w:b w:val="0"/>
          <w:color w:val="231F20"/>
          <w:spacing w:val="-4"/>
          <w:vertAlign w:val="baseline"/>
        </w:rPr>
        <w:t>pressed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sponge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actuator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that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physically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connects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the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input </w:t>
      </w:r>
      <w:r>
        <w:rPr>
          <w:b w:val="0"/>
          <w:color w:val="231F20"/>
          <w:spacing w:val="-6"/>
          <w:vertAlign w:val="baseline"/>
        </w:rPr>
        <w:t>channel to the output channel. Three switch configurations have</w:t>
      </w:r>
      <w:r>
        <w:rPr>
          <w:b w:val="0"/>
          <w:color w:val="231F20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been demonstrated</w:t>
      </w:r>
      <w:r>
        <w:rPr>
          <w:b w:val="0"/>
          <w:color w:val="231F20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(</w:t>
      </w:r>
      <w:r>
        <w:rPr>
          <w:b w:val="0"/>
          <w:i/>
          <w:color w:val="231F20"/>
          <w:spacing w:val="-6"/>
          <w:vertAlign w:val="baseline"/>
        </w:rPr>
        <w:t>i.e. </w:t>
      </w:r>
      <w:r>
        <w:rPr>
          <w:rFonts w:ascii="Gill Sans MT" w:hAnsi="Gill Sans MT"/>
          <w:color w:val="231F20"/>
          <w:spacing w:val="-6"/>
          <w:vertAlign w:val="baseline"/>
        </w:rPr>
        <w:t>‘</w:t>
      </w:r>
      <w:r>
        <w:rPr>
          <w:b w:val="0"/>
          <w:color w:val="231F20"/>
          <w:spacing w:val="-6"/>
          <w:vertAlign w:val="baseline"/>
        </w:rPr>
        <w:t>normally OFF</w:t>
      </w:r>
      <w:r>
        <w:rPr>
          <w:rFonts w:ascii="Gill Sans MT" w:hAnsi="Gill Sans MT"/>
          <w:color w:val="231F20"/>
          <w:spacing w:val="-6"/>
          <w:vertAlign w:val="baseline"/>
        </w:rPr>
        <w:t>’</w:t>
      </w:r>
      <w:r>
        <w:rPr>
          <w:b w:val="0"/>
          <w:color w:val="231F20"/>
          <w:spacing w:val="-6"/>
          <w:vertAlign w:val="baseline"/>
        </w:rPr>
        <w:t>,</w:t>
      </w:r>
      <w:r>
        <w:rPr>
          <w:b w:val="0"/>
          <w:color w:val="231F20"/>
          <w:spacing w:val="-9"/>
          <w:vertAlign w:val="baseline"/>
        </w:rPr>
        <w:t> </w:t>
      </w:r>
      <w:r>
        <w:rPr>
          <w:rFonts w:ascii="Gill Sans MT" w:hAnsi="Gill Sans MT"/>
          <w:color w:val="231F20"/>
          <w:spacing w:val="-6"/>
          <w:vertAlign w:val="baseline"/>
        </w:rPr>
        <w:t>‘</w:t>
      </w:r>
      <w:r>
        <w:rPr>
          <w:b w:val="0"/>
          <w:color w:val="231F20"/>
          <w:spacing w:val="-6"/>
          <w:vertAlign w:val="baseline"/>
        </w:rPr>
        <w:t>normally</w:t>
      </w:r>
      <w:r>
        <w:rPr>
          <w:b w:val="0"/>
          <w:color w:val="231F20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ON</w:t>
      </w:r>
      <w:r>
        <w:rPr>
          <w:rFonts w:ascii="Gill Sans MT" w:hAnsi="Gill Sans MT"/>
          <w:color w:val="231F20"/>
          <w:spacing w:val="-6"/>
          <w:vertAlign w:val="baseline"/>
        </w:rPr>
        <w:t>’</w:t>
      </w:r>
      <w:r>
        <w:rPr>
          <w:b w:val="0"/>
          <w:color w:val="231F20"/>
          <w:spacing w:val="-6"/>
          <w:vertAlign w:val="baseline"/>
        </w:rPr>
        <w:t>, </w:t>
      </w:r>
      <w:r>
        <w:rPr>
          <w:b w:val="0"/>
          <w:color w:val="231F20"/>
          <w:spacing w:val="-4"/>
          <w:vertAlign w:val="baseline"/>
        </w:rPr>
        <w:t>and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diversion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switches)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along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with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control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over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the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time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for </w:t>
      </w:r>
      <w:r>
        <w:rPr>
          <w:b w:val="0"/>
          <w:color w:val="231F20"/>
          <w:spacing w:val="-6"/>
          <w:vertAlign w:val="baseline"/>
        </w:rPr>
        <w:t>actuation and fluid flow volume by varying the wick lengths </w:t>
      </w:r>
      <w:r>
        <w:rPr>
          <w:b w:val="0"/>
          <w:color w:val="231F20"/>
          <w:w w:val="90"/>
          <w:vertAlign w:val="baseline"/>
        </w:rPr>
        <w:t>and</w:t>
      </w:r>
      <w:r>
        <w:rPr>
          <w:b w:val="0"/>
          <w:color w:val="231F20"/>
          <w:spacing w:val="-3"/>
          <w:w w:val="90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size</w:t>
      </w:r>
      <w:r>
        <w:rPr>
          <w:b w:val="0"/>
          <w:color w:val="231F20"/>
          <w:spacing w:val="-3"/>
          <w:w w:val="90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of</w:t>
      </w:r>
      <w:r>
        <w:rPr>
          <w:b w:val="0"/>
          <w:color w:val="231F20"/>
          <w:spacing w:val="-2"/>
          <w:w w:val="90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absorbent</w:t>
      </w:r>
      <w:r>
        <w:rPr>
          <w:b w:val="0"/>
          <w:color w:val="231F20"/>
          <w:spacing w:val="-3"/>
          <w:w w:val="90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pads,</w:t>
      </w:r>
      <w:r>
        <w:rPr>
          <w:b w:val="0"/>
          <w:color w:val="231F20"/>
          <w:spacing w:val="-3"/>
          <w:w w:val="90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respectively.</w:t>
      </w:r>
      <w:r>
        <w:rPr>
          <w:b w:val="0"/>
          <w:color w:val="231F20"/>
          <w:spacing w:val="-3"/>
          <w:w w:val="90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In</w:t>
      </w:r>
      <w:r>
        <w:rPr>
          <w:b w:val="0"/>
          <w:color w:val="231F20"/>
          <w:spacing w:val="-2"/>
          <w:w w:val="90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this</w:t>
      </w:r>
      <w:r>
        <w:rPr>
          <w:b w:val="0"/>
          <w:color w:val="231F20"/>
          <w:spacing w:val="-3"/>
          <w:w w:val="90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sponge</w:t>
      </w:r>
      <w:r>
        <w:rPr>
          <w:b w:val="0"/>
          <w:color w:val="231F20"/>
          <w:spacing w:val="-3"/>
          <w:w w:val="90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actua- </w:t>
      </w:r>
      <w:r>
        <w:rPr>
          <w:b w:val="0"/>
          <w:color w:val="231F20"/>
          <w:spacing w:val="-4"/>
          <w:vertAlign w:val="baseline"/>
        </w:rPr>
        <w:t>tion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method,</w:t>
      </w:r>
      <w:r>
        <w:rPr>
          <w:b w:val="0"/>
          <w:color w:val="231F20"/>
          <w:spacing w:val="-4"/>
          <w:vertAlign w:val="superscript"/>
        </w:rPr>
        <w:t>26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there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is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scope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to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reduce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the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fluid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absorption time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by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the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sponge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material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(from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1.9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minutes)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and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volume </w:t>
      </w:r>
      <w:r>
        <w:rPr>
          <w:b w:val="0"/>
          <w:color w:val="231F20"/>
          <w:vertAlign w:val="baseline"/>
        </w:rPr>
        <w:t>of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vertAlign w:val="baseline"/>
        </w:rPr>
        <w:t>actuation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vertAlign w:val="baseline"/>
        </w:rPr>
        <w:t>fluid</w:t>
      </w:r>
      <w:r>
        <w:rPr>
          <w:b w:val="0"/>
          <w:color w:val="231F20"/>
          <w:spacing w:val="-12"/>
          <w:vertAlign w:val="baseline"/>
        </w:rPr>
        <w:t> </w:t>
      </w:r>
      <w:r>
        <w:rPr>
          <w:b w:val="0"/>
          <w:color w:val="231F20"/>
          <w:vertAlign w:val="baseline"/>
        </w:rPr>
        <w:t>(from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vertAlign w:val="baseline"/>
        </w:rPr>
        <w:t>500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rFonts w:ascii="Arial" w:hAnsi="Arial"/>
          <w:color w:val="231F20"/>
          <w:vertAlign w:val="baseline"/>
        </w:rPr>
        <w:t>μ</w:t>
      </w:r>
      <w:r>
        <w:rPr>
          <w:b w:val="0"/>
          <w:color w:val="231F20"/>
          <w:vertAlign w:val="baseline"/>
        </w:rPr>
        <w:t>L).</w:t>
      </w:r>
    </w:p>
    <w:p>
      <w:pPr>
        <w:pStyle w:val="BodyText"/>
        <w:spacing w:line="193" w:lineRule="exact"/>
        <w:ind w:left="390"/>
        <w:rPr>
          <w:b w:val="0"/>
        </w:rPr>
      </w:pPr>
      <w:r>
        <w:rPr>
          <w:b w:val="0"/>
          <w:color w:val="231F20"/>
          <w:spacing w:val="-2"/>
        </w:rPr>
        <w:t>Building</w:t>
      </w:r>
      <w:r>
        <w:rPr>
          <w:b w:val="0"/>
          <w:color w:val="231F20"/>
          <w:spacing w:val="8"/>
        </w:rPr>
        <w:t> </w:t>
      </w:r>
      <w:r>
        <w:rPr>
          <w:b w:val="0"/>
          <w:color w:val="231F20"/>
          <w:spacing w:val="-2"/>
        </w:rPr>
        <w:t>on</w:t>
      </w:r>
      <w:r>
        <w:rPr>
          <w:b w:val="0"/>
          <w:color w:val="231F20"/>
          <w:spacing w:val="8"/>
        </w:rPr>
        <w:t> </w:t>
      </w:r>
      <w:r>
        <w:rPr>
          <w:b w:val="0"/>
          <w:color w:val="231F20"/>
          <w:spacing w:val="-2"/>
        </w:rPr>
        <w:t>the</w:t>
      </w:r>
      <w:r>
        <w:rPr>
          <w:b w:val="0"/>
          <w:color w:val="231F20"/>
          <w:spacing w:val="8"/>
        </w:rPr>
        <w:t> </w:t>
      </w:r>
      <w:r>
        <w:rPr>
          <w:b w:val="0"/>
          <w:color w:val="231F20"/>
          <w:spacing w:val="-2"/>
        </w:rPr>
        <w:t>above</w:t>
      </w:r>
      <w:r>
        <w:rPr>
          <w:b w:val="0"/>
          <w:color w:val="231F20"/>
          <w:spacing w:val="8"/>
        </w:rPr>
        <w:t> </w:t>
      </w:r>
      <w:r>
        <w:rPr>
          <w:b w:val="0"/>
          <w:color w:val="231F20"/>
          <w:spacing w:val="-2"/>
        </w:rPr>
        <w:t>literature</w:t>
      </w:r>
      <w:r>
        <w:rPr>
          <w:b w:val="0"/>
          <w:color w:val="231F20"/>
          <w:spacing w:val="7"/>
        </w:rPr>
        <w:t> </w:t>
      </w:r>
      <w:r>
        <w:rPr>
          <w:b w:val="0"/>
          <w:color w:val="231F20"/>
          <w:spacing w:val="-2"/>
        </w:rPr>
        <w:t>on</w:t>
      </w:r>
      <w:r>
        <w:rPr>
          <w:b w:val="0"/>
          <w:color w:val="231F20"/>
          <w:spacing w:val="9"/>
        </w:rPr>
        <w:t> </w:t>
      </w:r>
      <w:r>
        <w:rPr>
          <w:b w:val="0"/>
          <w:color w:val="231F20"/>
          <w:spacing w:val="-2"/>
        </w:rPr>
        <w:t>switches</w:t>
      </w:r>
      <w:r>
        <w:rPr>
          <w:b w:val="0"/>
          <w:color w:val="231F20"/>
          <w:spacing w:val="7"/>
        </w:rPr>
        <w:t> </w:t>
      </w:r>
      <w:r>
        <w:rPr>
          <w:b w:val="0"/>
          <w:color w:val="231F20"/>
          <w:spacing w:val="-2"/>
        </w:rPr>
        <w:t>for</w:t>
      </w:r>
      <w:r>
        <w:rPr>
          <w:b w:val="0"/>
          <w:color w:val="231F20"/>
          <w:spacing w:val="7"/>
        </w:rPr>
        <w:t> </w:t>
      </w:r>
      <w:r>
        <w:rPr>
          <w:b w:val="0"/>
          <w:color w:val="231F20"/>
          <w:spacing w:val="-2"/>
        </w:rPr>
        <w:t>paper</w:t>
      </w:r>
    </w:p>
    <w:p>
      <w:pPr>
        <w:pStyle w:val="BodyText"/>
        <w:spacing w:line="254" w:lineRule="auto" w:before="25"/>
        <w:ind w:right="167"/>
        <w:rPr>
          <w:b w:val="0"/>
        </w:rPr>
      </w:pPr>
      <w:r>
        <w:rPr>
          <w:b w:val="0"/>
          <w:color w:val="231F20"/>
          <w:spacing w:val="-6"/>
        </w:rPr>
        <w:t>microfluidics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and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origami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in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paper-based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devices,</w:t>
      </w:r>
      <w:r>
        <w:rPr>
          <w:b w:val="0"/>
          <w:color w:val="231F20"/>
          <w:spacing w:val="-6"/>
          <w:vertAlign w:val="superscript"/>
        </w:rPr>
        <w:t>55,56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we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in- </w:t>
      </w:r>
      <w:r>
        <w:rPr>
          <w:b w:val="0"/>
          <w:color w:val="231F20"/>
          <w:w w:val="90"/>
          <w:vertAlign w:val="baseline"/>
        </w:rPr>
        <w:t>troduce</w:t>
      </w:r>
      <w:r>
        <w:rPr>
          <w:b w:val="0"/>
          <w:color w:val="231F20"/>
          <w:spacing w:val="-2"/>
          <w:w w:val="90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an</w:t>
      </w:r>
      <w:r>
        <w:rPr>
          <w:b w:val="0"/>
          <w:color w:val="231F20"/>
          <w:spacing w:val="-3"/>
          <w:w w:val="90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all-paper</w:t>
      </w:r>
      <w:r>
        <w:rPr>
          <w:b w:val="0"/>
          <w:color w:val="231F20"/>
          <w:spacing w:val="-2"/>
          <w:w w:val="90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actuator</w:t>
      </w:r>
      <w:r>
        <w:rPr>
          <w:b w:val="0"/>
          <w:color w:val="231F20"/>
          <w:spacing w:val="-3"/>
          <w:w w:val="90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that</w:t>
      </w:r>
      <w:r>
        <w:rPr>
          <w:b w:val="0"/>
          <w:color w:val="231F20"/>
          <w:spacing w:val="-2"/>
          <w:w w:val="90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functions</w:t>
      </w:r>
      <w:r>
        <w:rPr>
          <w:b w:val="0"/>
          <w:color w:val="231F20"/>
          <w:spacing w:val="-3"/>
          <w:w w:val="90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to</w:t>
      </w:r>
      <w:r>
        <w:rPr>
          <w:b w:val="0"/>
          <w:color w:val="231F20"/>
          <w:spacing w:val="-2"/>
          <w:w w:val="90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reversibly</w:t>
      </w:r>
      <w:r>
        <w:rPr>
          <w:b w:val="0"/>
          <w:color w:val="231F20"/>
          <w:spacing w:val="-3"/>
          <w:w w:val="90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con- </w:t>
      </w:r>
      <w:r>
        <w:rPr>
          <w:b w:val="0"/>
          <w:color w:val="231F20"/>
          <w:spacing w:val="-2"/>
          <w:vertAlign w:val="baseline"/>
        </w:rPr>
        <w:t>trol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fluid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flow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from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input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channel(s)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to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output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2"/>
          <w:w w:val="103"/>
          <w:vertAlign w:val="baseline"/>
        </w:rPr>
        <w:t>chan</w:t>
      </w:r>
      <w:r>
        <w:rPr>
          <w:b w:val="0"/>
          <w:color w:val="231F20"/>
          <w:spacing w:val="-2"/>
          <w:w w:val="105"/>
          <w:vertAlign w:val="baseline"/>
        </w:rPr>
        <w:t>ne</w:t>
      </w:r>
      <w:r>
        <w:rPr>
          <w:b w:val="0"/>
          <w:color w:val="231F20"/>
          <w:spacing w:val="-2"/>
          <w:w w:val="111"/>
          <w:vertAlign w:val="baseline"/>
        </w:rPr>
        <w:t>l</w:t>
      </w:r>
      <w:r>
        <w:rPr>
          <w:rFonts w:ascii="Arial" w:hAnsi="Arial"/>
          <w:color w:val="231F20"/>
          <w:spacing w:val="-2"/>
          <w:w w:val="57"/>
          <w:vertAlign w:val="baseline"/>
        </w:rPr>
        <w:t>Ĳ</w:t>
      </w:r>
      <w:r>
        <w:rPr>
          <w:b w:val="0"/>
          <w:color w:val="231F20"/>
          <w:spacing w:val="-2"/>
          <w:w w:val="106"/>
          <w:vertAlign w:val="baseline"/>
        </w:rPr>
        <w:t>s)</w:t>
      </w:r>
      <w:r>
        <w:rPr>
          <w:b w:val="0"/>
          <w:color w:val="231F20"/>
          <w:spacing w:val="-2"/>
          <w:w w:val="98"/>
          <w:vertAlign w:val="baseline"/>
        </w:rPr>
        <w:t>.</w:t>
      </w:r>
      <w:r>
        <w:rPr>
          <w:b w:val="0"/>
          <w:color w:val="231F20"/>
          <w:spacing w:val="-2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The actuator is made entirely of chromatography paper </w:t>
      </w:r>
      <w:r>
        <w:rPr>
          <w:rFonts w:ascii="Lucida Sans Unicode" w:hAnsi="Lucida Sans Unicode"/>
          <w:color w:val="231F20"/>
          <w:w w:val="90"/>
          <w:vertAlign w:val="baseline"/>
        </w:rPr>
        <w:t>− </w:t>
      </w:r>
      <w:r>
        <w:rPr>
          <w:b w:val="0"/>
          <w:color w:val="231F20"/>
          <w:w w:val="90"/>
          <w:vertAlign w:val="baseline"/>
        </w:rPr>
        <w:t>the same</w:t>
      </w:r>
      <w:r>
        <w:rPr>
          <w:b w:val="0"/>
          <w:color w:val="231F20"/>
          <w:spacing w:val="7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material</w:t>
      </w:r>
      <w:r>
        <w:rPr>
          <w:b w:val="0"/>
          <w:color w:val="231F20"/>
          <w:spacing w:val="7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used</w:t>
      </w:r>
      <w:r>
        <w:rPr>
          <w:b w:val="0"/>
          <w:color w:val="231F20"/>
          <w:spacing w:val="6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to</w:t>
      </w:r>
      <w:r>
        <w:rPr>
          <w:b w:val="0"/>
          <w:color w:val="231F20"/>
          <w:spacing w:val="8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make</w:t>
      </w:r>
      <w:r>
        <w:rPr>
          <w:b w:val="0"/>
          <w:color w:val="231F20"/>
          <w:spacing w:val="6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the</w:t>
      </w:r>
      <w:r>
        <w:rPr>
          <w:b w:val="0"/>
          <w:color w:val="231F20"/>
          <w:spacing w:val="8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flow</w:t>
      </w:r>
      <w:r>
        <w:rPr>
          <w:b w:val="0"/>
          <w:color w:val="231F20"/>
          <w:spacing w:val="7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channels.</w:t>
      </w:r>
      <w:r>
        <w:rPr>
          <w:b w:val="0"/>
          <w:color w:val="231F20"/>
          <w:spacing w:val="6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There</w:t>
      </w:r>
      <w:r>
        <w:rPr>
          <w:b w:val="0"/>
          <w:color w:val="231F20"/>
          <w:spacing w:val="7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are</w:t>
      </w:r>
      <w:r>
        <w:rPr>
          <w:b w:val="0"/>
          <w:color w:val="231F20"/>
          <w:spacing w:val="7"/>
          <w:vertAlign w:val="baseline"/>
        </w:rPr>
        <w:t> </w:t>
      </w:r>
      <w:r>
        <w:rPr>
          <w:b w:val="0"/>
          <w:color w:val="231F20"/>
          <w:spacing w:val="-7"/>
          <w:w w:val="90"/>
          <w:vertAlign w:val="baseline"/>
        </w:rPr>
        <w:t>no</w:t>
      </w:r>
    </w:p>
    <w:p>
      <w:pPr>
        <w:pStyle w:val="BodyText"/>
        <w:spacing w:line="273" w:lineRule="auto" w:before="11"/>
        <w:ind w:right="167"/>
        <w:rPr>
          <w:b w:val="0"/>
        </w:rPr>
      </w:pPr>
      <w:r>
        <w:rPr>
          <w:b w:val="0"/>
          <w:color w:val="231F20"/>
          <w:w w:val="90"/>
        </w:rPr>
        <w:t>external components adhered onto the paper actuator, </w:t>
      </w:r>
      <w:r>
        <w:rPr>
          <w:b w:val="0"/>
          <w:color w:val="231F20"/>
          <w:w w:val="90"/>
        </w:rPr>
        <w:t>unlike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previous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examples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of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reversible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switches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which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employ </w:t>
      </w:r>
      <w:r>
        <w:rPr>
          <w:b w:val="0"/>
          <w:color w:val="231F20"/>
          <w:w w:val="90"/>
        </w:rPr>
        <w:t>magnetic PDMS or sponge pads.</w:t>
      </w:r>
      <w:r>
        <w:rPr>
          <w:b w:val="0"/>
          <w:color w:val="231F20"/>
          <w:w w:val="90"/>
          <w:vertAlign w:val="superscript"/>
        </w:rPr>
        <w:t>26,54</w:t>
      </w:r>
      <w:r>
        <w:rPr>
          <w:b w:val="0"/>
          <w:color w:val="231F20"/>
          <w:w w:val="90"/>
          <w:vertAlign w:val="baseline"/>
        </w:rPr>
        <w:t> There is no external con- </w:t>
      </w:r>
      <w:r>
        <w:rPr>
          <w:b w:val="0"/>
          <w:color w:val="231F20"/>
          <w:spacing w:val="-6"/>
          <w:vertAlign w:val="baseline"/>
        </w:rPr>
        <w:t>trol circuitry or instrumentation to trigger the actuator. The </w:t>
      </w:r>
      <w:r>
        <w:rPr>
          <w:b w:val="0"/>
          <w:color w:val="231F20"/>
          <w:w w:val="90"/>
          <w:vertAlign w:val="baseline"/>
        </w:rPr>
        <w:t>actuator strip consists of uniquely-sized folds and is fastened </w:t>
      </w:r>
      <w:r>
        <w:rPr>
          <w:b w:val="0"/>
          <w:color w:val="231F20"/>
          <w:spacing w:val="-2"/>
          <w:vertAlign w:val="baseline"/>
        </w:rPr>
        <w:t>at one end with</w:t>
      </w:r>
      <w:r>
        <w:rPr>
          <w:b w:val="0"/>
          <w:color w:val="231F20"/>
          <w:spacing w:val="-3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tape. By</w:t>
      </w:r>
      <w:r>
        <w:rPr>
          <w:b w:val="0"/>
          <w:color w:val="231F20"/>
          <w:spacing w:val="-1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dropping a small volume of fluid</w:t>
      </w:r>
    </w:p>
    <w:p>
      <w:pPr>
        <w:pStyle w:val="BodyText"/>
        <w:spacing w:line="239" w:lineRule="exact"/>
        <w:jc w:val="left"/>
        <w:rPr>
          <w:b w:val="0"/>
        </w:rPr>
      </w:pPr>
      <w:r>
        <w:rPr>
          <w:b w:val="0"/>
          <w:color w:val="231F20"/>
          <w:spacing w:val="-2"/>
        </w:rPr>
        <w:t>(</w:t>
      </w:r>
      <w:r>
        <w:rPr>
          <w:rFonts w:ascii="Lucida Sans Unicode" w:hAnsi="Lucida Sans Unicode"/>
          <w:color w:val="231F20"/>
          <w:spacing w:val="-2"/>
        </w:rPr>
        <w:t>∼</w:t>
      </w:r>
      <w:r>
        <w:rPr>
          <w:b w:val="0"/>
          <w:color w:val="231F20"/>
          <w:spacing w:val="-2"/>
        </w:rPr>
        <w:t>4</w:t>
      </w:r>
      <w:r>
        <w:rPr>
          <w:b w:val="0"/>
          <w:color w:val="231F20"/>
          <w:spacing w:val="-12"/>
        </w:rPr>
        <w:t> </w:t>
      </w:r>
      <w:r>
        <w:rPr>
          <w:rFonts w:ascii="Arial" w:hAnsi="Arial"/>
          <w:color w:val="231F20"/>
          <w:spacing w:val="-2"/>
        </w:rPr>
        <w:t>μ</w:t>
      </w:r>
      <w:r>
        <w:rPr>
          <w:b w:val="0"/>
          <w:color w:val="231F20"/>
          <w:spacing w:val="-2"/>
        </w:rPr>
        <w:t>L)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on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the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crest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(or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trough)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of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a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fold,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the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actuator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tip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5"/>
        </w:rPr>
        <w:t>is</w:t>
      </w:r>
    </w:p>
    <w:p>
      <w:pPr>
        <w:pStyle w:val="BodyText"/>
        <w:spacing w:line="273" w:lineRule="auto"/>
        <w:ind w:right="166"/>
        <w:rPr>
          <w:b w:val="0"/>
        </w:rPr>
      </w:pPr>
      <w:r>
        <w:rPr>
          <w:b w:val="0"/>
          <w:color w:val="231F20"/>
          <w:w w:val="90"/>
        </w:rPr>
        <w:t>raised (or lowered) to engage (or break) a physical contact be- tween the input and output channels (Fig. 1a). Using this </w:t>
      </w:r>
      <w:r>
        <w:rPr>
          <w:b w:val="0"/>
          <w:color w:val="231F20"/>
          <w:w w:val="90"/>
        </w:rPr>
        <w:t>ba- </w:t>
      </w:r>
      <w:r>
        <w:rPr>
          <w:b w:val="0"/>
          <w:color w:val="231F20"/>
          <w:spacing w:val="-6"/>
        </w:rPr>
        <w:t>sic principle, we realized the following two switch configura- </w:t>
      </w:r>
      <w:r>
        <w:rPr>
          <w:b w:val="0"/>
          <w:color w:val="231F20"/>
          <w:w w:val="90"/>
        </w:rPr>
        <w:t>tions: single-pole single-throw (SPST) and single-pole double- </w:t>
      </w:r>
      <w:r>
        <w:rPr>
          <w:b w:val="0"/>
          <w:color w:val="231F20"/>
          <w:spacing w:val="-8"/>
        </w:rPr>
        <w:t>throw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8"/>
        </w:rPr>
        <w:t>(SPDT).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8"/>
        </w:rPr>
        <w:t>The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8"/>
        </w:rPr>
        <w:t>SPST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8"/>
        </w:rPr>
        <w:t>and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8"/>
        </w:rPr>
        <w:t>SPDT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8"/>
        </w:rPr>
        <w:t>terminology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  <w:spacing w:val="-8"/>
        </w:rPr>
        <w:t>is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8"/>
        </w:rPr>
        <w:t>commonly </w:t>
      </w:r>
      <w:r>
        <w:rPr>
          <w:b w:val="0"/>
          <w:color w:val="231F20"/>
          <w:spacing w:val="-4"/>
        </w:rPr>
        <w:t>used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in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classification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of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commercial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switches.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11"/>
        </w:rPr>
        <w:t> </w:t>
      </w:r>
      <w:r>
        <w:rPr>
          <w:rFonts w:ascii="Gill Sans MT" w:hAnsi="Gill Sans MT"/>
          <w:color w:val="231F20"/>
          <w:spacing w:val="-4"/>
        </w:rPr>
        <w:t>‘</w:t>
      </w:r>
      <w:r>
        <w:rPr>
          <w:b w:val="0"/>
          <w:color w:val="231F20"/>
          <w:spacing w:val="-4"/>
        </w:rPr>
        <w:t>pole</w:t>
      </w:r>
      <w:r>
        <w:rPr>
          <w:rFonts w:ascii="Gill Sans MT" w:hAnsi="Gill Sans MT"/>
          <w:color w:val="231F20"/>
          <w:spacing w:val="-4"/>
        </w:rPr>
        <w:t>’ </w:t>
      </w:r>
      <w:r>
        <w:rPr>
          <w:b w:val="0"/>
          <w:color w:val="231F20"/>
          <w:w w:val="90"/>
        </w:rPr>
        <w:t>refers to the number of inter-channel fluid connections being </w:t>
      </w:r>
      <w:r>
        <w:rPr>
          <w:b w:val="0"/>
          <w:color w:val="231F20"/>
          <w:spacing w:val="-4"/>
        </w:rPr>
        <w:t>controlled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by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actuator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at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a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given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time,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while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7"/>
        </w:rPr>
        <w:t> </w:t>
      </w:r>
      <w:r>
        <w:rPr>
          <w:rFonts w:ascii="Gill Sans MT" w:hAnsi="Gill Sans MT"/>
          <w:color w:val="231F20"/>
          <w:spacing w:val="-4"/>
        </w:rPr>
        <w:t>‘</w:t>
      </w:r>
      <w:r>
        <w:rPr>
          <w:b w:val="0"/>
          <w:color w:val="231F20"/>
          <w:spacing w:val="-4"/>
        </w:rPr>
        <w:t>throw</w:t>
      </w:r>
      <w:r>
        <w:rPr>
          <w:rFonts w:ascii="Gill Sans MT" w:hAnsi="Gill Sans MT"/>
          <w:color w:val="231F20"/>
          <w:spacing w:val="-4"/>
        </w:rPr>
        <w:t>’ </w:t>
      </w:r>
      <w:r>
        <w:rPr>
          <w:b w:val="0"/>
          <w:color w:val="231F20"/>
        </w:rPr>
        <w:t>refers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to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extreme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(</w:t>
      </w:r>
      <w:r>
        <w:rPr>
          <w:b w:val="0"/>
          <w:i/>
          <w:color w:val="231F20"/>
        </w:rPr>
        <w:t>i.e.</w:t>
      </w:r>
      <w:r>
        <w:rPr>
          <w:b w:val="0"/>
          <w:i/>
          <w:color w:val="231F20"/>
          <w:spacing w:val="-14"/>
        </w:rPr>
        <w:t> </w:t>
      </w:r>
      <w:r>
        <w:rPr>
          <w:b w:val="0"/>
          <w:color w:val="231F20"/>
        </w:rPr>
        <w:t>ON)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position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of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actuator.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We </w:t>
      </w:r>
      <w:r>
        <w:rPr>
          <w:b w:val="0"/>
          <w:color w:val="231F20"/>
          <w:spacing w:val="-6"/>
        </w:rPr>
        <w:t>show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a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SPST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switch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(similar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to</w:t>
      </w:r>
      <w:r>
        <w:rPr>
          <w:b w:val="0"/>
          <w:color w:val="231F20"/>
          <w:spacing w:val="-9"/>
        </w:rPr>
        <w:t> </w:t>
      </w:r>
      <w:r>
        <w:rPr>
          <w:rFonts w:ascii="Gill Sans MT" w:hAnsi="Gill Sans MT"/>
          <w:color w:val="231F20"/>
          <w:spacing w:val="-6"/>
        </w:rPr>
        <w:t>‘</w:t>
      </w:r>
      <w:r>
        <w:rPr>
          <w:b w:val="0"/>
          <w:color w:val="231F20"/>
          <w:spacing w:val="-6"/>
        </w:rPr>
        <w:t>normally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OFF</w:t>
      </w:r>
      <w:r>
        <w:rPr>
          <w:rFonts w:ascii="Gill Sans MT" w:hAnsi="Gill Sans MT"/>
          <w:color w:val="231F20"/>
          <w:spacing w:val="-6"/>
        </w:rPr>
        <w:t>’</w:t>
      </w:r>
      <w:r>
        <w:rPr>
          <w:rFonts w:ascii="Gill Sans MT" w:hAnsi="Gill Sans MT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and</w:t>
      </w:r>
      <w:r>
        <w:rPr>
          <w:b w:val="0"/>
          <w:color w:val="231F20"/>
          <w:spacing w:val="-8"/>
        </w:rPr>
        <w:t> </w:t>
      </w:r>
      <w:r>
        <w:rPr>
          <w:rFonts w:ascii="Gill Sans MT" w:hAnsi="Gill Sans MT"/>
          <w:color w:val="231F20"/>
          <w:spacing w:val="-6"/>
        </w:rPr>
        <w:t>‘</w:t>
      </w:r>
      <w:r>
        <w:rPr>
          <w:b w:val="0"/>
          <w:color w:val="231F20"/>
          <w:spacing w:val="-6"/>
        </w:rPr>
        <w:t>normally ON</w:t>
      </w:r>
      <w:r>
        <w:rPr>
          <w:rFonts w:ascii="Gill Sans MT" w:hAnsi="Gill Sans MT"/>
          <w:color w:val="231F20"/>
          <w:spacing w:val="-6"/>
        </w:rPr>
        <w:t>’</w:t>
      </w:r>
      <w:r>
        <w:rPr>
          <w:rFonts w:ascii="Gill Sans MT" w:hAnsi="Gill Sans MT"/>
          <w:color w:val="231F20"/>
          <w:spacing w:val="-1"/>
        </w:rPr>
        <w:t> </w:t>
      </w:r>
      <w:r>
        <w:rPr>
          <w:b w:val="0"/>
          <w:color w:val="231F20"/>
          <w:spacing w:val="-6"/>
        </w:rPr>
        <w:t>modes)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that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has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one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ON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position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and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controls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fluid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flow </w:t>
      </w:r>
      <w:r>
        <w:rPr>
          <w:b w:val="0"/>
          <w:color w:val="231F20"/>
        </w:rPr>
        <w:t>across one inter-channel interface (Fig. 1b). The SPDT </w:t>
      </w:r>
      <w:r>
        <w:rPr>
          <w:b w:val="0"/>
          <w:color w:val="231F20"/>
          <w:w w:val="90"/>
        </w:rPr>
        <w:t>switches are also shown where two ON positions are possible </w:t>
      </w:r>
      <w:r>
        <w:rPr>
          <w:b w:val="0"/>
          <w:color w:val="231F20"/>
          <w:spacing w:val="-4"/>
        </w:rPr>
        <w:t>and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only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one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inter-channel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interface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is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turned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on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at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a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given </w:t>
      </w:r>
      <w:r>
        <w:rPr>
          <w:b w:val="0"/>
          <w:color w:val="231F20"/>
        </w:rPr>
        <w:t>time. By actuating combinations of the fold's crests and </w:t>
      </w:r>
      <w:r>
        <w:rPr>
          <w:b w:val="0"/>
          <w:color w:val="231F20"/>
          <w:w w:val="90"/>
        </w:rPr>
        <w:t>troughs, four configurations of the SPDT switches have been realized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w w:val="90"/>
        </w:rPr>
        <w:t>(Fig.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w w:val="90"/>
        </w:rPr>
        <w:t>1c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w w:val="90"/>
        </w:rPr>
        <w:t>and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w w:val="90"/>
        </w:rPr>
        <w:t>d).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w w:val="90"/>
        </w:rPr>
        <w:t>Lastly,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w w:val="90"/>
        </w:rPr>
        <w:t>a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  <w:w w:val="90"/>
        </w:rPr>
        <w:t>colorimetric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w w:val="90"/>
        </w:rPr>
        <w:t>assay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w w:val="90"/>
        </w:rPr>
        <w:t>is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  <w:spacing w:val="-2"/>
          <w:w w:val="90"/>
        </w:rPr>
        <w:t>realized</w:t>
      </w:r>
    </w:p>
    <w:p>
      <w:pPr>
        <w:pStyle w:val="BodyText"/>
        <w:spacing w:line="233" w:lineRule="exact"/>
        <w:jc w:val="left"/>
        <w:rPr>
          <w:b w:val="0"/>
        </w:rPr>
      </w:pPr>
      <w:r>
        <w:rPr>
          <w:b w:val="0"/>
          <w:color w:val="231F20"/>
          <w:spacing w:val="-4"/>
        </w:rPr>
        <w:t>to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4"/>
        </w:rPr>
        <w:t>detect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4"/>
        </w:rPr>
        <w:t>presence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spacing w:val="-4"/>
        </w:rPr>
        <w:t>of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4"/>
        </w:rPr>
        <w:t>three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spacing w:val="-4"/>
        </w:rPr>
        <w:t>analytes</w:t>
      </w:r>
      <w:r>
        <w:rPr>
          <w:b w:val="0"/>
          <w:color w:val="231F20"/>
          <w:spacing w:val="-2"/>
        </w:rPr>
        <w:t> </w:t>
      </w:r>
      <w:r>
        <w:rPr>
          <w:rFonts w:ascii="Lucida Sans Unicode" w:hAnsi="Lucida Sans Unicode"/>
          <w:color w:val="231F20"/>
          <w:spacing w:val="-4"/>
        </w:rPr>
        <w:t>−</w:t>
      </w:r>
      <w:r>
        <w:rPr>
          <w:rFonts w:ascii="Lucida Sans Unicode" w:hAnsi="Lucida Sans Unicode"/>
          <w:color w:val="231F20"/>
          <w:spacing w:val="-2"/>
        </w:rPr>
        <w:t> </w:t>
      </w:r>
      <w:r>
        <w:rPr>
          <w:b w:val="0"/>
          <w:color w:val="231F20"/>
          <w:spacing w:val="-4"/>
        </w:rPr>
        <w:t>glucose,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4"/>
        </w:rPr>
        <w:t>protein,</w:t>
      </w:r>
    </w:p>
    <w:p>
      <w:pPr>
        <w:spacing w:after="0" w:line="233" w:lineRule="exact"/>
        <w:jc w:val="left"/>
        <w:sectPr>
          <w:type w:val="continuous"/>
          <w:pgSz w:w="11910" w:h="15600"/>
          <w:pgMar w:header="207" w:footer="451" w:top="300" w:bottom="640" w:left="700" w:right="680"/>
          <w:cols w:num="2" w:equalWidth="0">
            <w:col w:w="5134" w:space="128"/>
            <w:col w:w="5268"/>
          </w:cols>
        </w:sectPr>
      </w:pPr>
    </w:p>
    <w:p>
      <w:pPr>
        <w:pStyle w:val="BodyText"/>
        <w:spacing w:before="7"/>
        <w:ind w:left="0"/>
        <w:jc w:val="left"/>
        <w:rPr>
          <w:b w:val="0"/>
          <w:sz w:val="17"/>
        </w:rPr>
      </w:pPr>
    </w:p>
    <w:p>
      <w:pPr>
        <w:pStyle w:val="BodyText"/>
        <w:ind w:left="738"/>
        <w:jc w:val="left"/>
        <w:rPr>
          <w:sz w:val="20"/>
        </w:rPr>
      </w:pPr>
      <w:r>
        <w:rPr>
          <w:sz w:val="20"/>
        </w:rPr>
        <w:drawing>
          <wp:inline distT="0" distB="0" distL="0" distR="0">
            <wp:extent cx="5731703" cy="4023360"/>
            <wp:effectExtent l="0" t="0" r="0" b="0"/>
            <wp:docPr id="11" name="image1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10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1703" cy="4023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line="271" w:lineRule="auto" w:before="100"/>
        <w:ind w:left="150" w:right="167" w:firstLine="0"/>
        <w:jc w:val="both"/>
        <w:rPr>
          <w:rFonts w:ascii="Lucida Sans" w:hAnsi="Lucida Sans"/>
          <w:sz w:val="15"/>
        </w:rPr>
      </w:pPr>
      <w:r>
        <w:rPr>
          <w:rFonts w:ascii="Lucida Sans" w:hAnsi="Lucida Sans"/>
          <w:color w:val="231F20"/>
          <w:spacing w:val="-2"/>
          <w:sz w:val="15"/>
        </w:rPr>
        <w:t>Fig.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1</w:t>
      </w:r>
      <w:r>
        <w:rPr>
          <w:rFonts w:ascii="Lucida Sans" w:hAnsi="Lucida Sans"/>
          <w:color w:val="231F20"/>
          <w:spacing w:val="63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All-paper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actuator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is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presented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where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physical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connection</w:t>
      </w:r>
      <w:r>
        <w:rPr>
          <w:rFonts w:ascii="Lucida Sans" w:hAnsi="Lucida Sans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from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input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channel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to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multiple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output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channels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is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established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by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activating </w:t>
      </w:r>
      <w:r>
        <w:rPr>
          <w:rFonts w:ascii="Lucida Sans" w:hAnsi="Lucida Sans"/>
          <w:color w:val="231F20"/>
          <w:sz w:val="15"/>
        </w:rPr>
        <w:t>the actuator. Water is added either directly on the folds or through a delay time strip to lift (or lower) the actuator tip. (a) CAD model of the actuator-controlled</w:t>
      </w:r>
      <w:r>
        <w:rPr>
          <w:rFonts w:ascii="Lucida Sans" w:hAnsi="Lucida Sans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z w:val="15"/>
        </w:rPr>
        <w:t>fluid</w:t>
      </w:r>
      <w:r>
        <w:rPr>
          <w:rFonts w:ascii="Lucida Sans" w:hAnsi="Lucida Sans"/>
          <w:color w:val="231F20"/>
          <w:spacing w:val="-4"/>
          <w:sz w:val="15"/>
        </w:rPr>
        <w:t> </w:t>
      </w:r>
      <w:r>
        <w:rPr>
          <w:rFonts w:ascii="Lucida Sans" w:hAnsi="Lucida Sans"/>
          <w:color w:val="231F20"/>
          <w:sz w:val="15"/>
        </w:rPr>
        <w:t>flow</w:t>
      </w:r>
      <w:r>
        <w:rPr>
          <w:rFonts w:ascii="Lucida Sans" w:hAnsi="Lucida Sans"/>
          <w:color w:val="231F20"/>
          <w:spacing w:val="-4"/>
          <w:sz w:val="15"/>
        </w:rPr>
        <w:t> </w:t>
      </w:r>
      <w:r>
        <w:rPr>
          <w:rFonts w:ascii="Lucida Sans" w:hAnsi="Lucida Sans"/>
          <w:color w:val="231F20"/>
          <w:sz w:val="15"/>
        </w:rPr>
        <w:t>is</w:t>
      </w:r>
      <w:r>
        <w:rPr>
          <w:rFonts w:ascii="Lucida Sans" w:hAnsi="Lucida Sans"/>
          <w:color w:val="231F20"/>
          <w:spacing w:val="-4"/>
          <w:sz w:val="15"/>
        </w:rPr>
        <w:t> </w:t>
      </w:r>
      <w:r>
        <w:rPr>
          <w:rFonts w:ascii="Lucida Sans" w:hAnsi="Lucida Sans"/>
          <w:color w:val="231F20"/>
          <w:sz w:val="15"/>
        </w:rPr>
        <w:t>shown.</w:t>
      </w:r>
      <w:r>
        <w:rPr>
          <w:rFonts w:ascii="Lucida Sans" w:hAnsi="Lucida Sans"/>
          <w:color w:val="231F20"/>
          <w:spacing w:val="-4"/>
          <w:sz w:val="15"/>
        </w:rPr>
        <w:t> </w:t>
      </w:r>
      <w:r>
        <w:rPr>
          <w:rFonts w:ascii="Lucida Sans" w:hAnsi="Lucida Sans"/>
          <w:color w:val="231F20"/>
          <w:sz w:val="15"/>
        </w:rPr>
        <w:t>Three</w:t>
      </w:r>
      <w:r>
        <w:rPr>
          <w:rFonts w:ascii="Lucida Sans" w:hAnsi="Lucida Sans"/>
          <w:color w:val="231F20"/>
          <w:spacing w:val="-4"/>
          <w:sz w:val="15"/>
        </w:rPr>
        <w:t> </w:t>
      </w:r>
      <w:r>
        <w:rPr>
          <w:rFonts w:ascii="Lucida Sans" w:hAnsi="Lucida Sans"/>
          <w:color w:val="231F20"/>
          <w:sz w:val="15"/>
        </w:rPr>
        <w:t>actuators</w:t>
      </w:r>
      <w:r>
        <w:rPr>
          <w:rFonts w:ascii="Lucida Sans" w:hAnsi="Lucida Sans"/>
          <w:color w:val="231F20"/>
          <w:spacing w:val="-4"/>
          <w:sz w:val="15"/>
        </w:rPr>
        <w:t> </w:t>
      </w:r>
      <w:r>
        <w:rPr>
          <w:rFonts w:ascii="Lucida Sans" w:hAnsi="Lucida Sans"/>
          <w:color w:val="231F20"/>
          <w:sz w:val="15"/>
        </w:rPr>
        <w:t>are</w:t>
      </w:r>
      <w:r>
        <w:rPr>
          <w:rFonts w:ascii="Lucida Sans" w:hAnsi="Lucida Sans"/>
          <w:color w:val="231F20"/>
          <w:spacing w:val="-4"/>
          <w:sz w:val="15"/>
        </w:rPr>
        <w:t> </w:t>
      </w:r>
      <w:r>
        <w:rPr>
          <w:rFonts w:ascii="Lucida Sans" w:hAnsi="Lucida Sans"/>
          <w:color w:val="231F20"/>
          <w:sz w:val="15"/>
        </w:rPr>
        <w:t>activated</w:t>
      </w:r>
      <w:r>
        <w:rPr>
          <w:rFonts w:ascii="Lucida Sans" w:hAnsi="Lucida Sans"/>
          <w:color w:val="231F20"/>
          <w:spacing w:val="-4"/>
          <w:sz w:val="15"/>
        </w:rPr>
        <w:t> </w:t>
      </w:r>
      <w:r>
        <w:rPr>
          <w:rFonts w:ascii="Lucida Sans" w:hAnsi="Lucida Sans"/>
          <w:color w:val="231F20"/>
          <w:sz w:val="15"/>
        </w:rPr>
        <w:t>by</w:t>
      </w:r>
      <w:r>
        <w:rPr>
          <w:rFonts w:ascii="Lucida Sans" w:hAnsi="Lucida Sans"/>
          <w:color w:val="231F20"/>
          <w:spacing w:val="-4"/>
          <w:sz w:val="15"/>
        </w:rPr>
        <w:t> </w:t>
      </w:r>
      <w:r>
        <w:rPr>
          <w:rFonts w:ascii="Lucida Sans" w:hAnsi="Lucida Sans"/>
          <w:color w:val="231F20"/>
          <w:sz w:val="15"/>
        </w:rPr>
        <w:t>wetting</w:t>
      </w:r>
      <w:r>
        <w:rPr>
          <w:rFonts w:ascii="Lucida Sans" w:hAnsi="Lucida Sans"/>
          <w:color w:val="231F20"/>
          <w:spacing w:val="-4"/>
          <w:sz w:val="15"/>
        </w:rPr>
        <w:t> </w:t>
      </w:r>
      <w:r>
        <w:rPr>
          <w:rFonts w:ascii="Lucida Sans" w:hAnsi="Lucida Sans"/>
          <w:color w:val="231F20"/>
          <w:sz w:val="15"/>
        </w:rPr>
        <w:t>their</w:t>
      </w:r>
      <w:r>
        <w:rPr>
          <w:rFonts w:ascii="Lucida Sans" w:hAnsi="Lucida Sans"/>
          <w:color w:val="231F20"/>
          <w:spacing w:val="-4"/>
          <w:sz w:val="15"/>
        </w:rPr>
        <w:t> </w:t>
      </w:r>
      <w:r>
        <w:rPr>
          <w:rFonts w:ascii="Lucida Sans" w:hAnsi="Lucida Sans"/>
          <w:color w:val="231F20"/>
          <w:sz w:val="15"/>
        </w:rPr>
        <w:t>respective</w:t>
      </w:r>
      <w:r>
        <w:rPr>
          <w:rFonts w:ascii="Lucida Sans" w:hAnsi="Lucida Sans"/>
          <w:color w:val="231F20"/>
          <w:spacing w:val="-4"/>
          <w:sz w:val="15"/>
        </w:rPr>
        <w:t> </w:t>
      </w:r>
      <w:r>
        <w:rPr>
          <w:rFonts w:ascii="Lucida Sans" w:hAnsi="Lucida Sans"/>
          <w:color w:val="231F20"/>
          <w:sz w:val="15"/>
        </w:rPr>
        <w:t>folds</w:t>
      </w:r>
      <w:r>
        <w:rPr>
          <w:rFonts w:ascii="Lucida Sans" w:hAnsi="Lucida Sans"/>
          <w:color w:val="231F20"/>
          <w:spacing w:val="-4"/>
          <w:sz w:val="15"/>
        </w:rPr>
        <w:t> </w:t>
      </w:r>
      <w:r>
        <w:rPr>
          <w:rFonts w:ascii="Lucida Sans" w:hAnsi="Lucida Sans"/>
          <w:color w:val="231F20"/>
          <w:sz w:val="15"/>
        </w:rPr>
        <w:t>through</w:t>
      </w:r>
      <w:r>
        <w:rPr>
          <w:rFonts w:ascii="Lucida Sans" w:hAnsi="Lucida Sans"/>
          <w:color w:val="231F20"/>
          <w:spacing w:val="-4"/>
          <w:sz w:val="15"/>
        </w:rPr>
        <w:t> </w:t>
      </w:r>
      <w:r>
        <w:rPr>
          <w:rFonts w:ascii="Lucida Sans" w:hAnsi="Lucida Sans"/>
          <w:color w:val="231F20"/>
          <w:sz w:val="15"/>
        </w:rPr>
        <w:t>a</w:t>
      </w:r>
      <w:r>
        <w:rPr>
          <w:rFonts w:ascii="Lucida Sans" w:hAnsi="Lucida Sans"/>
          <w:color w:val="231F20"/>
          <w:spacing w:val="-4"/>
          <w:sz w:val="15"/>
        </w:rPr>
        <w:t> </w:t>
      </w:r>
      <w:r>
        <w:rPr>
          <w:rFonts w:ascii="Lucida Sans" w:hAnsi="Lucida Sans"/>
          <w:color w:val="231F20"/>
          <w:sz w:val="15"/>
        </w:rPr>
        <w:t>delay</w:t>
      </w:r>
      <w:r>
        <w:rPr>
          <w:rFonts w:ascii="Lucida Sans" w:hAnsi="Lucida Sans"/>
          <w:color w:val="231F20"/>
          <w:spacing w:val="-4"/>
          <w:sz w:val="15"/>
        </w:rPr>
        <w:t> </w:t>
      </w:r>
      <w:r>
        <w:rPr>
          <w:rFonts w:ascii="Lucida Sans" w:hAnsi="Lucida Sans"/>
          <w:color w:val="231F20"/>
          <w:sz w:val="15"/>
        </w:rPr>
        <w:t>time</w:t>
      </w:r>
      <w:r>
        <w:rPr>
          <w:rFonts w:ascii="Lucida Sans" w:hAnsi="Lucida Sans"/>
          <w:color w:val="231F20"/>
          <w:spacing w:val="-4"/>
          <w:sz w:val="15"/>
        </w:rPr>
        <w:t> </w:t>
      </w:r>
      <w:r>
        <w:rPr>
          <w:rFonts w:ascii="Lucida Sans" w:hAnsi="Lucida Sans"/>
          <w:color w:val="231F20"/>
          <w:sz w:val="15"/>
        </w:rPr>
        <w:t>strip.</w:t>
      </w:r>
      <w:r>
        <w:rPr>
          <w:rFonts w:ascii="Lucida Sans" w:hAnsi="Lucida Sans"/>
          <w:color w:val="231F20"/>
          <w:spacing w:val="-4"/>
          <w:sz w:val="15"/>
        </w:rPr>
        <w:t> </w:t>
      </w:r>
      <w:r>
        <w:rPr>
          <w:rFonts w:ascii="Lucida Sans" w:hAnsi="Lucida Sans"/>
          <w:color w:val="231F20"/>
          <w:sz w:val="15"/>
        </w:rPr>
        <w:t>The</w:t>
      </w:r>
      <w:r>
        <w:rPr>
          <w:rFonts w:ascii="Lucida Sans" w:hAnsi="Lucida Sans"/>
          <w:color w:val="231F20"/>
          <w:spacing w:val="-4"/>
          <w:sz w:val="15"/>
        </w:rPr>
        <w:t> </w:t>
      </w:r>
      <w:r>
        <w:rPr>
          <w:rFonts w:ascii="Lucida Sans" w:hAnsi="Lucida Sans"/>
          <w:color w:val="231F20"/>
          <w:sz w:val="15"/>
        </w:rPr>
        <w:t>output </w:t>
      </w:r>
      <w:r>
        <w:rPr>
          <w:rFonts w:ascii="Lucida Sans" w:hAnsi="Lucida Sans"/>
          <w:color w:val="231F20"/>
          <w:spacing w:val="-2"/>
          <w:sz w:val="15"/>
        </w:rPr>
        <w:t>channels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contain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dried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reagents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to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test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presence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of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glucose,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protein,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and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nitrite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in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test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fluid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applied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at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port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of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input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channel.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Upon </w:t>
      </w:r>
      <w:r>
        <w:rPr>
          <w:rFonts w:ascii="Lucida Sans" w:hAnsi="Lucida Sans"/>
          <w:color w:val="231F20"/>
          <w:sz w:val="15"/>
        </w:rPr>
        <w:t>activating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z w:val="15"/>
        </w:rPr>
        <w:t>the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z w:val="15"/>
        </w:rPr>
        <w:t>actuators,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z w:val="15"/>
        </w:rPr>
        <w:t>test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z w:val="15"/>
        </w:rPr>
        <w:t>fluid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z w:val="15"/>
        </w:rPr>
        <w:t>flows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z w:val="15"/>
        </w:rPr>
        <w:t>into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z w:val="15"/>
        </w:rPr>
        <w:t>the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z w:val="15"/>
        </w:rPr>
        <w:t>three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z w:val="15"/>
        </w:rPr>
        <w:t>output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z w:val="15"/>
        </w:rPr>
        <w:t>channels,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z w:val="15"/>
        </w:rPr>
        <w:t>and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z w:val="15"/>
        </w:rPr>
        <w:t>a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z w:val="15"/>
        </w:rPr>
        <w:t>color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z w:val="15"/>
        </w:rPr>
        <w:t>change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z w:val="15"/>
        </w:rPr>
        <w:t>occurs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z w:val="15"/>
        </w:rPr>
        <w:t>in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z w:val="15"/>
        </w:rPr>
        <w:t>the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z w:val="15"/>
        </w:rPr>
        <w:t>three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z w:val="15"/>
        </w:rPr>
        <w:t>output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z w:val="15"/>
        </w:rPr>
        <w:t>channels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z w:val="15"/>
        </w:rPr>
        <w:t>indicating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z w:val="15"/>
        </w:rPr>
        <w:t>the presence</w:t>
      </w:r>
      <w:r>
        <w:rPr>
          <w:rFonts w:ascii="Lucida Sans" w:hAnsi="Lucida Sans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z w:val="15"/>
        </w:rPr>
        <w:t>of</w:t>
      </w:r>
      <w:r>
        <w:rPr>
          <w:rFonts w:ascii="Lucida Sans" w:hAnsi="Lucida Sans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z w:val="15"/>
        </w:rPr>
        <w:t>the</w:t>
      </w:r>
      <w:r>
        <w:rPr>
          <w:rFonts w:ascii="Lucida Sans" w:hAnsi="Lucida Sans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z w:val="15"/>
        </w:rPr>
        <w:t>analytes.</w:t>
      </w:r>
      <w:r>
        <w:rPr>
          <w:rFonts w:ascii="Lucida Sans" w:hAnsi="Lucida Sans"/>
          <w:color w:val="231F20"/>
          <w:spacing w:val="-4"/>
          <w:sz w:val="15"/>
        </w:rPr>
        <w:t> </w:t>
      </w:r>
      <w:r>
        <w:rPr>
          <w:rFonts w:ascii="Lucida Sans" w:hAnsi="Lucida Sans"/>
          <w:color w:val="231F20"/>
          <w:sz w:val="15"/>
        </w:rPr>
        <w:t>(b)</w:t>
      </w:r>
      <w:r>
        <w:rPr>
          <w:rFonts w:ascii="Lucida Sans" w:hAnsi="Lucida Sans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z w:val="15"/>
        </w:rPr>
        <w:t>Schematic</w:t>
      </w:r>
      <w:r>
        <w:rPr>
          <w:rFonts w:ascii="Lucida Sans" w:hAnsi="Lucida Sans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z w:val="15"/>
        </w:rPr>
        <w:t>of</w:t>
      </w:r>
      <w:r>
        <w:rPr>
          <w:rFonts w:ascii="Lucida Sans" w:hAnsi="Lucida Sans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z w:val="15"/>
        </w:rPr>
        <w:t>the</w:t>
      </w:r>
      <w:r>
        <w:rPr>
          <w:rFonts w:ascii="Lucida Sans" w:hAnsi="Lucida Sans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z w:val="15"/>
        </w:rPr>
        <w:t>single-pole</w:t>
      </w:r>
      <w:r>
        <w:rPr>
          <w:rFonts w:ascii="Lucida Sans" w:hAnsi="Lucida Sans"/>
          <w:color w:val="231F20"/>
          <w:spacing w:val="-4"/>
          <w:sz w:val="15"/>
        </w:rPr>
        <w:t> </w:t>
      </w:r>
      <w:r>
        <w:rPr>
          <w:rFonts w:ascii="Lucida Sans" w:hAnsi="Lucida Sans"/>
          <w:color w:val="231F20"/>
          <w:sz w:val="15"/>
        </w:rPr>
        <w:t>single-throw</w:t>
      </w:r>
      <w:r>
        <w:rPr>
          <w:rFonts w:ascii="Lucida Sans" w:hAnsi="Lucida Sans"/>
          <w:color w:val="231F20"/>
          <w:spacing w:val="-4"/>
          <w:sz w:val="15"/>
        </w:rPr>
        <w:t> </w:t>
      </w:r>
      <w:r>
        <w:rPr>
          <w:rFonts w:ascii="Lucida Sans" w:hAnsi="Lucida Sans"/>
          <w:color w:val="231F20"/>
          <w:sz w:val="15"/>
        </w:rPr>
        <w:t>(SPST)</w:t>
      </w:r>
      <w:r>
        <w:rPr>
          <w:rFonts w:ascii="Lucida Sans" w:hAnsi="Lucida Sans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z w:val="15"/>
        </w:rPr>
        <w:t>switch</w:t>
      </w:r>
      <w:r>
        <w:rPr>
          <w:rFonts w:ascii="Lucida Sans" w:hAnsi="Lucida Sans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z w:val="15"/>
        </w:rPr>
        <w:t>is</w:t>
      </w:r>
      <w:r>
        <w:rPr>
          <w:rFonts w:ascii="Lucida Sans" w:hAnsi="Lucida Sans"/>
          <w:color w:val="231F20"/>
          <w:spacing w:val="-4"/>
          <w:sz w:val="15"/>
        </w:rPr>
        <w:t> </w:t>
      </w:r>
      <w:r>
        <w:rPr>
          <w:rFonts w:ascii="Lucida Sans" w:hAnsi="Lucida Sans"/>
          <w:color w:val="231F20"/>
          <w:sz w:val="15"/>
        </w:rPr>
        <w:t>shown.</w:t>
      </w:r>
      <w:r>
        <w:rPr>
          <w:rFonts w:ascii="Lucida Sans" w:hAnsi="Lucida Sans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z w:val="15"/>
        </w:rPr>
        <w:t>In</w:t>
      </w:r>
      <w:r>
        <w:rPr>
          <w:rFonts w:ascii="Lucida Sans" w:hAnsi="Lucida Sans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z w:val="15"/>
        </w:rPr>
        <w:t>the</w:t>
      </w:r>
      <w:r>
        <w:rPr>
          <w:rFonts w:ascii="Lucida Sans" w:hAnsi="Lucida Sans"/>
          <w:color w:val="231F20"/>
          <w:spacing w:val="-5"/>
          <w:sz w:val="15"/>
        </w:rPr>
        <w:t> </w:t>
      </w:r>
      <w:r>
        <w:rPr>
          <w:rFonts w:ascii="Gill Sans MT" w:hAnsi="Gill Sans MT"/>
          <w:color w:val="231F20"/>
          <w:sz w:val="15"/>
        </w:rPr>
        <w:t>‘</w:t>
      </w:r>
      <w:r>
        <w:rPr>
          <w:rFonts w:ascii="Lucida Sans" w:hAnsi="Lucida Sans"/>
          <w:color w:val="231F20"/>
          <w:sz w:val="15"/>
        </w:rPr>
        <w:t>normally</w:t>
      </w:r>
      <w:r>
        <w:rPr>
          <w:rFonts w:ascii="Lucida Sans" w:hAnsi="Lucida Sans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z w:val="15"/>
        </w:rPr>
        <w:t>OFF</w:t>
      </w:r>
      <w:r>
        <w:rPr>
          <w:rFonts w:ascii="Gill Sans MT" w:hAnsi="Gill Sans MT"/>
          <w:color w:val="231F20"/>
          <w:sz w:val="15"/>
        </w:rPr>
        <w:t>’ </w:t>
      </w:r>
      <w:r>
        <w:rPr>
          <w:rFonts w:ascii="Lucida Sans" w:hAnsi="Lucida Sans"/>
          <w:color w:val="231F20"/>
          <w:sz w:val="15"/>
        </w:rPr>
        <w:t>configuration,</w:t>
      </w:r>
      <w:r>
        <w:rPr>
          <w:rFonts w:ascii="Lucida Sans" w:hAnsi="Lucida Sans"/>
          <w:color w:val="231F20"/>
          <w:spacing w:val="-4"/>
          <w:sz w:val="15"/>
        </w:rPr>
        <w:t> </w:t>
      </w:r>
      <w:r>
        <w:rPr>
          <w:rFonts w:ascii="Lucida Sans" w:hAnsi="Lucida Sans"/>
          <w:color w:val="231F20"/>
          <w:sz w:val="15"/>
        </w:rPr>
        <w:t>the</w:t>
      </w:r>
      <w:r>
        <w:rPr>
          <w:rFonts w:ascii="Lucida Sans" w:hAnsi="Lucida Sans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z w:val="15"/>
        </w:rPr>
        <w:t>output </w:t>
      </w:r>
      <w:r>
        <w:rPr>
          <w:rFonts w:ascii="Lucida Sans" w:hAnsi="Lucida Sans"/>
          <w:color w:val="231F20"/>
          <w:spacing w:val="-2"/>
          <w:sz w:val="15"/>
        </w:rPr>
        <w:t>channel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is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initially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separated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by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vertical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distance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from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input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channel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and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there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is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no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fluid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flow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to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output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channel.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Upon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activating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ac- tuator,</w:t>
      </w:r>
      <w:r>
        <w:rPr>
          <w:rFonts w:ascii="Lucida Sans" w:hAnsi="Lucida Sans"/>
          <w:color w:val="231F20"/>
          <w:spacing w:val="-3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4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input</w:t>
      </w:r>
      <w:r>
        <w:rPr>
          <w:rFonts w:ascii="Lucida Sans" w:hAnsi="Lucida Sans"/>
          <w:color w:val="231F20"/>
          <w:spacing w:val="-3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channel</w:t>
      </w:r>
      <w:r>
        <w:rPr>
          <w:rFonts w:ascii="Lucida Sans" w:hAnsi="Lucida Sans"/>
          <w:color w:val="231F20"/>
          <w:spacing w:val="-4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makes</w:t>
      </w:r>
      <w:r>
        <w:rPr>
          <w:rFonts w:ascii="Lucida Sans" w:hAnsi="Lucida Sans"/>
          <w:color w:val="231F20"/>
          <w:spacing w:val="-3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contact</w:t>
      </w:r>
      <w:r>
        <w:rPr>
          <w:rFonts w:ascii="Lucida Sans" w:hAnsi="Lucida Sans"/>
          <w:color w:val="231F20"/>
          <w:spacing w:val="-4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with</w:t>
      </w:r>
      <w:r>
        <w:rPr>
          <w:rFonts w:ascii="Lucida Sans" w:hAnsi="Lucida Sans"/>
          <w:color w:val="231F20"/>
          <w:spacing w:val="-3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4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output</w:t>
      </w:r>
      <w:r>
        <w:rPr>
          <w:rFonts w:ascii="Lucida Sans" w:hAnsi="Lucida Sans"/>
          <w:color w:val="231F20"/>
          <w:spacing w:val="-4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channel</w:t>
      </w:r>
      <w:r>
        <w:rPr>
          <w:rFonts w:ascii="Lucida Sans" w:hAnsi="Lucida Sans"/>
          <w:color w:val="231F20"/>
          <w:spacing w:val="-3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and</w:t>
      </w:r>
      <w:r>
        <w:rPr>
          <w:rFonts w:ascii="Lucida Sans" w:hAnsi="Lucida Sans"/>
          <w:color w:val="231F20"/>
          <w:spacing w:val="-4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fluid</w:t>
      </w:r>
      <w:r>
        <w:rPr>
          <w:rFonts w:ascii="Lucida Sans" w:hAnsi="Lucida Sans"/>
          <w:color w:val="231F20"/>
          <w:spacing w:val="-4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flow</w:t>
      </w:r>
      <w:r>
        <w:rPr>
          <w:rFonts w:ascii="Lucida Sans" w:hAnsi="Lucida Sans"/>
          <w:color w:val="231F20"/>
          <w:spacing w:val="-4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is</w:t>
      </w:r>
      <w:r>
        <w:rPr>
          <w:rFonts w:ascii="Lucida Sans" w:hAnsi="Lucida Sans"/>
          <w:color w:val="231F20"/>
          <w:spacing w:val="-3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established.</w:t>
      </w:r>
      <w:r>
        <w:rPr>
          <w:rFonts w:ascii="Lucida Sans" w:hAnsi="Lucida Sans"/>
          <w:color w:val="231F20"/>
          <w:spacing w:val="-3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In</w:t>
      </w:r>
      <w:r>
        <w:rPr>
          <w:rFonts w:ascii="Lucida Sans" w:hAnsi="Lucida Sans"/>
          <w:color w:val="231F20"/>
          <w:spacing w:val="-4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3"/>
          <w:sz w:val="15"/>
        </w:rPr>
        <w:t> </w:t>
      </w:r>
      <w:r>
        <w:rPr>
          <w:rFonts w:ascii="Gill Sans MT" w:hAnsi="Gill Sans MT"/>
          <w:color w:val="231F20"/>
          <w:spacing w:val="-2"/>
          <w:sz w:val="15"/>
        </w:rPr>
        <w:t>‘</w:t>
      </w:r>
      <w:r>
        <w:rPr>
          <w:rFonts w:ascii="Lucida Sans" w:hAnsi="Lucida Sans"/>
          <w:color w:val="231F20"/>
          <w:spacing w:val="-2"/>
          <w:sz w:val="15"/>
        </w:rPr>
        <w:t>normally ON</w:t>
      </w:r>
      <w:r>
        <w:rPr>
          <w:rFonts w:ascii="Gill Sans MT" w:hAnsi="Gill Sans MT"/>
          <w:color w:val="231F20"/>
          <w:spacing w:val="-2"/>
          <w:sz w:val="15"/>
        </w:rPr>
        <w:t>’ </w:t>
      </w:r>
      <w:r>
        <w:rPr>
          <w:rFonts w:ascii="Lucida Sans" w:hAnsi="Lucida Sans"/>
          <w:color w:val="231F20"/>
          <w:spacing w:val="-2"/>
          <w:sz w:val="15"/>
        </w:rPr>
        <w:t>configuration,</w:t>
      </w:r>
      <w:r>
        <w:rPr>
          <w:rFonts w:ascii="Lucida Sans" w:hAnsi="Lucida Sans"/>
          <w:color w:val="231F20"/>
          <w:spacing w:val="-3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both</w:t>
      </w:r>
      <w:r>
        <w:rPr>
          <w:rFonts w:ascii="Lucida Sans" w:hAnsi="Lucida Sans"/>
          <w:color w:val="231F20"/>
          <w:spacing w:val="-4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4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input </w:t>
      </w:r>
      <w:r>
        <w:rPr>
          <w:rFonts w:ascii="Lucida Sans" w:hAnsi="Lucida Sans"/>
          <w:color w:val="231F20"/>
          <w:sz w:val="15"/>
        </w:rPr>
        <w:t>and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z w:val="15"/>
        </w:rPr>
        <w:t>output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z w:val="15"/>
        </w:rPr>
        <w:t>channels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z w:val="15"/>
        </w:rPr>
        <w:t>are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z w:val="15"/>
        </w:rPr>
        <w:t>in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contact.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z w:val="15"/>
        </w:rPr>
        <w:t>Upon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z w:val="15"/>
        </w:rPr>
        <w:t>activating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the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actuator,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z w:val="15"/>
        </w:rPr>
        <w:t>the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input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channel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is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lifted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z w:val="15"/>
        </w:rPr>
        <w:t>and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fluid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flow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is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z w:val="15"/>
        </w:rPr>
        <w:t>blocked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z w:val="15"/>
        </w:rPr>
        <w:t>to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z w:val="15"/>
        </w:rPr>
        <w:t>the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output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z w:val="15"/>
        </w:rPr>
        <w:t>channel.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(c) Schematic</w:t>
      </w:r>
      <w:r>
        <w:rPr>
          <w:rFonts w:ascii="Lucida Sans" w:hAnsi="Lucida Sans"/>
          <w:color w:val="231F20"/>
          <w:spacing w:val="-3"/>
          <w:sz w:val="15"/>
        </w:rPr>
        <w:t> </w:t>
      </w:r>
      <w:r>
        <w:rPr>
          <w:rFonts w:ascii="Lucida Sans" w:hAnsi="Lucida Sans"/>
          <w:color w:val="231F20"/>
          <w:sz w:val="15"/>
        </w:rPr>
        <w:t>of</w:t>
      </w:r>
      <w:r>
        <w:rPr>
          <w:rFonts w:ascii="Lucida Sans" w:hAnsi="Lucida Sans"/>
          <w:color w:val="231F20"/>
          <w:spacing w:val="-3"/>
          <w:sz w:val="15"/>
        </w:rPr>
        <w:t> </w:t>
      </w:r>
      <w:r>
        <w:rPr>
          <w:rFonts w:ascii="Lucida Sans" w:hAnsi="Lucida Sans"/>
          <w:color w:val="231F20"/>
          <w:sz w:val="15"/>
        </w:rPr>
        <w:t>the</w:t>
      </w:r>
      <w:r>
        <w:rPr>
          <w:rFonts w:ascii="Lucida Sans" w:hAnsi="Lucida Sans"/>
          <w:color w:val="231F20"/>
          <w:spacing w:val="-3"/>
          <w:sz w:val="15"/>
        </w:rPr>
        <w:t> </w:t>
      </w:r>
      <w:r>
        <w:rPr>
          <w:rFonts w:ascii="Lucida Sans" w:hAnsi="Lucida Sans"/>
          <w:color w:val="231F20"/>
          <w:sz w:val="15"/>
        </w:rPr>
        <w:t>single-pole</w:t>
      </w:r>
      <w:r>
        <w:rPr>
          <w:rFonts w:ascii="Lucida Sans" w:hAnsi="Lucida Sans"/>
          <w:color w:val="231F20"/>
          <w:spacing w:val="-2"/>
          <w:sz w:val="15"/>
        </w:rPr>
        <w:t> </w:t>
      </w:r>
      <w:r>
        <w:rPr>
          <w:rFonts w:ascii="Lucida Sans" w:hAnsi="Lucida Sans"/>
          <w:color w:val="231F20"/>
          <w:sz w:val="15"/>
        </w:rPr>
        <w:t>double-throw</w:t>
      </w:r>
      <w:r>
        <w:rPr>
          <w:rFonts w:ascii="Lucida Sans" w:hAnsi="Lucida Sans"/>
          <w:color w:val="231F20"/>
          <w:spacing w:val="-3"/>
          <w:sz w:val="15"/>
        </w:rPr>
        <w:t> </w:t>
      </w:r>
      <w:r>
        <w:rPr>
          <w:rFonts w:ascii="Lucida Sans" w:hAnsi="Lucida Sans"/>
          <w:color w:val="231F20"/>
          <w:sz w:val="15"/>
        </w:rPr>
        <w:t>(SPDT),</w:t>
      </w:r>
      <w:r>
        <w:rPr>
          <w:rFonts w:ascii="Lucida Sans" w:hAnsi="Lucida Sans"/>
          <w:color w:val="231F20"/>
          <w:spacing w:val="-3"/>
          <w:sz w:val="15"/>
        </w:rPr>
        <w:t> </w:t>
      </w:r>
      <w:r>
        <w:rPr>
          <w:rFonts w:ascii="Lucida Sans" w:hAnsi="Lucida Sans"/>
          <w:color w:val="231F20"/>
          <w:sz w:val="15"/>
        </w:rPr>
        <w:t>single-break</w:t>
      </w:r>
      <w:r>
        <w:rPr>
          <w:rFonts w:ascii="Lucida Sans" w:hAnsi="Lucida Sans"/>
          <w:color w:val="231F20"/>
          <w:spacing w:val="-2"/>
          <w:sz w:val="15"/>
        </w:rPr>
        <w:t> </w:t>
      </w:r>
      <w:r>
        <w:rPr>
          <w:rFonts w:ascii="Lucida Sans" w:hAnsi="Lucida Sans"/>
          <w:color w:val="231F20"/>
          <w:sz w:val="15"/>
        </w:rPr>
        <w:t>switch</w:t>
      </w:r>
      <w:r>
        <w:rPr>
          <w:rFonts w:ascii="Lucida Sans" w:hAnsi="Lucida Sans"/>
          <w:color w:val="231F20"/>
          <w:spacing w:val="-3"/>
          <w:sz w:val="15"/>
        </w:rPr>
        <w:t> </w:t>
      </w:r>
      <w:r>
        <w:rPr>
          <w:rFonts w:ascii="Lucida Sans" w:hAnsi="Lucida Sans"/>
          <w:color w:val="231F20"/>
          <w:sz w:val="15"/>
        </w:rPr>
        <w:t>is</w:t>
      </w:r>
      <w:r>
        <w:rPr>
          <w:rFonts w:ascii="Lucida Sans" w:hAnsi="Lucida Sans"/>
          <w:color w:val="231F20"/>
          <w:spacing w:val="-3"/>
          <w:sz w:val="15"/>
        </w:rPr>
        <w:t> </w:t>
      </w:r>
      <w:r>
        <w:rPr>
          <w:rFonts w:ascii="Lucida Sans" w:hAnsi="Lucida Sans"/>
          <w:color w:val="231F20"/>
          <w:sz w:val="15"/>
        </w:rPr>
        <w:t>shown.</w:t>
      </w:r>
      <w:r>
        <w:rPr>
          <w:rFonts w:ascii="Lucida Sans" w:hAnsi="Lucida Sans"/>
          <w:color w:val="231F20"/>
          <w:spacing w:val="-3"/>
          <w:sz w:val="15"/>
        </w:rPr>
        <w:t> </w:t>
      </w:r>
      <w:r>
        <w:rPr>
          <w:rFonts w:ascii="Lucida Sans" w:hAnsi="Lucida Sans"/>
          <w:color w:val="231F20"/>
          <w:sz w:val="15"/>
        </w:rPr>
        <w:t>Fluid</w:t>
      </w:r>
      <w:r>
        <w:rPr>
          <w:rFonts w:ascii="Lucida Sans" w:hAnsi="Lucida Sans"/>
          <w:color w:val="231F20"/>
          <w:spacing w:val="-3"/>
          <w:sz w:val="15"/>
        </w:rPr>
        <w:t> </w:t>
      </w:r>
      <w:r>
        <w:rPr>
          <w:rFonts w:ascii="Lucida Sans" w:hAnsi="Lucida Sans"/>
          <w:color w:val="231F20"/>
          <w:sz w:val="15"/>
        </w:rPr>
        <w:t>flow</w:t>
      </w:r>
      <w:r>
        <w:rPr>
          <w:rFonts w:ascii="Lucida Sans" w:hAnsi="Lucida Sans"/>
          <w:color w:val="231F20"/>
          <w:spacing w:val="-3"/>
          <w:sz w:val="15"/>
        </w:rPr>
        <w:t> </w:t>
      </w:r>
      <w:r>
        <w:rPr>
          <w:rFonts w:ascii="Lucida Sans" w:hAnsi="Lucida Sans"/>
          <w:color w:val="231F20"/>
          <w:sz w:val="15"/>
        </w:rPr>
        <w:t>from</w:t>
      </w:r>
      <w:r>
        <w:rPr>
          <w:rFonts w:ascii="Lucida Sans" w:hAnsi="Lucida Sans"/>
          <w:color w:val="231F20"/>
          <w:spacing w:val="-3"/>
          <w:sz w:val="15"/>
        </w:rPr>
        <w:t> </w:t>
      </w:r>
      <w:r>
        <w:rPr>
          <w:rFonts w:ascii="Lucida Sans" w:hAnsi="Lucida Sans"/>
          <w:color w:val="231F20"/>
          <w:sz w:val="15"/>
        </w:rPr>
        <w:t>one</w:t>
      </w:r>
      <w:r>
        <w:rPr>
          <w:rFonts w:ascii="Lucida Sans" w:hAnsi="Lucida Sans"/>
          <w:color w:val="231F20"/>
          <w:spacing w:val="-3"/>
          <w:sz w:val="15"/>
        </w:rPr>
        <w:t> </w:t>
      </w:r>
      <w:r>
        <w:rPr>
          <w:rFonts w:ascii="Lucida Sans" w:hAnsi="Lucida Sans"/>
          <w:color w:val="231F20"/>
          <w:sz w:val="15"/>
        </w:rPr>
        <w:t>input</w:t>
      </w:r>
      <w:r>
        <w:rPr>
          <w:rFonts w:ascii="Lucida Sans" w:hAnsi="Lucida Sans"/>
          <w:color w:val="231F20"/>
          <w:spacing w:val="-3"/>
          <w:sz w:val="15"/>
        </w:rPr>
        <w:t> </w:t>
      </w:r>
      <w:r>
        <w:rPr>
          <w:rFonts w:ascii="Lucida Sans" w:hAnsi="Lucida Sans"/>
          <w:color w:val="231F20"/>
          <w:sz w:val="15"/>
        </w:rPr>
        <w:t>channel</w:t>
      </w:r>
      <w:r>
        <w:rPr>
          <w:rFonts w:ascii="Lucida Sans" w:hAnsi="Lucida Sans"/>
          <w:color w:val="231F20"/>
          <w:spacing w:val="-3"/>
          <w:sz w:val="15"/>
        </w:rPr>
        <w:t> </w:t>
      </w:r>
      <w:r>
        <w:rPr>
          <w:rFonts w:ascii="Lucida Sans" w:hAnsi="Lucida Sans"/>
          <w:color w:val="231F20"/>
          <w:sz w:val="15"/>
        </w:rPr>
        <w:t>to</w:t>
      </w:r>
      <w:r>
        <w:rPr>
          <w:rFonts w:ascii="Lucida Sans" w:hAnsi="Lucida Sans"/>
          <w:color w:val="231F20"/>
          <w:spacing w:val="-3"/>
          <w:sz w:val="15"/>
        </w:rPr>
        <w:t> </w:t>
      </w:r>
      <w:r>
        <w:rPr>
          <w:rFonts w:ascii="Lucida Sans" w:hAnsi="Lucida Sans"/>
          <w:color w:val="231F20"/>
          <w:sz w:val="15"/>
        </w:rPr>
        <w:t>two</w:t>
      </w:r>
      <w:r>
        <w:rPr>
          <w:rFonts w:ascii="Lucida Sans" w:hAnsi="Lucida Sans"/>
          <w:color w:val="231F20"/>
          <w:spacing w:val="-3"/>
          <w:sz w:val="15"/>
        </w:rPr>
        <w:t> </w:t>
      </w:r>
      <w:r>
        <w:rPr>
          <w:rFonts w:ascii="Lucida Sans" w:hAnsi="Lucida Sans"/>
          <w:color w:val="231F20"/>
          <w:sz w:val="15"/>
        </w:rPr>
        <w:t>output</w:t>
      </w:r>
      <w:r>
        <w:rPr>
          <w:rFonts w:ascii="Lucida Sans" w:hAnsi="Lucida Sans"/>
          <w:color w:val="231F20"/>
          <w:spacing w:val="-3"/>
          <w:sz w:val="15"/>
        </w:rPr>
        <w:t> </w:t>
      </w:r>
      <w:r>
        <w:rPr>
          <w:rFonts w:ascii="Lucida Sans" w:hAnsi="Lucida Sans"/>
          <w:color w:val="231F20"/>
          <w:sz w:val="15"/>
        </w:rPr>
        <w:t>channels</w:t>
      </w:r>
      <w:r>
        <w:rPr>
          <w:rFonts w:ascii="Lucida Sans" w:hAnsi="Lucida Sans"/>
          <w:color w:val="231F20"/>
          <w:spacing w:val="-3"/>
          <w:sz w:val="15"/>
        </w:rPr>
        <w:t> </w:t>
      </w:r>
      <w:r>
        <w:rPr>
          <w:rFonts w:ascii="Lucida Sans" w:hAnsi="Lucida Sans"/>
          <w:color w:val="231F20"/>
          <w:sz w:val="15"/>
        </w:rPr>
        <w:t>is controlled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z w:val="15"/>
        </w:rPr>
        <w:t>by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z w:val="15"/>
        </w:rPr>
        <w:t>the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actuator.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z w:val="15"/>
        </w:rPr>
        <w:t>The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Gill Sans MT" w:hAnsi="Gill Sans MT"/>
          <w:color w:val="231F20"/>
          <w:sz w:val="15"/>
        </w:rPr>
        <w:t>‘</w:t>
      </w:r>
      <w:r>
        <w:rPr>
          <w:rFonts w:ascii="Lucida Sans" w:hAnsi="Lucida Sans"/>
          <w:color w:val="231F20"/>
          <w:sz w:val="15"/>
        </w:rPr>
        <w:t>normally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OFF</w:t>
      </w:r>
      <w:r>
        <w:rPr>
          <w:rFonts w:ascii="Gill Sans MT" w:hAnsi="Gill Sans MT"/>
          <w:color w:val="231F20"/>
          <w:sz w:val="15"/>
        </w:rPr>
        <w:t>’</w:t>
      </w:r>
      <w:r>
        <w:rPr>
          <w:rFonts w:ascii="Gill Sans MT" w:hAnsi="Gill Sans MT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z w:val="15"/>
        </w:rPr>
        <w:t>and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Gill Sans MT" w:hAnsi="Gill Sans MT"/>
          <w:color w:val="231F20"/>
          <w:sz w:val="15"/>
        </w:rPr>
        <w:t>‘</w:t>
      </w:r>
      <w:r>
        <w:rPr>
          <w:rFonts w:ascii="Lucida Sans" w:hAnsi="Lucida Sans"/>
          <w:color w:val="231F20"/>
          <w:sz w:val="15"/>
        </w:rPr>
        <w:t>normally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ON</w:t>
      </w:r>
      <w:r>
        <w:rPr>
          <w:rFonts w:ascii="Gill Sans MT" w:hAnsi="Gill Sans MT"/>
          <w:color w:val="231F20"/>
          <w:sz w:val="15"/>
        </w:rPr>
        <w:t>’</w:t>
      </w:r>
      <w:r>
        <w:rPr>
          <w:rFonts w:ascii="Gill Sans MT" w:hAnsi="Gill Sans MT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z w:val="15"/>
        </w:rPr>
        <w:t>switches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z w:val="15"/>
        </w:rPr>
        <w:t>are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combined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together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z w:val="15"/>
        </w:rPr>
        <w:t>and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z w:val="15"/>
        </w:rPr>
        <w:t>the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vertical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position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z w:val="15"/>
        </w:rPr>
        <w:t>of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z w:val="15"/>
        </w:rPr>
        <w:t>the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actuator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z w:val="15"/>
        </w:rPr>
        <w:t>tip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is </w:t>
      </w:r>
      <w:r>
        <w:rPr>
          <w:rFonts w:ascii="Lucida Sans" w:hAnsi="Lucida Sans"/>
          <w:color w:val="231F20"/>
          <w:spacing w:val="-2"/>
          <w:sz w:val="15"/>
        </w:rPr>
        <w:t>controlled</w:t>
      </w:r>
      <w:r>
        <w:rPr>
          <w:rFonts w:ascii="Lucida Sans" w:hAnsi="Lucida Sans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by</w:t>
      </w:r>
      <w:r>
        <w:rPr>
          <w:rFonts w:ascii="Lucida Sans" w:hAnsi="Lucida Sans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wetting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crest</w:t>
      </w:r>
      <w:r>
        <w:rPr>
          <w:rFonts w:ascii="Lucida Sans" w:hAnsi="Lucida Sans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and/or</w:t>
      </w:r>
      <w:r>
        <w:rPr>
          <w:rFonts w:ascii="Lucida Sans" w:hAnsi="Lucida Sans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trough</w:t>
      </w:r>
      <w:r>
        <w:rPr>
          <w:rFonts w:ascii="Lucida Sans" w:hAnsi="Lucida Sans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of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actuator's</w:t>
      </w:r>
      <w:r>
        <w:rPr>
          <w:rFonts w:ascii="Lucida Sans" w:hAnsi="Lucida Sans"/>
          <w:color w:val="231F20"/>
          <w:spacing w:val="-4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fold.</w:t>
      </w:r>
      <w:r>
        <w:rPr>
          <w:rFonts w:ascii="Lucida Sans" w:hAnsi="Lucida Sans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(d)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Schematic</w:t>
      </w:r>
      <w:r>
        <w:rPr>
          <w:rFonts w:ascii="Lucida Sans" w:hAnsi="Lucida Sans"/>
          <w:color w:val="231F20"/>
          <w:spacing w:val="-4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of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single-pole</w:t>
      </w:r>
      <w:r>
        <w:rPr>
          <w:rFonts w:ascii="Lucida Sans" w:hAnsi="Lucida Sans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double-throw</w:t>
      </w:r>
      <w:r>
        <w:rPr>
          <w:rFonts w:ascii="Lucida Sans" w:hAnsi="Lucida Sans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(SPDT),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double-break</w:t>
      </w:r>
      <w:r>
        <w:rPr>
          <w:rFonts w:ascii="Lucida Sans" w:hAnsi="Lucida Sans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switch</w:t>
      </w:r>
      <w:r>
        <w:rPr>
          <w:rFonts w:ascii="Lucida Sans" w:hAnsi="Lucida Sans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is shown.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Fluid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flow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from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two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input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channels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to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two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output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channels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is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controlled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by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actuator.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Fluidic</w:t>
      </w:r>
      <w:r>
        <w:rPr>
          <w:rFonts w:ascii="Lucida Sans" w:hAnsi="Lucida Sans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connections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to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two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contacts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are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inde- pendently established by activating the crests</w:t>
      </w:r>
      <w:r>
        <w:rPr>
          <w:rFonts w:ascii="Lucida Sans" w:hAnsi="Lucida Sans"/>
          <w:color w:val="231F20"/>
          <w:spacing w:val="-3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and troughs of the</w:t>
      </w:r>
      <w:r>
        <w:rPr>
          <w:rFonts w:ascii="Lucida Sans" w:hAnsi="Lucida Sans"/>
          <w:color w:val="231F20"/>
          <w:spacing w:val="-3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actuator's fold.</w:t>
      </w:r>
    </w:p>
    <w:p>
      <w:pPr>
        <w:pStyle w:val="BodyText"/>
        <w:spacing w:before="9"/>
        <w:ind w:left="0"/>
        <w:jc w:val="left"/>
        <w:rPr>
          <w:rFonts w:ascii="Lucida Sans"/>
          <w:sz w:val="5"/>
        </w:rPr>
      </w:pPr>
      <w:r>
        <w:rPr/>
        <w:pict>
          <v:rect style="position:absolute;margin-left:42.52pt;margin-top:4.604363pt;width:510.293pt;height:1.474pt;mso-position-horizontal-relative:page;mso-position-vertical-relative:paragraph;z-index:-15726080;mso-wrap-distance-left:0;mso-wrap-distance-right:0" id="docshape30" filled="true" fillcolor="#ded9c9" stroked="false">
            <v:fill type="solid"/>
            <w10:wrap type="topAndBottom"/>
          </v:rect>
        </w:pict>
      </w:r>
    </w:p>
    <w:p>
      <w:pPr>
        <w:pStyle w:val="BodyText"/>
        <w:ind w:left="0"/>
        <w:jc w:val="left"/>
        <w:rPr>
          <w:rFonts w:ascii="Lucida Sans"/>
          <w:sz w:val="20"/>
        </w:rPr>
      </w:pPr>
    </w:p>
    <w:p>
      <w:pPr>
        <w:spacing w:after="0"/>
        <w:jc w:val="left"/>
        <w:rPr>
          <w:rFonts w:ascii="Lucida Sans"/>
          <w:sz w:val="20"/>
        </w:rPr>
        <w:sectPr>
          <w:footerReference w:type="default" r:id="rId25"/>
          <w:footerReference w:type="even" r:id="rId26"/>
          <w:pgSz w:w="11910" w:h="15600"/>
          <w:pgMar w:footer="451" w:header="207" w:top="680" w:bottom="640" w:left="700" w:right="680"/>
          <w:pgNumType w:start="3623"/>
        </w:sectPr>
      </w:pPr>
    </w:p>
    <w:p>
      <w:pPr>
        <w:pStyle w:val="BodyText"/>
        <w:spacing w:before="3"/>
        <w:ind w:left="0"/>
        <w:jc w:val="left"/>
        <w:rPr>
          <w:rFonts w:ascii="Lucida Sans"/>
          <w:sz w:val="24"/>
        </w:rPr>
      </w:pPr>
      <w:r>
        <w:rPr/>
        <w:pict>
          <v:shape style="position:absolute;margin-left:2.871094pt;margin-top:153.124725pt;width:10.9pt;height:316.9pt;mso-position-horizontal-relative:page;mso-position-vertical-relative:page;z-index:15731712" type="#_x0000_t202" id="docshape31" filled="false" stroked="false">
            <v:textbox inset="0,0,0,0" style="layout-flow:vertical;mso-layout-flow-alt:bottom-to-top">
              <w:txbxContent>
                <w:p>
                  <w:pPr>
                    <w:spacing w:before="13"/>
                    <w:ind w:left="20" w:right="0" w:firstLine="0"/>
                    <w:jc w:val="left"/>
                    <w:rPr>
                      <w:rFonts w:ascii="Times New Roman"/>
                      <w:sz w:val="16"/>
                    </w:rPr>
                  </w:pPr>
                  <w:r>
                    <w:rPr>
                      <w:rFonts w:ascii="Times New Roman"/>
                      <w:sz w:val="16"/>
                    </w:rPr>
                    <w:t>Published on 19 September 2017. Downloaded by Iowa State University on 4/1/2022 7:44:30 </w:t>
                  </w:r>
                  <w:r>
                    <w:rPr>
                      <w:rFonts w:ascii="Times New Roman"/>
                      <w:spacing w:val="-5"/>
                      <w:sz w:val="16"/>
                    </w:rPr>
                    <w:t>PM.</w:t>
                  </w:r>
                </w:p>
              </w:txbxContent>
            </v:textbox>
            <w10:wrap type="none"/>
          </v:shape>
        </w:pict>
      </w:r>
    </w:p>
    <w:p>
      <w:pPr>
        <w:pStyle w:val="BodyText"/>
        <w:spacing w:line="252" w:lineRule="auto"/>
        <w:ind w:right="38"/>
        <w:rPr>
          <w:b w:val="0"/>
        </w:rPr>
      </w:pPr>
      <w:r>
        <w:rPr>
          <w:b w:val="0"/>
          <w:color w:val="231F20"/>
        </w:rPr>
        <w:t>and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</w:rPr>
        <w:t>nitrite</w:t>
      </w:r>
      <w:r>
        <w:rPr>
          <w:b w:val="0"/>
          <w:color w:val="231F20"/>
          <w:spacing w:val="-13"/>
        </w:rPr>
        <w:t> </w:t>
      </w:r>
      <w:r>
        <w:rPr>
          <w:rFonts w:ascii="Lucida Sans Unicode" w:hAnsi="Lucida Sans Unicode"/>
          <w:color w:val="231F20"/>
        </w:rPr>
        <w:t>−</w:t>
      </w:r>
      <w:r>
        <w:rPr>
          <w:rFonts w:ascii="Lucida Sans Unicode" w:hAnsi="Lucida Sans Unicode"/>
          <w:color w:val="231F20"/>
          <w:spacing w:val="-13"/>
        </w:rPr>
        <w:t> </w:t>
      </w:r>
      <w:r>
        <w:rPr>
          <w:b w:val="0"/>
          <w:color w:val="231F20"/>
        </w:rPr>
        <w:t>in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</w:rPr>
        <w:t>artificial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</w:rPr>
        <w:t>saliva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</w:rPr>
        <w:t>in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</w:rPr>
        <w:t>an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</w:rPr>
        <w:t>integrated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</w:rPr>
        <w:t>platform. </w:t>
      </w:r>
      <w:r>
        <w:rPr>
          <w:b w:val="0"/>
          <w:color w:val="231F20"/>
          <w:spacing w:val="-4"/>
        </w:rPr>
        <w:t>Control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tests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are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run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in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parallel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on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same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platform.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The </w:t>
      </w:r>
      <w:r>
        <w:rPr>
          <w:b w:val="0"/>
          <w:color w:val="231F20"/>
          <w:w w:val="90"/>
        </w:rPr>
        <w:t>assay</w:t>
      </w:r>
      <w:r>
        <w:rPr>
          <w:b w:val="0"/>
          <w:color w:val="231F20"/>
        </w:rPr>
        <w:t> </w:t>
      </w:r>
      <w:r>
        <w:rPr>
          <w:b w:val="0"/>
          <w:color w:val="231F20"/>
          <w:w w:val="90"/>
        </w:rPr>
        <w:t>is</w:t>
      </w:r>
      <w:r>
        <w:rPr>
          <w:b w:val="0"/>
          <w:color w:val="231F20"/>
        </w:rPr>
        <w:t> </w:t>
      </w:r>
      <w:r>
        <w:rPr>
          <w:b w:val="0"/>
          <w:color w:val="231F20"/>
          <w:w w:val="90"/>
        </w:rPr>
        <w:t>operated</w:t>
      </w:r>
      <w:r>
        <w:rPr>
          <w:b w:val="0"/>
          <w:color w:val="231F20"/>
        </w:rPr>
        <w:t> </w:t>
      </w:r>
      <w:r>
        <w:rPr>
          <w:b w:val="0"/>
          <w:color w:val="231F20"/>
          <w:w w:val="90"/>
        </w:rPr>
        <w:t>by</w:t>
      </w:r>
      <w:r>
        <w:rPr>
          <w:b w:val="0"/>
          <w:color w:val="231F20"/>
          <w:spacing w:val="2"/>
        </w:rPr>
        <w:t> </w:t>
      </w:r>
      <w:r>
        <w:rPr>
          <w:b w:val="0"/>
          <w:color w:val="231F20"/>
          <w:w w:val="90"/>
        </w:rPr>
        <w:t>six</w:t>
      </w:r>
      <w:r>
        <w:rPr>
          <w:b w:val="0"/>
          <w:color w:val="231F20"/>
        </w:rPr>
        <w:t> </w:t>
      </w:r>
      <w:r>
        <w:rPr>
          <w:b w:val="0"/>
          <w:color w:val="231F20"/>
          <w:w w:val="90"/>
        </w:rPr>
        <w:t>actuators</w:t>
      </w:r>
      <w:r>
        <w:rPr>
          <w:b w:val="0"/>
          <w:color w:val="231F20"/>
          <w:spacing w:val="1"/>
        </w:rPr>
        <w:t> </w:t>
      </w:r>
      <w:r>
        <w:rPr>
          <w:b w:val="0"/>
          <w:color w:val="231F20"/>
          <w:w w:val="90"/>
        </w:rPr>
        <w:t>which</w:t>
      </w:r>
      <w:r>
        <w:rPr>
          <w:b w:val="0"/>
          <w:color w:val="231F20"/>
          <w:spacing w:val="1"/>
        </w:rPr>
        <w:t> </w:t>
      </w:r>
      <w:r>
        <w:rPr>
          <w:b w:val="0"/>
          <w:color w:val="231F20"/>
          <w:w w:val="90"/>
        </w:rPr>
        <w:t>are</w:t>
      </w:r>
      <w:r>
        <w:rPr>
          <w:b w:val="0"/>
          <w:color w:val="231F20"/>
        </w:rPr>
        <w:t> </w:t>
      </w:r>
      <w:r>
        <w:rPr>
          <w:b w:val="0"/>
          <w:color w:val="231F20"/>
          <w:w w:val="90"/>
        </w:rPr>
        <w:t>activated</w:t>
      </w:r>
      <w:r>
        <w:rPr>
          <w:b w:val="0"/>
          <w:color w:val="231F20"/>
          <w:spacing w:val="1"/>
        </w:rPr>
        <w:t> </w:t>
      </w:r>
      <w:r>
        <w:rPr>
          <w:b w:val="0"/>
          <w:color w:val="231F20"/>
          <w:w w:val="90"/>
        </w:rPr>
        <w:t>by</w:t>
      </w:r>
      <w:r>
        <w:rPr>
          <w:b w:val="0"/>
          <w:color w:val="231F20"/>
        </w:rPr>
        <w:t> </w:t>
      </w:r>
      <w:r>
        <w:rPr>
          <w:b w:val="0"/>
          <w:color w:val="231F20"/>
          <w:spacing w:val="-5"/>
          <w:w w:val="90"/>
        </w:rPr>
        <w:t>two</w:t>
      </w:r>
    </w:p>
    <w:p>
      <w:pPr>
        <w:pStyle w:val="BodyText"/>
        <w:spacing w:line="271" w:lineRule="auto" w:before="14"/>
        <w:ind w:right="38"/>
        <w:rPr>
          <w:b w:val="0"/>
        </w:rPr>
      </w:pPr>
      <w:r>
        <w:rPr>
          <w:b w:val="0"/>
          <w:color w:val="231F20"/>
          <w:spacing w:val="-4"/>
        </w:rPr>
        <w:t>delay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timer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paper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strips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and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time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for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actuation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is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auto- matically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controlled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by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wicking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of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actuation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fluids.</w:t>
      </w:r>
    </w:p>
    <w:p>
      <w:pPr>
        <w:pStyle w:val="BodyText"/>
        <w:ind w:left="0"/>
        <w:jc w:val="left"/>
        <w:rPr>
          <w:b w:val="0"/>
          <w:sz w:val="20"/>
        </w:rPr>
      </w:pPr>
    </w:p>
    <w:p>
      <w:pPr>
        <w:pStyle w:val="Heading1"/>
        <w:spacing w:before="146"/>
      </w:pPr>
      <w:r>
        <w:rPr>
          <w:color w:val="231F20"/>
          <w:spacing w:val="-2"/>
        </w:rPr>
        <w:t>Experimental</w:t>
      </w:r>
    </w:p>
    <w:p>
      <w:pPr>
        <w:pStyle w:val="BodyText"/>
        <w:spacing w:before="92"/>
        <w:rPr>
          <w:b w:val="0"/>
        </w:rPr>
      </w:pPr>
      <w:r>
        <w:rPr>
          <w:b w:val="0"/>
          <w:color w:val="231F20"/>
          <w:w w:val="90"/>
        </w:rPr>
        <w:t>Materials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w w:val="90"/>
        </w:rPr>
        <w:t>and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spacing w:val="-2"/>
          <w:w w:val="90"/>
        </w:rPr>
        <w:t>chemicals</w:t>
      </w:r>
    </w:p>
    <w:p>
      <w:pPr>
        <w:pStyle w:val="BodyText"/>
        <w:spacing w:before="11"/>
        <w:ind w:left="0"/>
        <w:jc w:val="left"/>
        <w:rPr>
          <w:b w:val="0"/>
          <w:sz w:val="15"/>
        </w:rPr>
      </w:pPr>
    </w:p>
    <w:p>
      <w:pPr>
        <w:pStyle w:val="BodyText"/>
        <w:spacing w:line="273" w:lineRule="auto"/>
        <w:ind w:right="38"/>
        <w:rPr>
          <w:b w:val="0"/>
        </w:rPr>
      </w:pPr>
      <w:r>
        <w:rPr>
          <w:b w:val="0"/>
          <w:color w:val="231F20"/>
        </w:rPr>
        <w:t>200 mm </w:t>
      </w:r>
      <w:r>
        <w:rPr>
          <w:rFonts w:ascii="Gill Sans MT" w:hAnsi="Gill Sans MT"/>
          <w:color w:val="231F20"/>
        </w:rPr>
        <w:t>× </w:t>
      </w:r>
      <w:r>
        <w:rPr>
          <w:b w:val="0"/>
          <w:color w:val="231F20"/>
        </w:rPr>
        <w:t>200 mm sheets of chromatography </w:t>
      </w:r>
      <w:r>
        <w:rPr>
          <w:b w:val="0"/>
          <w:color w:val="231F20"/>
        </w:rPr>
        <w:t>paper</w:t>
      </w:r>
      <w:r>
        <w:rPr>
          <w:b w:val="0"/>
          <w:color w:val="231F20"/>
        </w:rPr>
        <w:t> </w:t>
      </w:r>
      <w:r>
        <w:rPr>
          <w:b w:val="0"/>
          <w:color w:val="231F20"/>
          <w:spacing w:val="-8"/>
        </w:rPr>
        <w:t>(Whatman™,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8"/>
        </w:rPr>
        <w:t>1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8"/>
        </w:rPr>
        <w:t>CHR)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8"/>
        </w:rPr>
        <w:t>are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  <w:spacing w:val="-8"/>
        </w:rPr>
        <w:t>cut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  <w:spacing w:val="-8"/>
        </w:rPr>
        <w:t>using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8"/>
        </w:rPr>
        <w:t>a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8"/>
        </w:rPr>
        <w:t>paper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  <w:spacing w:val="-8"/>
        </w:rPr>
        <w:t>trimmer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  <w:spacing w:val="-8"/>
        </w:rPr>
        <w:t>(Fiskar</w:t>
      </w:r>
      <w:r>
        <w:rPr>
          <w:b w:val="0"/>
          <w:color w:val="231F20"/>
          <w:spacing w:val="-8"/>
        </w:rPr>
        <w:t>s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2"/>
        </w:rPr>
        <w:t>SureCut™)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to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form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the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flow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channels,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actuators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and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dela</w:t>
      </w:r>
      <w:r>
        <w:rPr>
          <w:b w:val="0"/>
          <w:color w:val="231F20"/>
          <w:spacing w:val="-2"/>
        </w:rPr>
        <w:t>y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w w:val="90"/>
        </w:rPr>
        <w:t>timer strips. Single-sided tape (Scotch™) is applied at the </w:t>
      </w:r>
      <w:r>
        <w:rPr>
          <w:b w:val="0"/>
          <w:color w:val="231F20"/>
          <w:w w:val="90"/>
        </w:rPr>
        <w:t>ac-</w:t>
      </w:r>
      <w:r>
        <w:rPr>
          <w:b w:val="0"/>
          <w:color w:val="231F20"/>
          <w:w w:val="90"/>
        </w:rPr>
        <w:t> tuator</w:t>
      </w:r>
      <w:r>
        <w:rPr>
          <w:b w:val="0"/>
          <w:color w:val="231F20"/>
          <w:spacing w:val="1"/>
        </w:rPr>
        <w:t> </w:t>
      </w:r>
      <w:r>
        <w:rPr>
          <w:b w:val="0"/>
          <w:color w:val="231F20"/>
          <w:w w:val="90"/>
        </w:rPr>
        <w:t>tip</w:t>
      </w:r>
      <w:r>
        <w:rPr>
          <w:b w:val="0"/>
          <w:color w:val="231F20"/>
          <w:spacing w:val="1"/>
        </w:rPr>
        <w:t> </w:t>
      </w:r>
      <w:r>
        <w:rPr>
          <w:b w:val="0"/>
          <w:color w:val="231F20"/>
          <w:w w:val="90"/>
        </w:rPr>
        <w:t>to</w:t>
      </w:r>
      <w:r>
        <w:rPr>
          <w:b w:val="0"/>
          <w:color w:val="231F20"/>
          <w:spacing w:val="1"/>
        </w:rPr>
        <w:t> </w:t>
      </w:r>
      <w:r>
        <w:rPr>
          <w:b w:val="0"/>
          <w:color w:val="231F20"/>
          <w:w w:val="90"/>
        </w:rPr>
        <w:t>block</w:t>
      </w:r>
      <w:r>
        <w:rPr>
          <w:b w:val="0"/>
          <w:color w:val="231F20"/>
          <w:spacing w:val="1"/>
        </w:rPr>
        <w:t> </w:t>
      </w:r>
      <w:r>
        <w:rPr>
          <w:b w:val="0"/>
          <w:color w:val="231F20"/>
          <w:w w:val="90"/>
        </w:rPr>
        <w:t>any</w:t>
      </w:r>
      <w:r>
        <w:rPr>
          <w:b w:val="0"/>
          <w:color w:val="231F20"/>
          <w:spacing w:val="2"/>
        </w:rPr>
        <w:t> </w:t>
      </w:r>
      <w:r>
        <w:rPr>
          <w:b w:val="0"/>
          <w:color w:val="231F20"/>
          <w:w w:val="90"/>
        </w:rPr>
        <w:t>fluid</w:t>
      </w:r>
      <w:r>
        <w:rPr>
          <w:b w:val="0"/>
          <w:color w:val="231F20"/>
        </w:rPr>
        <w:t> </w:t>
      </w:r>
      <w:r>
        <w:rPr>
          <w:b w:val="0"/>
          <w:color w:val="231F20"/>
          <w:w w:val="90"/>
        </w:rPr>
        <w:t>flow</w:t>
      </w:r>
      <w:r>
        <w:rPr>
          <w:b w:val="0"/>
          <w:color w:val="231F20"/>
          <w:spacing w:val="1"/>
        </w:rPr>
        <w:t> </w:t>
      </w:r>
      <w:r>
        <w:rPr>
          <w:b w:val="0"/>
          <w:color w:val="231F20"/>
          <w:w w:val="90"/>
        </w:rPr>
        <w:t>from</w:t>
      </w:r>
      <w:r>
        <w:rPr>
          <w:b w:val="0"/>
          <w:color w:val="231F20"/>
          <w:spacing w:val="2"/>
        </w:rPr>
        <w:t> </w:t>
      </w: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1"/>
        </w:rPr>
        <w:t> </w:t>
      </w:r>
      <w:r>
        <w:rPr>
          <w:b w:val="0"/>
          <w:color w:val="231F20"/>
          <w:w w:val="90"/>
        </w:rPr>
        <w:t>channels</w:t>
      </w:r>
      <w:r>
        <w:rPr>
          <w:b w:val="0"/>
          <w:color w:val="231F20"/>
          <w:spacing w:val="1"/>
        </w:rPr>
        <w:t> </w:t>
      </w:r>
      <w:r>
        <w:rPr>
          <w:b w:val="0"/>
          <w:color w:val="231F20"/>
          <w:w w:val="90"/>
        </w:rPr>
        <w:t>to</w:t>
      </w:r>
      <w:r>
        <w:rPr>
          <w:b w:val="0"/>
          <w:color w:val="231F20"/>
          <w:spacing w:val="1"/>
        </w:rPr>
        <w:t> </w:t>
      </w: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1"/>
        </w:rPr>
        <w:t> </w:t>
      </w:r>
      <w:r>
        <w:rPr>
          <w:b w:val="0"/>
          <w:color w:val="231F20"/>
          <w:spacing w:val="-5"/>
          <w:w w:val="90"/>
        </w:rPr>
        <w:t>ac</w:t>
      </w:r>
      <w:r>
        <w:rPr>
          <w:b w:val="0"/>
          <w:color w:val="231F20"/>
          <w:spacing w:val="-5"/>
          <w:w w:val="90"/>
        </w:rPr>
        <w:t>-</w:t>
      </w:r>
    </w:p>
    <w:p>
      <w:pPr>
        <w:spacing w:line="240" w:lineRule="auto" w:before="8"/>
        <w:rPr>
          <w:b w:val="0"/>
          <w:sz w:val="26"/>
        </w:rPr>
      </w:pPr>
      <w:r>
        <w:rPr/>
        <w:br w:type="column"/>
      </w:r>
      <w:r>
        <w:rPr>
          <w:b w:val="0"/>
          <w:sz w:val="26"/>
        </w:rPr>
      </w:r>
    </w:p>
    <w:p>
      <w:pPr>
        <w:pStyle w:val="BodyText"/>
        <w:spacing w:line="271" w:lineRule="auto"/>
        <w:ind w:right="167"/>
        <w:rPr>
          <w:b w:val="0"/>
        </w:rPr>
      </w:pPr>
      <w:r>
        <w:rPr>
          <w:b w:val="0"/>
          <w:color w:val="231F20"/>
        </w:rPr>
        <w:t>tuator. A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</w:rPr>
        <w:t>webcam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</w:rPr>
        <w:t>(Logitech™)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</w:rPr>
        <w:t>is used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</w:rPr>
        <w:t>to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</w:rPr>
        <w:t>image the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</w:rPr>
        <w:t>fluid front in paper.</w:t>
      </w:r>
    </w:p>
    <w:p>
      <w:pPr>
        <w:pStyle w:val="BodyText"/>
        <w:spacing w:line="273" w:lineRule="auto" w:before="2"/>
        <w:ind w:right="167" w:firstLine="240"/>
        <w:rPr>
          <w:b w:val="0"/>
        </w:rPr>
      </w:pPr>
      <w:r>
        <w:rPr>
          <w:b w:val="0"/>
          <w:color w:val="231F20"/>
        </w:rPr>
        <w:t>Artificial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</w:rPr>
        <w:t>saliva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</w:rPr>
        <w:t>is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</w:rPr>
        <w:t>purchased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</w:rPr>
        <w:t>from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</w:rPr>
        <w:t>Pickering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</w:rPr>
        <w:t>Laborato- </w:t>
      </w:r>
      <w:r>
        <w:rPr>
          <w:b w:val="0"/>
          <w:color w:val="231F20"/>
          <w:w w:val="90"/>
        </w:rPr>
        <w:t>ries™ (Monterey, CA) and pH test paper strips are purchased from Micro Essential Laboratory (Brooklyn, NY). The artificial </w:t>
      </w:r>
      <w:r>
        <w:rPr>
          <w:b w:val="0"/>
          <w:color w:val="231F20"/>
          <w:spacing w:val="-2"/>
        </w:rPr>
        <w:t>saliva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is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spiked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with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50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mM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glucose,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200</w:t>
      </w:r>
      <w:r>
        <w:rPr>
          <w:b w:val="0"/>
          <w:color w:val="231F20"/>
          <w:spacing w:val="-12"/>
        </w:rPr>
        <w:t> </w:t>
      </w:r>
      <w:r>
        <w:rPr>
          <w:rFonts w:ascii="Arial" w:hAnsi="Arial"/>
          <w:color w:val="231F20"/>
          <w:spacing w:val="-2"/>
        </w:rPr>
        <w:t>μ</w:t>
      </w:r>
      <w:r>
        <w:rPr>
          <w:b w:val="0"/>
          <w:color w:val="231F20"/>
          <w:spacing w:val="-2"/>
        </w:rPr>
        <w:t>M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BSA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protein, </w:t>
      </w:r>
      <w:r>
        <w:rPr>
          <w:b w:val="0"/>
          <w:color w:val="231F20"/>
          <w:spacing w:val="-6"/>
        </w:rPr>
        <w:t>and 2000 </w:t>
      </w:r>
      <w:r>
        <w:rPr>
          <w:rFonts w:ascii="Arial" w:hAnsi="Arial"/>
          <w:color w:val="231F20"/>
          <w:spacing w:val="-6"/>
        </w:rPr>
        <w:t>μ</w:t>
      </w:r>
      <w:r>
        <w:rPr>
          <w:b w:val="0"/>
          <w:color w:val="231F20"/>
          <w:spacing w:val="-6"/>
        </w:rPr>
        <w:t>M nitrite. Three different colorimetric assays are realized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to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detect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presence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of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glucose,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nitrite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and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protein </w:t>
      </w:r>
      <w:r>
        <w:rPr>
          <w:b w:val="0"/>
          <w:color w:val="231F20"/>
          <w:spacing w:val="-4"/>
        </w:rPr>
        <w:t>in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spiked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artificial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saliva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samples.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All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chemicals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for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the </w:t>
      </w:r>
      <w:r>
        <w:rPr>
          <w:b w:val="0"/>
          <w:color w:val="231F20"/>
          <w:spacing w:val="-6"/>
        </w:rPr>
        <w:t>colorimetric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assay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are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purchased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from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Sigma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Aldrich™.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Ex- </w:t>
      </w:r>
      <w:r>
        <w:rPr>
          <w:b w:val="0"/>
          <w:color w:val="231F20"/>
          <w:spacing w:val="-4"/>
        </w:rPr>
        <w:t>periments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are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conducted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at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room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temperature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(</w:t>
      </w:r>
      <w:r>
        <w:rPr>
          <w:b w:val="0"/>
          <w:i/>
          <w:color w:val="231F20"/>
          <w:spacing w:val="-4"/>
        </w:rPr>
        <w:t>T</w:t>
      </w:r>
      <w:r>
        <w:rPr>
          <w:b w:val="0"/>
          <w:i/>
          <w:color w:val="231F20"/>
          <w:spacing w:val="-9"/>
        </w:rPr>
        <w:t> </w:t>
      </w:r>
      <w:r>
        <w:rPr>
          <w:b w:val="0"/>
          <w:color w:val="231F20"/>
          <w:spacing w:val="-4"/>
        </w:rPr>
        <w:t>=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22</w:t>
      </w:r>
      <w:r>
        <w:rPr>
          <w:b w:val="0"/>
          <w:color w:val="231F20"/>
          <w:spacing w:val="-10"/>
        </w:rPr>
        <w:t> </w:t>
      </w:r>
      <w:r>
        <w:rPr>
          <w:rFonts w:ascii="Gill Sans MT" w:hAnsi="Gill Sans MT"/>
          <w:color w:val="231F20"/>
          <w:spacing w:val="-4"/>
        </w:rPr>
        <w:t>°</w:t>
      </w:r>
      <w:r>
        <w:rPr>
          <w:b w:val="0"/>
          <w:color w:val="231F20"/>
          <w:spacing w:val="-4"/>
        </w:rPr>
        <w:t>C).</w:t>
      </w:r>
    </w:p>
    <w:p>
      <w:pPr>
        <w:pStyle w:val="BodyText"/>
        <w:spacing w:line="273" w:lineRule="auto"/>
        <w:ind w:right="167" w:firstLine="240"/>
        <w:rPr>
          <w:b w:val="0"/>
        </w:rPr>
      </w:pPr>
      <w:r>
        <w:rPr>
          <w:b w:val="0"/>
          <w:color w:val="231F20"/>
          <w:spacing w:val="-6"/>
        </w:rPr>
        <w:t>Glucose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assay.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Phosphate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buffer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solution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(PBS,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pH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=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6.0) </w:t>
      </w:r>
      <w:r>
        <w:rPr>
          <w:b w:val="0"/>
          <w:color w:val="231F20"/>
        </w:rPr>
        <w:t>is prepared by adding sodium phosphate dibasic </w:t>
      </w:r>
      <w:r>
        <w:rPr>
          <w:b w:val="0"/>
          <w:color w:val="231F20"/>
          <w:spacing w:val="-6"/>
        </w:rPr>
        <w:t>heptahydrate (33 mg) and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potassium phosphate monobasic anhydrous (105.25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  <w:spacing w:val="-6"/>
        </w:rPr>
        <w:t>mg)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spacing w:val="-6"/>
        </w:rPr>
        <w:t>in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  <w:spacing w:val="-6"/>
        </w:rPr>
        <w:t>distilled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spacing w:val="-6"/>
        </w:rPr>
        <w:t>water (1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  <w:spacing w:val="-6"/>
        </w:rPr>
        <w:t>mL).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spacing w:val="-6"/>
        </w:rPr>
        <w:t>PBS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spacing w:val="-7"/>
        </w:rPr>
        <w:t>is</w:t>
      </w:r>
    </w:p>
    <w:p>
      <w:pPr>
        <w:spacing w:after="0" w:line="273" w:lineRule="auto"/>
        <w:sectPr>
          <w:type w:val="continuous"/>
          <w:pgSz w:w="11910" w:h="15600"/>
          <w:pgMar w:header="207" w:footer="451" w:top="300" w:bottom="640" w:left="700" w:right="680"/>
          <w:cols w:num="2" w:equalWidth="0">
            <w:col w:w="5134" w:space="128"/>
            <w:col w:w="5268"/>
          </w:cols>
        </w:sectPr>
      </w:pPr>
    </w:p>
    <w:p>
      <w:pPr>
        <w:pStyle w:val="BodyText"/>
        <w:spacing w:before="9"/>
        <w:ind w:left="0"/>
        <w:jc w:val="left"/>
        <w:rPr>
          <w:b w:val="0"/>
          <w:sz w:val="15"/>
        </w:rPr>
      </w:pPr>
    </w:p>
    <w:p>
      <w:pPr>
        <w:spacing w:after="0"/>
        <w:jc w:val="left"/>
        <w:rPr>
          <w:sz w:val="15"/>
        </w:rPr>
        <w:sectPr>
          <w:pgSz w:w="11910" w:h="15600"/>
          <w:pgMar w:header="207" w:footer="451" w:top="680" w:bottom="640" w:left="700" w:right="680"/>
        </w:sectPr>
      </w:pPr>
    </w:p>
    <w:p>
      <w:pPr>
        <w:pStyle w:val="BodyText"/>
        <w:spacing w:line="273" w:lineRule="auto" w:before="91"/>
        <w:ind w:right="38"/>
        <w:rPr>
          <w:b w:val="0"/>
        </w:rPr>
      </w:pPr>
      <w:r>
        <w:rPr/>
        <w:pict>
          <v:shape style="position:absolute;margin-left:2.871094pt;margin-top:153.124725pt;width:10.9pt;height:316.9pt;mso-position-horizontal-relative:page;mso-position-vertical-relative:page;z-index:15732224" type="#_x0000_t202" id="docshape32" filled="false" stroked="false">
            <v:textbox inset="0,0,0,0" style="layout-flow:vertical;mso-layout-flow-alt:bottom-to-top">
              <w:txbxContent>
                <w:p>
                  <w:pPr>
                    <w:spacing w:before="13"/>
                    <w:ind w:left="20" w:right="0" w:firstLine="0"/>
                    <w:jc w:val="left"/>
                    <w:rPr>
                      <w:rFonts w:ascii="Times New Roman"/>
                      <w:sz w:val="16"/>
                    </w:rPr>
                  </w:pPr>
                  <w:r>
                    <w:rPr>
                      <w:rFonts w:ascii="Times New Roman"/>
                      <w:sz w:val="16"/>
                    </w:rPr>
                    <w:t>Published on 19 September 2017. Downloaded by Iowa State University on 4/1/2022 7:44:30 </w:t>
                  </w:r>
                  <w:r>
                    <w:rPr>
                      <w:rFonts w:ascii="Times New Roman"/>
                      <w:spacing w:val="-5"/>
                      <w:sz w:val="16"/>
                    </w:rPr>
                    <w:t>PM.</w:t>
                  </w:r>
                </w:p>
              </w:txbxContent>
            </v:textbox>
            <w10:wrap type="none"/>
          </v:shape>
        </w:pict>
      </w:r>
      <w:r>
        <w:rPr>
          <w:b w:val="0"/>
          <w:color w:val="231F20"/>
          <w:w w:val="90"/>
        </w:rPr>
        <w:t>stirred for 5 minutes. For every 1 mL of reagent solution, 120 </w:t>
      </w:r>
      <w:r>
        <w:rPr>
          <w:b w:val="0"/>
          <w:color w:val="231F20"/>
          <w:spacing w:val="-6"/>
        </w:rPr>
        <w:t>units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of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glucose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oxidase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and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30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units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of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horseradish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peroxi- </w:t>
      </w:r>
      <w:r>
        <w:rPr>
          <w:b w:val="0"/>
          <w:color w:val="231F20"/>
          <w:w w:val="90"/>
        </w:rPr>
        <w:t>dase are mixed into PBS. Once the two enzymes are mixed in PBS, 2.27 mg of trehalose is added that serves to stabilize the enzymes'</w:t>
      </w:r>
      <w:r>
        <w:rPr>
          <w:b w:val="0"/>
          <w:color w:val="231F20"/>
          <w:spacing w:val="2"/>
        </w:rPr>
        <w:t> </w:t>
      </w:r>
      <w:r>
        <w:rPr>
          <w:b w:val="0"/>
          <w:color w:val="231F20"/>
          <w:w w:val="90"/>
        </w:rPr>
        <w:t>performance</w:t>
      </w:r>
      <w:r>
        <w:rPr>
          <w:b w:val="0"/>
          <w:color w:val="231F20"/>
          <w:spacing w:val="5"/>
        </w:rPr>
        <w:t> </w:t>
      </w:r>
      <w:r>
        <w:rPr>
          <w:b w:val="0"/>
          <w:color w:val="231F20"/>
          <w:w w:val="90"/>
        </w:rPr>
        <w:t>and</w:t>
      </w:r>
      <w:r>
        <w:rPr>
          <w:b w:val="0"/>
          <w:color w:val="231F20"/>
          <w:spacing w:val="3"/>
        </w:rPr>
        <w:t> </w:t>
      </w:r>
      <w:r>
        <w:rPr>
          <w:b w:val="0"/>
          <w:color w:val="231F20"/>
          <w:w w:val="90"/>
        </w:rPr>
        <w:t>stability</w:t>
      </w:r>
      <w:r>
        <w:rPr>
          <w:b w:val="0"/>
          <w:color w:val="231F20"/>
          <w:spacing w:val="4"/>
        </w:rPr>
        <w:t> </w:t>
      </w:r>
      <w:r>
        <w:rPr>
          <w:b w:val="0"/>
          <w:color w:val="231F20"/>
          <w:w w:val="90"/>
        </w:rPr>
        <w:t>in</w:t>
      </w:r>
      <w:r>
        <w:rPr>
          <w:b w:val="0"/>
          <w:color w:val="231F20"/>
          <w:spacing w:val="5"/>
        </w:rPr>
        <w:t> </w:t>
      </w: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3"/>
        </w:rPr>
        <w:t> </w:t>
      </w:r>
      <w:r>
        <w:rPr>
          <w:b w:val="0"/>
          <w:color w:val="231F20"/>
          <w:w w:val="90"/>
        </w:rPr>
        <w:t>solution.</w:t>
      </w:r>
      <w:r>
        <w:rPr>
          <w:b w:val="0"/>
          <w:color w:val="231F20"/>
          <w:w w:val="90"/>
          <w:vertAlign w:val="superscript"/>
        </w:rPr>
        <w:t>57</w:t>
      </w:r>
      <w:r>
        <w:rPr>
          <w:b w:val="0"/>
          <w:color w:val="231F20"/>
          <w:spacing w:val="4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The</w:t>
      </w:r>
      <w:r>
        <w:rPr>
          <w:b w:val="0"/>
          <w:color w:val="231F20"/>
          <w:spacing w:val="4"/>
          <w:vertAlign w:val="baseline"/>
        </w:rPr>
        <w:t> </w:t>
      </w:r>
      <w:r>
        <w:rPr>
          <w:b w:val="0"/>
          <w:color w:val="231F20"/>
          <w:spacing w:val="-5"/>
          <w:w w:val="90"/>
          <w:vertAlign w:val="baseline"/>
        </w:rPr>
        <w:t>dye</w:t>
      </w:r>
    </w:p>
    <w:p>
      <w:pPr>
        <w:pStyle w:val="BodyText"/>
        <w:spacing w:line="240" w:lineRule="exact"/>
        <w:rPr>
          <w:b w:val="0"/>
        </w:rPr>
      </w:pPr>
      <w:r>
        <w:rPr>
          <w:b w:val="0"/>
          <w:color w:val="231F20"/>
          <w:spacing w:val="-6"/>
        </w:rPr>
        <w:t>chemical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  <w:spacing w:val="-6"/>
        </w:rPr>
        <w:t>for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6"/>
        </w:rPr>
        <w:t>glucose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  <w:spacing w:val="-6"/>
        </w:rPr>
        <w:t>assay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6"/>
        </w:rPr>
        <w:t>is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6"/>
        </w:rPr>
        <w:t>fulfilled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6"/>
        </w:rPr>
        <w:t>with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6"/>
        </w:rPr>
        <w:t>99.6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6"/>
        </w:rPr>
        <w:t>mg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6"/>
        </w:rPr>
        <w:t>ml</w:t>
      </w:r>
      <w:r>
        <w:rPr>
          <w:rFonts w:ascii="Lucida Sans Unicode" w:hAnsi="Lucida Sans Unicode"/>
          <w:color w:val="231F20"/>
          <w:spacing w:val="-6"/>
          <w:vertAlign w:val="superscript"/>
        </w:rPr>
        <w:t>−</w:t>
      </w:r>
      <w:r>
        <w:rPr>
          <w:b w:val="0"/>
          <w:color w:val="231F20"/>
          <w:spacing w:val="-6"/>
          <w:vertAlign w:val="superscript"/>
        </w:rPr>
        <w:t>1</w:t>
      </w:r>
    </w:p>
    <w:p>
      <w:pPr>
        <w:pStyle w:val="BodyText"/>
        <w:spacing w:line="273" w:lineRule="auto"/>
        <w:ind w:right="38"/>
        <w:rPr>
          <w:b w:val="0"/>
        </w:rPr>
      </w:pPr>
      <w:r>
        <w:rPr>
          <w:b w:val="0"/>
          <w:color w:val="231F20"/>
          <w:w w:val="90"/>
        </w:rPr>
        <w:t>of potassium iodide and mixed for 10 minutes. For every </w:t>
      </w:r>
      <w:r>
        <w:rPr>
          <w:b w:val="0"/>
          <w:color w:val="231F20"/>
          <w:w w:val="90"/>
        </w:rPr>
        <w:t>cm</w:t>
      </w:r>
      <w:r>
        <w:rPr>
          <w:b w:val="0"/>
          <w:color w:val="231F20"/>
          <w:w w:val="90"/>
          <w:vertAlign w:val="superscript"/>
        </w:rPr>
        <w:t>2</w:t>
      </w:r>
      <w:r>
        <w:rPr>
          <w:b w:val="0"/>
          <w:color w:val="231F20"/>
          <w:w w:val="9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unit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area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of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paper,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15</w:t>
      </w:r>
      <w:r>
        <w:rPr>
          <w:b w:val="0"/>
          <w:color w:val="231F20"/>
          <w:spacing w:val="-9"/>
          <w:vertAlign w:val="baseline"/>
        </w:rPr>
        <w:t> </w:t>
      </w:r>
      <w:r>
        <w:rPr>
          <w:rFonts w:ascii="Arial" w:hAnsi="Arial"/>
          <w:color w:val="231F20"/>
          <w:spacing w:val="-4"/>
          <w:vertAlign w:val="baseline"/>
        </w:rPr>
        <w:t>μ</w:t>
      </w:r>
      <w:r>
        <w:rPr>
          <w:b w:val="0"/>
          <w:color w:val="231F20"/>
          <w:spacing w:val="-4"/>
          <w:vertAlign w:val="baseline"/>
        </w:rPr>
        <w:t>L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of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the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prepared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reagent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is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applied </w:t>
      </w:r>
      <w:r>
        <w:rPr>
          <w:b w:val="0"/>
          <w:color w:val="231F20"/>
          <w:spacing w:val="-6"/>
          <w:vertAlign w:val="baseline"/>
        </w:rPr>
        <w:t>to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form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the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testing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area.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The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chemical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reaction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is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as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follows: </w:t>
      </w:r>
      <w:r>
        <w:rPr>
          <w:b w:val="0"/>
          <w:color w:val="231F20"/>
          <w:w w:val="90"/>
          <w:vertAlign w:val="baseline"/>
        </w:rPr>
        <w:t>glucose is oxidized to </w:t>
      </w:r>
      <w:r>
        <w:rPr>
          <w:rFonts w:ascii="Arial" w:hAnsi="Arial"/>
          <w:i/>
          <w:color w:val="231F20"/>
          <w:w w:val="90"/>
          <w:vertAlign w:val="baseline"/>
        </w:rPr>
        <w:t>δ</w:t>
      </w:r>
      <w:r>
        <w:rPr>
          <w:b w:val="0"/>
          <w:color w:val="231F20"/>
          <w:w w:val="90"/>
          <w:vertAlign w:val="baseline"/>
        </w:rPr>
        <w:t>-gluconolactone in the presence of glu- cose oxidase which is reduced to FADH</w:t>
      </w:r>
      <w:r>
        <w:rPr>
          <w:b w:val="0"/>
          <w:color w:val="231F20"/>
          <w:w w:val="90"/>
          <w:vertAlign w:val="subscript"/>
        </w:rPr>
        <w:t>2</w:t>
      </w:r>
      <w:r>
        <w:rPr>
          <w:b w:val="0"/>
          <w:color w:val="231F20"/>
          <w:w w:val="90"/>
          <w:vertAlign w:val="baseline"/>
        </w:rPr>
        <w:t> (reduced flavin ade- </w:t>
      </w:r>
      <w:r>
        <w:rPr>
          <w:b w:val="0"/>
          <w:color w:val="231F20"/>
          <w:spacing w:val="-2"/>
          <w:vertAlign w:val="baseline"/>
        </w:rPr>
        <w:t>nine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dinucleotide).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Later,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FADH</w:t>
      </w:r>
      <w:r>
        <w:rPr>
          <w:b w:val="0"/>
          <w:color w:val="231F20"/>
          <w:spacing w:val="-2"/>
          <w:vertAlign w:val="subscript"/>
        </w:rPr>
        <w:t>2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is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re-oxidized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to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produce </w:t>
      </w:r>
      <w:r>
        <w:rPr>
          <w:b w:val="0"/>
          <w:color w:val="231F20"/>
          <w:spacing w:val="-4"/>
          <w:vertAlign w:val="baseline"/>
        </w:rPr>
        <w:t>FAD</w:t>
      </w:r>
      <w:r>
        <w:rPr>
          <w:b w:val="0"/>
          <w:color w:val="231F20"/>
          <w:spacing w:val="11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and</w:t>
      </w:r>
      <w:r>
        <w:rPr>
          <w:b w:val="0"/>
          <w:color w:val="231F20"/>
          <w:spacing w:val="12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hydrogen</w:t>
      </w:r>
      <w:r>
        <w:rPr>
          <w:b w:val="0"/>
          <w:color w:val="231F20"/>
          <w:spacing w:val="12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peroxide.</w:t>
      </w:r>
      <w:r>
        <w:rPr>
          <w:b w:val="0"/>
          <w:color w:val="231F20"/>
          <w:spacing w:val="13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With</w:t>
      </w:r>
      <w:r>
        <w:rPr>
          <w:b w:val="0"/>
          <w:color w:val="231F20"/>
          <w:spacing w:val="11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horseradish</w:t>
      </w:r>
      <w:r>
        <w:rPr>
          <w:b w:val="0"/>
          <w:color w:val="231F20"/>
          <w:spacing w:val="13"/>
          <w:vertAlign w:val="baseline"/>
        </w:rPr>
        <w:t> </w:t>
      </w:r>
      <w:r>
        <w:rPr>
          <w:b w:val="0"/>
          <w:color w:val="231F20"/>
          <w:spacing w:val="-9"/>
          <w:vertAlign w:val="baseline"/>
        </w:rPr>
        <w:t>peroxidase</w:t>
      </w:r>
    </w:p>
    <w:p>
      <w:pPr>
        <w:pStyle w:val="BodyText"/>
        <w:spacing w:line="273" w:lineRule="auto"/>
        <w:ind w:right="38"/>
        <w:rPr>
          <w:b w:val="0"/>
        </w:rPr>
      </w:pPr>
      <w:r>
        <w:rPr>
          <w:b w:val="0"/>
          <w:color w:val="231F20"/>
          <w:spacing w:val="-4"/>
        </w:rPr>
        <w:t>serving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as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a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catalyst,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hydrogen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peroxide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reacts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with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the potassium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iodide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to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produce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a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yellow-brown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color.</w:t>
      </w:r>
    </w:p>
    <w:p>
      <w:pPr>
        <w:pStyle w:val="BodyText"/>
        <w:spacing w:line="208" w:lineRule="auto"/>
        <w:ind w:right="38" w:firstLine="239"/>
        <w:rPr>
          <w:b w:val="0"/>
        </w:rPr>
      </w:pPr>
      <w:r>
        <w:rPr>
          <w:b w:val="0"/>
          <w:color w:val="231F20"/>
          <w:w w:val="90"/>
        </w:rPr>
        <w:t>Nitrite assay. A mixture of 69.3 mg mL</w:t>
      </w:r>
      <w:r>
        <w:rPr>
          <w:rFonts w:ascii="Lucida Sans Unicode" w:hAnsi="Lucida Sans Unicode"/>
          <w:color w:val="231F20"/>
          <w:w w:val="90"/>
          <w:vertAlign w:val="superscript"/>
        </w:rPr>
        <w:t>−</w:t>
      </w:r>
      <w:r>
        <w:rPr>
          <w:b w:val="0"/>
          <w:color w:val="231F20"/>
          <w:w w:val="90"/>
          <w:vertAlign w:val="superscript"/>
        </w:rPr>
        <w:t>1</w:t>
      </w:r>
      <w:r>
        <w:rPr>
          <w:b w:val="0"/>
          <w:color w:val="231F20"/>
          <w:w w:val="90"/>
          <w:vertAlign w:val="baseline"/>
        </w:rPr>
        <w:t> citric acid mono- hydrate</w:t>
      </w:r>
      <w:r>
        <w:rPr>
          <w:b w:val="0"/>
          <w:color w:val="231F20"/>
          <w:spacing w:val="-2"/>
          <w:w w:val="90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is</w:t>
      </w:r>
      <w:r>
        <w:rPr>
          <w:b w:val="0"/>
          <w:color w:val="231F20"/>
          <w:spacing w:val="-6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prepared</w:t>
      </w:r>
      <w:r>
        <w:rPr>
          <w:b w:val="0"/>
          <w:color w:val="231F20"/>
          <w:spacing w:val="-6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in</w:t>
      </w:r>
      <w:r>
        <w:rPr>
          <w:b w:val="0"/>
          <w:color w:val="231F20"/>
          <w:spacing w:val="-1"/>
          <w:w w:val="90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methanol.</w:t>
      </w:r>
      <w:r>
        <w:rPr>
          <w:b w:val="0"/>
          <w:color w:val="231F20"/>
          <w:spacing w:val="-6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Then</w:t>
      </w:r>
      <w:r>
        <w:rPr>
          <w:b w:val="0"/>
          <w:color w:val="231F20"/>
          <w:spacing w:val="-6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8.61</w:t>
      </w:r>
      <w:r>
        <w:rPr>
          <w:b w:val="0"/>
          <w:color w:val="231F20"/>
          <w:spacing w:val="-6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mg</w:t>
      </w:r>
      <w:r>
        <w:rPr>
          <w:b w:val="0"/>
          <w:color w:val="231F20"/>
          <w:spacing w:val="-6"/>
          <w:vertAlign w:val="baseline"/>
        </w:rPr>
        <w:t> </w:t>
      </w:r>
      <w:r>
        <w:rPr>
          <w:b w:val="0"/>
          <w:color w:val="231F20"/>
          <w:w w:val="90"/>
          <w:vertAlign w:val="baseline"/>
        </w:rPr>
        <w:t>mL</w:t>
      </w:r>
      <w:r>
        <w:rPr>
          <w:rFonts w:ascii="Lucida Sans Unicode" w:hAnsi="Lucida Sans Unicode"/>
          <w:color w:val="231F20"/>
          <w:w w:val="90"/>
          <w:vertAlign w:val="superscript"/>
        </w:rPr>
        <w:t>−</w:t>
      </w:r>
      <w:r>
        <w:rPr>
          <w:b w:val="0"/>
          <w:color w:val="231F20"/>
          <w:w w:val="90"/>
          <w:vertAlign w:val="superscript"/>
        </w:rPr>
        <w:t>1</w:t>
      </w:r>
      <w:r>
        <w:rPr>
          <w:b w:val="0"/>
          <w:color w:val="231F20"/>
          <w:spacing w:val="-6"/>
          <w:vertAlign w:val="baseline"/>
        </w:rPr>
        <w:t> </w:t>
      </w:r>
      <w:r>
        <w:rPr>
          <w:b w:val="0"/>
          <w:color w:val="231F20"/>
          <w:spacing w:val="-2"/>
          <w:w w:val="90"/>
          <w:vertAlign w:val="baseline"/>
        </w:rPr>
        <w:t>sulfanil-</w:t>
      </w:r>
    </w:p>
    <w:p>
      <w:pPr>
        <w:pStyle w:val="BodyText"/>
        <w:spacing w:line="273" w:lineRule="auto"/>
        <w:ind w:right="38"/>
        <w:rPr>
          <w:b w:val="0"/>
        </w:rPr>
      </w:pPr>
      <w:r>
        <w:rPr>
          <w:b w:val="0"/>
          <w:color w:val="231F20"/>
          <w:spacing w:val="-8"/>
        </w:rPr>
        <w:t>amide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spacing w:val="-8"/>
        </w:rPr>
        <w:t>(SA)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spacing w:val="-8"/>
        </w:rPr>
        <w:t>and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spacing w:val="-8"/>
        </w:rPr>
        <w:t>the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spacing w:val="-8"/>
        </w:rPr>
        <w:t>dye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spacing w:val="-8"/>
        </w:rPr>
        <w:t>chemical</w:t>
      </w:r>
      <w:r>
        <w:rPr>
          <w:b w:val="0"/>
          <w:color w:val="231F20"/>
          <w:spacing w:val="-1"/>
        </w:rPr>
        <w:t> </w:t>
      </w:r>
      <w:r>
        <w:rPr>
          <w:b w:val="0"/>
          <w:i/>
          <w:color w:val="231F20"/>
          <w:spacing w:val="-8"/>
        </w:rPr>
        <w:t>N</w:t>
      </w:r>
      <w:r>
        <w:rPr>
          <w:b w:val="0"/>
          <w:color w:val="231F20"/>
          <w:spacing w:val="-8"/>
        </w:rPr>
        <w:t>-napthyl-ethylenediamine </w:t>
      </w:r>
      <w:r>
        <w:rPr>
          <w:b w:val="0"/>
          <w:color w:val="231F20"/>
          <w:spacing w:val="-4"/>
        </w:rPr>
        <w:t>(NED)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are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added.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resultant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solution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is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mixed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for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10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mi- </w:t>
      </w:r>
      <w:r>
        <w:rPr>
          <w:b w:val="0"/>
          <w:color w:val="231F20"/>
          <w:spacing w:val="-8"/>
        </w:rPr>
        <w:t>nutes.</w:t>
      </w:r>
      <w:r>
        <w:rPr>
          <w:b w:val="0"/>
          <w:color w:val="231F20"/>
          <w:spacing w:val="-8"/>
          <w:vertAlign w:val="superscript"/>
        </w:rPr>
        <w:t>58</w:t>
      </w:r>
      <w:r>
        <w:rPr>
          <w:b w:val="0"/>
          <w:color w:val="231F20"/>
          <w:spacing w:val="-2"/>
          <w:vertAlign w:val="baseline"/>
        </w:rPr>
        <w:t> </w:t>
      </w:r>
      <w:r>
        <w:rPr>
          <w:b w:val="0"/>
          <w:color w:val="231F20"/>
          <w:spacing w:val="-8"/>
          <w:vertAlign w:val="baseline"/>
        </w:rPr>
        <w:t>For</w:t>
      </w:r>
      <w:r>
        <w:rPr>
          <w:b w:val="0"/>
          <w:color w:val="231F20"/>
          <w:spacing w:val="-3"/>
          <w:vertAlign w:val="baseline"/>
        </w:rPr>
        <w:t> </w:t>
      </w:r>
      <w:r>
        <w:rPr>
          <w:b w:val="0"/>
          <w:color w:val="231F20"/>
          <w:spacing w:val="-8"/>
          <w:vertAlign w:val="baseline"/>
        </w:rPr>
        <w:t>every</w:t>
      </w:r>
      <w:r>
        <w:rPr>
          <w:b w:val="0"/>
          <w:color w:val="231F20"/>
          <w:spacing w:val="-3"/>
          <w:vertAlign w:val="baseline"/>
        </w:rPr>
        <w:t> </w:t>
      </w:r>
      <w:r>
        <w:rPr>
          <w:b w:val="0"/>
          <w:color w:val="231F20"/>
          <w:spacing w:val="-8"/>
          <w:vertAlign w:val="baseline"/>
        </w:rPr>
        <w:t>cm</w:t>
      </w:r>
      <w:r>
        <w:rPr>
          <w:b w:val="0"/>
          <w:color w:val="231F20"/>
          <w:spacing w:val="-8"/>
          <w:vertAlign w:val="superscript"/>
        </w:rPr>
        <w:t>2</w:t>
      </w:r>
      <w:r>
        <w:rPr>
          <w:b w:val="0"/>
          <w:color w:val="231F20"/>
          <w:spacing w:val="-3"/>
          <w:vertAlign w:val="baseline"/>
        </w:rPr>
        <w:t> </w:t>
      </w:r>
      <w:r>
        <w:rPr>
          <w:b w:val="0"/>
          <w:color w:val="231F20"/>
          <w:spacing w:val="-8"/>
          <w:vertAlign w:val="baseline"/>
        </w:rPr>
        <w:t>unit</w:t>
      </w:r>
      <w:r>
        <w:rPr>
          <w:b w:val="0"/>
          <w:color w:val="231F20"/>
          <w:spacing w:val="-4"/>
          <w:vertAlign w:val="baseline"/>
        </w:rPr>
        <w:t> </w:t>
      </w:r>
      <w:r>
        <w:rPr>
          <w:b w:val="0"/>
          <w:color w:val="231F20"/>
          <w:spacing w:val="-8"/>
          <w:vertAlign w:val="baseline"/>
        </w:rPr>
        <w:t>area</w:t>
      </w:r>
      <w:r>
        <w:rPr>
          <w:b w:val="0"/>
          <w:color w:val="231F20"/>
          <w:spacing w:val="-4"/>
          <w:vertAlign w:val="baseline"/>
        </w:rPr>
        <w:t> </w:t>
      </w:r>
      <w:r>
        <w:rPr>
          <w:b w:val="0"/>
          <w:color w:val="231F20"/>
          <w:spacing w:val="-8"/>
          <w:vertAlign w:val="baseline"/>
        </w:rPr>
        <w:t>of</w:t>
      </w:r>
      <w:r>
        <w:rPr>
          <w:b w:val="0"/>
          <w:color w:val="231F20"/>
          <w:spacing w:val="-2"/>
          <w:vertAlign w:val="baseline"/>
        </w:rPr>
        <w:t> </w:t>
      </w:r>
      <w:r>
        <w:rPr>
          <w:b w:val="0"/>
          <w:color w:val="231F20"/>
          <w:spacing w:val="-8"/>
          <w:vertAlign w:val="baseline"/>
        </w:rPr>
        <w:t>paper,</w:t>
      </w:r>
      <w:r>
        <w:rPr>
          <w:b w:val="0"/>
          <w:color w:val="231F20"/>
          <w:spacing w:val="-4"/>
          <w:vertAlign w:val="baseline"/>
        </w:rPr>
        <w:t> </w:t>
      </w:r>
      <w:r>
        <w:rPr>
          <w:b w:val="0"/>
          <w:color w:val="231F20"/>
          <w:spacing w:val="-8"/>
          <w:vertAlign w:val="baseline"/>
        </w:rPr>
        <w:t>15</w:t>
      </w:r>
      <w:r>
        <w:rPr>
          <w:b w:val="0"/>
          <w:color w:val="231F20"/>
          <w:spacing w:val="-3"/>
          <w:vertAlign w:val="baseline"/>
        </w:rPr>
        <w:t> </w:t>
      </w:r>
      <w:r>
        <w:rPr>
          <w:rFonts w:ascii="Arial" w:hAnsi="Arial"/>
          <w:color w:val="231F20"/>
          <w:spacing w:val="-8"/>
          <w:vertAlign w:val="baseline"/>
        </w:rPr>
        <w:t>μ</w:t>
      </w:r>
      <w:r>
        <w:rPr>
          <w:b w:val="0"/>
          <w:color w:val="231F20"/>
          <w:spacing w:val="-8"/>
          <w:vertAlign w:val="baseline"/>
        </w:rPr>
        <w:t>L</w:t>
      </w:r>
      <w:r>
        <w:rPr>
          <w:b w:val="0"/>
          <w:color w:val="231F20"/>
          <w:spacing w:val="-3"/>
          <w:vertAlign w:val="baseline"/>
        </w:rPr>
        <w:t> </w:t>
      </w:r>
      <w:r>
        <w:rPr>
          <w:b w:val="0"/>
          <w:color w:val="231F20"/>
          <w:spacing w:val="-8"/>
          <w:vertAlign w:val="baseline"/>
        </w:rPr>
        <w:t>of</w:t>
      </w:r>
      <w:r>
        <w:rPr>
          <w:b w:val="0"/>
          <w:color w:val="231F20"/>
          <w:spacing w:val="-4"/>
          <w:vertAlign w:val="baseline"/>
        </w:rPr>
        <w:t> </w:t>
      </w:r>
      <w:r>
        <w:rPr>
          <w:b w:val="0"/>
          <w:color w:val="231F20"/>
          <w:spacing w:val="-8"/>
          <w:vertAlign w:val="baseline"/>
        </w:rPr>
        <w:t>reagent</w:t>
      </w:r>
      <w:r>
        <w:rPr>
          <w:b w:val="0"/>
          <w:color w:val="231F20"/>
          <w:spacing w:val="-3"/>
          <w:vertAlign w:val="baseline"/>
        </w:rPr>
        <w:t> </w:t>
      </w:r>
      <w:r>
        <w:rPr>
          <w:b w:val="0"/>
          <w:color w:val="231F20"/>
          <w:spacing w:val="-8"/>
          <w:vertAlign w:val="baseline"/>
        </w:rPr>
        <w:t>is </w:t>
      </w:r>
      <w:r>
        <w:rPr>
          <w:b w:val="0"/>
          <w:color w:val="231F20"/>
          <w:spacing w:val="-6"/>
          <w:vertAlign w:val="baseline"/>
        </w:rPr>
        <w:t>applied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to form the testing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area. The chemical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reaction is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as follows: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nitrite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is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converted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to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nitrous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acid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in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the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presence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of </w:t>
      </w:r>
      <w:r>
        <w:rPr>
          <w:b w:val="0"/>
          <w:color w:val="231F20"/>
          <w:w w:val="90"/>
          <w:vertAlign w:val="baseline"/>
        </w:rPr>
        <w:t>citric acid monohydrate and methanol. The resulting nitrous </w:t>
      </w:r>
      <w:r>
        <w:rPr>
          <w:b w:val="0"/>
          <w:color w:val="231F20"/>
          <w:spacing w:val="-4"/>
          <w:vertAlign w:val="baseline"/>
        </w:rPr>
        <w:t>acid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reacts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with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SA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to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form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a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diazo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compound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which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turns </w:t>
      </w:r>
      <w:r>
        <w:rPr>
          <w:b w:val="0"/>
          <w:color w:val="231F20"/>
          <w:spacing w:val="-2"/>
          <w:vertAlign w:val="baseline"/>
        </w:rPr>
        <w:t>colorless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NED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into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a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magenta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color.</w:t>
      </w:r>
    </w:p>
    <w:p>
      <w:pPr>
        <w:pStyle w:val="BodyText"/>
        <w:spacing w:line="254" w:lineRule="auto"/>
        <w:ind w:right="38" w:firstLine="239"/>
        <w:rPr>
          <w:b w:val="0"/>
        </w:rPr>
      </w:pPr>
      <w:r>
        <w:rPr>
          <w:b w:val="0"/>
          <w:color w:val="231F20"/>
          <w:w w:val="90"/>
        </w:rPr>
        <w:t>Protein assay. The priming solution and dye reagent </w:t>
      </w:r>
      <w:r>
        <w:rPr>
          <w:b w:val="0"/>
          <w:color w:val="231F20"/>
          <w:w w:val="90"/>
        </w:rPr>
        <w:t>solu- </w:t>
      </w:r>
      <w:r>
        <w:rPr>
          <w:b w:val="0"/>
          <w:color w:val="231F20"/>
        </w:rPr>
        <w:t>tion are prepared separately and applied to the testing </w:t>
      </w:r>
      <w:r>
        <w:rPr>
          <w:b w:val="0"/>
          <w:color w:val="231F20"/>
          <w:spacing w:val="-2"/>
        </w:rPr>
        <w:t>area.</w:t>
      </w:r>
      <w:r>
        <w:rPr>
          <w:b w:val="0"/>
          <w:color w:val="231F20"/>
          <w:spacing w:val="-2"/>
          <w:vertAlign w:val="superscript"/>
        </w:rPr>
        <w:t>59,60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The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priming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solution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is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formed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by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adding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51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mg </w:t>
      </w:r>
      <w:r>
        <w:rPr>
          <w:b w:val="0"/>
          <w:color w:val="231F20"/>
          <w:spacing w:val="-6"/>
          <w:vertAlign w:val="baseline"/>
        </w:rPr>
        <w:t>mL</w:t>
      </w:r>
      <w:r>
        <w:rPr>
          <w:rFonts w:ascii="Lucida Sans Unicode" w:hAnsi="Lucida Sans Unicode"/>
          <w:color w:val="231F20"/>
          <w:spacing w:val="-6"/>
          <w:vertAlign w:val="superscript"/>
        </w:rPr>
        <w:t>−</w:t>
      </w:r>
      <w:r>
        <w:rPr>
          <w:b w:val="0"/>
          <w:color w:val="231F20"/>
          <w:spacing w:val="-6"/>
          <w:vertAlign w:val="superscript"/>
        </w:rPr>
        <w:t>1</w:t>
      </w:r>
      <w:r>
        <w:rPr>
          <w:b w:val="0"/>
          <w:color w:val="231F20"/>
          <w:spacing w:val="-6"/>
          <w:vertAlign w:val="baseline"/>
        </w:rPr>
        <w:t> of 4.0 pH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spacing w:val="-6"/>
          <w:vertAlign w:val="baseline"/>
        </w:rPr>
        <w:t>citrate buffer to a solution of 8% ethanol. To </w:t>
      </w:r>
      <w:r>
        <w:rPr>
          <w:b w:val="0"/>
          <w:color w:val="231F20"/>
          <w:w w:val="95"/>
          <w:vertAlign w:val="baseline"/>
        </w:rPr>
        <w:t>lower</w:t>
      </w:r>
      <w:r>
        <w:rPr>
          <w:b w:val="0"/>
          <w:color w:val="231F20"/>
          <w:spacing w:val="8"/>
          <w:vertAlign w:val="baseline"/>
        </w:rPr>
        <w:t> </w:t>
      </w:r>
      <w:r>
        <w:rPr>
          <w:b w:val="0"/>
          <w:color w:val="231F20"/>
          <w:w w:val="95"/>
          <w:vertAlign w:val="baseline"/>
        </w:rPr>
        <w:t>the</w:t>
      </w:r>
      <w:r>
        <w:rPr>
          <w:b w:val="0"/>
          <w:color w:val="231F20"/>
          <w:spacing w:val="9"/>
          <w:vertAlign w:val="baseline"/>
        </w:rPr>
        <w:t> </w:t>
      </w:r>
      <w:r>
        <w:rPr>
          <w:b w:val="0"/>
          <w:color w:val="231F20"/>
          <w:w w:val="95"/>
          <w:vertAlign w:val="baseline"/>
        </w:rPr>
        <w:t>pH</w:t>
      </w:r>
      <w:r>
        <w:rPr>
          <w:b w:val="0"/>
          <w:color w:val="231F20"/>
          <w:spacing w:val="9"/>
          <w:vertAlign w:val="baseline"/>
        </w:rPr>
        <w:t> </w:t>
      </w:r>
      <w:r>
        <w:rPr>
          <w:b w:val="0"/>
          <w:color w:val="231F20"/>
          <w:w w:val="95"/>
          <w:vertAlign w:val="baseline"/>
        </w:rPr>
        <w:t>of</w:t>
      </w:r>
      <w:r>
        <w:rPr>
          <w:b w:val="0"/>
          <w:color w:val="231F20"/>
          <w:spacing w:val="9"/>
          <w:vertAlign w:val="baseline"/>
        </w:rPr>
        <w:t> </w:t>
      </w:r>
      <w:r>
        <w:rPr>
          <w:b w:val="0"/>
          <w:color w:val="231F20"/>
          <w:w w:val="95"/>
          <w:vertAlign w:val="baseline"/>
        </w:rPr>
        <w:t>the</w:t>
      </w:r>
      <w:r>
        <w:rPr>
          <w:b w:val="0"/>
          <w:color w:val="231F20"/>
          <w:spacing w:val="9"/>
          <w:vertAlign w:val="baseline"/>
        </w:rPr>
        <w:t> </w:t>
      </w:r>
      <w:r>
        <w:rPr>
          <w:b w:val="0"/>
          <w:color w:val="231F20"/>
          <w:w w:val="95"/>
          <w:vertAlign w:val="baseline"/>
        </w:rPr>
        <w:t>solution</w:t>
      </w:r>
      <w:r>
        <w:rPr>
          <w:b w:val="0"/>
          <w:color w:val="231F20"/>
          <w:spacing w:val="10"/>
          <w:vertAlign w:val="baseline"/>
        </w:rPr>
        <w:t> </w:t>
      </w:r>
      <w:r>
        <w:rPr>
          <w:b w:val="0"/>
          <w:color w:val="231F20"/>
          <w:w w:val="95"/>
          <w:vertAlign w:val="baseline"/>
        </w:rPr>
        <w:t>to</w:t>
      </w:r>
      <w:r>
        <w:rPr>
          <w:b w:val="0"/>
          <w:color w:val="231F20"/>
          <w:spacing w:val="9"/>
          <w:vertAlign w:val="baseline"/>
        </w:rPr>
        <w:t> </w:t>
      </w:r>
      <w:r>
        <w:rPr>
          <w:b w:val="0"/>
          <w:color w:val="231F20"/>
          <w:w w:val="95"/>
          <w:vertAlign w:val="baseline"/>
        </w:rPr>
        <w:t>a</w:t>
      </w:r>
      <w:r>
        <w:rPr>
          <w:b w:val="0"/>
          <w:color w:val="231F20"/>
          <w:spacing w:val="9"/>
          <w:vertAlign w:val="baseline"/>
        </w:rPr>
        <w:t> </w:t>
      </w:r>
      <w:r>
        <w:rPr>
          <w:b w:val="0"/>
          <w:color w:val="231F20"/>
          <w:w w:val="95"/>
          <w:vertAlign w:val="baseline"/>
        </w:rPr>
        <w:t>more</w:t>
      </w:r>
      <w:r>
        <w:rPr>
          <w:b w:val="0"/>
          <w:color w:val="231F20"/>
          <w:spacing w:val="9"/>
          <w:vertAlign w:val="baseline"/>
        </w:rPr>
        <w:t> </w:t>
      </w:r>
      <w:r>
        <w:rPr>
          <w:b w:val="0"/>
          <w:color w:val="231F20"/>
          <w:w w:val="95"/>
          <w:vertAlign w:val="baseline"/>
        </w:rPr>
        <w:t>acidic</w:t>
      </w:r>
      <w:r>
        <w:rPr>
          <w:b w:val="0"/>
          <w:color w:val="231F20"/>
          <w:spacing w:val="10"/>
          <w:vertAlign w:val="baseline"/>
        </w:rPr>
        <w:t> </w:t>
      </w:r>
      <w:r>
        <w:rPr>
          <w:b w:val="0"/>
          <w:color w:val="231F20"/>
          <w:w w:val="95"/>
          <w:vertAlign w:val="baseline"/>
        </w:rPr>
        <w:t>level</w:t>
      </w:r>
      <w:r>
        <w:rPr>
          <w:b w:val="0"/>
          <w:color w:val="231F20"/>
          <w:spacing w:val="10"/>
          <w:vertAlign w:val="baseline"/>
        </w:rPr>
        <w:t> </w:t>
      </w:r>
      <w:r>
        <w:rPr>
          <w:b w:val="0"/>
          <w:color w:val="231F20"/>
          <w:w w:val="95"/>
          <w:vertAlign w:val="baseline"/>
        </w:rPr>
        <w:t>(</w:t>
      </w:r>
      <w:r>
        <w:rPr>
          <w:b w:val="0"/>
          <w:i/>
          <w:color w:val="231F20"/>
          <w:w w:val="95"/>
          <w:vertAlign w:val="baseline"/>
        </w:rPr>
        <w:t>i.e.</w:t>
      </w:r>
      <w:r>
        <w:rPr>
          <w:b w:val="0"/>
          <w:i/>
          <w:color w:val="231F20"/>
          <w:spacing w:val="13"/>
          <w:vertAlign w:val="baseline"/>
        </w:rPr>
        <w:t> </w:t>
      </w:r>
      <w:r>
        <w:rPr>
          <w:b w:val="0"/>
          <w:color w:val="231F20"/>
          <w:spacing w:val="-5"/>
          <w:w w:val="90"/>
          <w:vertAlign w:val="baseline"/>
        </w:rPr>
        <w:t>1.8</w:t>
      </w:r>
    </w:p>
    <w:p>
      <w:pPr>
        <w:pStyle w:val="BodyText"/>
        <w:spacing w:line="264" w:lineRule="auto"/>
        <w:ind w:right="38"/>
        <w:rPr>
          <w:b w:val="0"/>
        </w:rPr>
      </w:pPr>
      <w:r>
        <w:rPr>
          <w:b w:val="0"/>
          <w:color w:val="231F20"/>
          <w:spacing w:val="-8"/>
        </w:rPr>
        <w:t>pH),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1300</w:t>
      </w:r>
      <w:r>
        <w:rPr>
          <w:b w:val="0"/>
          <w:color w:val="231F20"/>
          <w:spacing w:val="-5"/>
        </w:rPr>
        <w:t> </w:t>
      </w:r>
      <w:r>
        <w:rPr>
          <w:rFonts w:ascii="Arial" w:hAnsi="Arial"/>
          <w:color w:val="231F20"/>
          <w:spacing w:val="-8"/>
        </w:rPr>
        <w:t>μ</w:t>
      </w:r>
      <w:r>
        <w:rPr>
          <w:b w:val="0"/>
          <w:color w:val="231F20"/>
          <w:spacing w:val="-8"/>
        </w:rPr>
        <w:t>L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spacing w:val="-8"/>
        </w:rPr>
        <w:t>of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1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M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hydrochloric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spacing w:val="-8"/>
        </w:rPr>
        <w:t>acid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is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8"/>
        </w:rPr>
        <w:t>added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and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the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solu- tion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  <w:spacing w:val="-8"/>
        </w:rPr>
        <w:t>is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8"/>
        </w:rPr>
        <w:t>mixed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8"/>
        </w:rPr>
        <w:t>together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  <w:spacing w:val="-8"/>
        </w:rPr>
        <w:t>for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  <w:spacing w:val="-8"/>
        </w:rPr>
        <w:t>5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8"/>
        </w:rPr>
        <w:t>minutes.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8"/>
        </w:rPr>
        <w:t>For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8"/>
        </w:rPr>
        <w:t>every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8"/>
        </w:rPr>
        <w:t>cm</w:t>
      </w:r>
      <w:r>
        <w:rPr>
          <w:b w:val="0"/>
          <w:color w:val="231F20"/>
          <w:spacing w:val="-8"/>
          <w:vertAlign w:val="superscript"/>
        </w:rPr>
        <w:t>2</w:t>
      </w:r>
      <w:r>
        <w:rPr>
          <w:b w:val="0"/>
          <w:color w:val="231F20"/>
          <w:spacing w:val="-3"/>
          <w:vertAlign w:val="baseline"/>
        </w:rPr>
        <w:t> </w:t>
      </w:r>
      <w:r>
        <w:rPr>
          <w:b w:val="0"/>
          <w:color w:val="231F20"/>
          <w:spacing w:val="-8"/>
          <w:vertAlign w:val="baseline"/>
        </w:rPr>
        <w:t>unit</w:t>
      </w:r>
      <w:r>
        <w:rPr>
          <w:b w:val="0"/>
          <w:color w:val="231F20"/>
          <w:spacing w:val="-4"/>
          <w:vertAlign w:val="baseline"/>
        </w:rPr>
        <w:t> </w:t>
      </w:r>
      <w:r>
        <w:rPr>
          <w:b w:val="0"/>
          <w:color w:val="231F20"/>
          <w:spacing w:val="-8"/>
          <w:vertAlign w:val="baseline"/>
        </w:rPr>
        <w:t>area </w:t>
      </w:r>
      <w:r>
        <w:rPr>
          <w:b w:val="0"/>
          <w:color w:val="231F20"/>
          <w:vertAlign w:val="baseline"/>
        </w:rPr>
        <w:t>of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vertAlign w:val="baseline"/>
        </w:rPr>
        <w:t>paper,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vertAlign w:val="baseline"/>
        </w:rPr>
        <w:t>15</w:t>
      </w:r>
      <w:r>
        <w:rPr>
          <w:b w:val="0"/>
          <w:color w:val="231F20"/>
          <w:spacing w:val="-8"/>
          <w:vertAlign w:val="baseline"/>
        </w:rPr>
        <w:t> </w:t>
      </w:r>
      <w:r>
        <w:rPr>
          <w:rFonts w:ascii="Arial" w:hAnsi="Arial"/>
          <w:color w:val="231F20"/>
          <w:vertAlign w:val="baseline"/>
        </w:rPr>
        <w:t>μ</w:t>
      </w:r>
      <w:r>
        <w:rPr>
          <w:b w:val="0"/>
          <w:color w:val="231F20"/>
          <w:vertAlign w:val="baseline"/>
        </w:rPr>
        <w:t>L</w:t>
      </w:r>
      <w:r>
        <w:rPr>
          <w:b w:val="0"/>
          <w:color w:val="231F20"/>
          <w:spacing w:val="-7"/>
          <w:vertAlign w:val="baseline"/>
        </w:rPr>
        <w:t> </w:t>
      </w:r>
      <w:r>
        <w:rPr>
          <w:b w:val="0"/>
          <w:color w:val="231F20"/>
          <w:vertAlign w:val="baseline"/>
        </w:rPr>
        <w:t>of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vertAlign w:val="baseline"/>
        </w:rPr>
        <w:t>priming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vertAlign w:val="baseline"/>
        </w:rPr>
        <w:t>solution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vertAlign w:val="baseline"/>
        </w:rPr>
        <w:t>is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vertAlign w:val="baseline"/>
        </w:rPr>
        <w:t>applied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vertAlign w:val="baseline"/>
        </w:rPr>
        <w:t>to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vertAlign w:val="baseline"/>
        </w:rPr>
        <w:t>form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vertAlign w:val="baseline"/>
        </w:rPr>
        <w:t>the </w:t>
      </w:r>
      <w:r>
        <w:rPr>
          <w:b w:val="0"/>
          <w:color w:val="231F20"/>
          <w:spacing w:val="-2"/>
          <w:vertAlign w:val="baseline"/>
        </w:rPr>
        <w:t>testing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area.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The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dye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reagent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solution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consists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of</w:t>
      </w:r>
      <w:r>
        <w:rPr>
          <w:b w:val="0"/>
          <w:color w:val="231F20"/>
          <w:spacing w:val="-9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8.87</w:t>
      </w:r>
      <w:r>
        <w:rPr>
          <w:b w:val="0"/>
          <w:color w:val="231F20"/>
          <w:spacing w:val="-8"/>
          <w:vertAlign w:val="baseline"/>
        </w:rPr>
        <w:t> </w:t>
      </w:r>
      <w:r>
        <w:rPr>
          <w:b w:val="0"/>
          <w:color w:val="231F20"/>
          <w:spacing w:val="-2"/>
          <w:vertAlign w:val="baseline"/>
        </w:rPr>
        <w:t>mg </w:t>
      </w:r>
      <w:r>
        <w:rPr>
          <w:b w:val="0"/>
          <w:color w:val="231F20"/>
          <w:spacing w:val="-4"/>
          <w:vertAlign w:val="baseline"/>
        </w:rPr>
        <w:t>mL</w:t>
      </w:r>
      <w:r>
        <w:rPr>
          <w:rFonts w:ascii="Lucida Sans Unicode" w:hAnsi="Lucida Sans Unicode"/>
          <w:color w:val="231F20"/>
          <w:spacing w:val="-4"/>
          <w:vertAlign w:val="superscript"/>
        </w:rPr>
        <w:t>−</w:t>
      </w:r>
      <w:r>
        <w:rPr>
          <w:b w:val="0"/>
          <w:color w:val="231F20"/>
          <w:spacing w:val="-4"/>
          <w:vertAlign w:val="superscript"/>
        </w:rPr>
        <w:t>1</w:t>
      </w:r>
      <w:r>
        <w:rPr>
          <w:b w:val="0"/>
          <w:color w:val="231F20"/>
          <w:spacing w:val="4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tetrabromophenol</w:t>
      </w:r>
      <w:r>
        <w:rPr>
          <w:b w:val="0"/>
          <w:color w:val="231F20"/>
          <w:spacing w:val="5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blue</w:t>
      </w:r>
      <w:r>
        <w:rPr>
          <w:b w:val="0"/>
          <w:color w:val="231F20"/>
          <w:spacing w:val="4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mixed</w:t>
      </w:r>
      <w:r>
        <w:rPr>
          <w:b w:val="0"/>
          <w:color w:val="231F20"/>
          <w:spacing w:val="4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into</w:t>
      </w:r>
      <w:r>
        <w:rPr>
          <w:b w:val="0"/>
          <w:color w:val="231F20"/>
          <w:spacing w:val="5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a</w:t>
      </w:r>
      <w:r>
        <w:rPr>
          <w:b w:val="0"/>
          <w:color w:val="231F20"/>
          <w:spacing w:val="4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solution</w:t>
      </w:r>
      <w:r>
        <w:rPr>
          <w:b w:val="0"/>
          <w:color w:val="231F20"/>
          <w:spacing w:val="5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of</w:t>
      </w:r>
      <w:r>
        <w:rPr>
          <w:b w:val="0"/>
          <w:color w:val="231F20"/>
          <w:spacing w:val="4"/>
          <w:vertAlign w:val="baseline"/>
        </w:rPr>
        <w:t> </w:t>
      </w:r>
      <w:r>
        <w:rPr>
          <w:b w:val="0"/>
          <w:color w:val="231F20"/>
          <w:spacing w:val="-7"/>
          <w:vertAlign w:val="baseline"/>
        </w:rPr>
        <w:t>95%</w:t>
      </w:r>
    </w:p>
    <w:p>
      <w:pPr>
        <w:pStyle w:val="BodyText"/>
        <w:spacing w:line="178" w:lineRule="exact"/>
        <w:rPr>
          <w:b w:val="0"/>
        </w:rPr>
      </w:pPr>
      <w:r>
        <w:rPr>
          <w:b w:val="0"/>
          <w:color w:val="231F20"/>
          <w:w w:val="90"/>
        </w:rPr>
        <w:t>ethanol.</w:t>
      </w:r>
      <w:r>
        <w:rPr>
          <w:b w:val="0"/>
          <w:color w:val="231F20"/>
          <w:spacing w:val="7"/>
        </w:rPr>
        <w:t> </w:t>
      </w: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8"/>
        </w:rPr>
        <w:t> </w:t>
      </w:r>
      <w:r>
        <w:rPr>
          <w:b w:val="0"/>
          <w:color w:val="231F20"/>
          <w:w w:val="90"/>
        </w:rPr>
        <w:t>resultant</w:t>
      </w:r>
      <w:r>
        <w:rPr>
          <w:b w:val="0"/>
          <w:color w:val="231F20"/>
          <w:spacing w:val="7"/>
        </w:rPr>
        <w:t> </w:t>
      </w:r>
      <w:r>
        <w:rPr>
          <w:b w:val="0"/>
          <w:color w:val="231F20"/>
          <w:w w:val="90"/>
        </w:rPr>
        <w:t>is</w:t>
      </w:r>
      <w:r>
        <w:rPr>
          <w:b w:val="0"/>
          <w:color w:val="231F20"/>
          <w:spacing w:val="7"/>
        </w:rPr>
        <w:t> </w:t>
      </w:r>
      <w:r>
        <w:rPr>
          <w:b w:val="0"/>
          <w:color w:val="231F20"/>
          <w:w w:val="90"/>
        </w:rPr>
        <w:t>mixed</w:t>
      </w:r>
      <w:r>
        <w:rPr>
          <w:b w:val="0"/>
          <w:color w:val="231F20"/>
          <w:spacing w:val="8"/>
        </w:rPr>
        <w:t> </w:t>
      </w:r>
      <w:r>
        <w:rPr>
          <w:b w:val="0"/>
          <w:color w:val="231F20"/>
          <w:w w:val="90"/>
        </w:rPr>
        <w:t>for</w:t>
      </w:r>
      <w:r>
        <w:rPr>
          <w:b w:val="0"/>
          <w:color w:val="231F20"/>
          <w:spacing w:val="8"/>
        </w:rPr>
        <w:t> </w:t>
      </w:r>
      <w:r>
        <w:rPr>
          <w:b w:val="0"/>
          <w:color w:val="231F20"/>
          <w:w w:val="90"/>
        </w:rPr>
        <w:t>5</w:t>
      </w:r>
      <w:r>
        <w:rPr>
          <w:b w:val="0"/>
          <w:color w:val="231F20"/>
          <w:spacing w:val="8"/>
        </w:rPr>
        <w:t> </w:t>
      </w:r>
      <w:r>
        <w:rPr>
          <w:b w:val="0"/>
          <w:color w:val="231F20"/>
          <w:w w:val="90"/>
        </w:rPr>
        <w:t>minutes.</w:t>
      </w:r>
      <w:r>
        <w:rPr>
          <w:b w:val="0"/>
          <w:color w:val="231F20"/>
          <w:spacing w:val="7"/>
        </w:rPr>
        <w:t> </w:t>
      </w:r>
      <w:r>
        <w:rPr>
          <w:b w:val="0"/>
          <w:color w:val="231F20"/>
          <w:w w:val="90"/>
        </w:rPr>
        <w:t>For</w:t>
      </w:r>
      <w:r>
        <w:rPr>
          <w:b w:val="0"/>
          <w:color w:val="231F20"/>
          <w:spacing w:val="8"/>
        </w:rPr>
        <w:t> </w:t>
      </w:r>
      <w:r>
        <w:rPr>
          <w:b w:val="0"/>
          <w:color w:val="231F20"/>
          <w:w w:val="90"/>
        </w:rPr>
        <w:t>every</w:t>
      </w:r>
      <w:r>
        <w:rPr>
          <w:b w:val="0"/>
          <w:color w:val="231F20"/>
          <w:spacing w:val="7"/>
        </w:rPr>
        <w:t> </w:t>
      </w:r>
      <w:r>
        <w:rPr>
          <w:b w:val="0"/>
          <w:color w:val="231F20"/>
          <w:spacing w:val="-5"/>
          <w:w w:val="90"/>
        </w:rPr>
        <w:t>cm</w:t>
      </w:r>
      <w:r>
        <w:rPr>
          <w:b w:val="0"/>
          <w:color w:val="231F20"/>
          <w:spacing w:val="-5"/>
          <w:w w:val="90"/>
          <w:vertAlign w:val="superscript"/>
        </w:rPr>
        <w:t>2</w:t>
      </w:r>
    </w:p>
    <w:p>
      <w:pPr>
        <w:pStyle w:val="BodyText"/>
        <w:spacing w:line="273" w:lineRule="auto" w:before="18"/>
        <w:ind w:right="38"/>
        <w:rPr>
          <w:b w:val="0"/>
        </w:rPr>
      </w:pPr>
      <w:r>
        <w:rPr>
          <w:b w:val="0"/>
          <w:color w:val="231F20"/>
          <w:spacing w:val="-2"/>
        </w:rPr>
        <w:t>unit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area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of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paper,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about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15</w:t>
      </w:r>
      <w:r>
        <w:rPr>
          <w:b w:val="0"/>
          <w:color w:val="231F20"/>
          <w:spacing w:val="-13"/>
        </w:rPr>
        <w:t> </w:t>
      </w:r>
      <w:r>
        <w:rPr>
          <w:rFonts w:ascii="Arial" w:hAnsi="Arial"/>
          <w:color w:val="231F20"/>
          <w:spacing w:val="-2"/>
        </w:rPr>
        <w:t>μ</w:t>
      </w:r>
      <w:r>
        <w:rPr>
          <w:b w:val="0"/>
          <w:color w:val="231F20"/>
          <w:spacing w:val="-2"/>
        </w:rPr>
        <w:t>L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of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dye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reagent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is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applied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to </w:t>
      </w:r>
      <w:r>
        <w:rPr>
          <w:b w:val="0"/>
          <w:color w:val="231F20"/>
          <w:w w:val="90"/>
        </w:rPr>
        <w:t>form the testing area. The chemical reaction is as follows: the acidic media causes tetrabromophenol blue to bind with pro- </w:t>
      </w:r>
      <w:r>
        <w:rPr>
          <w:b w:val="0"/>
          <w:color w:val="231F20"/>
        </w:rPr>
        <w:t>tein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in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sample.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Ionic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bonds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form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between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dye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and protein,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</w:rPr>
        <w:t>and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</w:rPr>
        <w:t>resulting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</w:rPr>
        <w:t>complex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</w:rPr>
        <w:t>creates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</w:rPr>
        <w:t>a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</w:rPr>
        <w:t>visible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</w:rPr>
        <w:t>color change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</w:rPr>
        <w:t>from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</w:rPr>
        <w:t>orange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</w:rPr>
        <w:t>to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</w:rPr>
        <w:t>blue.</w:t>
      </w:r>
    </w:p>
    <w:p>
      <w:pPr>
        <w:pStyle w:val="BodyText"/>
        <w:ind w:left="0"/>
        <w:jc w:val="left"/>
        <w:rPr>
          <w:b w:val="0"/>
          <w:sz w:val="20"/>
        </w:rPr>
      </w:pPr>
    </w:p>
    <w:p>
      <w:pPr>
        <w:pStyle w:val="BodyText"/>
        <w:spacing w:before="160"/>
        <w:rPr>
          <w:b w:val="0"/>
        </w:rPr>
      </w:pPr>
      <w:r>
        <w:rPr>
          <w:b w:val="0"/>
          <w:color w:val="231F20"/>
          <w:w w:val="90"/>
        </w:rPr>
        <w:t>Design</w:t>
      </w:r>
      <w:r>
        <w:rPr>
          <w:b w:val="0"/>
          <w:color w:val="231F20"/>
        </w:rPr>
        <w:t> </w:t>
      </w:r>
      <w:r>
        <w:rPr>
          <w:b w:val="0"/>
          <w:color w:val="231F20"/>
          <w:w w:val="90"/>
        </w:rPr>
        <w:t>of</w:t>
      </w:r>
      <w:r>
        <w:rPr>
          <w:b w:val="0"/>
          <w:color w:val="231F20"/>
          <w:spacing w:val="3"/>
        </w:rPr>
        <w:t> </w:t>
      </w: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2"/>
        </w:rPr>
        <w:t> </w:t>
      </w:r>
      <w:r>
        <w:rPr>
          <w:b w:val="0"/>
          <w:color w:val="231F20"/>
          <w:w w:val="90"/>
        </w:rPr>
        <w:t>paper</w:t>
      </w:r>
      <w:r>
        <w:rPr>
          <w:b w:val="0"/>
          <w:color w:val="231F20"/>
          <w:spacing w:val="2"/>
        </w:rPr>
        <w:t> </w:t>
      </w:r>
      <w:r>
        <w:rPr>
          <w:b w:val="0"/>
          <w:color w:val="231F20"/>
          <w:spacing w:val="-2"/>
          <w:w w:val="90"/>
        </w:rPr>
        <w:t>actuator</w:t>
      </w:r>
    </w:p>
    <w:p>
      <w:pPr>
        <w:pStyle w:val="BodyText"/>
        <w:spacing w:line="273" w:lineRule="auto" w:before="109"/>
        <w:ind w:right="38"/>
        <w:rPr>
          <w:b w:val="0"/>
        </w:rPr>
      </w:pP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chromatography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paper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is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cut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into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30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mm</w:t>
      </w:r>
      <w:r>
        <w:rPr>
          <w:b w:val="0"/>
          <w:color w:val="231F20"/>
          <w:spacing w:val="-11"/>
        </w:rPr>
        <w:t> </w:t>
      </w:r>
      <w:r>
        <w:rPr>
          <w:rFonts w:ascii="Gill Sans MT" w:hAnsi="Gill Sans MT"/>
          <w:color w:val="231F20"/>
          <w:spacing w:val="-4"/>
        </w:rPr>
        <w:t>×</w:t>
      </w:r>
      <w:r>
        <w:rPr>
          <w:rFonts w:ascii="Gill Sans MT" w:hAnsi="Gill Sans MT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7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mm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indi- </w:t>
      </w:r>
      <w:r>
        <w:rPr>
          <w:b w:val="0"/>
          <w:color w:val="231F20"/>
          <w:w w:val="90"/>
        </w:rPr>
        <w:t>vidual strips and each strip is folded into four pieces at </w:t>
      </w:r>
      <w:r>
        <w:rPr>
          <w:b w:val="0"/>
          <w:color w:val="231F20"/>
          <w:w w:val="90"/>
        </w:rPr>
        <w:t>spac- </w:t>
      </w:r>
      <w:r>
        <w:rPr>
          <w:b w:val="0"/>
          <w:color w:val="231F20"/>
          <w:spacing w:val="-6"/>
        </w:rPr>
        <w:t>ing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of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7.5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mm.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A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load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(200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mg)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is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placed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on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folded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paper </w:t>
      </w:r>
      <w:r>
        <w:rPr>
          <w:b w:val="0"/>
          <w:color w:val="231F20"/>
          <w:spacing w:val="-4"/>
        </w:rPr>
        <w:t>strips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for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5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seconds.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A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single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sided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tape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is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applied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at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tip </w:t>
      </w:r>
      <w:r>
        <w:rPr>
          <w:b w:val="0"/>
          <w:color w:val="231F20"/>
          <w:spacing w:val="-2"/>
        </w:rPr>
        <w:t>of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the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paper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strip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to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prevent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any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backflow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of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fluid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from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the </w:t>
      </w:r>
      <w:r>
        <w:rPr>
          <w:b w:val="0"/>
          <w:color w:val="231F20"/>
          <w:spacing w:val="-6"/>
        </w:rPr>
        <w:t>channels.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One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end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of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paper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strip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is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physically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taped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to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a </w:t>
      </w:r>
      <w:r>
        <w:rPr>
          <w:b w:val="0"/>
          <w:color w:val="231F20"/>
          <w:w w:val="90"/>
        </w:rPr>
        <w:t>flat surface. This forms a simple actuator, and further impro- visations are possible (Fig. 1). Upon dropping a small volume </w:t>
      </w:r>
      <w:r>
        <w:rPr>
          <w:b w:val="0"/>
          <w:color w:val="231F20"/>
          <w:spacing w:val="-2"/>
        </w:rPr>
        <w:t>of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actuation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fluid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(</w:t>
      </w:r>
      <w:r>
        <w:rPr>
          <w:b w:val="0"/>
          <w:i/>
          <w:color w:val="231F20"/>
          <w:spacing w:val="-2"/>
        </w:rPr>
        <w:t>i.e.</w:t>
      </w:r>
      <w:r>
        <w:rPr>
          <w:b w:val="0"/>
          <w:i/>
          <w:color w:val="231F20"/>
          <w:spacing w:val="-7"/>
        </w:rPr>
        <w:t> </w:t>
      </w:r>
      <w:r>
        <w:rPr>
          <w:b w:val="0"/>
          <w:color w:val="231F20"/>
          <w:spacing w:val="-2"/>
        </w:rPr>
        <w:t>water)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on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the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crest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of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the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folded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sec- </w:t>
      </w:r>
      <w:r>
        <w:rPr>
          <w:b w:val="0"/>
          <w:color w:val="231F20"/>
          <w:w w:val="90"/>
        </w:rPr>
        <w:t>tion,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-4"/>
          <w:w w:val="90"/>
        </w:rPr>
        <w:t> </w:t>
      </w:r>
      <w:r>
        <w:rPr>
          <w:b w:val="0"/>
          <w:color w:val="231F20"/>
          <w:w w:val="90"/>
        </w:rPr>
        <w:t>actuator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w w:val="90"/>
        </w:rPr>
        <w:t>is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w w:val="90"/>
        </w:rPr>
        <w:t>activated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and</w:t>
      </w:r>
      <w:r>
        <w:rPr>
          <w:b w:val="0"/>
          <w:color w:val="231F20"/>
          <w:spacing w:val="-4"/>
          <w:w w:val="90"/>
        </w:rPr>
        <w:t> </w:t>
      </w:r>
      <w:r>
        <w:rPr>
          <w:b w:val="0"/>
          <w:color w:val="231F20"/>
          <w:w w:val="90"/>
        </w:rPr>
        <w:t>its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w w:val="90"/>
        </w:rPr>
        <w:t>tip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w w:val="90"/>
        </w:rPr>
        <w:t>is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w w:val="90"/>
        </w:rPr>
        <w:t>raised.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w w:val="90"/>
        </w:rPr>
        <w:t>Conversely, </w:t>
      </w:r>
      <w:r>
        <w:rPr>
          <w:b w:val="0"/>
          <w:color w:val="231F20"/>
          <w:spacing w:val="-4"/>
        </w:rPr>
        <w:t>wetting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4"/>
        </w:rPr>
        <w:t>trough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spacing w:val="-4"/>
        </w:rPr>
        <w:t>of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spacing w:val="-4"/>
        </w:rPr>
        <w:t>folded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spacing w:val="-4"/>
        </w:rPr>
        <w:t>section,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4"/>
        </w:rPr>
        <w:t>actuator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4"/>
        </w:rPr>
        <w:t>tip</w:t>
      </w:r>
      <w:r>
        <w:rPr>
          <w:b w:val="0"/>
          <w:color w:val="231F20"/>
        </w:rPr>
        <w:t> </w:t>
      </w:r>
      <w:r>
        <w:rPr>
          <w:b w:val="0"/>
          <w:color w:val="231F20"/>
          <w:spacing w:val="-5"/>
        </w:rPr>
        <w:t>is</w:t>
      </w:r>
    </w:p>
    <w:p>
      <w:pPr>
        <w:pStyle w:val="BodyText"/>
        <w:spacing w:line="254" w:lineRule="auto" w:before="91"/>
        <w:ind w:right="167"/>
        <w:rPr>
          <w:b w:val="0"/>
        </w:rPr>
      </w:pPr>
      <w:r>
        <w:rPr/>
        <w:br w:type="column"/>
      </w:r>
      <w:r>
        <w:rPr>
          <w:b w:val="0"/>
          <w:color w:val="231F20"/>
          <w:w w:val="90"/>
        </w:rPr>
        <w:t>lowered. This principle is used to make or break the </w:t>
      </w:r>
      <w:r>
        <w:rPr>
          <w:b w:val="0"/>
          <w:color w:val="231F20"/>
          <w:w w:val="90"/>
        </w:rPr>
        <w:t>physical </w:t>
      </w:r>
      <w:r>
        <w:rPr>
          <w:b w:val="0"/>
          <w:color w:val="231F20"/>
          <w:spacing w:val="-4"/>
        </w:rPr>
        <w:t>connection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between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an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input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channel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(30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mm</w:t>
      </w:r>
      <w:r>
        <w:rPr>
          <w:b w:val="0"/>
          <w:color w:val="231F20"/>
          <w:spacing w:val="-10"/>
        </w:rPr>
        <w:t> </w:t>
      </w:r>
      <w:r>
        <w:rPr>
          <w:rFonts w:ascii="Gill Sans MT" w:hAnsi="Gill Sans MT"/>
          <w:color w:val="231F20"/>
          <w:spacing w:val="-4"/>
        </w:rPr>
        <w:t>×</w:t>
      </w:r>
      <w:r>
        <w:rPr>
          <w:rFonts w:ascii="Gill Sans MT" w:hAnsi="Gill Sans MT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3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mm)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and </w:t>
      </w:r>
      <w:r>
        <w:rPr>
          <w:b w:val="0"/>
          <w:color w:val="231F20"/>
          <w:spacing w:val="-2"/>
        </w:rPr>
        <w:t>output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2"/>
        </w:rPr>
        <w:t>channel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(30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2"/>
        </w:rPr>
        <w:t>mm</w:t>
      </w:r>
      <w:r>
        <w:rPr>
          <w:b w:val="0"/>
          <w:color w:val="231F20"/>
          <w:spacing w:val="-10"/>
        </w:rPr>
        <w:t> </w:t>
      </w:r>
      <w:r>
        <w:rPr>
          <w:rFonts w:ascii="Gill Sans MT" w:hAnsi="Gill Sans MT"/>
          <w:color w:val="231F20"/>
          <w:spacing w:val="-2"/>
        </w:rPr>
        <w:t>×</w:t>
      </w:r>
      <w:r>
        <w:rPr>
          <w:rFonts w:ascii="Gill Sans MT" w:hAnsi="Gill Sans MT"/>
          <w:color w:val="231F20"/>
          <w:spacing w:val="-2"/>
        </w:rPr>
        <w:t> </w:t>
      </w:r>
      <w:r>
        <w:rPr>
          <w:b w:val="0"/>
          <w:color w:val="231F20"/>
          <w:spacing w:val="-2"/>
        </w:rPr>
        <w:t>3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mm).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The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2"/>
        </w:rPr>
        <w:t>actuator's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response </w:t>
      </w:r>
      <w:r>
        <w:rPr>
          <w:b w:val="0"/>
          <w:color w:val="231F20"/>
        </w:rPr>
        <w:t>time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is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within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1</w:t>
      </w:r>
      <w:r>
        <w:rPr>
          <w:rFonts w:ascii="Lucida Sans Unicode" w:hAnsi="Lucida Sans Unicode"/>
          <w:color w:val="231F20"/>
        </w:rPr>
        <w:t>−</w:t>
      </w:r>
      <w:r>
        <w:rPr>
          <w:b w:val="0"/>
          <w:color w:val="231F20"/>
        </w:rPr>
        <w:t>2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seconds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of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wetting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crest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or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trough. </w:t>
      </w:r>
      <w:r>
        <w:rPr>
          <w:b w:val="0"/>
          <w:color w:val="231F20"/>
          <w:spacing w:val="-6"/>
        </w:rPr>
        <w:t>Video files of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actuator device used in the different </w:t>
      </w:r>
      <w:r>
        <w:rPr>
          <w:b w:val="0"/>
          <w:color w:val="231F20"/>
          <w:spacing w:val="-7"/>
        </w:rPr>
        <w:t>switch</w:t>
      </w:r>
    </w:p>
    <w:p>
      <w:pPr>
        <w:pStyle w:val="BodyText"/>
        <w:spacing w:before="12"/>
        <w:rPr>
          <w:b w:val="0"/>
        </w:rPr>
      </w:pPr>
      <w:r>
        <w:rPr>
          <w:b w:val="0"/>
          <w:color w:val="231F20"/>
          <w:w w:val="90"/>
        </w:rPr>
        <w:t>configurations</w:t>
      </w:r>
      <w:r>
        <w:rPr>
          <w:b w:val="0"/>
          <w:color w:val="231F20"/>
        </w:rPr>
        <w:t> </w:t>
      </w:r>
      <w:r>
        <w:rPr>
          <w:b w:val="0"/>
          <w:color w:val="231F20"/>
          <w:w w:val="90"/>
        </w:rPr>
        <w:t>are</w:t>
      </w:r>
      <w:r>
        <w:rPr>
          <w:b w:val="0"/>
          <w:color w:val="231F20"/>
          <w:spacing w:val="1"/>
        </w:rPr>
        <w:t> </w:t>
      </w:r>
      <w:r>
        <w:rPr>
          <w:b w:val="0"/>
          <w:color w:val="231F20"/>
          <w:w w:val="90"/>
        </w:rPr>
        <w:t>attached</w:t>
      </w:r>
      <w:r>
        <w:rPr>
          <w:b w:val="0"/>
          <w:color w:val="231F20"/>
          <w:spacing w:val="1"/>
        </w:rPr>
        <w:t> </w:t>
      </w:r>
      <w:r>
        <w:rPr>
          <w:b w:val="0"/>
          <w:color w:val="231F20"/>
          <w:w w:val="90"/>
        </w:rPr>
        <w:t>(video</w:t>
      </w:r>
      <w:r>
        <w:rPr>
          <w:b w:val="0"/>
          <w:color w:val="231F20"/>
          <w:spacing w:val="1"/>
        </w:rPr>
        <w:t> </w:t>
      </w:r>
      <w:r>
        <w:rPr>
          <w:b w:val="0"/>
          <w:color w:val="231F20"/>
          <w:spacing w:val="-2"/>
          <w:w w:val="90"/>
        </w:rPr>
        <w:t>S1</w:t>
      </w:r>
      <w:r>
        <w:rPr>
          <w:rFonts w:ascii="Gill Sans MT" w:hAnsi="Gill Sans MT"/>
          <w:color w:val="231F20"/>
          <w:spacing w:val="-2"/>
          <w:w w:val="90"/>
        </w:rPr>
        <w:t>†</w:t>
      </w:r>
      <w:r>
        <w:rPr>
          <w:b w:val="0"/>
          <w:color w:val="231F20"/>
          <w:spacing w:val="-2"/>
          <w:w w:val="90"/>
        </w:rPr>
        <w:t>).</w:t>
      </w:r>
    </w:p>
    <w:p>
      <w:pPr>
        <w:pStyle w:val="BodyText"/>
        <w:ind w:left="0"/>
        <w:jc w:val="left"/>
        <w:rPr>
          <w:b w:val="0"/>
          <w:sz w:val="20"/>
        </w:rPr>
      </w:pPr>
    </w:p>
    <w:p>
      <w:pPr>
        <w:pStyle w:val="BodyText"/>
        <w:spacing w:before="5"/>
        <w:ind w:left="0"/>
        <w:jc w:val="left"/>
        <w:rPr>
          <w:b w:val="0"/>
          <w:sz w:val="16"/>
        </w:rPr>
      </w:pPr>
    </w:p>
    <w:p>
      <w:pPr>
        <w:pStyle w:val="BodyText"/>
        <w:rPr>
          <w:b w:val="0"/>
        </w:rPr>
      </w:pPr>
      <w:r>
        <w:rPr>
          <w:b w:val="0"/>
          <w:color w:val="231F20"/>
          <w:w w:val="90"/>
        </w:rPr>
        <w:t>Theoretical</w:t>
      </w:r>
      <w:r>
        <w:rPr>
          <w:b w:val="0"/>
          <w:color w:val="231F20"/>
          <w:spacing w:val="10"/>
        </w:rPr>
        <w:t> </w:t>
      </w:r>
      <w:r>
        <w:rPr>
          <w:b w:val="0"/>
          <w:color w:val="231F20"/>
          <w:w w:val="90"/>
        </w:rPr>
        <w:t>model</w:t>
      </w:r>
      <w:r>
        <w:rPr>
          <w:b w:val="0"/>
          <w:color w:val="231F20"/>
          <w:spacing w:val="10"/>
        </w:rPr>
        <w:t> </w:t>
      </w:r>
      <w:r>
        <w:rPr>
          <w:b w:val="0"/>
          <w:color w:val="231F20"/>
          <w:w w:val="90"/>
        </w:rPr>
        <w:t>of</w:t>
      </w:r>
      <w:r>
        <w:rPr>
          <w:b w:val="0"/>
          <w:color w:val="231F20"/>
          <w:spacing w:val="10"/>
        </w:rPr>
        <w:t> </w:t>
      </w:r>
      <w:r>
        <w:rPr>
          <w:b w:val="0"/>
          <w:color w:val="231F20"/>
          <w:w w:val="90"/>
        </w:rPr>
        <w:t>paper</w:t>
      </w:r>
      <w:r>
        <w:rPr>
          <w:b w:val="0"/>
          <w:color w:val="231F20"/>
          <w:spacing w:val="9"/>
        </w:rPr>
        <w:t> </w:t>
      </w:r>
      <w:r>
        <w:rPr>
          <w:b w:val="0"/>
          <w:color w:val="231F20"/>
          <w:spacing w:val="-2"/>
          <w:w w:val="90"/>
        </w:rPr>
        <w:t>actuation</w:t>
      </w:r>
    </w:p>
    <w:p>
      <w:pPr>
        <w:pStyle w:val="BodyText"/>
        <w:spacing w:line="264" w:lineRule="auto" w:before="109"/>
        <w:ind w:right="167"/>
        <w:rPr>
          <w:b w:val="0"/>
        </w:rPr>
      </w:pPr>
      <w:r>
        <w:rPr>
          <w:b w:val="0"/>
          <w:color w:val="231F20"/>
          <w:spacing w:val="-6"/>
        </w:rPr>
        <w:t>At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molecular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level,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cellulose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of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paper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is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organized </w:t>
      </w:r>
      <w:r>
        <w:rPr>
          <w:b w:val="0"/>
          <w:color w:val="231F20"/>
          <w:w w:val="90"/>
        </w:rPr>
        <w:t>into bundles of crystalline and amorphous orders. As water is dropped on the actuator's fold, the water molecules penetrate </w:t>
      </w:r>
      <w:r>
        <w:rPr>
          <w:b w:val="0"/>
          <w:color w:val="231F20"/>
          <w:spacing w:val="-2"/>
        </w:rPr>
        <w:t>in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between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the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hydrophilic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cellulose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fibers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and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form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a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net- </w:t>
      </w:r>
      <w:r>
        <w:rPr>
          <w:b w:val="0"/>
          <w:color w:val="231F20"/>
          <w:w w:val="90"/>
        </w:rPr>
        <w:t>work</w:t>
      </w:r>
      <w:r>
        <w:rPr>
          <w:b w:val="0"/>
          <w:color w:val="231F20"/>
          <w:spacing w:val="9"/>
        </w:rPr>
        <w:t> </w:t>
      </w:r>
      <w:r>
        <w:rPr>
          <w:b w:val="0"/>
          <w:color w:val="231F20"/>
          <w:w w:val="90"/>
        </w:rPr>
        <w:t>of</w:t>
      </w:r>
      <w:r>
        <w:rPr>
          <w:b w:val="0"/>
          <w:color w:val="231F20"/>
          <w:spacing w:val="7"/>
        </w:rPr>
        <w:t> </w:t>
      </w:r>
      <w:r>
        <w:rPr>
          <w:b w:val="0"/>
          <w:color w:val="231F20"/>
          <w:w w:val="90"/>
        </w:rPr>
        <w:t>hydrogen</w:t>
      </w:r>
      <w:r>
        <w:rPr>
          <w:b w:val="0"/>
          <w:color w:val="231F20"/>
          <w:spacing w:val="9"/>
        </w:rPr>
        <w:t> </w:t>
      </w:r>
      <w:r>
        <w:rPr>
          <w:b w:val="0"/>
          <w:color w:val="231F20"/>
          <w:w w:val="90"/>
        </w:rPr>
        <w:t>bonds</w:t>
      </w:r>
      <w:r>
        <w:rPr>
          <w:b w:val="0"/>
          <w:color w:val="231F20"/>
          <w:spacing w:val="7"/>
        </w:rPr>
        <w:t> </w:t>
      </w:r>
      <w:r>
        <w:rPr>
          <w:b w:val="0"/>
          <w:color w:val="231F20"/>
          <w:w w:val="90"/>
        </w:rPr>
        <w:t>at</w:t>
      </w:r>
      <w:r>
        <w:rPr>
          <w:b w:val="0"/>
          <w:color w:val="231F20"/>
          <w:spacing w:val="8"/>
        </w:rPr>
        <w:t> </w:t>
      </w: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8"/>
        </w:rPr>
        <w:t> </w:t>
      </w:r>
      <w:r>
        <w:rPr>
          <w:b w:val="0"/>
          <w:color w:val="231F20"/>
          <w:w w:val="90"/>
        </w:rPr>
        <w:t>water</w:t>
      </w:r>
      <w:r>
        <w:rPr>
          <w:rFonts w:ascii="Lucida Sans Unicode" w:hAnsi="Lucida Sans Unicode"/>
          <w:color w:val="231F20"/>
          <w:w w:val="90"/>
        </w:rPr>
        <w:t>−</w:t>
      </w:r>
      <w:r>
        <w:rPr>
          <w:b w:val="0"/>
          <w:color w:val="231F20"/>
          <w:w w:val="90"/>
        </w:rPr>
        <w:t>cellulose</w:t>
      </w:r>
      <w:r>
        <w:rPr>
          <w:b w:val="0"/>
          <w:color w:val="231F20"/>
          <w:spacing w:val="8"/>
        </w:rPr>
        <w:t> </w:t>
      </w:r>
      <w:r>
        <w:rPr>
          <w:b w:val="0"/>
          <w:color w:val="231F20"/>
          <w:w w:val="90"/>
        </w:rPr>
        <w:t>interface.</w:t>
      </w:r>
      <w:r>
        <w:rPr>
          <w:b w:val="0"/>
          <w:color w:val="231F20"/>
          <w:w w:val="90"/>
          <w:vertAlign w:val="superscript"/>
        </w:rPr>
        <w:t>61</w:t>
      </w:r>
      <w:r>
        <w:rPr>
          <w:b w:val="0"/>
          <w:color w:val="231F20"/>
          <w:spacing w:val="9"/>
          <w:vertAlign w:val="baseline"/>
        </w:rPr>
        <w:t> </w:t>
      </w:r>
      <w:r>
        <w:rPr>
          <w:b w:val="0"/>
          <w:color w:val="231F20"/>
          <w:spacing w:val="-10"/>
          <w:w w:val="90"/>
          <w:vertAlign w:val="baseline"/>
        </w:rPr>
        <w:t>A</w:t>
      </w:r>
    </w:p>
    <w:p>
      <w:pPr>
        <w:pStyle w:val="BodyText"/>
        <w:spacing w:line="178" w:lineRule="exact"/>
        <w:rPr>
          <w:b w:val="0"/>
        </w:rPr>
      </w:pPr>
      <w:r>
        <w:rPr>
          <w:b w:val="0"/>
          <w:color w:val="231F20"/>
          <w:w w:val="90"/>
        </w:rPr>
        <w:t>layered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w w:val="90"/>
        </w:rPr>
        <w:t>structure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w w:val="90"/>
        </w:rPr>
        <w:t>develops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  <w:w w:val="90"/>
        </w:rPr>
        <w:t>along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  <w:w w:val="90"/>
        </w:rPr>
        <w:t>thickness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w w:val="90"/>
        </w:rPr>
        <w:t>of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  <w:w w:val="90"/>
        </w:rPr>
        <w:t>paper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spacing w:val="-4"/>
          <w:w w:val="90"/>
        </w:rPr>
        <w:t>where</w:t>
      </w:r>
    </w:p>
    <w:p>
      <w:pPr>
        <w:pStyle w:val="BodyText"/>
        <w:spacing w:line="273" w:lineRule="auto" w:before="28"/>
        <w:ind w:right="166"/>
        <w:rPr>
          <w:b w:val="0"/>
        </w:rPr>
      </w:pP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top surface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is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wet and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bottom surface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is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dry.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This pro- duces differential swelling causing the crease to relax and </w:t>
      </w:r>
      <w:r>
        <w:rPr>
          <w:b w:val="0"/>
          <w:color w:val="231F20"/>
          <w:w w:val="90"/>
        </w:rPr>
        <w:t>the </w:t>
      </w:r>
      <w:r>
        <w:rPr>
          <w:b w:val="0"/>
          <w:color w:val="231F20"/>
          <w:spacing w:val="-6"/>
        </w:rPr>
        <w:t>fold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angle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to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increase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until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paper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saturates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with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water.</w:t>
      </w:r>
      <w:r>
        <w:rPr>
          <w:b w:val="0"/>
          <w:color w:val="231F20"/>
          <w:spacing w:val="-6"/>
          <w:vertAlign w:val="superscript"/>
        </w:rPr>
        <w:t>62</w:t>
      </w:r>
      <w:r>
        <w:rPr>
          <w:b w:val="0"/>
          <w:color w:val="231F20"/>
          <w:spacing w:val="-6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The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dynamics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of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relaxation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at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the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fold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can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be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modelled</w:t>
      </w:r>
      <w:r>
        <w:rPr>
          <w:b w:val="0"/>
          <w:color w:val="231F20"/>
          <w:spacing w:val="-10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as</w:t>
      </w:r>
      <w:r>
        <w:rPr>
          <w:b w:val="0"/>
          <w:color w:val="231F20"/>
          <w:spacing w:val="-11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a </w:t>
      </w:r>
      <w:r>
        <w:rPr>
          <w:b w:val="0"/>
          <w:color w:val="231F20"/>
          <w:vertAlign w:val="baseline"/>
        </w:rPr>
        <w:t>logarithmic two-step process with a quick, transient unfolding followed by a progressive, Arrhenius-like slow </w:t>
      </w:r>
      <w:r>
        <w:rPr>
          <w:b w:val="0"/>
          <w:color w:val="231F20"/>
          <w:spacing w:val="-2"/>
          <w:vertAlign w:val="baseline"/>
        </w:rPr>
        <w:t>relaxation.</w:t>
      </w:r>
      <w:r>
        <w:rPr>
          <w:b w:val="0"/>
          <w:color w:val="231F20"/>
          <w:spacing w:val="-2"/>
          <w:vertAlign w:val="superscript"/>
        </w:rPr>
        <w:t>63</w:t>
      </w:r>
    </w:p>
    <w:p>
      <w:pPr>
        <w:pStyle w:val="BodyText"/>
        <w:spacing w:line="273" w:lineRule="auto"/>
        <w:ind w:right="167" w:firstLine="240"/>
        <w:rPr>
          <w:b w:val="0"/>
        </w:rPr>
      </w:pPr>
      <w:r>
        <w:rPr>
          <w:b w:val="0"/>
          <w:color w:val="231F20"/>
          <w:spacing w:val="-2"/>
        </w:rPr>
        <w:t>We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estimate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of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the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actuation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height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achieved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due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to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the </w:t>
      </w:r>
      <w:r>
        <w:rPr>
          <w:b w:val="0"/>
          <w:color w:val="231F20"/>
          <w:w w:val="90"/>
        </w:rPr>
        <w:t>wetting of the fold crease. A representative sketch of the actu- </w:t>
      </w:r>
      <w:r>
        <w:rPr>
          <w:b w:val="0"/>
          <w:color w:val="231F20"/>
        </w:rPr>
        <w:t>ator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</w:rPr>
        <w:t>model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</w:rPr>
        <w:t>is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</w:rPr>
        <w:t>depicted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</w:rPr>
        <w:t>in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</w:rPr>
        <w:t>Fig.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</w:rPr>
        <w:t>2.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</w:rPr>
        <w:t>A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</w:rPr>
        <w:t>single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</w:rPr>
        <w:t>fold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</w:rPr>
        <w:t>comprises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</w:rPr>
        <w:t>a crest and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</w:rPr>
        <w:t>the two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</w:rPr>
        <w:t>troughs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</w:rPr>
        <w:t>as labelled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</w:rPr>
        <w:t>in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</w:rPr>
        <w:t>Fig.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</w:rPr>
        <w:t>2a. The left </w:t>
      </w:r>
      <w:r>
        <w:rPr>
          <w:b w:val="0"/>
          <w:color w:val="231F20"/>
          <w:spacing w:val="-2"/>
        </w:rPr>
        <w:t>trough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is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taped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in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position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while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the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rest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of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the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actuator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is </w:t>
      </w:r>
      <w:r>
        <w:rPr>
          <w:b w:val="0"/>
          <w:color w:val="231F20"/>
          <w:spacing w:val="-4"/>
        </w:rPr>
        <w:t>free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to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move.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length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of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each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side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is</w:t>
      </w:r>
      <w:r>
        <w:rPr>
          <w:b w:val="0"/>
          <w:color w:val="231F20"/>
          <w:spacing w:val="-10"/>
        </w:rPr>
        <w:t> </w:t>
      </w:r>
      <w:r>
        <w:rPr>
          <w:b w:val="0"/>
          <w:i/>
          <w:color w:val="231F20"/>
          <w:spacing w:val="-4"/>
        </w:rPr>
        <w:t>L</w:t>
      </w:r>
      <w:r>
        <w:rPr>
          <w:b w:val="0"/>
          <w:i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and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initial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fold </w:t>
      </w:r>
      <w:r>
        <w:rPr>
          <w:b w:val="0"/>
          <w:color w:val="231F20"/>
          <w:spacing w:val="-6"/>
        </w:rPr>
        <w:t>angle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at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crest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is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2</w:t>
      </w:r>
      <w:r>
        <w:rPr>
          <w:rFonts w:ascii="Arial" w:hAnsi="Arial"/>
          <w:i/>
          <w:color w:val="231F20"/>
          <w:spacing w:val="-6"/>
        </w:rPr>
        <w:t>θ</w:t>
      </w:r>
      <w:r>
        <w:rPr>
          <w:rFonts w:ascii="Arial" w:hAnsi="Arial"/>
          <w:i/>
          <w:color w:val="231F20"/>
          <w:spacing w:val="-7"/>
        </w:rPr>
        <w:t> </w:t>
      </w:r>
      <w:r>
        <w:rPr>
          <w:b w:val="0"/>
          <w:color w:val="231F20"/>
          <w:spacing w:val="-6"/>
        </w:rPr>
        <w:t>(Fig.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2a).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Upon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wetting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and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activating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</w:rPr>
        <w:t>crest,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</w:rPr>
        <w:t>fold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</w:rPr>
        <w:t>angle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</w:rPr>
        <w:t>at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</w:rPr>
        <w:t>crest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</w:rPr>
        <w:t>relaxes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</w:rPr>
        <w:t>to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</w:rPr>
        <w:t>2</w:t>
      </w:r>
      <w:r>
        <w:rPr>
          <w:rFonts w:ascii="Arial" w:hAnsi="Arial"/>
          <w:i/>
          <w:color w:val="231F20"/>
        </w:rPr>
        <w:t>α</w:t>
      </w:r>
      <w:r>
        <w:rPr>
          <w:rFonts w:ascii="Arial" w:hAnsi="Arial"/>
          <w:i/>
          <w:color w:val="231F20"/>
          <w:spacing w:val="-3"/>
        </w:rPr>
        <w:t> </w:t>
      </w:r>
      <w:r>
        <w:rPr>
          <w:b w:val="0"/>
          <w:color w:val="231F20"/>
        </w:rPr>
        <w:t>and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</w:rPr>
        <w:t>the </w:t>
      </w:r>
      <w:r>
        <w:rPr>
          <w:b w:val="0"/>
          <w:color w:val="231F20"/>
          <w:spacing w:val="-2"/>
        </w:rPr>
        <w:t>right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2"/>
        </w:rPr>
        <w:t>trough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2"/>
        </w:rPr>
        <w:t>is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2"/>
        </w:rPr>
        <w:t>raised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2"/>
        </w:rPr>
        <w:t>to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2"/>
        </w:rPr>
        <w:t>a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2"/>
        </w:rPr>
        <w:t>vertical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2"/>
        </w:rPr>
        <w:t>height</w:t>
      </w:r>
      <w:r>
        <w:rPr>
          <w:b w:val="0"/>
          <w:color w:val="231F20"/>
          <w:spacing w:val="-7"/>
        </w:rPr>
        <w:t> </w:t>
      </w:r>
      <w:r>
        <w:rPr>
          <w:rFonts w:ascii="Gill Sans MT" w:hAnsi="Gill Sans MT"/>
          <w:color w:val="231F20"/>
          <w:spacing w:val="-2"/>
        </w:rPr>
        <w:t>‘</w:t>
      </w:r>
      <w:r>
        <w:rPr>
          <w:b w:val="0"/>
          <w:color w:val="231F20"/>
          <w:spacing w:val="-2"/>
        </w:rPr>
        <w:t>hC</w:t>
      </w:r>
      <w:r>
        <w:rPr>
          <w:rFonts w:ascii="Gill Sans MT" w:hAnsi="Gill Sans MT"/>
          <w:color w:val="231F20"/>
          <w:spacing w:val="-2"/>
        </w:rPr>
        <w:t>’</w:t>
      </w:r>
      <w:r>
        <w:rPr>
          <w:rFonts w:ascii="Gill Sans MT" w:hAnsi="Gill Sans MT"/>
          <w:color w:val="231F20"/>
          <w:spacing w:val="1"/>
        </w:rPr>
        <w:t> </w:t>
      </w:r>
      <w:r>
        <w:rPr>
          <w:b w:val="0"/>
          <w:color w:val="231F20"/>
          <w:spacing w:val="-2"/>
        </w:rPr>
        <w:t>given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2"/>
        </w:rPr>
        <w:t>by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5"/>
        </w:rPr>
        <w:t>eqn</w:t>
      </w:r>
    </w:p>
    <w:p>
      <w:pPr>
        <w:pStyle w:val="BodyText"/>
        <w:spacing w:line="273" w:lineRule="auto"/>
        <w:ind w:right="167"/>
        <w:rPr>
          <w:b w:val="0"/>
        </w:rPr>
      </w:pPr>
      <w:r>
        <w:rPr>
          <w:b w:val="0"/>
          <w:color w:val="231F20"/>
        </w:rPr>
        <w:t>(1). The unfolding of paper at the crest is illustrated </w:t>
      </w:r>
      <w:r>
        <w:rPr>
          <w:b w:val="0"/>
          <w:color w:val="231F20"/>
        </w:rPr>
        <w:t>in Fig. 2b.</w:t>
      </w:r>
    </w:p>
    <w:p>
      <w:pPr>
        <w:pStyle w:val="BodyText"/>
        <w:spacing w:before="9"/>
        <w:ind w:left="0"/>
        <w:jc w:val="left"/>
        <w:rPr>
          <w:b w:val="0"/>
          <w:sz w:val="16"/>
        </w:rPr>
      </w:pPr>
    </w:p>
    <w:p>
      <w:pPr>
        <w:tabs>
          <w:tab w:pos="3303" w:val="left" w:leader="none"/>
        </w:tabs>
        <w:spacing w:before="0"/>
        <w:ind w:left="0" w:right="166" w:firstLine="0"/>
        <w:jc w:val="right"/>
        <w:rPr>
          <w:b w:val="0"/>
          <w:sz w:val="18"/>
        </w:rPr>
      </w:pPr>
      <w:r>
        <w:rPr>
          <w:b w:val="0"/>
          <w:color w:val="231F20"/>
          <w:w w:val="90"/>
          <w:sz w:val="18"/>
        </w:rPr>
        <w:t>hC</w:t>
      </w:r>
      <w:r>
        <w:rPr>
          <w:b w:val="0"/>
          <w:color w:val="231F20"/>
          <w:spacing w:val="-1"/>
          <w:sz w:val="18"/>
        </w:rPr>
        <w:t> </w:t>
      </w:r>
      <w:r>
        <w:rPr>
          <w:b w:val="0"/>
          <w:color w:val="231F20"/>
          <w:w w:val="90"/>
          <w:sz w:val="18"/>
        </w:rPr>
        <w:t>=</w:t>
      </w:r>
      <w:r>
        <w:rPr>
          <w:b w:val="0"/>
          <w:color w:val="231F20"/>
          <w:spacing w:val="-1"/>
          <w:sz w:val="18"/>
        </w:rPr>
        <w:t> </w:t>
      </w:r>
      <w:r>
        <w:rPr>
          <w:b w:val="0"/>
          <w:color w:val="231F20"/>
          <w:w w:val="90"/>
          <w:sz w:val="18"/>
        </w:rPr>
        <w:t>2</w:t>
      </w:r>
      <w:r>
        <w:rPr>
          <w:b w:val="0"/>
          <w:i/>
          <w:color w:val="231F20"/>
          <w:w w:val="90"/>
          <w:sz w:val="18"/>
        </w:rPr>
        <w:t>L</w:t>
      </w:r>
      <w:r>
        <w:rPr>
          <w:b w:val="0"/>
          <w:i/>
          <w:color w:val="231F20"/>
          <w:spacing w:val="-18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sin(</w:t>
      </w:r>
      <w:r>
        <w:rPr>
          <w:rFonts w:ascii="Arial" w:hAnsi="Arial"/>
          <w:i/>
          <w:color w:val="231F20"/>
          <w:w w:val="90"/>
          <w:sz w:val="18"/>
        </w:rPr>
        <w:t>α</w:t>
      </w:r>
      <w:r>
        <w:rPr>
          <w:b w:val="0"/>
          <w:color w:val="231F20"/>
          <w:w w:val="90"/>
          <w:sz w:val="18"/>
        </w:rPr>
        <w:t>)sin(</w:t>
      </w:r>
      <w:r>
        <w:rPr>
          <w:rFonts w:ascii="Arial" w:hAnsi="Arial"/>
          <w:i/>
          <w:color w:val="231F20"/>
          <w:w w:val="90"/>
          <w:sz w:val="18"/>
        </w:rPr>
        <w:t>α</w:t>
      </w:r>
      <w:r>
        <w:rPr>
          <w:rFonts w:ascii="Arial" w:hAnsi="Arial"/>
          <w:i/>
          <w:color w:val="231F20"/>
          <w:spacing w:val="7"/>
          <w:sz w:val="18"/>
        </w:rPr>
        <w:t> </w:t>
      </w:r>
      <w:r>
        <w:rPr>
          <w:rFonts w:ascii="Lucida Sans Unicode" w:hAnsi="Lucida Sans Unicode"/>
          <w:color w:val="231F20"/>
          <w:w w:val="90"/>
          <w:sz w:val="18"/>
        </w:rPr>
        <w:t>−</w:t>
      </w:r>
      <w:r>
        <w:rPr>
          <w:rFonts w:ascii="Lucida Sans Unicode" w:hAnsi="Lucida Sans Unicode"/>
          <w:color w:val="231F20"/>
          <w:spacing w:val="-1"/>
          <w:sz w:val="18"/>
        </w:rPr>
        <w:t> </w:t>
      </w:r>
      <w:r>
        <w:rPr>
          <w:rFonts w:ascii="Arial" w:hAnsi="Arial"/>
          <w:i/>
          <w:color w:val="231F20"/>
          <w:spacing w:val="-5"/>
          <w:w w:val="90"/>
          <w:sz w:val="18"/>
        </w:rPr>
        <w:t>θ</w:t>
      </w:r>
      <w:r>
        <w:rPr>
          <w:b w:val="0"/>
          <w:color w:val="231F20"/>
          <w:spacing w:val="-5"/>
          <w:w w:val="90"/>
          <w:sz w:val="18"/>
        </w:rPr>
        <w:t>)</w:t>
      </w:r>
      <w:r>
        <w:rPr>
          <w:b w:val="0"/>
          <w:color w:val="231F20"/>
          <w:sz w:val="18"/>
        </w:rPr>
        <w:tab/>
      </w:r>
      <w:r>
        <w:rPr>
          <w:b w:val="0"/>
          <w:color w:val="231F20"/>
          <w:spacing w:val="-5"/>
          <w:sz w:val="18"/>
        </w:rPr>
        <w:t>(1)</w:t>
      </w:r>
    </w:p>
    <w:p>
      <w:pPr>
        <w:pStyle w:val="BodyText"/>
        <w:spacing w:line="273" w:lineRule="auto" w:before="231"/>
        <w:ind w:right="166" w:firstLine="240"/>
        <w:rPr>
          <w:b w:val="0"/>
        </w:rPr>
      </w:pPr>
      <w:r>
        <w:rPr>
          <w:b w:val="0"/>
          <w:color w:val="231F20"/>
        </w:rPr>
        <w:t>Upon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</w:rPr>
        <w:t>wetting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</w:rPr>
        <w:t>and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</w:rPr>
        <w:t>activating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</w:rPr>
        <w:t>left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</w:rPr>
        <w:t>trough,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</w:rPr>
        <w:t>initial fold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</w:rPr>
        <w:t>angle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</w:rPr>
        <w:t>at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</w:rPr>
        <w:t>this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</w:rPr>
        <w:t>trough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</w:rPr>
        <w:t>(</w:t>
      </w:r>
      <w:r>
        <w:rPr>
          <w:b w:val="0"/>
          <w:i/>
          <w:color w:val="231F20"/>
        </w:rPr>
        <w:t>i.e.</w:t>
      </w:r>
      <w:r>
        <w:rPr>
          <w:b w:val="0"/>
          <w:i/>
          <w:color w:val="231F20"/>
          <w:spacing w:val="-5"/>
        </w:rPr>
        <w:t> </w:t>
      </w:r>
      <w:r>
        <w:rPr>
          <w:b w:val="0"/>
          <w:color w:val="231F20"/>
        </w:rPr>
        <w:t>90</w:t>
      </w:r>
      <w:r>
        <w:rPr>
          <w:rFonts w:ascii="Gill Sans MT" w:hAnsi="Gill Sans MT"/>
          <w:color w:val="231F20"/>
        </w:rPr>
        <w:t>° </w:t>
      </w:r>
      <w:r>
        <w:rPr>
          <w:b w:val="0"/>
          <w:color w:val="231F20"/>
        </w:rPr>
        <w:t>+</w:t>
      </w:r>
      <w:r>
        <w:rPr>
          <w:b w:val="0"/>
          <w:color w:val="231F20"/>
          <w:spacing w:val="-8"/>
        </w:rPr>
        <w:t> </w:t>
      </w:r>
      <w:r>
        <w:rPr>
          <w:rFonts w:ascii="Arial" w:hAnsi="Arial"/>
          <w:i/>
          <w:color w:val="231F20"/>
        </w:rPr>
        <w:t>θ</w:t>
      </w:r>
      <w:r>
        <w:rPr>
          <w:b w:val="0"/>
          <w:color w:val="231F20"/>
        </w:rPr>
        <w:t>)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</w:rPr>
        <w:t>relaxes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</w:rPr>
        <w:t>to</w:t>
      </w:r>
      <w:r>
        <w:rPr>
          <w:b w:val="0"/>
          <w:color w:val="231F20"/>
          <w:spacing w:val="-8"/>
        </w:rPr>
        <w:t> </w:t>
      </w:r>
      <w:r>
        <w:rPr>
          <w:rFonts w:ascii="Arial" w:hAnsi="Arial"/>
          <w:i/>
          <w:color w:val="231F20"/>
        </w:rPr>
        <w:t>β </w:t>
      </w:r>
      <w:r>
        <w:rPr>
          <w:b w:val="0"/>
          <w:color w:val="231F20"/>
        </w:rPr>
        <w:t>and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</w:rPr>
        <w:t>the </w:t>
      </w:r>
      <w:r>
        <w:rPr>
          <w:b w:val="0"/>
          <w:color w:val="231F20"/>
          <w:spacing w:val="-4"/>
        </w:rPr>
        <w:t>right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trough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is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lowered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to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a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vertical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height</w:t>
      </w:r>
      <w:r>
        <w:rPr>
          <w:b w:val="0"/>
          <w:color w:val="231F20"/>
          <w:spacing w:val="-9"/>
        </w:rPr>
        <w:t> </w:t>
      </w:r>
      <w:r>
        <w:rPr>
          <w:rFonts w:ascii="Gill Sans MT" w:hAnsi="Gill Sans MT"/>
          <w:color w:val="231F20"/>
          <w:spacing w:val="-4"/>
        </w:rPr>
        <w:t>‘</w:t>
      </w:r>
      <w:r>
        <w:rPr>
          <w:b w:val="0"/>
          <w:color w:val="231F20"/>
          <w:spacing w:val="-4"/>
        </w:rPr>
        <w:t>hT</w:t>
      </w:r>
      <w:r>
        <w:rPr>
          <w:rFonts w:ascii="Gill Sans MT" w:hAnsi="Gill Sans MT"/>
          <w:color w:val="231F20"/>
          <w:spacing w:val="-4"/>
        </w:rPr>
        <w:t>’</w:t>
      </w:r>
      <w:r>
        <w:rPr>
          <w:rFonts w:ascii="Gill Sans MT" w:hAnsi="Gill Sans MT"/>
          <w:color w:val="231F20"/>
          <w:spacing w:val="-1"/>
        </w:rPr>
        <w:t> </w:t>
      </w:r>
      <w:r>
        <w:rPr>
          <w:b w:val="0"/>
          <w:color w:val="231F20"/>
          <w:spacing w:val="-4"/>
        </w:rPr>
        <w:t>given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by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5"/>
        </w:rPr>
        <w:t>eqn</w:t>
      </w:r>
    </w:p>
    <w:p>
      <w:pPr>
        <w:pStyle w:val="BodyText"/>
        <w:spacing w:line="273" w:lineRule="auto"/>
        <w:ind w:right="167"/>
        <w:rPr>
          <w:b w:val="0"/>
        </w:rPr>
      </w:pPr>
      <w:r>
        <w:rPr>
          <w:b w:val="0"/>
          <w:color w:val="231F20"/>
        </w:rPr>
        <w:t>(2).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</w:rPr>
        <w:t>unfolding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</w:rPr>
        <w:t>of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</w:rPr>
        <w:t>paper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</w:rPr>
        <w:t>at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</w:rPr>
        <w:t>left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</w:rPr>
        <w:t>trough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</w:rPr>
        <w:t>is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</w:rPr>
        <w:t>shown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</w:rPr>
        <w:t>in Fig. 2c.</w:t>
      </w:r>
    </w:p>
    <w:p>
      <w:pPr>
        <w:pStyle w:val="BodyText"/>
        <w:spacing w:before="8"/>
        <w:ind w:left="0"/>
        <w:jc w:val="left"/>
        <w:rPr>
          <w:b w:val="0"/>
          <w:sz w:val="17"/>
        </w:rPr>
      </w:pPr>
    </w:p>
    <w:p>
      <w:pPr>
        <w:tabs>
          <w:tab w:pos="3468" w:val="left" w:leader="none"/>
        </w:tabs>
        <w:spacing w:before="0"/>
        <w:ind w:left="0" w:right="167" w:firstLine="0"/>
        <w:jc w:val="right"/>
        <w:rPr>
          <w:b w:val="0"/>
          <w:sz w:val="18"/>
        </w:rPr>
      </w:pPr>
      <w:r>
        <w:rPr>
          <w:b w:val="0"/>
          <w:color w:val="231F20"/>
          <w:w w:val="90"/>
          <w:sz w:val="18"/>
        </w:rPr>
        <w:t>hT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=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2</w:t>
      </w:r>
      <w:r>
        <w:rPr>
          <w:b w:val="0"/>
          <w:i/>
          <w:color w:val="231F20"/>
          <w:w w:val="90"/>
          <w:sz w:val="18"/>
        </w:rPr>
        <w:t>L</w:t>
      </w:r>
      <w:r>
        <w:rPr>
          <w:b w:val="0"/>
          <w:i/>
          <w:color w:val="231F20"/>
          <w:spacing w:val="-1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sin(</w:t>
      </w:r>
      <w:r>
        <w:rPr>
          <w:rFonts w:ascii="Arial" w:hAnsi="Arial"/>
          <w:i/>
          <w:color w:val="231F20"/>
          <w:w w:val="90"/>
          <w:sz w:val="18"/>
        </w:rPr>
        <w:t>θ</w:t>
      </w:r>
      <w:r>
        <w:rPr>
          <w:b w:val="0"/>
          <w:color w:val="231F20"/>
          <w:w w:val="90"/>
          <w:sz w:val="18"/>
        </w:rPr>
        <w:t>)sin(</w:t>
      </w:r>
      <w:r>
        <w:rPr>
          <w:rFonts w:ascii="Arial" w:hAnsi="Arial"/>
          <w:i/>
          <w:color w:val="231F20"/>
          <w:w w:val="90"/>
          <w:sz w:val="18"/>
        </w:rPr>
        <w:t>β</w:t>
      </w:r>
      <w:r>
        <w:rPr>
          <w:rFonts w:ascii="Arial" w:hAnsi="Arial"/>
          <w:i/>
          <w:color w:val="231F20"/>
          <w:spacing w:val="-2"/>
          <w:w w:val="90"/>
          <w:sz w:val="18"/>
        </w:rPr>
        <w:t> </w:t>
      </w:r>
      <w:r>
        <w:rPr>
          <w:rFonts w:ascii="Lucida Sans Unicode" w:hAnsi="Lucida Sans Unicode"/>
          <w:color w:val="231F20"/>
          <w:w w:val="90"/>
          <w:sz w:val="18"/>
        </w:rPr>
        <w:t>−</w:t>
      </w:r>
      <w:r>
        <w:rPr>
          <w:rFonts w:ascii="Lucida Sans Unicode" w:hAnsi="Lucida Sans Unicode"/>
          <w:color w:val="231F20"/>
          <w:spacing w:val="-8"/>
          <w:w w:val="90"/>
          <w:sz w:val="18"/>
        </w:rPr>
        <w:t> </w:t>
      </w:r>
      <w:r>
        <w:rPr>
          <w:rFonts w:ascii="Arial" w:hAnsi="Arial"/>
          <w:i/>
          <w:color w:val="231F20"/>
          <w:w w:val="90"/>
          <w:sz w:val="18"/>
        </w:rPr>
        <w:t>θ</w:t>
      </w:r>
      <w:r>
        <w:rPr>
          <w:rFonts w:ascii="Arial" w:hAnsi="Arial"/>
          <w:i/>
          <w:color w:val="231F20"/>
          <w:spacing w:val="-1"/>
          <w:w w:val="90"/>
          <w:sz w:val="18"/>
        </w:rPr>
        <w:t> </w:t>
      </w:r>
      <w:r>
        <w:rPr>
          <w:rFonts w:ascii="Lucida Sans Unicode" w:hAnsi="Lucida Sans Unicode"/>
          <w:color w:val="231F20"/>
          <w:w w:val="90"/>
          <w:sz w:val="18"/>
        </w:rPr>
        <w:t>−</w:t>
      </w:r>
      <w:r>
        <w:rPr>
          <w:rFonts w:ascii="Lucida Sans Unicode" w:hAnsi="Lucida Sans Unicode"/>
          <w:color w:val="231F20"/>
          <w:spacing w:val="-6"/>
          <w:w w:val="90"/>
          <w:sz w:val="18"/>
        </w:rPr>
        <w:t> </w:t>
      </w:r>
      <w:r>
        <w:rPr>
          <w:b w:val="0"/>
          <w:color w:val="231F20"/>
          <w:spacing w:val="-5"/>
          <w:w w:val="90"/>
          <w:sz w:val="18"/>
        </w:rPr>
        <w:t>90)</w:t>
      </w:r>
      <w:r>
        <w:rPr>
          <w:b w:val="0"/>
          <w:color w:val="231F20"/>
          <w:sz w:val="18"/>
        </w:rPr>
        <w:tab/>
      </w:r>
      <w:r>
        <w:rPr>
          <w:b w:val="0"/>
          <w:color w:val="231F20"/>
          <w:spacing w:val="-5"/>
          <w:w w:val="90"/>
          <w:sz w:val="18"/>
        </w:rPr>
        <w:t>(2)</w:t>
      </w:r>
    </w:p>
    <w:p>
      <w:pPr>
        <w:pStyle w:val="BodyText"/>
        <w:spacing w:line="273" w:lineRule="auto" w:before="232"/>
        <w:ind w:right="166" w:firstLine="240"/>
        <w:rPr>
          <w:b w:val="0"/>
        </w:rPr>
      </w:pPr>
      <w:r>
        <w:rPr>
          <w:b w:val="0"/>
          <w:color w:val="231F20"/>
        </w:rPr>
        <w:t>We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measured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model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parameters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during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two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sets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of experiments;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crest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activation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and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trough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activation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(</w:t>
      </w:r>
      <w:r>
        <w:rPr>
          <w:b w:val="0"/>
          <w:i/>
          <w:color w:val="231F20"/>
        </w:rPr>
        <w:t>n</w:t>
      </w:r>
      <w:r>
        <w:rPr>
          <w:b w:val="0"/>
          <w:i/>
          <w:color w:val="231F20"/>
          <w:spacing w:val="-13"/>
        </w:rPr>
        <w:t> </w:t>
      </w:r>
      <w:r>
        <w:rPr>
          <w:b w:val="0"/>
          <w:color w:val="231F20"/>
        </w:rPr>
        <w:t>=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4 </w:t>
      </w:r>
      <w:r>
        <w:rPr>
          <w:b w:val="0"/>
          <w:color w:val="231F20"/>
          <w:spacing w:val="-4"/>
        </w:rPr>
        <w:t>for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each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set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using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spacing w:val="-4"/>
        </w:rPr>
        <w:t>fresh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actuators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for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each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trial).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plane </w:t>
      </w:r>
      <w:r>
        <w:rPr>
          <w:b w:val="0"/>
          <w:color w:val="231F20"/>
        </w:rPr>
        <w:t>of the taped left trough is used as reference. The initial fold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</w:rPr>
        <w:t>angle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</w:rPr>
        <w:t>at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</w:rPr>
        <w:t>crest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</w:rPr>
        <w:t>2</w:t>
      </w:r>
      <w:r>
        <w:rPr>
          <w:rFonts w:ascii="Arial" w:hAnsi="Arial"/>
          <w:i/>
          <w:color w:val="231F20"/>
        </w:rPr>
        <w:t>θ </w:t>
      </w:r>
      <w:r>
        <w:rPr>
          <w:b w:val="0"/>
          <w:color w:val="231F20"/>
        </w:rPr>
        <w:t>is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</w:rPr>
        <w:t>51</w:t>
      </w:r>
      <w:r>
        <w:rPr>
          <w:rFonts w:ascii="Gill Sans MT" w:hAnsi="Gill Sans MT"/>
          <w:color w:val="231F20"/>
        </w:rPr>
        <w:t>° </w:t>
      </w:r>
      <w:r>
        <w:rPr>
          <w:b w:val="0"/>
          <w:color w:val="231F20"/>
        </w:rPr>
        <w:t>±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</w:rPr>
        <w:t>2.5</w:t>
      </w:r>
      <w:r>
        <w:rPr>
          <w:rFonts w:ascii="Gill Sans MT" w:hAnsi="Gill Sans MT"/>
          <w:color w:val="231F20"/>
        </w:rPr>
        <w:t>° </w:t>
      </w:r>
      <w:r>
        <w:rPr>
          <w:b w:val="0"/>
          <w:color w:val="231F20"/>
        </w:rPr>
        <w:t>and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</w:rPr>
        <w:t>initial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</w:rPr>
        <w:t>fold angle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</w:rPr>
        <w:t>at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</w:rPr>
        <w:t>left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</w:rPr>
        <w:t>trough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</w:rPr>
        <w:t>is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115</w:t>
      </w:r>
      <w:r>
        <w:rPr>
          <w:rFonts w:ascii="Gill Sans MT" w:hAnsi="Gill Sans MT"/>
          <w:color w:val="231F20"/>
        </w:rPr>
        <w:t>°</w:t>
      </w:r>
      <w:r>
        <w:rPr>
          <w:rFonts w:ascii="Gill Sans MT" w:hAnsi="Gill Sans MT"/>
          <w:color w:val="231F20"/>
          <w:spacing w:val="-6"/>
        </w:rPr>
        <w:t> </w:t>
      </w:r>
      <w:r>
        <w:rPr>
          <w:b w:val="0"/>
          <w:color w:val="231F20"/>
        </w:rPr>
        <w:t>±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</w:rPr>
        <w:t>2.9</w:t>
      </w:r>
      <w:r>
        <w:rPr>
          <w:rFonts w:ascii="Gill Sans MT" w:hAnsi="Gill Sans MT"/>
          <w:color w:val="231F20"/>
        </w:rPr>
        <w:t>°</w:t>
      </w:r>
      <w:r>
        <w:rPr>
          <w:b w:val="0"/>
          <w:color w:val="231F20"/>
        </w:rPr>
        <w:t>.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After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</w:rPr>
        <w:t>dropping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4</w:t>
      </w:r>
      <w:r>
        <w:rPr>
          <w:b w:val="0"/>
          <w:color w:val="231F20"/>
          <w:spacing w:val="-13"/>
        </w:rPr>
        <w:t> </w:t>
      </w:r>
      <w:r>
        <w:rPr>
          <w:rFonts w:ascii="Arial" w:hAnsi="Arial"/>
          <w:color w:val="231F20"/>
        </w:rPr>
        <w:t>μ</w:t>
      </w:r>
      <w:r>
        <w:rPr>
          <w:b w:val="0"/>
          <w:color w:val="231F20"/>
        </w:rPr>
        <w:t>L </w:t>
      </w:r>
      <w:r>
        <w:rPr>
          <w:b w:val="0"/>
          <w:color w:val="231F20"/>
          <w:spacing w:val="-4"/>
        </w:rPr>
        <w:t>of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water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on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crest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to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activate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actuator,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fold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angle </w:t>
      </w:r>
      <w:r>
        <w:rPr>
          <w:b w:val="0"/>
          <w:color w:val="231F20"/>
        </w:rPr>
        <w:t>at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</w:rPr>
        <w:t>crest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</w:rPr>
        <w:t>increases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</w:rPr>
        <w:t>to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</w:rPr>
        <w:t>2</w:t>
      </w:r>
      <w:r>
        <w:rPr>
          <w:rFonts w:ascii="Arial" w:hAnsi="Arial"/>
          <w:i/>
          <w:color w:val="231F20"/>
        </w:rPr>
        <w:t>α </w:t>
      </w:r>
      <w:r>
        <w:rPr>
          <w:b w:val="0"/>
          <w:color w:val="231F20"/>
        </w:rPr>
        <w:t>=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</w:rPr>
        <w:t>111.5</w:t>
      </w:r>
      <w:r>
        <w:rPr>
          <w:rFonts w:ascii="Gill Sans MT" w:hAnsi="Gill Sans MT"/>
          <w:color w:val="231F20"/>
        </w:rPr>
        <w:t>° </w:t>
      </w:r>
      <w:r>
        <w:rPr>
          <w:b w:val="0"/>
          <w:color w:val="231F20"/>
        </w:rPr>
        <w:t>±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</w:rPr>
        <w:t>1.7</w:t>
      </w:r>
      <w:r>
        <w:rPr>
          <w:rFonts w:ascii="Gill Sans MT" w:hAnsi="Gill Sans MT"/>
          <w:color w:val="231F20"/>
        </w:rPr>
        <w:t>° </w:t>
      </w:r>
      <w:r>
        <w:rPr>
          <w:b w:val="0"/>
          <w:color w:val="231F20"/>
        </w:rPr>
        <w:t>and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</w:rPr>
        <w:t>right trough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</w:rPr>
        <w:t>is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</w:rPr>
        <w:t>raised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</w:rPr>
        <w:t>to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</w:rPr>
        <w:t>a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</w:rPr>
        <w:t>height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</w:rPr>
        <w:t>hC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</w:rPr>
        <w:t>=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</w:rPr>
        <w:t>6.9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</w:rPr>
        <w:t>±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</w:rPr>
        <w:t>0.5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</w:rPr>
        <w:t>mm.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</w:rPr>
        <w:t>After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</w:rPr>
        <w:t>wet- </w:t>
      </w:r>
      <w:r>
        <w:rPr>
          <w:b w:val="0"/>
          <w:color w:val="231F20"/>
          <w:spacing w:val="-4"/>
        </w:rPr>
        <w:t>ting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left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trough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with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4</w:t>
      </w:r>
      <w:r>
        <w:rPr>
          <w:b w:val="0"/>
          <w:color w:val="231F20"/>
          <w:spacing w:val="-9"/>
        </w:rPr>
        <w:t> </w:t>
      </w:r>
      <w:r>
        <w:rPr>
          <w:rFonts w:ascii="Arial" w:hAnsi="Arial"/>
          <w:color w:val="231F20"/>
          <w:spacing w:val="-4"/>
        </w:rPr>
        <w:t>μ</w:t>
      </w:r>
      <w:r>
        <w:rPr>
          <w:b w:val="0"/>
          <w:color w:val="231F20"/>
          <w:spacing w:val="-4"/>
        </w:rPr>
        <w:t>L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of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water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to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activate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actua- </w:t>
      </w:r>
      <w:r>
        <w:rPr>
          <w:b w:val="0"/>
          <w:color w:val="231F20"/>
        </w:rPr>
        <w:t>tor,</w:t>
      </w:r>
      <w:r>
        <w:rPr>
          <w:b w:val="0"/>
          <w:color w:val="231F20"/>
          <w:spacing w:val="8"/>
        </w:rPr>
        <w:t>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7"/>
        </w:rPr>
        <w:t> </w:t>
      </w:r>
      <w:r>
        <w:rPr>
          <w:b w:val="0"/>
          <w:color w:val="231F20"/>
        </w:rPr>
        <w:t>fold</w:t>
      </w:r>
      <w:r>
        <w:rPr>
          <w:b w:val="0"/>
          <w:color w:val="231F20"/>
          <w:spacing w:val="8"/>
        </w:rPr>
        <w:t> </w:t>
      </w:r>
      <w:r>
        <w:rPr>
          <w:b w:val="0"/>
          <w:color w:val="231F20"/>
        </w:rPr>
        <w:t>angle</w:t>
      </w:r>
      <w:r>
        <w:rPr>
          <w:b w:val="0"/>
          <w:color w:val="231F20"/>
          <w:spacing w:val="8"/>
        </w:rPr>
        <w:t> </w:t>
      </w:r>
      <w:r>
        <w:rPr>
          <w:b w:val="0"/>
          <w:color w:val="231F20"/>
        </w:rPr>
        <w:t>at</w:t>
      </w:r>
      <w:r>
        <w:rPr>
          <w:b w:val="0"/>
          <w:color w:val="231F20"/>
          <w:spacing w:val="8"/>
        </w:rPr>
        <w:t>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7"/>
        </w:rPr>
        <w:t> </w:t>
      </w:r>
      <w:r>
        <w:rPr>
          <w:b w:val="0"/>
          <w:color w:val="231F20"/>
        </w:rPr>
        <w:t>trough</w:t>
      </w:r>
      <w:r>
        <w:rPr>
          <w:b w:val="0"/>
          <w:color w:val="231F20"/>
          <w:spacing w:val="8"/>
        </w:rPr>
        <w:t> </w:t>
      </w:r>
      <w:r>
        <w:rPr>
          <w:b w:val="0"/>
          <w:color w:val="231F20"/>
        </w:rPr>
        <w:t>increases</w:t>
      </w:r>
      <w:r>
        <w:rPr>
          <w:b w:val="0"/>
          <w:color w:val="231F20"/>
          <w:spacing w:val="7"/>
        </w:rPr>
        <w:t> </w:t>
      </w:r>
      <w:r>
        <w:rPr>
          <w:b w:val="0"/>
          <w:color w:val="231F20"/>
        </w:rPr>
        <w:t>to</w:t>
      </w:r>
      <w:r>
        <w:rPr>
          <w:b w:val="0"/>
          <w:color w:val="231F20"/>
          <w:spacing w:val="8"/>
        </w:rPr>
        <w:t> </w:t>
      </w:r>
      <w:r>
        <w:rPr>
          <w:rFonts w:ascii="Arial" w:hAnsi="Arial"/>
          <w:i/>
          <w:color w:val="231F20"/>
        </w:rPr>
        <w:t>β</w:t>
      </w:r>
      <w:r>
        <w:rPr>
          <w:rFonts w:ascii="Arial" w:hAnsi="Arial"/>
          <w:i/>
          <w:color w:val="231F20"/>
          <w:spacing w:val="15"/>
        </w:rPr>
        <w:t> </w:t>
      </w:r>
      <w:r>
        <w:rPr>
          <w:b w:val="0"/>
          <w:color w:val="231F20"/>
        </w:rPr>
        <w:t>=</w:t>
      </w:r>
      <w:r>
        <w:rPr>
          <w:b w:val="0"/>
          <w:color w:val="231F20"/>
          <w:spacing w:val="9"/>
        </w:rPr>
        <w:t> </w:t>
      </w:r>
      <w:r>
        <w:rPr>
          <w:b w:val="0"/>
          <w:color w:val="231F20"/>
        </w:rPr>
        <w:t>153</w:t>
      </w:r>
      <w:r>
        <w:rPr>
          <w:rFonts w:ascii="Gill Sans MT" w:hAnsi="Gill Sans MT"/>
          <w:color w:val="231F20"/>
        </w:rPr>
        <w:t>°</w:t>
      </w:r>
      <w:r>
        <w:rPr>
          <w:rFonts w:ascii="Gill Sans MT" w:hAnsi="Gill Sans MT"/>
          <w:color w:val="231F20"/>
          <w:spacing w:val="15"/>
        </w:rPr>
        <w:t> </w:t>
      </w:r>
      <w:r>
        <w:rPr>
          <w:b w:val="0"/>
          <w:color w:val="231F20"/>
          <w:spacing w:val="-10"/>
        </w:rPr>
        <w:t>±</w:t>
      </w:r>
    </w:p>
    <w:p>
      <w:pPr>
        <w:pStyle w:val="BodyText"/>
        <w:spacing w:line="201" w:lineRule="exact"/>
        <w:rPr>
          <w:b w:val="0"/>
        </w:rPr>
      </w:pPr>
      <w:r>
        <w:rPr>
          <w:b w:val="0"/>
          <w:color w:val="231F20"/>
          <w:spacing w:val="-2"/>
        </w:rPr>
        <w:t>1.9</w:t>
      </w:r>
      <w:r>
        <w:rPr>
          <w:rFonts w:ascii="Gill Sans MT" w:hAnsi="Gill Sans MT"/>
          <w:color w:val="231F20"/>
          <w:spacing w:val="-2"/>
        </w:rPr>
        <w:t>°</w:t>
      </w:r>
      <w:r>
        <w:rPr>
          <w:rFonts w:ascii="Gill Sans MT" w:hAnsi="Gill Sans MT"/>
          <w:color w:val="231F20"/>
          <w:spacing w:val="1"/>
        </w:rPr>
        <w:t> </w:t>
      </w:r>
      <w:r>
        <w:rPr>
          <w:b w:val="0"/>
          <w:color w:val="231F20"/>
          <w:spacing w:val="-2"/>
        </w:rPr>
        <w:t>and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2"/>
        </w:rPr>
        <w:t>the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2"/>
        </w:rPr>
        <w:t>right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2"/>
        </w:rPr>
        <w:t>trough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2"/>
        </w:rPr>
        <w:t>is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2"/>
        </w:rPr>
        <w:t>lowered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spacing w:val="-2"/>
        </w:rPr>
        <w:t>to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2"/>
        </w:rPr>
        <w:t>a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2"/>
        </w:rPr>
        <w:t>height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2"/>
        </w:rPr>
        <w:t>hT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2"/>
        </w:rPr>
        <w:t>=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2"/>
        </w:rPr>
        <w:t>3.8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10"/>
        </w:rPr>
        <w:t>±</w:t>
      </w:r>
    </w:p>
    <w:p>
      <w:pPr>
        <w:spacing w:after="0" w:line="201" w:lineRule="exact"/>
        <w:sectPr>
          <w:type w:val="continuous"/>
          <w:pgSz w:w="11910" w:h="15600"/>
          <w:pgMar w:header="207" w:footer="451" w:top="300" w:bottom="640" w:left="700" w:right="680"/>
          <w:cols w:num="2" w:equalWidth="0">
            <w:col w:w="5134" w:space="128"/>
            <w:col w:w="5268"/>
          </w:cols>
        </w:sectPr>
      </w:pPr>
    </w:p>
    <w:p>
      <w:pPr>
        <w:pStyle w:val="BodyText"/>
        <w:spacing w:before="7"/>
        <w:ind w:left="0"/>
        <w:jc w:val="left"/>
        <w:rPr>
          <w:b w:val="0"/>
          <w:sz w:val="17"/>
        </w:rPr>
      </w:pPr>
    </w:p>
    <w:p>
      <w:pPr>
        <w:pStyle w:val="BodyText"/>
        <w:ind w:left="1363"/>
        <w:jc w:val="left"/>
        <w:rPr>
          <w:sz w:val="20"/>
        </w:rPr>
      </w:pPr>
      <w:r>
        <w:rPr>
          <w:sz w:val="20"/>
        </w:rPr>
        <w:drawing>
          <wp:inline distT="0" distB="0" distL="0" distR="0">
            <wp:extent cx="4948132" cy="1901952"/>
            <wp:effectExtent l="0" t="0" r="0" b="0"/>
            <wp:docPr id="13" name="image1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11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48132" cy="1901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line="271" w:lineRule="auto" w:before="102"/>
        <w:ind w:left="150" w:right="167" w:firstLine="0"/>
        <w:jc w:val="both"/>
        <w:rPr>
          <w:rFonts w:ascii="Lucida Sans" w:hAnsi="Lucida Sans"/>
          <w:sz w:val="15"/>
        </w:rPr>
      </w:pPr>
      <w:r>
        <w:rPr>
          <w:rFonts w:ascii="Lucida Sans" w:hAnsi="Lucida Sans"/>
          <w:color w:val="231F20"/>
          <w:spacing w:val="-2"/>
          <w:sz w:val="15"/>
        </w:rPr>
        <w:t>Fig.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2</w:t>
      </w:r>
      <w:r>
        <w:rPr>
          <w:rFonts w:ascii="Lucida Sans" w:hAnsi="Lucida Sans"/>
          <w:color w:val="231F20"/>
          <w:spacing w:val="6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Proposed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actuation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model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to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estimate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actuation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height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achieved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by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wetting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fold.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(a)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Initial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position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of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single-fold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actuator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is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il- </w:t>
      </w:r>
      <w:r>
        <w:rPr>
          <w:rFonts w:ascii="Lucida Sans" w:hAnsi="Lucida Sans"/>
          <w:color w:val="231F20"/>
          <w:sz w:val="15"/>
        </w:rPr>
        <w:t>lustrated.</w:t>
      </w:r>
      <w:r>
        <w:rPr>
          <w:rFonts w:ascii="Lucida Sans" w:hAnsi="Lucida Sans"/>
          <w:color w:val="231F20"/>
          <w:spacing w:val="-12"/>
          <w:sz w:val="15"/>
        </w:rPr>
        <w:t> </w:t>
      </w:r>
      <w:r>
        <w:rPr>
          <w:rFonts w:ascii="Lucida Sans" w:hAnsi="Lucida Sans"/>
          <w:color w:val="231F20"/>
          <w:sz w:val="15"/>
        </w:rPr>
        <w:t>The</w:t>
      </w:r>
      <w:r>
        <w:rPr>
          <w:rFonts w:ascii="Lucida Sans" w:hAnsi="Lucida Sans"/>
          <w:color w:val="231F20"/>
          <w:spacing w:val="-12"/>
          <w:sz w:val="15"/>
        </w:rPr>
        <w:t> </w:t>
      </w:r>
      <w:r>
        <w:rPr>
          <w:rFonts w:ascii="Lucida Sans" w:hAnsi="Lucida Sans"/>
          <w:color w:val="231F20"/>
          <w:sz w:val="15"/>
        </w:rPr>
        <w:t>crest</w:t>
      </w:r>
      <w:r>
        <w:rPr>
          <w:rFonts w:ascii="Lucida Sans" w:hAnsi="Lucida Sans"/>
          <w:color w:val="231F20"/>
          <w:spacing w:val="-12"/>
          <w:sz w:val="15"/>
        </w:rPr>
        <w:t> </w:t>
      </w:r>
      <w:r>
        <w:rPr>
          <w:rFonts w:ascii="Lucida Sans" w:hAnsi="Lucida Sans"/>
          <w:color w:val="231F20"/>
          <w:sz w:val="15"/>
        </w:rPr>
        <w:t>and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the</w:t>
      </w:r>
      <w:r>
        <w:rPr>
          <w:rFonts w:ascii="Lucida Sans" w:hAnsi="Lucida Sans"/>
          <w:color w:val="231F20"/>
          <w:spacing w:val="-12"/>
          <w:sz w:val="15"/>
        </w:rPr>
        <w:t> </w:t>
      </w:r>
      <w:r>
        <w:rPr>
          <w:rFonts w:ascii="Lucida Sans" w:hAnsi="Lucida Sans"/>
          <w:color w:val="231F20"/>
          <w:sz w:val="15"/>
        </w:rPr>
        <w:t>two</w:t>
      </w:r>
      <w:r>
        <w:rPr>
          <w:rFonts w:ascii="Lucida Sans" w:hAnsi="Lucida Sans"/>
          <w:color w:val="231F20"/>
          <w:spacing w:val="-12"/>
          <w:sz w:val="15"/>
        </w:rPr>
        <w:t> </w:t>
      </w:r>
      <w:r>
        <w:rPr>
          <w:rFonts w:ascii="Lucida Sans" w:hAnsi="Lucida Sans"/>
          <w:color w:val="231F20"/>
          <w:sz w:val="15"/>
        </w:rPr>
        <w:t>troughs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are</w:t>
      </w:r>
      <w:r>
        <w:rPr>
          <w:rFonts w:ascii="Lucida Sans" w:hAnsi="Lucida Sans"/>
          <w:color w:val="231F20"/>
          <w:spacing w:val="-12"/>
          <w:sz w:val="15"/>
        </w:rPr>
        <w:t> </w:t>
      </w:r>
      <w:r>
        <w:rPr>
          <w:rFonts w:ascii="Lucida Sans" w:hAnsi="Lucida Sans"/>
          <w:color w:val="231F20"/>
          <w:sz w:val="15"/>
        </w:rPr>
        <w:t>labelled.</w:t>
      </w:r>
      <w:r>
        <w:rPr>
          <w:rFonts w:ascii="Lucida Sans" w:hAnsi="Lucida Sans"/>
          <w:color w:val="231F20"/>
          <w:spacing w:val="-12"/>
          <w:sz w:val="15"/>
        </w:rPr>
        <w:t> </w:t>
      </w:r>
      <w:r>
        <w:rPr>
          <w:rFonts w:ascii="Lucida Sans" w:hAnsi="Lucida Sans"/>
          <w:color w:val="231F20"/>
          <w:sz w:val="15"/>
        </w:rPr>
        <w:t>The</w:t>
      </w:r>
      <w:r>
        <w:rPr>
          <w:rFonts w:ascii="Lucida Sans" w:hAnsi="Lucida Sans"/>
          <w:color w:val="231F20"/>
          <w:spacing w:val="-12"/>
          <w:sz w:val="15"/>
        </w:rPr>
        <w:t> </w:t>
      </w:r>
      <w:r>
        <w:rPr>
          <w:rFonts w:ascii="Lucida Sans" w:hAnsi="Lucida Sans"/>
          <w:color w:val="231F20"/>
          <w:sz w:val="15"/>
        </w:rPr>
        <w:t>left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trough</w:t>
      </w:r>
      <w:r>
        <w:rPr>
          <w:rFonts w:ascii="Lucida Sans" w:hAnsi="Lucida Sans"/>
          <w:color w:val="231F20"/>
          <w:spacing w:val="-12"/>
          <w:sz w:val="15"/>
        </w:rPr>
        <w:t> </w:t>
      </w:r>
      <w:r>
        <w:rPr>
          <w:rFonts w:ascii="Lucida Sans" w:hAnsi="Lucida Sans"/>
          <w:color w:val="231F20"/>
          <w:sz w:val="15"/>
        </w:rPr>
        <w:t>is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taped</w:t>
      </w:r>
      <w:r>
        <w:rPr>
          <w:rFonts w:ascii="Lucida Sans" w:hAnsi="Lucida Sans"/>
          <w:color w:val="231F20"/>
          <w:spacing w:val="-12"/>
          <w:sz w:val="15"/>
        </w:rPr>
        <w:t> </w:t>
      </w:r>
      <w:r>
        <w:rPr>
          <w:rFonts w:ascii="Lucida Sans" w:hAnsi="Lucida Sans"/>
          <w:color w:val="231F20"/>
          <w:sz w:val="15"/>
        </w:rPr>
        <w:t>and</w:t>
      </w:r>
      <w:r>
        <w:rPr>
          <w:rFonts w:ascii="Lucida Sans" w:hAnsi="Lucida Sans"/>
          <w:color w:val="231F20"/>
          <w:spacing w:val="-12"/>
          <w:sz w:val="15"/>
        </w:rPr>
        <w:t> </w:t>
      </w:r>
      <w:r>
        <w:rPr>
          <w:rFonts w:ascii="Lucida Sans" w:hAnsi="Lucida Sans"/>
          <w:color w:val="231F20"/>
          <w:sz w:val="15"/>
        </w:rPr>
        <w:t>rest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of</w:t>
      </w:r>
      <w:r>
        <w:rPr>
          <w:rFonts w:ascii="Lucida Sans" w:hAnsi="Lucida Sans"/>
          <w:color w:val="231F20"/>
          <w:spacing w:val="-12"/>
          <w:sz w:val="15"/>
        </w:rPr>
        <w:t> </w:t>
      </w:r>
      <w:r>
        <w:rPr>
          <w:rFonts w:ascii="Lucida Sans" w:hAnsi="Lucida Sans"/>
          <w:color w:val="231F20"/>
          <w:sz w:val="15"/>
        </w:rPr>
        <w:t>the</w:t>
      </w:r>
      <w:r>
        <w:rPr>
          <w:rFonts w:ascii="Lucida Sans" w:hAnsi="Lucida Sans"/>
          <w:color w:val="231F20"/>
          <w:spacing w:val="-12"/>
          <w:sz w:val="15"/>
        </w:rPr>
        <w:t> </w:t>
      </w:r>
      <w:r>
        <w:rPr>
          <w:rFonts w:ascii="Lucida Sans" w:hAnsi="Lucida Sans"/>
          <w:color w:val="231F20"/>
          <w:sz w:val="15"/>
        </w:rPr>
        <w:t>paper</w:t>
      </w:r>
      <w:r>
        <w:rPr>
          <w:rFonts w:ascii="Lucida Sans" w:hAnsi="Lucida Sans"/>
          <w:color w:val="231F20"/>
          <w:spacing w:val="-12"/>
          <w:sz w:val="15"/>
        </w:rPr>
        <w:t> </w:t>
      </w:r>
      <w:r>
        <w:rPr>
          <w:rFonts w:ascii="Lucida Sans" w:hAnsi="Lucida Sans"/>
          <w:color w:val="231F20"/>
          <w:sz w:val="15"/>
        </w:rPr>
        <w:t>is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free</w:t>
      </w:r>
      <w:r>
        <w:rPr>
          <w:rFonts w:ascii="Lucida Sans" w:hAnsi="Lucida Sans"/>
          <w:color w:val="231F20"/>
          <w:spacing w:val="-12"/>
          <w:sz w:val="15"/>
        </w:rPr>
        <w:t> </w:t>
      </w:r>
      <w:r>
        <w:rPr>
          <w:rFonts w:ascii="Lucida Sans" w:hAnsi="Lucida Sans"/>
          <w:color w:val="231F20"/>
          <w:sz w:val="15"/>
        </w:rPr>
        <w:t>to</w:t>
      </w:r>
      <w:r>
        <w:rPr>
          <w:rFonts w:ascii="Lucida Sans" w:hAnsi="Lucida Sans"/>
          <w:color w:val="231F20"/>
          <w:spacing w:val="-12"/>
          <w:sz w:val="15"/>
        </w:rPr>
        <w:t> </w:t>
      </w:r>
      <w:r>
        <w:rPr>
          <w:rFonts w:ascii="Lucida Sans" w:hAnsi="Lucida Sans"/>
          <w:color w:val="231F20"/>
          <w:sz w:val="15"/>
        </w:rPr>
        <w:t>move.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The</w:t>
      </w:r>
      <w:r>
        <w:rPr>
          <w:rFonts w:ascii="Lucida Sans" w:hAnsi="Lucida Sans"/>
          <w:color w:val="231F20"/>
          <w:spacing w:val="-12"/>
          <w:sz w:val="15"/>
        </w:rPr>
        <w:t> </w:t>
      </w:r>
      <w:r>
        <w:rPr>
          <w:rFonts w:ascii="Lucida Sans" w:hAnsi="Lucida Sans"/>
          <w:color w:val="231F20"/>
          <w:sz w:val="15"/>
        </w:rPr>
        <w:t>length</w:t>
      </w:r>
      <w:r>
        <w:rPr>
          <w:rFonts w:ascii="Lucida Sans" w:hAnsi="Lucida Sans"/>
          <w:color w:val="231F20"/>
          <w:spacing w:val="-12"/>
          <w:sz w:val="15"/>
        </w:rPr>
        <w:t> </w:t>
      </w:r>
      <w:r>
        <w:rPr>
          <w:rFonts w:ascii="Lucida Sans" w:hAnsi="Lucida Sans"/>
          <w:color w:val="231F20"/>
          <w:sz w:val="15"/>
        </w:rPr>
        <w:t>of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each</w:t>
      </w:r>
      <w:r>
        <w:rPr>
          <w:rFonts w:ascii="Lucida Sans" w:hAnsi="Lucida Sans"/>
          <w:color w:val="231F20"/>
          <w:spacing w:val="-12"/>
          <w:sz w:val="15"/>
        </w:rPr>
        <w:t> </w:t>
      </w:r>
      <w:r>
        <w:rPr>
          <w:rFonts w:ascii="Lucida Sans" w:hAnsi="Lucida Sans"/>
          <w:color w:val="231F20"/>
          <w:sz w:val="15"/>
        </w:rPr>
        <w:t>side</w:t>
      </w:r>
      <w:r>
        <w:rPr>
          <w:rFonts w:ascii="Lucida Sans" w:hAnsi="Lucida Sans"/>
          <w:color w:val="231F20"/>
          <w:spacing w:val="-12"/>
          <w:sz w:val="15"/>
        </w:rPr>
        <w:t> </w:t>
      </w:r>
      <w:r>
        <w:rPr>
          <w:rFonts w:ascii="Lucida Sans" w:hAnsi="Lucida Sans"/>
          <w:color w:val="231F20"/>
          <w:sz w:val="15"/>
        </w:rPr>
        <w:t>is</w:t>
      </w:r>
      <w:r>
        <w:rPr>
          <w:rFonts w:ascii="Lucida Sans" w:hAnsi="Lucida Sans"/>
          <w:color w:val="231F20"/>
          <w:spacing w:val="-12"/>
          <w:sz w:val="15"/>
        </w:rPr>
        <w:t> </w:t>
      </w:r>
      <w:r>
        <w:rPr>
          <w:rFonts w:ascii="Lucida Sans" w:hAnsi="Lucida Sans"/>
          <w:i/>
          <w:color w:val="231F20"/>
          <w:sz w:val="15"/>
        </w:rPr>
        <w:t>L</w:t>
      </w:r>
      <w:r>
        <w:rPr>
          <w:rFonts w:ascii="Lucida Sans" w:hAnsi="Lucida Sans"/>
          <w:color w:val="231F20"/>
          <w:sz w:val="15"/>
        </w:rPr>
        <w:t>.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initial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fold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angle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at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crest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is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2</w:t>
      </w:r>
      <w:r>
        <w:rPr>
          <w:rFonts w:ascii="Arial" w:hAnsi="Arial"/>
          <w:i/>
          <w:color w:val="231F20"/>
          <w:spacing w:val="-2"/>
          <w:sz w:val="15"/>
        </w:rPr>
        <w:t>θ</w:t>
      </w:r>
      <w:r>
        <w:rPr>
          <w:rFonts w:ascii="Lucida Sans" w:hAnsi="Lucida Sans"/>
          <w:color w:val="231F20"/>
          <w:spacing w:val="-2"/>
          <w:sz w:val="15"/>
        </w:rPr>
        <w:t>.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(b)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After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crest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activation,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fold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angle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at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crest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relaxes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to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2</w:t>
      </w:r>
      <w:r>
        <w:rPr>
          <w:rFonts w:ascii="Arial" w:hAnsi="Arial"/>
          <w:i/>
          <w:color w:val="231F20"/>
          <w:spacing w:val="-2"/>
          <w:sz w:val="15"/>
        </w:rPr>
        <w:t>α </w:t>
      </w:r>
      <w:r>
        <w:rPr>
          <w:rFonts w:ascii="Lucida Sans" w:hAnsi="Lucida Sans"/>
          <w:color w:val="231F20"/>
          <w:spacing w:val="-2"/>
          <w:sz w:val="15"/>
        </w:rPr>
        <w:t>and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right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trough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is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raised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to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height </w:t>
      </w:r>
      <w:r>
        <w:rPr>
          <w:rFonts w:ascii="Gill Sans MT" w:hAnsi="Gill Sans MT"/>
          <w:color w:val="231F20"/>
          <w:sz w:val="15"/>
        </w:rPr>
        <w:t>‘</w:t>
      </w:r>
      <w:r>
        <w:rPr>
          <w:rFonts w:ascii="Lucida Sans" w:hAnsi="Lucida Sans"/>
          <w:color w:val="231F20"/>
          <w:sz w:val="15"/>
        </w:rPr>
        <w:t>hC</w:t>
      </w:r>
      <w:r>
        <w:rPr>
          <w:rFonts w:ascii="Gill Sans MT" w:hAnsi="Gill Sans MT"/>
          <w:color w:val="231F20"/>
          <w:sz w:val="15"/>
        </w:rPr>
        <w:t>’</w:t>
      </w:r>
      <w:r>
        <w:rPr>
          <w:rFonts w:ascii="Lucida Sans" w:hAnsi="Lucida Sans"/>
          <w:color w:val="231F20"/>
          <w:sz w:val="15"/>
        </w:rPr>
        <w:t>.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z w:val="15"/>
        </w:rPr>
        <w:t>(c)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z w:val="15"/>
        </w:rPr>
        <w:t>After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z w:val="15"/>
        </w:rPr>
        <w:t>activating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z w:val="15"/>
        </w:rPr>
        <w:t>the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z w:val="15"/>
        </w:rPr>
        <w:t>left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z w:val="15"/>
        </w:rPr>
        <w:t>trough,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z w:val="15"/>
        </w:rPr>
        <w:t>the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z w:val="15"/>
        </w:rPr>
        <w:t>initial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z w:val="15"/>
        </w:rPr>
        <w:t>fold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z w:val="15"/>
        </w:rPr>
        <w:t>angle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z w:val="15"/>
        </w:rPr>
        <w:t>at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z w:val="15"/>
        </w:rPr>
        <w:t>this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z w:val="15"/>
        </w:rPr>
        <w:t>trough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z w:val="15"/>
        </w:rPr>
        <w:t>(</w:t>
      </w:r>
      <w:r>
        <w:rPr>
          <w:rFonts w:ascii="Lucida Sans" w:hAnsi="Lucida Sans"/>
          <w:i/>
          <w:color w:val="231F20"/>
          <w:sz w:val="15"/>
        </w:rPr>
        <w:t>i.e.</w:t>
      </w:r>
      <w:r>
        <w:rPr>
          <w:rFonts w:ascii="Lucida Sans" w:hAnsi="Lucida Sans"/>
          <w:i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z w:val="15"/>
        </w:rPr>
        <w:t>90</w:t>
      </w:r>
      <w:r>
        <w:rPr>
          <w:rFonts w:ascii="Gill Sans MT" w:hAnsi="Gill Sans MT"/>
          <w:color w:val="231F20"/>
          <w:sz w:val="15"/>
        </w:rPr>
        <w:t>°</w:t>
      </w:r>
      <w:r>
        <w:rPr>
          <w:rFonts w:ascii="Gill Sans MT" w:hAnsi="Gill Sans MT"/>
          <w:color w:val="231F20"/>
          <w:spacing w:val="-2"/>
          <w:sz w:val="15"/>
        </w:rPr>
        <w:t> </w:t>
      </w:r>
      <w:r>
        <w:rPr>
          <w:rFonts w:ascii="Lucida Sans" w:hAnsi="Lucida Sans"/>
          <w:color w:val="231F20"/>
          <w:sz w:val="15"/>
        </w:rPr>
        <w:t>+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Arial" w:hAnsi="Arial"/>
          <w:i/>
          <w:color w:val="231F20"/>
          <w:sz w:val="15"/>
        </w:rPr>
        <w:t>θ</w:t>
      </w:r>
      <w:r>
        <w:rPr>
          <w:rFonts w:ascii="Lucida Sans" w:hAnsi="Lucida Sans"/>
          <w:color w:val="231F20"/>
          <w:sz w:val="15"/>
        </w:rPr>
        <w:t>)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z w:val="15"/>
        </w:rPr>
        <w:t>relaxes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z w:val="15"/>
        </w:rPr>
        <w:t>to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Arial" w:hAnsi="Arial"/>
          <w:i/>
          <w:color w:val="231F20"/>
          <w:sz w:val="15"/>
        </w:rPr>
        <w:t>β</w:t>
      </w:r>
      <w:r>
        <w:rPr>
          <w:rFonts w:ascii="Arial" w:hAnsi="Arial"/>
          <w:i/>
          <w:color w:val="231F20"/>
          <w:spacing w:val="-1"/>
          <w:sz w:val="15"/>
        </w:rPr>
        <w:t> </w:t>
      </w:r>
      <w:r>
        <w:rPr>
          <w:rFonts w:ascii="Lucida Sans" w:hAnsi="Lucida Sans"/>
          <w:color w:val="231F20"/>
          <w:sz w:val="15"/>
        </w:rPr>
        <w:t>and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z w:val="15"/>
        </w:rPr>
        <w:t>the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z w:val="15"/>
        </w:rPr>
        <w:t>right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z w:val="15"/>
        </w:rPr>
        <w:t>trough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z w:val="15"/>
        </w:rPr>
        <w:t>is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z w:val="15"/>
        </w:rPr>
        <w:t>lowered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z w:val="15"/>
        </w:rPr>
        <w:t>to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z w:val="15"/>
        </w:rPr>
        <w:t>a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z w:val="15"/>
        </w:rPr>
        <w:t>height </w:t>
      </w:r>
      <w:r>
        <w:rPr>
          <w:rFonts w:ascii="Gill Sans MT" w:hAnsi="Gill Sans MT"/>
          <w:color w:val="231F20"/>
          <w:spacing w:val="-2"/>
          <w:sz w:val="15"/>
        </w:rPr>
        <w:t>‘</w:t>
      </w:r>
      <w:r>
        <w:rPr>
          <w:rFonts w:ascii="Lucida Sans" w:hAnsi="Lucida Sans"/>
          <w:color w:val="231F20"/>
          <w:spacing w:val="-2"/>
          <w:sz w:val="15"/>
        </w:rPr>
        <w:t>hT</w:t>
      </w:r>
      <w:r>
        <w:rPr>
          <w:rFonts w:ascii="Gill Sans MT" w:hAnsi="Gill Sans MT"/>
          <w:color w:val="231F20"/>
          <w:spacing w:val="-2"/>
          <w:sz w:val="15"/>
        </w:rPr>
        <w:t>’</w:t>
      </w:r>
      <w:r>
        <w:rPr>
          <w:rFonts w:ascii="Lucida Sans" w:hAnsi="Lucida Sans"/>
          <w:color w:val="231F20"/>
          <w:spacing w:val="-2"/>
          <w:sz w:val="15"/>
        </w:rPr>
        <w:t>.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expressions</w:t>
      </w:r>
      <w:r>
        <w:rPr>
          <w:rFonts w:ascii="Lucida Sans" w:hAnsi="Lucida Sans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for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height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raised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(hC)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and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lowered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(hT)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are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given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by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eqn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(1)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and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(2),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respectively.</w:t>
      </w:r>
    </w:p>
    <w:p>
      <w:pPr>
        <w:pStyle w:val="BodyText"/>
        <w:spacing w:before="7"/>
        <w:ind w:left="0"/>
        <w:jc w:val="left"/>
        <w:rPr>
          <w:rFonts w:ascii="Lucida Sans"/>
          <w:sz w:val="5"/>
        </w:rPr>
      </w:pPr>
      <w:r>
        <w:rPr/>
        <w:pict>
          <v:rect style="position:absolute;margin-left:42.52pt;margin-top:4.543113pt;width:510.293pt;height:1.4741pt;mso-position-horizontal-relative:page;mso-position-vertical-relative:paragraph;z-index:-15724544;mso-wrap-distance-left:0;mso-wrap-distance-right:0" id="docshape33" filled="true" fillcolor="#ded9c9" stroked="false">
            <v:fill type="solid"/>
            <w10:wrap type="topAndBottom"/>
          </v:rect>
        </w:pict>
      </w:r>
      <w:r>
        <w:rPr/>
        <w:drawing>
          <wp:anchor distT="0" distB="0" distL="0" distR="0" allowOverlap="1" layoutInCell="1" locked="0" behindDoc="0" simplePos="0" relativeHeight="9">
            <wp:simplePos x="0" y="0"/>
            <wp:positionH relativeFrom="page">
              <wp:posOffset>905763</wp:posOffset>
            </wp:positionH>
            <wp:positionV relativeFrom="paragraph">
              <wp:posOffset>229059</wp:posOffset>
            </wp:positionV>
            <wp:extent cx="5752839" cy="4081272"/>
            <wp:effectExtent l="0" t="0" r="0" b="0"/>
            <wp:wrapTopAndBottom/>
            <wp:docPr id="15" name="image1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12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2839" cy="40812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4"/>
        <w:ind w:left="0"/>
        <w:jc w:val="left"/>
        <w:rPr>
          <w:rFonts w:ascii="Lucida Sans"/>
        </w:rPr>
      </w:pPr>
    </w:p>
    <w:p>
      <w:pPr>
        <w:spacing w:line="271" w:lineRule="auto" w:before="91"/>
        <w:ind w:left="150" w:right="167" w:firstLine="0"/>
        <w:jc w:val="both"/>
        <w:rPr>
          <w:rFonts w:ascii="Lucida Sans" w:hAnsi="Lucida Sans"/>
          <w:sz w:val="15"/>
        </w:rPr>
      </w:pPr>
      <w:r>
        <w:rPr>
          <w:rFonts w:ascii="Lucida Sans" w:hAnsi="Lucida Sans"/>
          <w:color w:val="231F20"/>
          <w:sz w:val="15"/>
        </w:rPr>
        <w:t>Fig.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3</w:t>
      </w:r>
      <w:r>
        <w:rPr>
          <w:rFonts w:ascii="Lucida Sans" w:hAnsi="Lucida Sans"/>
          <w:color w:val="231F20"/>
          <w:spacing w:val="56"/>
          <w:sz w:val="15"/>
        </w:rPr>
        <w:t> </w:t>
      </w:r>
      <w:r>
        <w:rPr>
          <w:rFonts w:ascii="Lucida Sans" w:hAnsi="Lucida Sans"/>
          <w:color w:val="231F20"/>
          <w:sz w:val="15"/>
        </w:rPr>
        <w:t>Single-pole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single-throw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z w:val="15"/>
        </w:rPr>
        <w:t>(SPST)</w:t>
      </w:r>
      <w:r>
        <w:rPr>
          <w:rFonts w:ascii="Lucida Sans" w:hAnsi="Lucida Sans"/>
          <w:color w:val="231F20"/>
          <w:spacing w:val="-12"/>
          <w:sz w:val="15"/>
        </w:rPr>
        <w:t> </w:t>
      </w:r>
      <w:r>
        <w:rPr>
          <w:rFonts w:ascii="Gill Sans MT" w:hAnsi="Gill Sans MT"/>
          <w:color w:val="231F20"/>
          <w:sz w:val="15"/>
        </w:rPr>
        <w:t>‘</w:t>
      </w:r>
      <w:r>
        <w:rPr>
          <w:rFonts w:ascii="Lucida Sans" w:hAnsi="Lucida Sans"/>
          <w:color w:val="231F20"/>
          <w:sz w:val="15"/>
        </w:rPr>
        <w:t>normally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z w:val="15"/>
        </w:rPr>
        <w:t>OFF</w:t>
      </w:r>
      <w:r>
        <w:rPr>
          <w:rFonts w:ascii="Gill Sans MT" w:hAnsi="Gill Sans MT"/>
          <w:color w:val="231F20"/>
          <w:sz w:val="15"/>
        </w:rPr>
        <w:t>’</w:t>
      </w:r>
      <w:r>
        <w:rPr>
          <w:rFonts w:ascii="Gill Sans MT" w:hAnsi="Gill Sans MT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z w:val="15"/>
        </w:rPr>
        <w:t>switch.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z w:val="15"/>
        </w:rPr>
        <w:t>(a)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CAD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z w:val="15"/>
        </w:rPr>
        <w:t>model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(i)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and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actual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z w:val="15"/>
        </w:rPr>
        <w:t>image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z w:val="15"/>
        </w:rPr>
        <w:t>(ii)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of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z w:val="15"/>
        </w:rPr>
        <w:t>the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Gill Sans MT" w:hAnsi="Gill Sans MT"/>
          <w:color w:val="231F20"/>
          <w:sz w:val="15"/>
        </w:rPr>
        <w:t>‘</w:t>
      </w:r>
      <w:r>
        <w:rPr>
          <w:rFonts w:ascii="Lucida Sans" w:hAnsi="Lucida Sans"/>
          <w:color w:val="231F20"/>
          <w:sz w:val="15"/>
        </w:rPr>
        <w:t>normally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z w:val="15"/>
        </w:rPr>
        <w:t>OFF</w:t>
      </w:r>
      <w:r>
        <w:rPr>
          <w:rFonts w:ascii="Gill Sans MT" w:hAnsi="Gill Sans MT"/>
          <w:color w:val="231F20"/>
          <w:sz w:val="15"/>
        </w:rPr>
        <w:t>’</w:t>
      </w:r>
      <w:r>
        <w:rPr>
          <w:rFonts w:ascii="Gill Sans MT" w:hAnsi="Gill Sans MT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z w:val="15"/>
        </w:rPr>
        <w:t>switch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z w:val="15"/>
        </w:rPr>
        <w:t>are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z w:val="15"/>
        </w:rPr>
        <w:t>shown.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The </w:t>
      </w:r>
      <w:r>
        <w:rPr>
          <w:rFonts w:ascii="Lucida Sans" w:hAnsi="Lucida Sans"/>
          <w:color w:val="231F20"/>
          <w:spacing w:val="-2"/>
          <w:sz w:val="15"/>
        </w:rPr>
        <w:t>input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channel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is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separated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by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vertical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distance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(2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mm)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from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output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channel.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An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actuator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with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single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fold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is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placed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such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that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its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tip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is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posi- tioned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vertically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below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edge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of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input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channel.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(b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and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c)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Figures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in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panel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(b)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and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panel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(c)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show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device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in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CAD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model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and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actual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experi- ment,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respectively.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Blue-colored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water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is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dropped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on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port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of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input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channel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that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eventually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saturates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it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(b-i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and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c-i).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No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fluid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flow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is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permit- </w:t>
      </w:r>
      <w:r>
        <w:rPr>
          <w:rFonts w:ascii="Lucida Sans" w:hAnsi="Lucida Sans"/>
          <w:color w:val="231F20"/>
          <w:sz w:val="15"/>
        </w:rPr>
        <w:t>ted in the output channel because of its physical separation from the input channel. Red-colored water is then dropped on the crest of the </w:t>
      </w:r>
      <w:r>
        <w:rPr>
          <w:rFonts w:ascii="Lucida Sans" w:hAnsi="Lucida Sans"/>
          <w:color w:val="231F20"/>
          <w:spacing w:val="-2"/>
          <w:sz w:val="15"/>
        </w:rPr>
        <w:t>actuator's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fold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that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raises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tip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and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brings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input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channel</w:t>
      </w:r>
      <w:r>
        <w:rPr>
          <w:rFonts w:ascii="Lucida Sans" w:hAnsi="Lucida Sans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in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contact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with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output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channel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(b-ii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and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c-ii).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blue-colored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water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now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flows into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output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channel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(b-iii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and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c-iii).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(d)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Flow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rate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of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fluid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front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is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plotted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in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input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channel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before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actuation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and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in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output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channel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af- </w:t>
      </w:r>
      <w:r>
        <w:rPr>
          <w:rFonts w:ascii="Lucida Sans" w:hAnsi="Lucida Sans"/>
          <w:color w:val="231F20"/>
          <w:sz w:val="15"/>
        </w:rPr>
        <w:t>ter crest actuation.</w:t>
      </w:r>
    </w:p>
    <w:p>
      <w:pPr>
        <w:pStyle w:val="BodyText"/>
        <w:ind w:left="0"/>
        <w:jc w:val="left"/>
        <w:rPr>
          <w:rFonts w:ascii="Lucida Sans"/>
          <w:sz w:val="6"/>
        </w:rPr>
      </w:pPr>
      <w:r>
        <w:rPr/>
        <w:pict>
          <v:rect style="position:absolute;margin-left:42.52pt;margin-top:4.776125pt;width:510.293pt;height:1.474pt;mso-position-horizontal-relative:page;mso-position-vertical-relative:paragraph;z-index:-15723520;mso-wrap-distance-left:0;mso-wrap-distance-right:0" id="docshape34" filled="true" fillcolor="#ded9c9" stroked="false">
            <v:fill type="solid"/>
            <w10:wrap type="topAndBottom"/>
          </v:rect>
        </w:pict>
      </w:r>
    </w:p>
    <w:p>
      <w:pPr>
        <w:pStyle w:val="BodyText"/>
        <w:spacing w:before="8"/>
        <w:ind w:left="0"/>
        <w:jc w:val="left"/>
        <w:rPr>
          <w:rFonts w:ascii="Lucida Sans"/>
          <w:sz w:val="19"/>
        </w:rPr>
      </w:pPr>
    </w:p>
    <w:p>
      <w:pPr>
        <w:spacing w:after="0"/>
        <w:jc w:val="left"/>
        <w:rPr>
          <w:rFonts w:ascii="Lucida Sans"/>
          <w:sz w:val="19"/>
        </w:rPr>
        <w:sectPr>
          <w:pgSz w:w="11910" w:h="15600"/>
          <w:pgMar w:header="207" w:footer="451" w:top="680" w:bottom="640" w:left="700" w:right="680"/>
        </w:sectPr>
      </w:pPr>
    </w:p>
    <w:p>
      <w:pPr>
        <w:pStyle w:val="BodyText"/>
        <w:spacing w:line="273" w:lineRule="auto" w:before="91"/>
        <w:jc w:val="left"/>
        <w:rPr>
          <w:b w:val="0"/>
        </w:rPr>
      </w:pPr>
      <w:r>
        <w:rPr/>
        <w:pict>
          <v:shape style="position:absolute;margin-left:2.871094pt;margin-top:153.124725pt;width:10.9pt;height:316.9pt;mso-position-horizontal-relative:page;mso-position-vertical-relative:page;z-index:15734272" type="#_x0000_t202" id="docshape35" filled="false" stroked="false">
            <v:textbox inset="0,0,0,0" style="layout-flow:vertical;mso-layout-flow-alt:bottom-to-top">
              <w:txbxContent>
                <w:p>
                  <w:pPr>
                    <w:spacing w:before="13"/>
                    <w:ind w:left="20" w:right="0" w:firstLine="0"/>
                    <w:jc w:val="left"/>
                    <w:rPr>
                      <w:rFonts w:ascii="Times New Roman"/>
                      <w:sz w:val="16"/>
                    </w:rPr>
                  </w:pPr>
                  <w:r>
                    <w:rPr>
                      <w:rFonts w:ascii="Times New Roman"/>
                      <w:sz w:val="16"/>
                    </w:rPr>
                    <w:t>Published on 19 September 2017. Downloaded by Iowa State University on 4/1/2022 7:44:30 </w:t>
                  </w:r>
                  <w:r>
                    <w:rPr>
                      <w:rFonts w:ascii="Times New Roman"/>
                      <w:spacing w:val="-5"/>
                      <w:sz w:val="16"/>
                    </w:rPr>
                    <w:t>PM.</w:t>
                  </w:r>
                </w:p>
              </w:txbxContent>
            </v:textbox>
            <w10:wrap type="none"/>
          </v:shape>
        </w:pict>
      </w:r>
      <w:r>
        <w:rPr>
          <w:b w:val="0"/>
          <w:color w:val="231F20"/>
          <w:spacing w:val="-2"/>
        </w:rPr>
        <w:t>0.2</w:t>
      </w:r>
      <w:r>
        <w:rPr>
          <w:b w:val="0"/>
          <w:color w:val="231F20"/>
          <w:spacing w:val="3"/>
        </w:rPr>
        <w:t> </w:t>
      </w:r>
      <w:r>
        <w:rPr>
          <w:b w:val="0"/>
          <w:color w:val="231F20"/>
          <w:spacing w:val="-2"/>
        </w:rPr>
        <w:t>mm.</w:t>
      </w:r>
      <w:r>
        <w:rPr>
          <w:b w:val="0"/>
          <w:color w:val="231F20"/>
          <w:spacing w:val="3"/>
        </w:rPr>
        <w:t> </w:t>
      </w:r>
      <w:r>
        <w:rPr>
          <w:b w:val="0"/>
          <w:color w:val="231F20"/>
          <w:spacing w:val="-2"/>
        </w:rPr>
        <w:t>To</w:t>
      </w:r>
      <w:r>
        <w:rPr>
          <w:b w:val="0"/>
          <w:color w:val="231F20"/>
          <w:spacing w:val="3"/>
        </w:rPr>
        <w:t> </w:t>
      </w:r>
      <w:r>
        <w:rPr>
          <w:b w:val="0"/>
          <w:color w:val="231F20"/>
          <w:spacing w:val="-2"/>
        </w:rPr>
        <w:t>check</w:t>
      </w:r>
      <w:r>
        <w:rPr>
          <w:b w:val="0"/>
          <w:color w:val="231F20"/>
          <w:spacing w:val="3"/>
        </w:rPr>
        <w:t> </w:t>
      </w:r>
      <w:r>
        <w:rPr>
          <w:b w:val="0"/>
          <w:color w:val="231F20"/>
          <w:spacing w:val="-2"/>
        </w:rPr>
        <w:t>the</w:t>
      </w:r>
      <w:r>
        <w:rPr>
          <w:b w:val="0"/>
          <w:color w:val="231F20"/>
          <w:spacing w:val="4"/>
        </w:rPr>
        <w:t> </w:t>
      </w:r>
      <w:r>
        <w:rPr>
          <w:b w:val="0"/>
          <w:color w:val="231F20"/>
          <w:spacing w:val="-2"/>
        </w:rPr>
        <w:t>validity</w:t>
      </w:r>
      <w:r>
        <w:rPr>
          <w:b w:val="0"/>
          <w:color w:val="231F20"/>
          <w:spacing w:val="3"/>
        </w:rPr>
        <w:t> </w:t>
      </w:r>
      <w:r>
        <w:rPr>
          <w:b w:val="0"/>
          <w:color w:val="231F20"/>
          <w:spacing w:val="-2"/>
        </w:rPr>
        <w:t>of</w:t>
      </w:r>
      <w:r>
        <w:rPr>
          <w:b w:val="0"/>
          <w:color w:val="231F20"/>
          <w:spacing w:val="4"/>
        </w:rPr>
        <w:t> </w:t>
      </w:r>
      <w:r>
        <w:rPr>
          <w:b w:val="0"/>
          <w:color w:val="231F20"/>
          <w:spacing w:val="-2"/>
        </w:rPr>
        <w:t>the</w:t>
      </w:r>
      <w:r>
        <w:rPr>
          <w:b w:val="0"/>
          <w:color w:val="231F20"/>
          <w:spacing w:val="4"/>
        </w:rPr>
        <w:t> </w:t>
      </w:r>
      <w:r>
        <w:rPr>
          <w:b w:val="0"/>
          <w:color w:val="231F20"/>
          <w:spacing w:val="-2"/>
        </w:rPr>
        <w:t>proposed</w:t>
      </w:r>
      <w:r>
        <w:rPr>
          <w:b w:val="0"/>
          <w:color w:val="231F20"/>
          <w:spacing w:val="3"/>
        </w:rPr>
        <w:t> </w:t>
      </w:r>
      <w:r>
        <w:rPr>
          <w:b w:val="0"/>
          <w:color w:val="231F20"/>
          <w:spacing w:val="-2"/>
        </w:rPr>
        <w:t>model,</w:t>
      </w:r>
      <w:r>
        <w:rPr>
          <w:b w:val="0"/>
          <w:color w:val="231F20"/>
          <w:spacing w:val="4"/>
        </w:rPr>
        <w:t> </w:t>
      </w:r>
      <w:r>
        <w:rPr>
          <w:b w:val="0"/>
          <w:color w:val="231F20"/>
          <w:spacing w:val="-2"/>
        </w:rPr>
        <w:t>w</w:t>
      </w:r>
      <w:r>
        <w:rPr>
          <w:b w:val="0"/>
          <w:color w:val="231F20"/>
          <w:spacing w:val="-2"/>
        </w:rPr>
        <w:t>e</w:t>
      </w:r>
      <w:r>
        <w:rPr>
          <w:b w:val="0"/>
          <w:color w:val="231F20"/>
          <w:spacing w:val="-2"/>
        </w:rPr>
        <w:t> calculated the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spacing w:val="-2"/>
        </w:rPr>
        <w:t>two heights</w:t>
      </w:r>
      <w:r>
        <w:rPr>
          <w:b w:val="0"/>
          <w:color w:val="231F20"/>
        </w:rPr>
        <w:t> </w:t>
      </w:r>
      <w:r>
        <w:rPr>
          <w:b w:val="0"/>
          <w:color w:val="231F20"/>
          <w:spacing w:val="-2"/>
        </w:rPr>
        <w:t>from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spacing w:val="-2"/>
        </w:rPr>
        <w:t>eqn (1)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spacing w:val="-2"/>
        </w:rPr>
        <w:t>and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spacing w:val="-2"/>
        </w:rPr>
        <w:t>(2).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spacing w:val="-2"/>
        </w:rPr>
        <w:t>Using</w:t>
      </w:r>
      <w:r>
        <w:rPr>
          <w:b w:val="0"/>
          <w:color w:val="231F20"/>
        </w:rPr>
        <w:t> </w:t>
      </w:r>
      <w:r>
        <w:rPr>
          <w:b w:val="0"/>
          <w:i/>
          <w:color w:val="231F20"/>
          <w:spacing w:val="-2"/>
        </w:rPr>
        <w:t>L</w:t>
      </w:r>
      <w:r>
        <w:rPr>
          <w:b w:val="0"/>
          <w:i/>
          <w:color w:val="231F20"/>
        </w:rPr>
        <w:t> </w:t>
      </w:r>
      <w:r>
        <w:rPr>
          <w:b w:val="0"/>
          <w:color w:val="231F20"/>
          <w:spacing w:val="-10"/>
        </w:rPr>
        <w:t>=</w:t>
      </w:r>
    </w:p>
    <w:p>
      <w:pPr>
        <w:pStyle w:val="BodyText"/>
        <w:spacing w:line="273" w:lineRule="auto" w:before="91"/>
        <w:jc w:val="left"/>
        <w:rPr>
          <w:b w:val="0"/>
        </w:rPr>
      </w:pPr>
      <w:r>
        <w:rPr/>
        <w:br w:type="column"/>
      </w:r>
      <w:r>
        <w:rPr>
          <w:b w:val="0"/>
          <w:color w:val="231F20"/>
          <w:spacing w:val="-2"/>
        </w:rPr>
        <w:t>7.5</w:t>
      </w:r>
      <w:r>
        <w:rPr>
          <w:b w:val="0"/>
          <w:color w:val="231F20"/>
          <w:spacing w:val="14"/>
        </w:rPr>
        <w:t> </w:t>
      </w:r>
      <w:r>
        <w:rPr>
          <w:b w:val="0"/>
          <w:color w:val="231F20"/>
          <w:spacing w:val="-2"/>
        </w:rPr>
        <w:t>mm,</w:t>
      </w:r>
      <w:r>
        <w:rPr>
          <w:b w:val="0"/>
          <w:color w:val="231F20"/>
          <w:spacing w:val="14"/>
        </w:rPr>
        <w:t> </w:t>
      </w:r>
      <w:r>
        <w:rPr>
          <w:b w:val="0"/>
          <w:color w:val="231F20"/>
          <w:spacing w:val="-2"/>
        </w:rPr>
        <w:t>the</w:t>
      </w:r>
      <w:r>
        <w:rPr>
          <w:b w:val="0"/>
          <w:color w:val="231F20"/>
          <w:spacing w:val="15"/>
        </w:rPr>
        <w:t> </w:t>
      </w:r>
      <w:r>
        <w:rPr>
          <w:b w:val="0"/>
          <w:color w:val="231F20"/>
          <w:spacing w:val="-2"/>
        </w:rPr>
        <w:t>values</w:t>
      </w:r>
      <w:r>
        <w:rPr>
          <w:b w:val="0"/>
          <w:color w:val="231F20"/>
          <w:spacing w:val="14"/>
        </w:rPr>
        <w:t> </w:t>
      </w:r>
      <w:r>
        <w:rPr>
          <w:b w:val="0"/>
          <w:color w:val="231F20"/>
          <w:spacing w:val="-2"/>
        </w:rPr>
        <w:t>obtained</w:t>
      </w:r>
      <w:r>
        <w:rPr>
          <w:b w:val="0"/>
          <w:color w:val="231F20"/>
          <w:spacing w:val="14"/>
        </w:rPr>
        <w:t> </w:t>
      </w:r>
      <w:r>
        <w:rPr>
          <w:b w:val="0"/>
          <w:color w:val="231F20"/>
          <w:spacing w:val="-2"/>
        </w:rPr>
        <w:t>from</w:t>
      </w:r>
      <w:r>
        <w:rPr>
          <w:b w:val="0"/>
          <w:color w:val="231F20"/>
          <w:spacing w:val="15"/>
        </w:rPr>
        <w:t> </w:t>
      </w:r>
      <w:r>
        <w:rPr>
          <w:b w:val="0"/>
          <w:color w:val="231F20"/>
          <w:spacing w:val="-2"/>
        </w:rPr>
        <w:t>the</w:t>
      </w:r>
      <w:r>
        <w:rPr>
          <w:b w:val="0"/>
          <w:color w:val="231F20"/>
          <w:spacing w:val="14"/>
        </w:rPr>
        <w:t> </w:t>
      </w:r>
      <w:r>
        <w:rPr>
          <w:b w:val="0"/>
          <w:color w:val="231F20"/>
          <w:spacing w:val="-2"/>
        </w:rPr>
        <w:t>theoretical</w:t>
      </w:r>
      <w:r>
        <w:rPr>
          <w:b w:val="0"/>
          <w:color w:val="231F20"/>
          <w:spacing w:val="15"/>
        </w:rPr>
        <w:t> </w:t>
      </w:r>
      <w:r>
        <w:rPr>
          <w:b w:val="0"/>
          <w:color w:val="231F20"/>
          <w:spacing w:val="-2"/>
        </w:rPr>
        <w:t>mode</w:t>
      </w:r>
      <w:r>
        <w:rPr>
          <w:b w:val="0"/>
          <w:color w:val="231F20"/>
          <w:spacing w:val="-2"/>
        </w:rPr>
        <w:t>l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</w:rPr>
        <w:t>are: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</w:rPr>
        <w:t>hC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</w:rPr>
        <w:t>=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</w:rPr>
        <w:t>6.23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</w:rPr>
        <w:t>mm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</w:rPr>
        <w:t>and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</w:rPr>
        <w:t>hT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</w:rPr>
        <w:t>=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</w:rPr>
        <w:t>3.93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</w:rPr>
        <w:t>mm.</w:t>
      </w:r>
    </w:p>
    <w:p>
      <w:pPr>
        <w:spacing w:after="0" w:line="273" w:lineRule="auto"/>
        <w:jc w:val="left"/>
        <w:sectPr>
          <w:type w:val="continuous"/>
          <w:pgSz w:w="11910" w:h="15600"/>
          <w:pgMar w:header="207" w:footer="451" w:top="300" w:bottom="640" w:left="700" w:right="680"/>
          <w:cols w:num="2" w:equalWidth="0">
            <w:col w:w="5133" w:space="129"/>
            <w:col w:w="5268"/>
          </w:cols>
        </w:sectPr>
      </w:pPr>
    </w:p>
    <w:p>
      <w:pPr>
        <w:pStyle w:val="Heading1"/>
        <w:spacing w:before="175"/>
        <w:jc w:val="both"/>
      </w:pPr>
      <w:r>
        <w:rPr>
          <w:color w:val="231F20"/>
          <w:spacing w:val="-8"/>
        </w:rPr>
        <w:t>Results</w:t>
      </w:r>
      <w:r>
        <w:rPr>
          <w:color w:val="231F20"/>
          <w:spacing w:val="-10"/>
        </w:rPr>
        <w:t> </w:t>
      </w:r>
      <w:r>
        <w:rPr>
          <w:color w:val="231F20"/>
          <w:spacing w:val="-8"/>
        </w:rPr>
        <w:t>and discussion</w:t>
      </w:r>
    </w:p>
    <w:p>
      <w:pPr>
        <w:pStyle w:val="BodyText"/>
        <w:spacing w:before="92"/>
        <w:rPr>
          <w:b w:val="0"/>
        </w:rPr>
      </w:pPr>
      <w:r>
        <w:rPr>
          <w:b w:val="0"/>
          <w:color w:val="231F20"/>
          <w:w w:val="90"/>
        </w:rPr>
        <w:t>Single-pole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single-throw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(SPST)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w w:val="90"/>
        </w:rPr>
        <w:t>normally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OFF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spacing w:val="-2"/>
          <w:w w:val="90"/>
        </w:rPr>
        <w:t>switch</w:t>
      </w:r>
    </w:p>
    <w:p>
      <w:pPr>
        <w:pStyle w:val="BodyText"/>
        <w:ind w:left="0"/>
        <w:jc w:val="left"/>
        <w:rPr>
          <w:b w:val="0"/>
          <w:sz w:val="16"/>
        </w:rPr>
      </w:pPr>
    </w:p>
    <w:p>
      <w:pPr>
        <w:pStyle w:val="BodyText"/>
        <w:spacing w:line="273" w:lineRule="auto"/>
        <w:ind w:right="38"/>
        <w:rPr>
          <w:b w:val="0"/>
        </w:rPr>
      </w:pP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device comprises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two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channels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(input channel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and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out- </w:t>
      </w:r>
      <w:r>
        <w:rPr>
          <w:b w:val="0"/>
          <w:color w:val="231F20"/>
          <w:w w:val="90"/>
        </w:rPr>
        <w:t>put channel) that are initially separated by a vertical distance </w:t>
      </w:r>
      <w:r>
        <w:rPr>
          <w:b w:val="0"/>
          <w:color w:val="231F20"/>
          <w:spacing w:val="-2"/>
        </w:rPr>
        <w:t>(2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mm)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to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prevent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fluid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flow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between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the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two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channels.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An </w:t>
      </w:r>
      <w:r>
        <w:rPr>
          <w:b w:val="0"/>
          <w:color w:val="231F20"/>
          <w:spacing w:val="-4"/>
        </w:rPr>
        <w:t>actuator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with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a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single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fold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is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placed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vertically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below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(1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mm)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</w:rPr>
        <w:t>input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</w:rPr>
        <w:t>channel.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</w:rPr>
        <w:t>CAD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</w:rPr>
        <w:t>model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</w:rPr>
        <w:t>and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</w:rPr>
        <w:t>actual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</w:rPr>
        <w:t>device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</w:rPr>
        <w:t>are </w:t>
      </w:r>
      <w:r>
        <w:rPr>
          <w:b w:val="0"/>
          <w:color w:val="231F20"/>
          <w:w w:val="90"/>
        </w:rPr>
        <w:t>shown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in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Fig.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3a-i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and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Fig.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3a-ii,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respectively.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Upon activating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actuator,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physical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contact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is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established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between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two </w:t>
      </w:r>
      <w:r>
        <w:rPr>
          <w:b w:val="0"/>
          <w:color w:val="231F20"/>
          <w:spacing w:val="-4"/>
        </w:rPr>
        <w:t>channels,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thus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allowing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unrestricted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fluid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flow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from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in- </w:t>
      </w:r>
      <w:r>
        <w:rPr>
          <w:b w:val="0"/>
          <w:color w:val="231F20"/>
          <w:spacing w:val="-8"/>
        </w:rPr>
        <w:t>put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8"/>
        </w:rPr>
        <w:t>channel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spacing w:val="-8"/>
        </w:rPr>
        <w:t>to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8"/>
        </w:rPr>
        <w:t>the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8"/>
        </w:rPr>
        <w:t>output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spacing w:val="-8"/>
        </w:rPr>
        <w:t>channel.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8"/>
        </w:rPr>
        <w:t>The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spacing w:val="-8"/>
        </w:rPr>
        <w:t>switching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8"/>
        </w:rPr>
        <w:t>procedure </w:t>
      </w:r>
      <w:r>
        <w:rPr>
          <w:b w:val="0"/>
          <w:color w:val="231F20"/>
          <w:spacing w:val="-6"/>
        </w:rPr>
        <w:t>is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illustrated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in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the left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panel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(Fig.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3b,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CAD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model)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and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right panel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(Fig.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3c,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actual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device).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Around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225</w:t>
      </w:r>
      <w:r>
        <w:rPr>
          <w:b w:val="0"/>
          <w:color w:val="231F20"/>
          <w:spacing w:val="-8"/>
        </w:rPr>
        <w:t> </w:t>
      </w:r>
      <w:r>
        <w:rPr>
          <w:rFonts w:ascii="Arial" w:hAnsi="Arial"/>
          <w:color w:val="231F20"/>
          <w:spacing w:val="-6"/>
        </w:rPr>
        <w:t>μ</w:t>
      </w:r>
      <w:r>
        <w:rPr>
          <w:b w:val="0"/>
          <w:color w:val="231F20"/>
          <w:spacing w:val="-6"/>
        </w:rPr>
        <w:t>L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of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blue-colored </w:t>
      </w:r>
      <w:r>
        <w:rPr>
          <w:b w:val="0"/>
          <w:color w:val="231F20"/>
          <w:w w:val="90"/>
        </w:rPr>
        <w:t>water is dropped on the port of input channel. We found that </w:t>
      </w:r>
      <w:r>
        <w:rPr>
          <w:b w:val="0"/>
          <w:color w:val="231F20"/>
        </w:rPr>
        <w:t>this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volume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(</w:t>
      </w:r>
      <w:r>
        <w:rPr>
          <w:b w:val="0"/>
          <w:i/>
          <w:color w:val="231F20"/>
        </w:rPr>
        <w:t>i.e.</w:t>
      </w:r>
      <w:r>
        <w:rPr>
          <w:b w:val="0"/>
          <w:i/>
          <w:color w:val="231F20"/>
          <w:spacing w:val="-14"/>
        </w:rPr>
        <w:t> </w:t>
      </w:r>
      <w:r>
        <w:rPr>
          <w:b w:val="0"/>
          <w:color w:val="231F20"/>
        </w:rPr>
        <w:t>225</w:t>
      </w:r>
      <w:r>
        <w:rPr>
          <w:b w:val="0"/>
          <w:color w:val="231F20"/>
          <w:spacing w:val="-14"/>
        </w:rPr>
        <w:t> </w:t>
      </w:r>
      <w:r>
        <w:rPr>
          <w:rFonts w:ascii="Arial" w:hAnsi="Arial"/>
          <w:color w:val="231F20"/>
        </w:rPr>
        <w:t>μ</w:t>
      </w:r>
      <w:r>
        <w:rPr>
          <w:b w:val="0"/>
          <w:color w:val="231F20"/>
        </w:rPr>
        <w:t>L)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is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sufficient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to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saturate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input </w:t>
      </w:r>
      <w:r>
        <w:rPr>
          <w:b w:val="0"/>
          <w:color w:val="231F20"/>
          <w:spacing w:val="-2"/>
        </w:rPr>
        <w:t>channel.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Through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wicking,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the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input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channel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absorbs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the </w:t>
      </w:r>
      <w:r>
        <w:rPr>
          <w:b w:val="0"/>
          <w:color w:val="231F20"/>
        </w:rPr>
        <w:t>blue-colored water until it is saturated with the liquid (Fig.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3b-i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</w:rPr>
        <w:t>and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c-i).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No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fluid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flow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</w:rPr>
        <w:t>is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permitted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</w:rPr>
        <w:t>in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</w:rPr>
        <w:t>output </w:t>
      </w:r>
      <w:r>
        <w:rPr>
          <w:b w:val="0"/>
          <w:color w:val="231F20"/>
          <w:spacing w:val="-2"/>
        </w:rPr>
        <w:t>channel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2"/>
        </w:rPr>
        <w:t>because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2"/>
        </w:rPr>
        <w:t>of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2"/>
        </w:rPr>
        <w:t>its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2"/>
        </w:rPr>
        <w:t>physical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2"/>
        </w:rPr>
        <w:t>separation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2"/>
        </w:rPr>
        <w:t>from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2"/>
        </w:rPr>
        <w:t>the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2"/>
        </w:rPr>
        <w:t>input </w:t>
      </w:r>
      <w:r>
        <w:rPr>
          <w:b w:val="0"/>
          <w:color w:val="231F20"/>
          <w:spacing w:val="-6"/>
        </w:rPr>
        <w:t>channel.</w:t>
      </w:r>
      <w:r>
        <w:rPr>
          <w:b w:val="0"/>
          <w:color w:val="231F20"/>
          <w:spacing w:val="1"/>
        </w:rPr>
        <w:t> </w:t>
      </w:r>
      <w:r>
        <w:rPr>
          <w:b w:val="0"/>
          <w:color w:val="231F20"/>
          <w:spacing w:val="-6"/>
        </w:rPr>
        <w:t>This</w:t>
      </w:r>
      <w:r>
        <w:rPr>
          <w:b w:val="0"/>
          <w:color w:val="231F20"/>
          <w:spacing w:val="3"/>
        </w:rPr>
        <w:t> </w:t>
      </w:r>
      <w:r>
        <w:rPr>
          <w:b w:val="0"/>
          <w:color w:val="231F20"/>
          <w:spacing w:val="-6"/>
        </w:rPr>
        <w:t>configuration</w:t>
      </w:r>
      <w:r>
        <w:rPr>
          <w:b w:val="0"/>
          <w:color w:val="231F20"/>
          <w:spacing w:val="3"/>
        </w:rPr>
        <w:t> </w:t>
      </w:r>
      <w:r>
        <w:rPr>
          <w:b w:val="0"/>
          <w:color w:val="231F20"/>
          <w:spacing w:val="-6"/>
        </w:rPr>
        <w:t>represents</w:t>
      </w:r>
      <w:r>
        <w:rPr>
          <w:b w:val="0"/>
          <w:color w:val="231F20"/>
          <w:spacing w:val="3"/>
        </w:rPr>
        <w:t> </w:t>
      </w: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2"/>
        </w:rPr>
        <w:t> </w:t>
      </w:r>
      <w:r>
        <w:rPr>
          <w:b w:val="0"/>
          <w:color w:val="231F20"/>
          <w:spacing w:val="-6"/>
        </w:rPr>
        <w:t>OFF</w:t>
      </w:r>
      <w:r>
        <w:rPr>
          <w:b w:val="0"/>
          <w:color w:val="231F20"/>
          <w:spacing w:val="3"/>
        </w:rPr>
        <w:t> </w:t>
      </w:r>
      <w:r>
        <w:rPr>
          <w:b w:val="0"/>
          <w:color w:val="231F20"/>
          <w:spacing w:val="-6"/>
        </w:rPr>
        <w:t>state</w:t>
      </w:r>
      <w:r>
        <w:rPr>
          <w:b w:val="0"/>
          <w:color w:val="231F20"/>
          <w:spacing w:val="3"/>
        </w:rPr>
        <w:t> </w:t>
      </w:r>
      <w:r>
        <w:rPr>
          <w:b w:val="0"/>
          <w:color w:val="231F20"/>
          <w:spacing w:val="-6"/>
        </w:rPr>
        <w:t>of</w:t>
      </w:r>
      <w:r>
        <w:rPr>
          <w:b w:val="0"/>
          <w:color w:val="231F20"/>
          <w:spacing w:val="2"/>
        </w:rPr>
        <w:t> </w:t>
      </w:r>
      <w:r>
        <w:rPr>
          <w:b w:val="0"/>
          <w:color w:val="231F20"/>
          <w:spacing w:val="-6"/>
        </w:rPr>
        <w:t>the</w:t>
      </w:r>
    </w:p>
    <w:p>
      <w:pPr>
        <w:spacing w:line="240" w:lineRule="auto" w:before="6"/>
        <w:rPr>
          <w:b w:val="0"/>
          <w:sz w:val="23"/>
        </w:rPr>
      </w:pPr>
      <w:r>
        <w:rPr/>
        <w:br w:type="column"/>
      </w:r>
      <w:r>
        <w:rPr>
          <w:b w:val="0"/>
          <w:sz w:val="23"/>
        </w:rPr>
      </w:r>
    </w:p>
    <w:p>
      <w:pPr>
        <w:pStyle w:val="BodyText"/>
        <w:spacing w:line="273" w:lineRule="auto"/>
        <w:ind w:right="167"/>
        <w:rPr>
          <w:b w:val="0"/>
        </w:rPr>
      </w:pPr>
      <w:r>
        <w:rPr>
          <w:b w:val="0"/>
          <w:color w:val="231F20"/>
          <w:spacing w:val="-4"/>
        </w:rPr>
        <w:t>device.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To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switch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state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of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device,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4</w:t>
      </w:r>
      <w:r>
        <w:rPr>
          <w:b w:val="0"/>
          <w:color w:val="231F20"/>
          <w:spacing w:val="-10"/>
        </w:rPr>
        <w:t> </w:t>
      </w:r>
      <w:r>
        <w:rPr>
          <w:rFonts w:ascii="Arial" w:hAnsi="Arial"/>
          <w:color w:val="231F20"/>
          <w:spacing w:val="-4"/>
        </w:rPr>
        <w:t>μ</w:t>
      </w:r>
      <w:r>
        <w:rPr>
          <w:b w:val="0"/>
          <w:color w:val="231F20"/>
          <w:spacing w:val="-4"/>
        </w:rPr>
        <w:t>L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of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red-colored water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is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spacing w:val="-4"/>
        </w:rPr>
        <w:t>dropped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on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crest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of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actuator's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fold.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spacing w:val="-4"/>
        </w:rPr>
        <w:t>This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raises </w:t>
      </w:r>
      <w:r>
        <w:rPr>
          <w:b w:val="0"/>
          <w:color w:val="231F20"/>
          <w:w w:val="90"/>
        </w:rPr>
        <w:t>the actuator tip that, in turn, lifts the edge of the input chan- nel to make contact with the output channel (Fig. 3b-ii and c- </w:t>
      </w:r>
      <w:r>
        <w:rPr>
          <w:b w:val="0"/>
          <w:color w:val="231F20"/>
          <w:spacing w:val="-6"/>
        </w:rPr>
        <w:t>ii).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volume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of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actuation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fluid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used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here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(</w:t>
      </w:r>
      <w:r>
        <w:rPr>
          <w:b w:val="0"/>
          <w:i/>
          <w:color w:val="231F20"/>
          <w:spacing w:val="-6"/>
        </w:rPr>
        <w:t>i.e.</w:t>
      </w:r>
      <w:r>
        <w:rPr>
          <w:b w:val="0"/>
          <w:i/>
          <w:color w:val="231F20"/>
          <w:spacing w:val="-7"/>
        </w:rPr>
        <w:t> </w:t>
      </w:r>
      <w:r>
        <w:rPr>
          <w:b w:val="0"/>
          <w:color w:val="231F20"/>
          <w:spacing w:val="-6"/>
        </w:rPr>
        <w:t>4</w:t>
      </w:r>
      <w:r>
        <w:rPr>
          <w:b w:val="0"/>
          <w:color w:val="231F20"/>
          <w:spacing w:val="-9"/>
        </w:rPr>
        <w:t> </w:t>
      </w:r>
      <w:r>
        <w:rPr>
          <w:rFonts w:ascii="Arial" w:hAnsi="Arial"/>
          <w:color w:val="231F20"/>
          <w:spacing w:val="-6"/>
        </w:rPr>
        <w:t>μ</w:t>
      </w:r>
      <w:r>
        <w:rPr>
          <w:b w:val="0"/>
          <w:color w:val="231F20"/>
          <w:spacing w:val="-6"/>
        </w:rPr>
        <w:t>L)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is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suffi- </w:t>
      </w:r>
      <w:r>
        <w:rPr>
          <w:b w:val="0"/>
          <w:color w:val="231F20"/>
          <w:spacing w:val="-4"/>
        </w:rPr>
        <w:t>cient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to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selectively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wet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chosen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crest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without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wetting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the </w:t>
      </w:r>
      <w:r>
        <w:rPr>
          <w:b w:val="0"/>
          <w:color w:val="231F20"/>
          <w:spacing w:val="-2"/>
        </w:rPr>
        <w:t>adjacent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troughs.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Thereafter,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the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blue-colored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water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flows </w:t>
      </w:r>
      <w:r>
        <w:rPr>
          <w:b w:val="0"/>
          <w:color w:val="231F20"/>
        </w:rPr>
        <w:t>from the input channel to the output channel (Fig. 3b- </w:t>
      </w:r>
      <w:r>
        <w:rPr>
          <w:b w:val="0"/>
          <w:color w:val="231F20"/>
          <w:spacing w:val="-2"/>
        </w:rPr>
        <w:t>iii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2"/>
        </w:rPr>
        <w:t>and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2"/>
        </w:rPr>
        <w:t>c-iii).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2"/>
        </w:rPr>
        <w:t>This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2"/>
        </w:rPr>
        <w:t>configuration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2"/>
        </w:rPr>
        <w:t>represents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2"/>
        </w:rPr>
        <w:t>the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2"/>
        </w:rPr>
        <w:t>ON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2"/>
        </w:rPr>
        <w:t>state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2"/>
        </w:rPr>
        <w:t>of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</w:rPr>
        <w:t>device.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</w:rPr>
        <w:t>Because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</w:rPr>
        <w:t>top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</w:rPr>
        <w:t>surface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</w:rPr>
        <w:t>of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</w:rPr>
        <w:t>actuator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</w:rPr>
        <w:t>tip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</w:rPr>
        <w:t>is protected with tape, there is no observable cross- </w:t>
      </w:r>
      <w:r>
        <w:rPr>
          <w:b w:val="0"/>
          <w:color w:val="231F20"/>
          <w:spacing w:val="-4"/>
        </w:rPr>
        <w:t>contamination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between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red-colored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actuation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fluid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and </w:t>
      </w:r>
      <w:r>
        <w:rPr>
          <w:b w:val="0"/>
          <w:color w:val="231F20"/>
          <w:spacing w:val="-2"/>
        </w:rPr>
        <w:t>blue-colored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sample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fluid.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This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is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an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advantage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over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mag- </w:t>
      </w:r>
      <w:r>
        <w:rPr>
          <w:b w:val="0"/>
          <w:color w:val="231F20"/>
          <w:w w:val="90"/>
        </w:rPr>
        <w:t>netic timing valves</w:t>
      </w:r>
      <w:r>
        <w:rPr>
          <w:b w:val="0"/>
          <w:color w:val="231F20"/>
          <w:w w:val="90"/>
          <w:vertAlign w:val="superscript"/>
        </w:rPr>
        <w:t>54</w:t>
      </w:r>
      <w:r>
        <w:rPr>
          <w:b w:val="0"/>
          <w:color w:val="231F20"/>
          <w:w w:val="90"/>
          <w:vertAlign w:val="baseline"/>
        </w:rPr>
        <w:t> and sponge actuators.</w:t>
      </w:r>
      <w:r>
        <w:rPr>
          <w:b w:val="0"/>
          <w:color w:val="231F20"/>
          <w:w w:val="90"/>
          <w:vertAlign w:val="superscript"/>
        </w:rPr>
        <w:t>26</w:t>
      </w:r>
      <w:r>
        <w:rPr>
          <w:b w:val="0"/>
          <w:color w:val="231F20"/>
          <w:w w:val="90"/>
          <w:vertAlign w:val="baseline"/>
        </w:rPr>
        <w:t> The flow rate of </w:t>
      </w:r>
      <w:r>
        <w:rPr>
          <w:b w:val="0"/>
          <w:color w:val="231F20"/>
          <w:vertAlign w:val="baseline"/>
        </w:rPr>
        <w:t>fluid front in the two channels is imaged and plotted in Fig. 3d.</w:t>
      </w:r>
    </w:p>
    <w:p>
      <w:pPr>
        <w:pStyle w:val="BodyText"/>
        <w:ind w:left="0"/>
        <w:jc w:val="left"/>
        <w:rPr>
          <w:b w:val="0"/>
          <w:sz w:val="20"/>
        </w:rPr>
      </w:pPr>
    </w:p>
    <w:p>
      <w:pPr>
        <w:pStyle w:val="BodyText"/>
        <w:spacing w:before="152"/>
        <w:rPr>
          <w:b w:val="0"/>
        </w:rPr>
      </w:pPr>
      <w:r>
        <w:rPr>
          <w:b w:val="0"/>
          <w:color w:val="231F20"/>
          <w:w w:val="90"/>
        </w:rPr>
        <w:t>Single-pole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w w:val="90"/>
        </w:rPr>
        <w:t>single-throw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w w:val="90"/>
        </w:rPr>
        <w:t>(SPST)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w w:val="90"/>
        </w:rPr>
        <w:t>normally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w w:val="90"/>
        </w:rPr>
        <w:t>ON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2"/>
          <w:w w:val="90"/>
        </w:rPr>
        <w:t>switch</w:t>
      </w:r>
    </w:p>
    <w:p>
      <w:pPr>
        <w:pStyle w:val="BodyText"/>
        <w:spacing w:line="273" w:lineRule="auto" w:before="109"/>
        <w:ind w:right="167"/>
        <w:rPr>
          <w:b w:val="0"/>
        </w:rPr>
      </w:pPr>
      <w:r>
        <w:rPr>
          <w:b w:val="0"/>
          <w:color w:val="231F20"/>
          <w:spacing w:val="-6"/>
        </w:rPr>
        <w:t>The device comprises two channels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(input channel and </w:t>
      </w:r>
      <w:r>
        <w:rPr>
          <w:b w:val="0"/>
          <w:color w:val="231F20"/>
          <w:spacing w:val="-6"/>
        </w:rPr>
        <w:t>out- </w:t>
      </w:r>
      <w:r>
        <w:rPr>
          <w:b w:val="0"/>
          <w:color w:val="231F20"/>
          <w:spacing w:val="-4"/>
        </w:rPr>
        <w:t>put</w:t>
      </w:r>
      <w:r>
        <w:rPr>
          <w:b w:val="0"/>
          <w:color w:val="231F20"/>
          <w:spacing w:val="10"/>
        </w:rPr>
        <w:t> </w:t>
      </w:r>
      <w:r>
        <w:rPr>
          <w:b w:val="0"/>
          <w:color w:val="231F20"/>
          <w:spacing w:val="-4"/>
        </w:rPr>
        <w:t>channel)</w:t>
      </w:r>
      <w:r>
        <w:rPr>
          <w:b w:val="0"/>
          <w:color w:val="231F20"/>
          <w:spacing w:val="10"/>
        </w:rPr>
        <w:t> </w:t>
      </w:r>
      <w:r>
        <w:rPr>
          <w:b w:val="0"/>
          <w:color w:val="231F20"/>
          <w:spacing w:val="-4"/>
        </w:rPr>
        <w:t>that</w:t>
      </w:r>
      <w:r>
        <w:rPr>
          <w:b w:val="0"/>
          <w:color w:val="231F20"/>
          <w:spacing w:val="11"/>
        </w:rPr>
        <w:t> </w:t>
      </w:r>
      <w:r>
        <w:rPr>
          <w:b w:val="0"/>
          <w:color w:val="231F20"/>
          <w:spacing w:val="-4"/>
        </w:rPr>
        <w:t>are</w:t>
      </w:r>
      <w:r>
        <w:rPr>
          <w:b w:val="0"/>
          <w:color w:val="231F20"/>
          <w:spacing w:val="9"/>
        </w:rPr>
        <w:t> </w:t>
      </w:r>
      <w:r>
        <w:rPr>
          <w:b w:val="0"/>
          <w:color w:val="231F20"/>
          <w:spacing w:val="-4"/>
        </w:rPr>
        <w:t>initially</w:t>
      </w:r>
      <w:r>
        <w:rPr>
          <w:b w:val="0"/>
          <w:color w:val="231F20"/>
          <w:spacing w:val="11"/>
        </w:rPr>
        <w:t> </w:t>
      </w:r>
      <w:r>
        <w:rPr>
          <w:b w:val="0"/>
          <w:color w:val="231F20"/>
          <w:spacing w:val="-4"/>
        </w:rPr>
        <w:t>in</w:t>
      </w:r>
      <w:r>
        <w:rPr>
          <w:b w:val="0"/>
          <w:color w:val="231F20"/>
          <w:spacing w:val="10"/>
        </w:rPr>
        <w:t> </w:t>
      </w:r>
      <w:r>
        <w:rPr>
          <w:b w:val="0"/>
          <w:color w:val="231F20"/>
          <w:spacing w:val="-4"/>
        </w:rPr>
        <w:t>physical</w:t>
      </w:r>
      <w:r>
        <w:rPr>
          <w:b w:val="0"/>
          <w:color w:val="231F20"/>
          <w:spacing w:val="10"/>
        </w:rPr>
        <w:t> </w:t>
      </w:r>
      <w:r>
        <w:rPr>
          <w:b w:val="0"/>
          <w:color w:val="231F20"/>
          <w:spacing w:val="-4"/>
        </w:rPr>
        <w:t>contact,</w:t>
      </w:r>
      <w:r>
        <w:rPr>
          <w:b w:val="0"/>
          <w:color w:val="231F20"/>
          <w:spacing w:val="10"/>
        </w:rPr>
        <w:t> </w:t>
      </w:r>
      <w:r>
        <w:rPr>
          <w:b w:val="0"/>
          <w:color w:val="231F20"/>
          <w:spacing w:val="-8"/>
        </w:rPr>
        <w:t>thereby</w:t>
      </w:r>
    </w:p>
    <w:p>
      <w:pPr>
        <w:spacing w:after="0" w:line="273" w:lineRule="auto"/>
        <w:sectPr>
          <w:pgSz w:w="11910" w:h="15600"/>
          <w:pgMar w:header="207" w:footer="451" w:top="680" w:bottom="640" w:left="700" w:right="680"/>
          <w:cols w:num="2" w:equalWidth="0">
            <w:col w:w="5134" w:space="128"/>
            <w:col w:w="5268"/>
          </w:cols>
        </w:sectPr>
      </w:pPr>
    </w:p>
    <w:p>
      <w:pPr>
        <w:pStyle w:val="BodyText"/>
        <w:spacing w:before="7" w:after="1"/>
        <w:ind w:left="0"/>
        <w:jc w:val="left"/>
        <w:rPr>
          <w:b w:val="0"/>
          <w:sz w:val="21"/>
        </w:rPr>
      </w:pPr>
      <w:r>
        <w:rPr/>
        <w:pict>
          <v:shape style="position:absolute;margin-left:2.871094pt;margin-top:153.124725pt;width:10.9pt;height:316.9pt;mso-position-horizontal-relative:page;mso-position-vertical-relative:page;z-index:15735808" type="#_x0000_t202" id="docshape36" filled="false" stroked="false">
            <v:textbox inset="0,0,0,0" style="layout-flow:vertical;mso-layout-flow-alt:bottom-to-top">
              <w:txbxContent>
                <w:p>
                  <w:pPr>
                    <w:spacing w:before="13"/>
                    <w:ind w:left="20" w:right="0" w:firstLine="0"/>
                    <w:jc w:val="left"/>
                    <w:rPr>
                      <w:rFonts w:ascii="Times New Roman"/>
                      <w:sz w:val="16"/>
                    </w:rPr>
                  </w:pPr>
                  <w:r>
                    <w:rPr>
                      <w:rFonts w:ascii="Times New Roman"/>
                      <w:sz w:val="16"/>
                    </w:rPr>
                    <w:t>Published on 19 September 2017. Downloaded by Iowa State University on 4/1/2022 7:44:30 </w:t>
                  </w:r>
                  <w:r>
                    <w:rPr>
                      <w:rFonts w:ascii="Times New Roman"/>
                      <w:spacing w:val="-5"/>
                      <w:sz w:val="16"/>
                    </w:rPr>
                    <w:t>PM.</w:t>
                  </w:r>
                </w:p>
              </w:txbxContent>
            </v:textbox>
            <w10:wrap type="none"/>
          </v:shape>
        </w:pict>
      </w:r>
    </w:p>
    <w:p>
      <w:pPr>
        <w:pStyle w:val="BodyText"/>
        <w:spacing w:line="30" w:lineRule="exact"/>
        <w:jc w:val="left"/>
        <w:rPr>
          <w:sz w:val="3"/>
        </w:rPr>
      </w:pPr>
      <w:r>
        <w:rPr>
          <w:position w:val="0"/>
          <w:sz w:val="3"/>
        </w:rPr>
        <w:pict>
          <v:group style="width:510.3pt;height:1.55pt;mso-position-horizontal-relative:char;mso-position-vertical-relative:line" id="docshapegroup37" coordorigin="0,0" coordsize="10206,31">
            <v:rect style="position:absolute;left:0;top:0;width:10206;height:31" id="docshape38" filled="true" fillcolor="#ded9c9" stroked="false">
              <v:fill type="solid"/>
            </v:rect>
          </v:group>
        </w:pict>
      </w:r>
      <w:r>
        <w:rPr>
          <w:position w:val="0"/>
          <w:sz w:val="3"/>
        </w:rPr>
      </w:r>
    </w:p>
    <w:p>
      <w:pPr>
        <w:pStyle w:val="BodyText"/>
        <w:spacing w:before="8"/>
        <w:ind w:left="0"/>
        <w:jc w:val="left"/>
        <w:rPr>
          <w:b w:val="0"/>
          <w:sz w:val="10"/>
        </w:rPr>
      </w:pPr>
      <w:r>
        <w:rPr/>
        <w:drawing>
          <wp:anchor distT="0" distB="0" distL="0" distR="0" allowOverlap="1" layoutInCell="1" locked="0" behindDoc="0" simplePos="0" relativeHeight="13">
            <wp:simplePos x="0" y="0"/>
            <wp:positionH relativeFrom="page">
              <wp:posOffset>900722</wp:posOffset>
            </wp:positionH>
            <wp:positionV relativeFrom="paragraph">
              <wp:posOffset>95440</wp:posOffset>
            </wp:positionV>
            <wp:extent cx="5757963" cy="4093464"/>
            <wp:effectExtent l="0" t="0" r="0" b="0"/>
            <wp:wrapTopAndBottom/>
            <wp:docPr id="17" name="image1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13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7963" cy="40934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271" w:lineRule="auto" w:before="89"/>
        <w:ind w:left="150" w:right="167" w:firstLine="0"/>
        <w:jc w:val="both"/>
        <w:rPr>
          <w:rFonts w:ascii="Lucida Sans" w:hAnsi="Lucida Sans"/>
          <w:sz w:val="15"/>
        </w:rPr>
      </w:pPr>
      <w:r>
        <w:rPr>
          <w:rFonts w:ascii="Lucida Sans" w:hAnsi="Lucida Sans"/>
          <w:color w:val="231F20"/>
          <w:sz w:val="15"/>
        </w:rPr>
        <w:t>Fig.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z w:val="15"/>
        </w:rPr>
        <w:t>4</w:t>
      </w:r>
      <w:r>
        <w:rPr>
          <w:rFonts w:ascii="Lucida Sans" w:hAnsi="Lucida Sans"/>
          <w:color w:val="231F20"/>
          <w:spacing w:val="40"/>
          <w:sz w:val="15"/>
        </w:rPr>
        <w:t> </w:t>
      </w:r>
      <w:r>
        <w:rPr>
          <w:rFonts w:ascii="Lucida Sans" w:hAnsi="Lucida Sans"/>
          <w:color w:val="231F20"/>
          <w:sz w:val="15"/>
        </w:rPr>
        <w:t>Single-pole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z w:val="15"/>
        </w:rPr>
        <w:t>single-throw</w:t>
      </w:r>
      <w:r>
        <w:rPr>
          <w:rFonts w:ascii="Lucida Sans" w:hAnsi="Lucida Sans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z w:val="15"/>
        </w:rPr>
        <w:t>(SPST)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Gill Sans MT" w:hAnsi="Gill Sans MT"/>
          <w:color w:val="231F20"/>
          <w:sz w:val="15"/>
        </w:rPr>
        <w:t>‘</w:t>
      </w:r>
      <w:r>
        <w:rPr>
          <w:rFonts w:ascii="Lucida Sans" w:hAnsi="Lucida Sans"/>
          <w:color w:val="231F20"/>
          <w:sz w:val="15"/>
        </w:rPr>
        <w:t>normally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z w:val="15"/>
        </w:rPr>
        <w:t>ON</w:t>
      </w:r>
      <w:r>
        <w:rPr>
          <w:rFonts w:ascii="Gill Sans MT" w:hAnsi="Gill Sans MT"/>
          <w:color w:val="231F20"/>
          <w:sz w:val="15"/>
        </w:rPr>
        <w:t>’ </w:t>
      </w:r>
      <w:r>
        <w:rPr>
          <w:rFonts w:ascii="Lucida Sans" w:hAnsi="Lucida Sans"/>
          <w:color w:val="231F20"/>
          <w:sz w:val="15"/>
        </w:rPr>
        <w:t>switch.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z w:val="15"/>
        </w:rPr>
        <w:t>(a)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z w:val="15"/>
        </w:rPr>
        <w:t>CAD</w:t>
      </w:r>
      <w:r>
        <w:rPr>
          <w:rFonts w:ascii="Lucida Sans" w:hAnsi="Lucida Sans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z w:val="15"/>
        </w:rPr>
        <w:t>model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z w:val="15"/>
        </w:rPr>
        <w:t>(i)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z w:val="15"/>
        </w:rPr>
        <w:t>and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z w:val="15"/>
        </w:rPr>
        <w:t>actual</w:t>
      </w:r>
      <w:r>
        <w:rPr>
          <w:rFonts w:ascii="Lucida Sans" w:hAnsi="Lucida Sans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z w:val="15"/>
        </w:rPr>
        <w:t>image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z w:val="15"/>
        </w:rPr>
        <w:t>(ii)</w:t>
      </w:r>
      <w:r>
        <w:rPr>
          <w:rFonts w:ascii="Lucida Sans" w:hAnsi="Lucida Sans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z w:val="15"/>
        </w:rPr>
        <w:t>of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z w:val="15"/>
        </w:rPr>
        <w:t>the</w:t>
      </w:r>
      <w:r>
        <w:rPr>
          <w:rFonts w:ascii="Lucida Sans" w:hAnsi="Lucida Sans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z w:val="15"/>
        </w:rPr>
        <w:t>switch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z w:val="15"/>
        </w:rPr>
        <w:t>are</w:t>
      </w:r>
      <w:r>
        <w:rPr>
          <w:rFonts w:ascii="Lucida Sans" w:hAnsi="Lucida Sans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z w:val="15"/>
        </w:rPr>
        <w:t>shown.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z w:val="15"/>
        </w:rPr>
        <w:t>Initially,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z w:val="15"/>
        </w:rPr>
        <w:t>the</w:t>
      </w:r>
      <w:r>
        <w:rPr>
          <w:rFonts w:ascii="Lucida Sans" w:hAnsi="Lucida Sans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z w:val="15"/>
        </w:rPr>
        <w:t>input channel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is</w:t>
      </w:r>
      <w:r>
        <w:rPr>
          <w:rFonts w:ascii="Lucida Sans" w:hAnsi="Lucida Sans"/>
          <w:color w:val="231F20"/>
          <w:spacing w:val="-12"/>
          <w:sz w:val="15"/>
        </w:rPr>
        <w:t> </w:t>
      </w:r>
      <w:r>
        <w:rPr>
          <w:rFonts w:ascii="Lucida Sans" w:hAnsi="Lucida Sans"/>
          <w:color w:val="231F20"/>
          <w:sz w:val="15"/>
        </w:rPr>
        <w:t>in</w:t>
      </w:r>
      <w:r>
        <w:rPr>
          <w:rFonts w:ascii="Lucida Sans" w:hAnsi="Lucida Sans"/>
          <w:color w:val="231F20"/>
          <w:spacing w:val="-12"/>
          <w:sz w:val="15"/>
        </w:rPr>
        <w:t> </w:t>
      </w:r>
      <w:r>
        <w:rPr>
          <w:rFonts w:ascii="Lucida Sans" w:hAnsi="Lucida Sans"/>
          <w:color w:val="231F20"/>
          <w:sz w:val="15"/>
        </w:rPr>
        <w:t>contact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with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the</w:t>
      </w:r>
      <w:r>
        <w:rPr>
          <w:rFonts w:ascii="Lucida Sans" w:hAnsi="Lucida Sans"/>
          <w:color w:val="231F20"/>
          <w:spacing w:val="-12"/>
          <w:sz w:val="15"/>
        </w:rPr>
        <w:t> </w:t>
      </w:r>
      <w:r>
        <w:rPr>
          <w:rFonts w:ascii="Lucida Sans" w:hAnsi="Lucida Sans"/>
          <w:color w:val="231F20"/>
          <w:sz w:val="15"/>
        </w:rPr>
        <w:t>output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channel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and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fluid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flow</w:t>
      </w:r>
      <w:r>
        <w:rPr>
          <w:rFonts w:ascii="Lucida Sans" w:hAnsi="Lucida Sans"/>
          <w:color w:val="231F20"/>
          <w:spacing w:val="-12"/>
          <w:sz w:val="15"/>
        </w:rPr>
        <w:t> </w:t>
      </w:r>
      <w:r>
        <w:rPr>
          <w:rFonts w:ascii="Lucida Sans" w:hAnsi="Lucida Sans"/>
          <w:color w:val="231F20"/>
          <w:sz w:val="15"/>
        </w:rPr>
        <w:t>occurs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between</w:t>
      </w:r>
      <w:r>
        <w:rPr>
          <w:rFonts w:ascii="Lucida Sans" w:hAnsi="Lucida Sans"/>
          <w:color w:val="231F20"/>
          <w:spacing w:val="-12"/>
          <w:sz w:val="15"/>
        </w:rPr>
        <w:t> </w:t>
      </w:r>
      <w:r>
        <w:rPr>
          <w:rFonts w:ascii="Lucida Sans" w:hAnsi="Lucida Sans"/>
          <w:color w:val="231F20"/>
          <w:sz w:val="15"/>
        </w:rPr>
        <w:t>the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two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channels.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An</w:t>
      </w:r>
      <w:r>
        <w:rPr>
          <w:rFonts w:ascii="Lucida Sans" w:hAnsi="Lucida Sans"/>
          <w:color w:val="231F20"/>
          <w:spacing w:val="-12"/>
          <w:sz w:val="15"/>
        </w:rPr>
        <w:t> </w:t>
      </w:r>
      <w:r>
        <w:rPr>
          <w:rFonts w:ascii="Lucida Sans" w:hAnsi="Lucida Sans"/>
          <w:color w:val="231F20"/>
          <w:sz w:val="15"/>
        </w:rPr>
        <w:t>actuator</w:t>
      </w:r>
      <w:r>
        <w:rPr>
          <w:rFonts w:ascii="Lucida Sans" w:hAnsi="Lucida Sans"/>
          <w:color w:val="231F20"/>
          <w:spacing w:val="-12"/>
          <w:sz w:val="15"/>
        </w:rPr>
        <w:t> </w:t>
      </w:r>
      <w:r>
        <w:rPr>
          <w:rFonts w:ascii="Lucida Sans" w:hAnsi="Lucida Sans"/>
          <w:color w:val="231F20"/>
          <w:sz w:val="15"/>
        </w:rPr>
        <w:t>with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a</w:t>
      </w:r>
      <w:r>
        <w:rPr>
          <w:rFonts w:ascii="Lucida Sans" w:hAnsi="Lucida Sans"/>
          <w:color w:val="231F20"/>
          <w:spacing w:val="-12"/>
          <w:sz w:val="15"/>
        </w:rPr>
        <w:t> </w:t>
      </w:r>
      <w:r>
        <w:rPr>
          <w:rFonts w:ascii="Lucida Sans" w:hAnsi="Lucida Sans"/>
          <w:color w:val="231F20"/>
          <w:sz w:val="15"/>
        </w:rPr>
        <w:t>single</w:t>
      </w:r>
      <w:r>
        <w:rPr>
          <w:rFonts w:ascii="Lucida Sans" w:hAnsi="Lucida Sans"/>
          <w:color w:val="231F20"/>
          <w:spacing w:val="-12"/>
          <w:sz w:val="15"/>
        </w:rPr>
        <w:t> </w:t>
      </w:r>
      <w:r>
        <w:rPr>
          <w:rFonts w:ascii="Lucida Sans" w:hAnsi="Lucida Sans"/>
          <w:color w:val="231F20"/>
          <w:sz w:val="15"/>
        </w:rPr>
        <w:t>fold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is</w:t>
      </w:r>
      <w:r>
        <w:rPr>
          <w:rFonts w:ascii="Lucida Sans" w:hAnsi="Lucida Sans"/>
          <w:color w:val="231F20"/>
          <w:spacing w:val="-12"/>
          <w:sz w:val="15"/>
        </w:rPr>
        <w:t> </w:t>
      </w:r>
      <w:r>
        <w:rPr>
          <w:rFonts w:ascii="Lucida Sans" w:hAnsi="Lucida Sans"/>
          <w:color w:val="231F20"/>
          <w:sz w:val="15"/>
        </w:rPr>
        <w:t>placed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such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that </w:t>
      </w:r>
      <w:r>
        <w:rPr>
          <w:rFonts w:ascii="Lucida Sans" w:hAnsi="Lucida Sans"/>
          <w:color w:val="231F20"/>
          <w:spacing w:val="-2"/>
          <w:sz w:val="15"/>
        </w:rPr>
        <w:t>its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tip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is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positioned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vertically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below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input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channel.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(b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and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c)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Figures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in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panel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(b)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and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panel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(c)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show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device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in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CAD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model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and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actual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experi- ment,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respectively.</w:t>
      </w:r>
      <w:r>
        <w:rPr>
          <w:rFonts w:ascii="Lucida Sans" w:hAnsi="Lucida Sans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Blue-colored</w:t>
      </w:r>
      <w:r>
        <w:rPr>
          <w:rFonts w:ascii="Lucida Sans" w:hAnsi="Lucida Sans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water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is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dropped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on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port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of</w:t>
      </w:r>
      <w:r>
        <w:rPr>
          <w:rFonts w:ascii="Lucida Sans" w:hAnsi="Lucida Sans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input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channel</w:t>
      </w:r>
      <w:r>
        <w:rPr>
          <w:rFonts w:ascii="Lucida Sans" w:hAnsi="Lucida Sans"/>
          <w:color w:val="231F20"/>
          <w:spacing w:val="-5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that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eventually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saturates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it</w:t>
      </w:r>
      <w:r>
        <w:rPr>
          <w:rFonts w:ascii="Lucida Sans" w:hAnsi="Lucida Sans"/>
          <w:color w:val="231F20"/>
          <w:spacing w:val="-7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(b-i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and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c-i).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Fluid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flow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is</w:t>
      </w:r>
      <w:r>
        <w:rPr>
          <w:rFonts w:ascii="Lucida Sans" w:hAnsi="Lucida Sans"/>
          <w:color w:val="231F20"/>
          <w:spacing w:val="-6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permitted </w:t>
      </w:r>
      <w:r>
        <w:rPr>
          <w:rFonts w:ascii="Lucida Sans" w:hAnsi="Lucida Sans"/>
          <w:color w:val="231F20"/>
          <w:sz w:val="15"/>
        </w:rPr>
        <w:t>to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the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output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channel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(b-ii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and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c-ii).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Red-colored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water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is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then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dropped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on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the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crest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of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the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actuator's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fold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that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raises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the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tip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of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the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actuator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and </w:t>
      </w:r>
      <w:r>
        <w:rPr>
          <w:rFonts w:ascii="Lucida Sans" w:hAnsi="Lucida Sans"/>
          <w:color w:val="231F20"/>
          <w:spacing w:val="-2"/>
          <w:sz w:val="15"/>
        </w:rPr>
        <w:t>lifts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input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channel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to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physically</w:t>
      </w:r>
      <w:r>
        <w:rPr>
          <w:rFonts w:ascii="Lucida Sans" w:hAnsi="Lucida Sans"/>
          <w:color w:val="231F20"/>
          <w:spacing w:val="-8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separate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from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output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channel.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(b-iii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and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c-iii).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(d)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Flow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rate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of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fluid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front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is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plotted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in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the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input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and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pacing w:val="-2"/>
          <w:sz w:val="15"/>
        </w:rPr>
        <w:t>out- </w:t>
      </w:r>
      <w:r>
        <w:rPr>
          <w:rFonts w:ascii="Lucida Sans" w:hAnsi="Lucida Sans"/>
          <w:color w:val="231F20"/>
          <w:sz w:val="15"/>
        </w:rPr>
        <w:t>put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channels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before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actuation</w:t>
      </w:r>
      <w:r>
        <w:rPr>
          <w:rFonts w:ascii="Lucida Sans" w:hAnsi="Lucida Sans"/>
          <w:color w:val="231F20"/>
          <w:spacing w:val="-9"/>
          <w:sz w:val="15"/>
        </w:rPr>
        <w:t> </w:t>
      </w:r>
      <w:r>
        <w:rPr>
          <w:rFonts w:ascii="Lucida Sans" w:hAnsi="Lucida Sans"/>
          <w:color w:val="231F20"/>
          <w:sz w:val="15"/>
        </w:rPr>
        <w:t>and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z w:val="15"/>
        </w:rPr>
        <w:t>in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the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output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z w:val="15"/>
        </w:rPr>
        <w:t>channel</w:t>
      </w:r>
      <w:r>
        <w:rPr>
          <w:rFonts w:ascii="Lucida Sans" w:hAnsi="Lucida Sans"/>
          <w:color w:val="231F20"/>
          <w:spacing w:val="-10"/>
          <w:sz w:val="15"/>
        </w:rPr>
        <w:t> </w:t>
      </w:r>
      <w:r>
        <w:rPr>
          <w:rFonts w:ascii="Lucida Sans" w:hAnsi="Lucida Sans"/>
          <w:color w:val="231F20"/>
          <w:sz w:val="15"/>
        </w:rPr>
        <w:t>after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crest</w:t>
      </w:r>
      <w:r>
        <w:rPr>
          <w:rFonts w:ascii="Lucida Sans" w:hAnsi="Lucida Sans"/>
          <w:color w:val="231F20"/>
          <w:spacing w:val="-11"/>
          <w:sz w:val="15"/>
        </w:rPr>
        <w:t> </w:t>
      </w:r>
      <w:r>
        <w:rPr>
          <w:rFonts w:ascii="Lucida Sans" w:hAnsi="Lucida Sans"/>
          <w:color w:val="231F20"/>
          <w:sz w:val="15"/>
        </w:rPr>
        <w:t>actuation.</w:t>
      </w:r>
    </w:p>
    <w:p>
      <w:pPr>
        <w:spacing w:after="0" w:line="271" w:lineRule="auto"/>
        <w:jc w:val="both"/>
        <w:rPr>
          <w:rFonts w:ascii="Lucida Sans" w:hAnsi="Lucida Sans"/>
          <w:sz w:val="15"/>
        </w:rPr>
        <w:sectPr>
          <w:type w:val="continuous"/>
          <w:pgSz w:w="11910" w:h="15600"/>
          <w:pgMar w:header="207" w:footer="451" w:top="300" w:bottom="640" w:left="700" w:right="680"/>
        </w:sectPr>
      </w:pPr>
    </w:p>
    <w:p>
      <w:pPr>
        <w:pStyle w:val="BodyText"/>
        <w:spacing w:before="8"/>
        <w:ind w:left="0"/>
        <w:jc w:val="left"/>
        <w:rPr>
          <w:rFonts w:ascii="Lucida Sans"/>
          <w:sz w:val="15"/>
        </w:rPr>
      </w:pPr>
    </w:p>
    <w:p>
      <w:pPr>
        <w:spacing w:after="0"/>
        <w:jc w:val="left"/>
        <w:rPr>
          <w:rFonts w:ascii="Lucida Sans"/>
          <w:sz w:val="15"/>
        </w:rPr>
        <w:sectPr>
          <w:pgSz w:w="11910" w:h="15600"/>
          <w:pgMar w:header="207" w:footer="451" w:top="680" w:bottom="640" w:left="700" w:right="680"/>
        </w:sectPr>
      </w:pPr>
    </w:p>
    <w:p>
      <w:pPr>
        <w:pStyle w:val="BodyText"/>
        <w:spacing w:line="273" w:lineRule="auto" w:before="92"/>
        <w:ind w:right="38"/>
        <w:rPr>
          <w:b w:val="0"/>
        </w:rPr>
      </w:pPr>
      <w:r>
        <w:rPr>
          <w:b w:val="0"/>
          <w:color w:val="231F20"/>
          <w:spacing w:val="-6"/>
        </w:rPr>
        <w:t>allowing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unrestricted fluid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flow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from the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input to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output </w:t>
      </w:r>
      <w:r>
        <w:rPr>
          <w:b w:val="0"/>
          <w:color w:val="231F20"/>
          <w:w w:val="90"/>
        </w:rPr>
        <w:t>channel. An actuator with a single fold is placed vertically be- low (1 mm) the input channel. The CAD model and actual de- </w:t>
      </w:r>
      <w:r>
        <w:rPr>
          <w:b w:val="0"/>
          <w:color w:val="231F20"/>
          <w:spacing w:val="-6"/>
        </w:rPr>
        <w:t>vice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are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shown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in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Fig.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4a-ia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and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a-ii,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respectively.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Upon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acti- vating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actuator,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tip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of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input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channel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is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lifted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and </w:t>
      </w:r>
      <w:r>
        <w:rPr>
          <w:b w:val="0"/>
          <w:color w:val="231F20"/>
          <w:spacing w:val="-4"/>
        </w:rPr>
        <w:t>physically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separated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(1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mm)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from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output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channel.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This </w:t>
      </w:r>
      <w:r>
        <w:rPr>
          <w:b w:val="0"/>
          <w:color w:val="231F20"/>
          <w:spacing w:val="-8"/>
        </w:rPr>
        <w:t>prevents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8"/>
        </w:rPr>
        <w:t>any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8"/>
        </w:rPr>
        <w:t>further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spacing w:val="-8"/>
        </w:rPr>
        <w:t>fluid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8"/>
        </w:rPr>
        <w:t>flow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8"/>
        </w:rPr>
        <w:t>from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8"/>
        </w:rPr>
        <w:t>the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8"/>
        </w:rPr>
        <w:t>input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8"/>
        </w:rPr>
        <w:t>channel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8"/>
        </w:rPr>
        <w:t>to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8"/>
        </w:rPr>
        <w:t>the </w:t>
      </w:r>
      <w:r>
        <w:rPr>
          <w:b w:val="0"/>
          <w:color w:val="231F20"/>
          <w:w w:val="90"/>
        </w:rPr>
        <w:t>output channel. The switching procedure is illustrated in the </w:t>
      </w:r>
      <w:r>
        <w:rPr>
          <w:b w:val="0"/>
          <w:color w:val="231F20"/>
          <w:spacing w:val="-4"/>
        </w:rPr>
        <w:t>left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panel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(Fig.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4b,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CAD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model)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and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right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panel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(Fig.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4c,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ac- </w:t>
      </w:r>
      <w:r>
        <w:rPr>
          <w:b w:val="0"/>
          <w:color w:val="231F20"/>
          <w:spacing w:val="-8"/>
        </w:rPr>
        <w:t>tual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8"/>
        </w:rPr>
        <w:t>device).</w:t>
      </w:r>
      <w:r>
        <w:rPr>
          <w:b w:val="0"/>
          <w:color w:val="231F20"/>
        </w:rPr>
        <w:t> </w:t>
      </w:r>
      <w:r>
        <w:rPr>
          <w:b w:val="0"/>
          <w:color w:val="231F20"/>
          <w:spacing w:val="-8"/>
        </w:rPr>
        <w:t>Around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8"/>
        </w:rPr>
        <w:t>225</w:t>
      </w:r>
      <w:r>
        <w:rPr>
          <w:b w:val="0"/>
          <w:color w:val="231F20"/>
        </w:rPr>
        <w:t> </w:t>
      </w:r>
      <w:r>
        <w:rPr>
          <w:rFonts w:ascii="Arial" w:hAnsi="Arial"/>
          <w:color w:val="231F20"/>
          <w:spacing w:val="-8"/>
        </w:rPr>
        <w:t>μ</w:t>
      </w:r>
      <w:r>
        <w:rPr>
          <w:b w:val="0"/>
          <w:color w:val="231F20"/>
          <w:spacing w:val="-8"/>
        </w:rPr>
        <w:t>L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spacing w:val="-8"/>
        </w:rPr>
        <w:t>of</w:t>
      </w:r>
      <w:r>
        <w:rPr>
          <w:b w:val="0"/>
          <w:color w:val="231F20"/>
        </w:rPr>
        <w:t> </w:t>
      </w:r>
      <w:r>
        <w:rPr>
          <w:b w:val="0"/>
          <w:color w:val="231F20"/>
          <w:spacing w:val="-8"/>
        </w:rPr>
        <w:t>blue-colored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spacing w:val="-8"/>
        </w:rPr>
        <w:t>water</w:t>
      </w:r>
      <w:r>
        <w:rPr>
          <w:b w:val="0"/>
          <w:color w:val="231F20"/>
        </w:rPr>
        <w:t> </w:t>
      </w:r>
      <w:r>
        <w:rPr>
          <w:b w:val="0"/>
          <w:color w:val="231F20"/>
          <w:spacing w:val="-8"/>
        </w:rPr>
        <w:t>is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spacing w:val="-8"/>
        </w:rPr>
        <w:t>dropped </w:t>
      </w:r>
      <w:r>
        <w:rPr>
          <w:b w:val="0"/>
          <w:color w:val="231F20"/>
        </w:rPr>
        <w:t>on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</w:rPr>
        <w:t>port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</w:rPr>
        <w:t>of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</w:rPr>
        <w:t>input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</w:rPr>
        <w:t>channel.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</w:rPr>
        <w:t>Through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</w:rPr>
        <w:t>wicking,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</w:rPr>
        <w:t>input </w:t>
      </w:r>
      <w:r>
        <w:rPr>
          <w:b w:val="0"/>
          <w:color w:val="231F20"/>
          <w:spacing w:val="-6"/>
        </w:rPr>
        <w:t>channel absorbs the blue-colored water until it is saturated </w:t>
      </w:r>
      <w:r>
        <w:rPr>
          <w:b w:val="0"/>
          <w:color w:val="231F20"/>
        </w:rPr>
        <w:t>with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liquid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(Fig.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4b-i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and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c-i).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fluid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now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flows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into </w:t>
      </w: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output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channel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because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of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physical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contact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between the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two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channels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(Fig.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4b-ii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and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c-ii).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This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configuration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rep- </w:t>
      </w:r>
      <w:r>
        <w:rPr>
          <w:b w:val="0"/>
          <w:color w:val="231F20"/>
          <w:w w:val="90"/>
        </w:rPr>
        <w:t>resents the ON state of the device. To activate the actuator, 4 </w:t>
      </w:r>
      <w:r>
        <w:rPr>
          <w:rFonts w:ascii="Arial" w:hAnsi="Arial"/>
          <w:color w:val="231F20"/>
          <w:spacing w:val="-6"/>
        </w:rPr>
        <w:t>μ</w:t>
      </w:r>
      <w:r>
        <w:rPr>
          <w:b w:val="0"/>
          <w:color w:val="231F20"/>
          <w:spacing w:val="-6"/>
        </w:rPr>
        <w:t>L of red-colored water is dropped on the crest of actuator's </w:t>
      </w:r>
      <w:r>
        <w:rPr>
          <w:b w:val="0"/>
          <w:color w:val="231F20"/>
          <w:spacing w:val="-4"/>
        </w:rPr>
        <w:t>fold.</w:t>
      </w:r>
      <w:r>
        <w:rPr>
          <w:b w:val="0"/>
          <w:color w:val="231F20"/>
          <w:spacing w:val="-4"/>
        </w:rPr>
        <w:t> The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spacing w:val="-4"/>
        </w:rPr>
        <w:t>actuator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spacing w:val="-4"/>
        </w:rPr>
        <w:t>tip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spacing w:val="-4"/>
        </w:rPr>
        <w:t>is</w:t>
      </w:r>
      <w:r>
        <w:rPr>
          <w:b w:val="0"/>
          <w:color w:val="231F20"/>
          <w:spacing w:val="-4"/>
        </w:rPr>
        <w:t> raised</w:t>
      </w:r>
      <w:r>
        <w:rPr>
          <w:b w:val="0"/>
          <w:color w:val="231F20"/>
          <w:spacing w:val="-4"/>
        </w:rPr>
        <w:t> vertically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spacing w:val="-4"/>
        </w:rPr>
        <w:t>that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spacing w:val="-4"/>
        </w:rPr>
        <w:t>subsequently lifts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edge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of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input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channel.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A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physical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separation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(1 mm)</w:t>
      </w:r>
      <w:r>
        <w:rPr>
          <w:b w:val="0"/>
          <w:color w:val="231F20"/>
          <w:spacing w:val="6"/>
        </w:rPr>
        <w:t> </w:t>
      </w:r>
      <w:r>
        <w:rPr>
          <w:b w:val="0"/>
          <w:color w:val="231F20"/>
          <w:spacing w:val="-4"/>
        </w:rPr>
        <w:t>is</w:t>
      </w:r>
      <w:r>
        <w:rPr>
          <w:b w:val="0"/>
          <w:color w:val="231F20"/>
          <w:spacing w:val="7"/>
        </w:rPr>
        <w:t> </w:t>
      </w:r>
      <w:r>
        <w:rPr>
          <w:b w:val="0"/>
          <w:color w:val="231F20"/>
          <w:spacing w:val="-4"/>
        </w:rPr>
        <w:t>created</w:t>
      </w:r>
      <w:r>
        <w:rPr>
          <w:b w:val="0"/>
          <w:color w:val="231F20"/>
          <w:spacing w:val="6"/>
        </w:rPr>
        <w:t> </w:t>
      </w:r>
      <w:r>
        <w:rPr>
          <w:b w:val="0"/>
          <w:color w:val="231F20"/>
          <w:spacing w:val="-4"/>
        </w:rPr>
        <w:t>between</w:t>
      </w:r>
      <w:r>
        <w:rPr>
          <w:b w:val="0"/>
          <w:color w:val="231F20"/>
          <w:spacing w:val="7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6"/>
        </w:rPr>
        <w:t> </w:t>
      </w:r>
      <w:r>
        <w:rPr>
          <w:b w:val="0"/>
          <w:color w:val="231F20"/>
          <w:spacing w:val="-4"/>
        </w:rPr>
        <w:t>two</w:t>
      </w:r>
      <w:r>
        <w:rPr>
          <w:b w:val="0"/>
          <w:color w:val="231F20"/>
          <w:spacing w:val="7"/>
        </w:rPr>
        <w:t> </w:t>
      </w:r>
      <w:r>
        <w:rPr>
          <w:b w:val="0"/>
          <w:color w:val="231F20"/>
          <w:spacing w:val="-4"/>
        </w:rPr>
        <w:t>channels</w:t>
      </w:r>
      <w:r>
        <w:rPr>
          <w:b w:val="0"/>
          <w:color w:val="231F20"/>
          <w:spacing w:val="6"/>
        </w:rPr>
        <w:t> </w:t>
      </w:r>
      <w:r>
        <w:rPr>
          <w:b w:val="0"/>
          <w:color w:val="231F20"/>
          <w:spacing w:val="-4"/>
        </w:rPr>
        <w:t>that</w:t>
      </w:r>
      <w:r>
        <w:rPr>
          <w:b w:val="0"/>
          <w:color w:val="231F20"/>
          <w:spacing w:val="7"/>
        </w:rPr>
        <w:t> </w:t>
      </w:r>
      <w:r>
        <w:rPr>
          <w:b w:val="0"/>
          <w:color w:val="231F20"/>
          <w:spacing w:val="-4"/>
        </w:rPr>
        <w:t>inhibit</w:t>
      </w:r>
      <w:r>
        <w:rPr>
          <w:b w:val="0"/>
          <w:color w:val="231F20"/>
          <w:spacing w:val="6"/>
        </w:rPr>
        <w:t> </w:t>
      </w:r>
      <w:r>
        <w:rPr>
          <w:b w:val="0"/>
          <w:color w:val="231F20"/>
          <w:spacing w:val="-7"/>
        </w:rPr>
        <w:t>any</w:t>
      </w:r>
    </w:p>
    <w:p>
      <w:pPr>
        <w:pStyle w:val="BodyText"/>
        <w:spacing w:line="273" w:lineRule="auto" w:before="92"/>
        <w:ind w:right="167"/>
        <w:rPr>
          <w:b w:val="0"/>
        </w:rPr>
      </w:pPr>
      <w:r>
        <w:rPr/>
        <w:br w:type="column"/>
      </w:r>
      <w:r>
        <w:rPr>
          <w:b w:val="0"/>
          <w:color w:val="231F20"/>
        </w:rPr>
        <w:t>fluid flow from the input channel to the output </w:t>
      </w:r>
      <w:r>
        <w:rPr>
          <w:b w:val="0"/>
          <w:color w:val="231F20"/>
        </w:rPr>
        <w:t>channel (Fig.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4b-iii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and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c-iii).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flow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rate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of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fluid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front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in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two </w:t>
      </w:r>
      <w:r>
        <w:rPr>
          <w:b w:val="0"/>
          <w:color w:val="231F20"/>
          <w:spacing w:val="-2"/>
        </w:rPr>
        <w:t>channels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is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imaged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and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plotted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in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Fig.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4d.</w:t>
      </w:r>
    </w:p>
    <w:p>
      <w:pPr>
        <w:pStyle w:val="BodyText"/>
        <w:ind w:left="0"/>
        <w:jc w:val="left"/>
        <w:rPr>
          <w:b w:val="0"/>
          <w:sz w:val="20"/>
        </w:rPr>
      </w:pPr>
    </w:p>
    <w:p>
      <w:pPr>
        <w:pStyle w:val="BodyText"/>
        <w:spacing w:before="162"/>
        <w:rPr>
          <w:b w:val="0"/>
        </w:rPr>
      </w:pPr>
      <w:r>
        <w:rPr>
          <w:b w:val="0"/>
          <w:color w:val="231F20"/>
          <w:w w:val="90"/>
        </w:rPr>
        <w:t>Single-pole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w w:val="90"/>
        </w:rPr>
        <w:t>double-throw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  <w:w w:val="90"/>
        </w:rPr>
        <w:t>(SPDT),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w w:val="90"/>
        </w:rPr>
        <w:t>single-break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spacing w:val="-2"/>
          <w:w w:val="90"/>
        </w:rPr>
        <w:t>switch</w:t>
      </w:r>
    </w:p>
    <w:p>
      <w:pPr>
        <w:pStyle w:val="BodyText"/>
        <w:spacing w:line="273" w:lineRule="auto" w:before="110"/>
        <w:ind w:right="166" w:firstLine="240"/>
        <w:rPr>
          <w:b w:val="0"/>
        </w:rPr>
      </w:pPr>
      <w:r>
        <w:rPr>
          <w:b w:val="0"/>
          <w:color w:val="231F20"/>
          <w:spacing w:val="-6"/>
        </w:rPr>
        <w:t>Crest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actuation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of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a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single-fold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actuator.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device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com- </w:t>
      </w:r>
      <w:r>
        <w:rPr>
          <w:b w:val="0"/>
          <w:color w:val="231F20"/>
          <w:spacing w:val="-4"/>
        </w:rPr>
        <w:t>prises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three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channels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(input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channel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and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two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output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chan- nels).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Initially,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input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channel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is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in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physical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contact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with </w:t>
      </w:r>
      <w:r>
        <w:rPr>
          <w:b w:val="0"/>
          <w:color w:val="231F20"/>
          <w:spacing w:val="-2"/>
        </w:rPr>
        <w:t>output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channel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1,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thereby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allowing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unrestricted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fluid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flow </w:t>
      </w:r>
      <w:r>
        <w:rPr>
          <w:b w:val="0"/>
          <w:color w:val="231F20"/>
          <w:spacing w:val="-6"/>
        </w:rPr>
        <w:t>from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input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to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output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channel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1.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Output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channel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2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is </w:t>
      </w:r>
      <w:r>
        <w:rPr>
          <w:b w:val="0"/>
          <w:color w:val="231F20"/>
          <w:w w:val="90"/>
        </w:rPr>
        <w:t>vertically separated (2 mm) from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input channel.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An actua- </w:t>
      </w:r>
      <w:r>
        <w:rPr>
          <w:b w:val="0"/>
          <w:color w:val="231F20"/>
          <w:spacing w:val="-6"/>
        </w:rPr>
        <w:t>tor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with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a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single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fold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is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placed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vertically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below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(1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mm)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in- </w:t>
      </w:r>
      <w:r>
        <w:rPr>
          <w:b w:val="0"/>
          <w:color w:val="231F20"/>
          <w:spacing w:val="-8"/>
        </w:rPr>
        <w:t>put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spacing w:val="-8"/>
        </w:rPr>
        <w:t>channel.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spacing w:val="-8"/>
        </w:rPr>
        <w:t>The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CAD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spacing w:val="-8"/>
        </w:rPr>
        <w:t>model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spacing w:val="-8"/>
        </w:rPr>
        <w:t>and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spacing w:val="-8"/>
        </w:rPr>
        <w:t>actual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device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are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spacing w:val="-8"/>
        </w:rPr>
        <w:t>shown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spacing w:val="-8"/>
        </w:rPr>
        <w:t>in </w:t>
      </w:r>
      <w:r>
        <w:rPr>
          <w:b w:val="0"/>
          <w:color w:val="231F20"/>
          <w:w w:val="90"/>
        </w:rPr>
        <w:t>Fig. 5a-ia and a-ii, respectively. Upon activating the actuator, </w:t>
      </w:r>
      <w:r>
        <w:rPr>
          <w:b w:val="0"/>
          <w:color w:val="231F20"/>
          <w:spacing w:val="-6"/>
        </w:rPr>
        <w:t>the tip of the input channel is lifted to separate from output </w:t>
      </w:r>
      <w:r>
        <w:rPr>
          <w:b w:val="0"/>
          <w:color w:val="231F20"/>
        </w:rPr>
        <w:t>channel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</w:rPr>
        <w:t>1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</w:rPr>
        <w:t>and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</w:rPr>
        <w:t>make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</w:rPr>
        <w:t>contact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</w:rPr>
        <w:t>with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</w:rPr>
        <w:t>output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</w:rPr>
        <w:t>channel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</w:rPr>
        <w:t>2.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</w:rPr>
        <w:t>This </w:t>
      </w:r>
      <w:r>
        <w:rPr>
          <w:b w:val="0"/>
          <w:color w:val="231F20"/>
          <w:spacing w:val="-6"/>
        </w:rPr>
        <w:t>switches the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input channel's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fluid flow from output channel </w:t>
      </w:r>
      <w:r>
        <w:rPr>
          <w:b w:val="0"/>
          <w:color w:val="231F20"/>
          <w:w w:val="90"/>
        </w:rPr>
        <w:t>1 to output channel 2. The switching procedure is illustrated in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w w:val="90"/>
        </w:rPr>
        <w:t>left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w w:val="90"/>
        </w:rPr>
        <w:t>panel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w w:val="90"/>
        </w:rPr>
        <w:t>(Fig.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w w:val="90"/>
        </w:rPr>
        <w:t>5b,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w w:val="90"/>
        </w:rPr>
        <w:t>CAD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w w:val="90"/>
        </w:rPr>
        <w:t>model)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w w:val="90"/>
        </w:rPr>
        <w:t>and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w w:val="90"/>
        </w:rPr>
        <w:t>right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w w:val="90"/>
        </w:rPr>
        <w:t>panel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w w:val="90"/>
        </w:rPr>
        <w:t>(Fig.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spacing w:val="-5"/>
          <w:w w:val="90"/>
        </w:rPr>
        <w:t>5c,</w:t>
      </w:r>
    </w:p>
    <w:p>
      <w:pPr>
        <w:spacing w:after="0" w:line="273" w:lineRule="auto"/>
        <w:sectPr>
          <w:type w:val="continuous"/>
          <w:pgSz w:w="11910" w:h="15600"/>
          <w:pgMar w:header="207" w:footer="451" w:top="300" w:bottom="640" w:left="700" w:right="680"/>
          <w:cols w:num="2" w:equalWidth="0">
            <w:col w:w="5134" w:space="128"/>
            <w:col w:w="5268"/>
          </w:cols>
        </w:sectPr>
      </w:pPr>
    </w:p>
    <w:p>
      <w:pPr>
        <w:pStyle w:val="BodyText"/>
        <w:ind w:left="0"/>
        <w:jc w:val="left"/>
        <w:rPr>
          <w:b w:val="0"/>
          <w:sz w:val="20"/>
        </w:rPr>
      </w:pPr>
      <w:r>
        <w:rPr/>
        <w:pict>
          <v:shape style="position:absolute;margin-left:2.871094pt;margin-top:153.124725pt;width:10.9pt;height:316.9pt;mso-position-horizontal-relative:page;mso-position-vertical-relative:page;z-index:15737344" type="#_x0000_t202" id="docshape39" filled="false" stroked="false">
            <v:textbox inset="0,0,0,0" style="layout-flow:vertical;mso-layout-flow-alt:bottom-to-top">
              <w:txbxContent>
                <w:p>
                  <w:pPr>
                    <w:spacing w:before="13"/>
                    <w:ind w:left="20" w:right="0" w:firstLine="0"/>
                    <w:jc w:val="left"/>
                    <w:rPr>
                      <w:rFonts w:ascii="Times New Roman"/>
                      <w:sz w:val="16"/>
                    </w:rPr>
                  </w:pPr>
                  <w:r>
                    <w:rPr>
                      <w:rFonts w:ascii="Times New Roman"/>
                      <w:sz w:val="16"/>
                    </w:rPr>
                    <w:t>Published on 19 September 2017. Downloaded by Iowa State University on 4/1/2022 7:44:30 </w:t>
                  </w:r>
                  <w:r>
                    <w:rPr>
                      <w:rFonts w:ascii="Times New Roman"/>
                      <w:spacing w:val="-5"/>
                      <w:sz w:val="16"/>
                    </w:rPr>
                    <w:t>PM.</w:t>
                  </w:r>
                </w:p>
              </w:txbxContent>
            </v:textbox>
            <w10:wrap type="none"/>
          </v:shape>
        </w:pict>
      </w:r>
    </w:p>
    <w:p>
      <w:pPr>
        <w:pStyle w:val="BodyText"/>
        <w:ind w:left="0"/>
        <w:jc w:val="left"/>
        <w:rPr>
          <w:b w:val="0"/>
          <w:sz w:val="10"/>
        </w:rPr>
      </w:pPr>
    </w:p>
    <w:p>
      <w:pPr>
        <w:pStyle w:val="BodyText"/>
        <w:spacing w:line="29" w:lineRule="exact"/>
        <w:jc w:val="left"/>
        <w:rPr>
          <w:sz w:val="2"/>
        </w:rPr>
      </w:pPr>
      <w:r>
        <w:rPr>
          <w:position w:val="0"/>
          <w:sz w:val="2"/>
        </w:rPr>
        <w:pict>
          <v:group style="width:510.3pt;height:1.5pt;mso-position-horizontal-relative:char;mso-position-vertical-relative:line" id="docshapegroup40" coordorigin="0,0" coordsize="10206,30">
            <v:rect style="position:absolute;left:0;top:0;width:10206;height:30" id="docshape41" filled="true" fillcolor="#ded9c9" stroked="false">
              <v:fill type="solid"/>
            </v:rect>
          </v:group>
        </w:pict>
      </w:r>
      <w:r>
        <w:rPr>
          <w:position w:val="0"/>
          <w:sz w:val="2"/>
        </w:rPr>
      </w:r>
    </w:p>
    <w:p>
      <w:pPr>
        <w:pStyle w:val="BodyText"/>
        <w:spacing w:before="9"/>
        <w:ind w:left="0"/>
        <w:jc w:val="left"/>
        <w:rPr>
          <w:b w:val="0"/>
          <w:sz w:val="10"/>
        </w:rPr>
      </w:pPr>
      <w:r>
        <w:rPr/>
        <w:drawing>
          <wp:anchor distT="0" distB="0" distL="0" distR="0" allowOverlap="1" layoutInCell="1" locked="0" behindDoc="0" simplePos="0" relativeHeight="16">
            <wp:simplePos x="0" y="0"/>
            <wp:positionH relativeFrom="page">
              <wp:posOffset>902881</wp:posOffset>
            </wp:positionH>
            <wp:positionV relativeFrom="paragraph">
              <wp:posOffset>96062</wp:posOffset>
            </wp:positionV>
            <wp:extent cx="5756628" cy="4047744"/>
            <wp:effectExtent l="0" t="0" r="0" b="0"/>
            <wp:wrapTopAndBottom/>
            <wp:docPr id="19" name="image1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14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6628" cy="40477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271" w:lineRule="auto" w:before="100"/>
        <w:ind w:left="150" w:right="169" w:firstLine="0"/>
        <w:jc w:val="both"/>
        <w:rPr>
          <w:rFonts w:ascii="Lucida Sans"/>
          <w:sz w:val="15"/>
        </w:rPr>
      </w:pPr>
      <w:r>
        <w:rPr>
          <w:rFonts w:ascii="Lucida Sans"/>
          <w:color w:val="231F20"/>
          <w:sz w:val="15"/>
        </w:rPr>
        <w:t>Fig.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5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Single-pole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double-throw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(SPDT),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single-break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switch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with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crest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actuation.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(a)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CAD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model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(i)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and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actual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image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(ii)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of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the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switch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are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shown. </w:t>
      </w:r>
      <w:r>
        <w:rPr>
          <w:rFonts w:ascii="Lucida Sans"/>
          <w:color w:val="231F20"/>
          <w:spacing w:val="-2"/>
          <w:sz w:val="15"/>
        </w:rPr>
        <w:t>Initially,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input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channel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is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in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contact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with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output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channel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1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while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output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channel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2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is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vertically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separated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from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them.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An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actuator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with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single fold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is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placed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such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that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its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tip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is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positioned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vertically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below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input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channel.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(b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and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c)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Figures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in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panel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(b)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and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panel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(c)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show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device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in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CAD model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and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actual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experiment,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respectively.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Blue-colored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water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is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dropped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on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port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of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input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channel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that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eventually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saturates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it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and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flow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is </w:t>
      </w:r>
      <w:r>
        <w:rPr>
          <w:rFonts w:ascii="Lucida Sans"/>
          <w:color w:val="231F20"/>
          <w:sz w:val="15"/>
        </w:rPr>
        <w:t>permitted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to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output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channel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1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(b-i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and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c-i).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Red-colored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water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is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then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dropped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on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the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crest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of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the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actuator's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fold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that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raises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the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actuator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tip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and </w:t>
      </w:r>
      <w:r>
        <w:rPr>
          <w:rFonts w:ascii="Lucida Sans"/>
          <w:color w:val="231F20"/>
          <w:spacing w:val="-2"/>
          <w:sz w:val="15"/>
        </w:rPr>
        <w:t>lifts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input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channel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to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physically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separate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from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output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channel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1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and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touch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output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channel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2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(b-ii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and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c-ii).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Fluid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flow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is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now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established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in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out- put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channel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2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(b-iii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and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c-iii).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(d)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Flow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rate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of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fluid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front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is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plotted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in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input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and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output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channel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1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before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actuation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and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in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output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channel </w:t>
      </w:r>
      <w:r>
        <w:rPr>
          <w:rFonts w:ascii="Lucida Sans"/>
          <w:color w:val="231F20"/>
          <w:sz w:val="15"/>
        </w:rPr>
        <w:t>2 after crest actuation.</w:t>
      </w:r>
    </w:p>
    <w:p>
      <w:pPr>
        <w:spacing w:after="0" w:line="271" w:lineRule="auto"/>
        <w:jc w:val="both"/>
        <w:rPr>
          <w:rFonts w:ascii="Lucida Sans"/>
          <w:sz w:val="15"/>
        </w:rPr>
        <w:sectPr>
          <w:type w:val="continuous"/>
          <w:pgSz w:w="11910" w:h="15600"/>
          <w:pgMar w:header="207" w:footer="451" w:top="300" w:bottom="640" w:left="700" w:right="680"/>
        </w:sectPr>
      </w:pPr>
    </w:p>
    <w:p>
      <w:pPr>
        <w:pStyle w:val="BodyText"/>
        <w:spacing w:before="8"/>
        <w:ind w:left="0"/>
        <w:jc w:val="left"/>
        <w:rPr>
          <w:rFonts w:ascii="Lucida Sans"/>
          <w:sz w:val="15"/>
        </w:rPr>
      </w:pPr>
    </w:p>
    <w:p>
      <w:pPr>
        <w:spacing w:after="0"/>
        <w:jc w:val="left"/>
        <w:rPr>
          <w:rFonts w:ascii="Lucida Sans"/>
          <w:sz w:val="15"/>
        </w:rPr>
        <w:sectPr>
          <w:pgSz w:w="11910" w:h="15600"/>
          <w:pgMar w:header="207" w:footer="451" w:top="680" w:bottom="640" w:left="700" w:right="680"/>
        </w:sectPr>
      </w:pPr>
    </w:p>
    <w:p>
      <w:pPr>
        <w:pStyle w:val="BodyText"/>
        <w:spacing w:line="273" w:lineRule="auto" w:before="92"/>
        <w:ind w:right="38"/>
        <w:rPr>
          <w:b w:val="0"/>
        </w:rPr>
      </w:pPr>
      <w:r>
        <w:rPr>
          <w:b w:val="0"/>
          <w:color w:val="231F20"/>
        </w:rPr>
        <w:t>actual device). Around 225 </w:t>
      </w:r>
      <w:r>
        <w:rPr>
          <w:rFonts w:ascii="Arial" w:hAnsi="Arial"/>
          <w:color w:val="231F20"/>
        </w:rPr>
        <w:t>μ</w:t>
      </w:r>
      <w:r>
        <w:rPr>
          <w:b w:val="0"/>
          <w:color w:val="231F20"/>
        </w:rPr>
        <w:t>L of blue-colored water </w:t>
      </w:r>
      <w:r>
        <w:rPr>
          <w:b w:val="0"/>
          <w:color w:val="231F20"/>
        </w:rPr>
        <w:t>is </w:t>
      </w:r>
      <w:r>
        <w:rPr>
          <w:b w:val="0"/>
          <w:color w:val="231F20"/>
          <w:spacing w:val="-6"/>
        </w:rPr>
        <w:t>dropped on the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port of input channel. Through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wicking, the </w:t>
      </w:r>
      <w:r>
        <w:rPr>
          <w:b w:val="0"/>
          <w:color w:val="231F20"/>
          <w:spacing w:val="-4"/>
        </w:rPr>
        <w:t>input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channel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absorbs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blue-colored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water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and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fluid </w:t>
      </w:r>
      <w:r>
        <w:rPr>
          <w:b w:val="0"/>
          <w:color w:val="231F20"/>
          <w:w w:val="90"/>
        </w:rPr>
        <w:t>flows into output channel 1 (Fig. 5b-i and c-i). This configura- </w:t>
      </w:r>
      <w:r>
        <w:rPr>
          <w:b w:val="0"/>
          <w:color w:val="231F20"/>
          <w:spacing w:val="-4"/>
        </w:rPr>
        <w:t>tion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represents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ON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state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for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output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channel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1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and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OFF </w:t>
      </w:r>
      <w:r>
        <w:rPr>
          <w:b w:val="0"/>
          <w:color w:val="231F20"/>
          <w:spacing w:val="-6"/>
        </w:rPr>
        <w:t>state for output channel 2. To switch the fluid flow between </w:t>
      </w:r>
      <w:r>
        <w:rPr>
          <w:b w:val="0"/>
          <w:color w:val="231F20"/>
        </w:rPr>
        <w:t>the two output channels, the actuator is activated by </w:t>
      </w:r>
      <w:r>
        <w:rPr>
          <w:b w:val="0"/>
          <w:color w:val="231F20"/>
          <w:spacing w:val="-6"/>
        </w:rPr>
        <w:t>dropping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4</w:t>
      </w:r>
      <w:r>
        <w:rPr>
          <w:b w:val="0"/>
          <w:color w:val="231F20"/>
          <w:spacing w:val="-8"/>
        </w:rPr>
        <w:t> </w:t>
      </w:r>
      <w:r>
        <w:rPr>
          <w:rFonts w:ascii="Arial" w:hAnsi="Arial"/>
          <w:color w:val="231F20"/>
          <w:spacing w:val="-6"/>
        </w:rPr>
        <w:t>μ</w:t>
      </w:r>
      <w:r>
        <w:rPr>
          <w:b w:val="0"/>
          <w:color w:val="231F20"/>
          <w:spacing w:val="-6"/>
        </w:rPr>
        <w:t>L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of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red-colored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water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on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crest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of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actuator's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fold </w:t>
      </w:r>
      <w:r>
        <w:rPr>
          <w:b w:val="0"/>
          <w:color w:val="231F20"/>
          <w:w w:val="90"/>
        </w:rPr>
        <w:t>(Fig. 5b-ii and c-ii). The actuator tip lifts the edge of the input channel to separate from output channel 1 while establishing </w:t>
      </w:r>
      <w:r>
        <w:rPr>
          <w:b w:val="0"/>
          <w:color w:val="231F20"/>
          <w:spacing w:val="-6"/>
        </w:rPr>
        <w:t>contact with output channel 2. Thereafter, the blue-colored </w:t>
      </w:r>
      <w:r>
        <w:rPr>
          <w:b w:val="0"/>
          <w:color w:val="231F20"/>
        </w:rPr>
        <w:t>water flows from the input channel to output channel 2 </w:t>
      </w:r>
      <w:r>
        <w:rPr>
          <w:b w:val="0"/>
          <w:color w:val="231F20"/>
          <w:spacing w:val="-4"/>
        </w:rPr>
        <w:t>(Fig.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5b-iii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and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c-iii).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This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configuration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represents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OFF </w:t>
      </w:r>
      <w:r>
        <w:rPr>
          <w:b w:val="0"/>
          <w:color w:val="231F20"/>
          <w:w w:val="90"/>
        </w:rPr>
        <w:t>state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for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output channel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1 and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ON state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for output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channel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2. </w:t>
      </w: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flow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rate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of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fluid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front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in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three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channels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is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plotted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in </w:t>
      </w:r>
      <w:r>
        <w:rPr>
          <w:b w:val="0"/>
          <w:color w:val="231F20"/>
        </w:rPr>
        <w:t>Fig. 5d.</w:t>
      </w:r>
    </w:p>
    <w:p>
      <w:pPr>
        <w:pStyle w:val="BodyText"/>
        <w:spacing w:line="198" w:lineRule="exact"/>
        <w:ind w:left="389"/>
        <w:rPr>
          <w:b w:val="0"/>
        </w:rPr>
      </w:pPr>
      <w:r>
        <w:rPr>
          <w:b w:val="0"/>
          <w:color w:val="231F20"/>
          <w:spacing w:val="-4"/>
        </w:rPr>
        <w:t>Crest</w:t>
      </w:r>
      <w:r>
        <w:rPr>
          <w:b w:val="0"/>
          <w:color w:val="231F20"/>
          <w:spacing w:val="3"/>
        </w:rPr>
        <w:t> </w:t>
      </w:r>
      <w:r>
        <w:rPr>
          <w:b w:val="0"/>
          <w:color w:val="231F20"/>
          <w:spacing w:val="-4"/>
        </w:rPr>
        <w:t>and</w:t>
      </w:r>
      <w:r>
        <w:rPr>
          <w:b w:val="0"/>
          <w:color w:val="231F20"/>
          <w:spacing w:val="4"/>
        </w:rPr>
        <w:t> </w:t>
      </w:r>
      <w:r>
        <w:rPr>
          <w:b w:val="0"/>
          <w:color w:val="231F20"/>
          <w:spacing w:val="-4"/>
        </w:rPr>
        <w:t>trough</w:t>
      </w:r>
      <w:r>
        <w:rPr>
          <w:b w:val="0"/>
          <w:color w:val="231F20"/>
          <w:spacing w:val="3"/>
        </w:rPr>
        <w:t> </w:t>
      </w:r>
      <w:r>
        <w:rPr>
          <w:b w:val="0"/>
          <w:color w:val="231F20"/>
          <w:spacing w:val="-4"/>
        </w:rPr>
        <w:t>actuation</w:t>
      </w:r>
      <w:r>
        <w:rPr>
          <w:b w:val="0"/>
          <w:color w:val="231F20"/>
          <w:spacing w:val="4"/>
        </w:rPr>
        <w:t> </w:t>
      </w:r>
      <w:r>
        <w:rPr>
          <w:b w:val="0"/>
          <w:color w:val="231F20"/>
          <w:spacing w:val="-4"/>
        </w:rPr>
        <w:t>of</w:t>
      </w:r>
      <w:r>
        <w:rPr>
          <w:b w:val="0"/>
          <w:color w:val="231F20"/>
          <w:spacing w:val="4"/>
        </w:rPr>
        <w:t> </w:t>
      </w:r>
      <w:r>
        <w:rPr>
          <w:b w:val="0"/>
          <w:color w:val="231F20"/>
          <w:spacing w:val="-4"/>
        </w:rPr>
        <w:t>a</w:t>
      </w:r>
      <w:r>
        <w:rPr>
          <w:b w:val="0"/>
          <w:color w:val="231F20"/>
          <w:spacing w:val="3"/>
        </w:rPr>
        <w:t> </w:t>
      </w:r>
      <w:r>
        <w:rPr>
          <w:b w:val="0"/>
          <w:color w:val="231F20"/>
          <w:spacing w:val="-4"/>
        </w:rPr>
        <w:t>single-fold</w:t>
      </w:r>
      <w:r>
        <w:rPr>
          <w:b w:val="0"/>
          <w:color w:val="231F20"/>
          <w:spacing w:val="4"/>
        </w:rPr>
        <w:t> </w:t>
      </w:r>
      <w:r>
        <w:rPr>
          <w:b w:val="0"/>
          <w:color w:val="231F20"/>
          <w:spacing w:val="-4"/>
        </w:rPr>
        <w:t>actuator.</w:t>
      </w:r>
      <w:r>
        <w:rPr>
          <w:b w:val="0"/>
          <w:color w:val="231F20"/>
          <w:spacing w:val="5"/>
        </w:rPr>
        <w:t> </w:t>
      </w:r>
      <w:r>
        <w:rPr>
          <w:b w:val="0"/>
          <w:color w:val="231F20"/>
          <w:spacing w:val="-5"/>
        </w:rPr>
        <w:t>In</w:t>
      </w:r>
    </w:p>
    <w:p>
      <w:pPr>
        <w:pStyle w:val="BodyText"/>
        <w:spacing w:line="271" w:lineRule="auto" w:before="29"/>
        <w:ind w:right="38"/>
        <w:rPr>
          <w:b w:val="0"/>
        </w:rPr>
      </w:pPr>
      <w:r>
        <w:rPr>
          <w:b w:val="0"/>
          <w:color w:val="231F20"/>
          <w:w w:val="90"/>
        </w:rPr>
        <w:t>previous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examples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of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our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toggle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switches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(Fig.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3</w:t>
      </w:r>
      <w:r>
        <w:rPr>
          <w:rFonts w:ascii="Gill Sans MT" w:hAnsi="Gill Sans MT"/>
          <w:color w:val="231F20"/>
          <w:w w:val="90"/>
        </w:rPr>
        <w:t>–</w:t>
      </w:r>
      <w:r>
        <w:rPr>
          <w:b w:val="0"/>
          <w:color w:val="231F20"/>
          <w:w w:val="90"/>
        </w:rPr>
        <w:t>5),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wetting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the </w:t>
      </w:r>
      <w:r>
        <w:rPr>
          <w:b w:val="0"/>
          <w:color w:val="231F20"/>
          <w:w w:val="95"/>
        </w:rPr>
        <w:t>crest</w:t>
      </w:r>
      <w:r>
        <w:rPr>
          <w:b w:val="0"/>
          <w:color w:val="231F20"/>
          <w:spacing w:val="-3"/>
          <w:w w:val="95"/>
        </w:rPr>
        <w:t> </w:t>
      </w:r>
      <w:r>
        <w:rPr>
          <w:b w:val="0"/>
          <w:color w:val="231F20"/>
          <w:w w:val="95"/>
        </w:rPr>
        <w:t>of</w:t>
      </w:r>
      <w:r>
        <w:rPr>
          <w:b w:val="0"/>
          <w:color w:val="231F20"/>
          <w:spacing w:val="-2"/>
          <w:w w:val="95"/>
        </w:rPr>
        <w:t> </w:t>
      </w:r>
      <w:r>
        <w:rPr>
          <w:b w:val="0"/>
          <w:color w:val="231F20"/>
          <w:w w:val="95"/>
        </w:rPr>
        <w:t>the</w:t>
      </w:r>
      <w:r>
        <w:rPr>
          <w:b w:val="0"/>
          <w:color w:val="231F20"/>
          <w:spacing w:val="-1"/>
          <w:w w:val="95"/>
        </w:rPr>
        <w:t> </w:t>
      </w:r>
      <w:r>
        <w:rPr>
          <w:b w:val="0"/>
          <w:color w:val="231F20"/>
          <w:w w:val="95"/>
        </w:rPr>
        <w:t>actuator's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w w:val="95"/>
        </w:rPr>
        <w:t>folded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w w:val="95"/>
        </w:rPr>
        <w:t>section</w:t>
      </w:r>
      <w:r>
        <w:rPr>
          <w:b w:val="0"/>
          <w:color w:val="231F20"/>
          <w:spacing w:val="-3"/>
          <w:w w:val="95"/>
        </w:rPr>
        <w:t> </w:t>
      </w:r>
      <w:r>
        <w:rPr>
          <w:b w:val="0"/>
          <w:color w:val="231F20"/>
          <w:w w:val="95"/>
        </w:rPr>
        <w:t>lifted</w:t>
      </w:r>
      <w:r>
        <w:rPr>
          <w:b w:val="0"/>
          <w:color w:val="231F20"/>
          <w:spacing w:val="-2"/>
          <w:w w:val="95"/>
        </w:rPr>
        <w:t> </w:t>
      </w:r>
      <w:r>
        <w:rPr>
          <w:b w:val="0"/>
          <w:color w:val="231F20"/>
          <w:w w:val="95"/>
        </w:rPr>
        <w:t>its</w:t>
      </w:r>
      <w:r>
        <w:rPr>
          <w:b w:val="0"/>
          <w:color w:val="231F20"/>
          <w:spacing w:val="-1"/>
          <w:w w:val="95"/>
        </w:rPr>
        <w:t> </w:t>
      </w:r>
      <w:r>
        <w:rPr>
          <w:b w:val="0"/>
          <w:color w:val="231F20"/>
          <w:w w:val="95"/>
        </w:rPr>
        <w:t>tip</w:t>
      </w:r>
      <w:r>
        <w:rPr>
          <w:b w:val="0"/>
          <w:color w:val="231F20"/>
          <w:spacing w:val="-1"/>
          <w:w w:val="95"/>
        </w:rPr>
        <w:t> </w:t>
      </w:r>
      <w:r>
        <w:rPr>
          <w:b w:val="0"/>
          <w:color w:val="231F20"/>
          <w:w w:val="95"/>
        </w:rPr>
        <w:t>to</w:t>
      </w:r>
      <w:r>
        <w:rPr>
          <w:b w:val="0"/>
          <w:color w:val="231F20"/>
          <w:spacing w:val="-3"/>
          <w:w w:val="95"/>
        </w:rPr>
        <w:t> </w:t>
      </w:r>
      <w:r>
        <w:rPr>
          <w:b w:val="0"/>
          <w:color w:val="231F20"/>
          <w:spacing w:val="-2"/>
          <w:w w:val="90"/>
        </w:rPr>
        <w:t>regulate</w:t>
      </w:r>
    </w:p>
    <w:p>
      <w:pPr>
        <w:pStyle w:val="BodyText"/>
        <w:spacing w:line="273" w:lineRule="auto" w:before="92"/>
        <w:ind w:right="165"/>
        <w:rPr>
          <w:b w:val="0"/>
        </w:rPr>
      </w:pPr>
      <w:r>
        <w:rPr/>
        <w:br w:type="column"/>
      </w:r>
      <w:r>
        <w:rPr>
          <w:b w:val="0"/>
          <w:color w:val="231F20"/>
          <w:w w:val="90"/>
        </w:rPr>
        <w:t>fluid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flow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from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w w:val="90"/>
        </w:rPr>
        <w:t>input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channel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to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output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channel</w:t>
      </w:r>
      <w:r>
        <w:rPr>
          <w:rFonts w:ascii="Arial" w:hAnsi="Arial"/>
          <w:color w:val="231F20"/>
          <w:w w:val="90"/>
        </w:rPr>
        <w:t>Ĳ</w:t>
      </w:r>
      <w:r>
        <w:rPr>
          <w:b w:val="0"/>
          <w:color w:val="231F20"/>
          <w:w w:val="90"/>
        </w:rPr>
        <w:t>s).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We also</w:t>
      </w:r>
      <w:r>
        <w:rPr>
          <w:b w:val="0"/>
          <w:color w:val="231F20"/>
          <w:spacing w:val="-5"/>
          <w:w w:val="90"/>
        </w:rPr>
        <w:t> </w:t>
      </w:r>
      <w:r>
        <w:rPr>
          <w:b w:val="0"/>
          <w:color w:val="231F20"/>
          <w:w w:val="90"/>
        </w:rPr>
        <w:t>found</w:t>
      </w:r>
      <w:r>
        <w:rPr>
          <w:b w:val="0"/>
          <w:color w:val="231F20"/>
          <w:spacing w:val="-4"/>
          <w:w w:val="90"/>
        </w:rPr>
        <w:t> </w:t>
      </w:r>
      <w:r>
        <w:rPr>
          <w:b w:val="0"/>
          <w:color w:val="231F20"/>
          <w:w w:val="90"/>
        </w:rPr>
        <w:t>that</w:t>
      </w:r>
      <w:r>
        <w:rPr>
          <w:b w:val="0"/>
          <w:color w:val="231F20"/>
          <w:spacing w:val="-6"/>
          <w:w w:val="90"/>
        </w:rPr>
        <w:t> </w:t>
      </w:r>
      <w:r>
        <w:rPr>
          <w:b w:val="0"/>
          <w:color w:val="231F20"/>
          <w:w w:val="90"/>
        </w:rPr>
        <w:t>wetting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-4"/>
          <w:w w:val="90"/>
        </w:rPr>
        <w:t> </w:t>
      </w:r>
      <w:r>
        <w:rPr>
          <w:b w:val="0"/>
          <w:color w:val="231F20"/>
          <w:w w:val="90"/>
        </w:rPr>
        <w:t>trough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w w:val="90"/>
        </w:rPr>
        <w:t>of</w:t>
      </w:r>
      <w:r>
        <w:rPr>
          <w:b w:val="0"/>
          <w:color w:val="231F20"/>
          <w:spacing w:val="-5"/>
          <w:w w:val="90"/>
        </w:rPr>
        <w:t> </w:t>
      </w: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-4"/>
          <w:w w:val="90"/>
        </w:rPr>
        <w:t> </w:t>
      </w:r>
      <w:r>
        <w:rPr>
          <w:b w:val="0"/>
          <w:color w:val="231F20"/>
          <w:w w:val="90"/>
        </w:rPr>
        <w:t>actuator's</w:t>
      </w:r>
      <w:r>
        <w:rPr>
          <w:b w:val="0"/>
          <w:color w:val="231F20"/>
          <w:spacing w:val="-5"/>
          <w:w w:val="90"/>
        </w:rPr>
        <w:t> </w:t>
      </w:r>
      <w:r>
        <w:rPr>
          <w:b w:val="0"/>
          <w:color w:val="231F20"/>
          <w:w w:val="90"/>
        </w:rPr>
        <w:t>folded</w:t>
      </w:r>
      <w:r>
        <w:rPr>
          <w:b w:val="0"/>
          <w:color w:val="231F20"/>
          <w:spacing w:val="-4"/>
          <w:w w:val="90"/>
        </w:rPr>
        <w:t> </w:t>
      </w:r>
      <w:r>
        <w:rPr>
          <w:b w:val="0"/>
          <w:color w:val="231F20"/>
          <w:w w:val="90"/>
        </w:rPr>
        <w:t>sec- </w:t>
      </w:r>
      <w:r>
        <w:rPr>
          <w:b w:val="0"/>
          <w:color w:val="231F20"/>
          <w:spacing w:val="-8"/>
        </w:rPr>
        <w:t>tion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8"/>
        </w:rPr>
        <w:t>lowered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  <w:spacing w:val="-8"/>
        </w:rPr>
        <w:t>its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  <w:spacing w:val="-8"/>
        </w:rPr>
        <w:t>tip.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8"/>
        </w:rPr>
        <w:t>As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spacing w:val="-8"/>
        </w:rPr>
        <w:t>shown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in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8"/>
        </w:rPr>
        <w:t>Fig.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8"/>
        </w:rPr>
        <w:t>6,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8"/>
        </w:rPr>
        <w:t>the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8"/>
        </w:rPr>
        <w:t>choice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8"/>
        </w:rPr>
        <w:t>of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spacing w:val="-8"/>
        </w:rPr>
        <w:t>differen- tial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wetting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spacing w:val="-8"/>
        </w:rPr>
        <w:t>of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8"/>
        </w:rPr>
        <w:t>the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  <w:spacing w:val="-8"/>
        </w:rPr>
        <w:t>crest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8"/>
        </w:rPr>
        <w:t>or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trough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can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be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8"/>
        </w:rPr>
        <w:t>employed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  <w:spacing w:val="-8"/>
        </w:rPr>
        <w:t>to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8"/>
        </w:rPr>
        <w:t>turn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  <w:spacing w:val="-8"/>
        </w:rPr>
        <w:t>on and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switch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fluid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flow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from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8"/>
        </w:rPr>
        <w:t>the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  <w:spacing w:val="-8"/>
        </w:rPr>
        <w:t>input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channel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  <w:spacing w:val="-8"/>
        </w:rPr>
        <w:t>to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output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8"/>
        </w:rPr>
        <w:t>chan- </w:t>
      </w:r>
      <w:r>
        <w:rPr>
          <w:b w:val="0"/>
          <w:color w:val="231F20"/>
          <w:spacing w:val="-6"/>
        </w:rPr>
        <w:t>nels. The input channel is vertically placed between the two </w:t>
      </w:r>
      <w:r>
        <w:rPr>
          <w:b w:val="0"/>
          <w:color w:val="231F20"/>
          <w:w w:val="90"/>
        </w:rPr>
        <w:t>output channels with a physically separation (1 mm) between all the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channels. An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actuator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with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a single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fold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is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placed verti- cally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below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(1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mm)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input channel. The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CAD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model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and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ac- tual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device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are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shown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in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Fig.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6a-i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and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a-ii,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respectively.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Around </w:t>
      </w:r>
      <w:r>
        <w:rPr>
          <w:b w:val="0"/>
          <w:color w:val="231F20"/>
          <w:spacing w:val="-6"/>
        </w:rPr>
        <w:t>225 </w:t>
      </w:r>
      <w:r>
        <w:rPr>
          <w:rFonts w:ascii="Arial" w:hAnsi="Arial"/>
          <w:color w:val="231F20"/>
          <w:spacing w:val="-6"/>
        </w:rPr>
        <w:t>μ</w:t>
      </w:r>
      <w:r>
        <w:rPr>
          <w:b w:val="0"/>
          <w:color w:val="231F20"/>
          <w:spacing w:val="-6"/>
        </w:rPr>
        <w:t>L of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blue-colored water is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dropped on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the port of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input </w:t>
      </w:r>
      <w:r>
        <w:rPr>
          <w:b w:val="0"/>
          <w:color w:val="231F20"/>
          <w:spacing w:val="-2"/>
          <w:w w:val="90"/>
        </w:rPr>
        <w:t>channel. Through wicking, the input channel absorbs</w:t>
      </w:r>
      <w:r>
        <w:rPr>
          <w:b w:val="0"/>
          <w:color w:val="231F20"/>
          <w:spacing w:val="-4"/>
          <w:w w:val="90"/>
        </w:rPr>
        <w:t> </w:t>
      </w:r>
      <w:r>
        <w:rPr>
          <w:b w:val="0"/>
          <w:color w:val="231F20"/>
          <w:spacing w:val="-2"/>
          <w:w w:val="90"/>
        </w:rPr>
        <w:t>the blue- </w:t>
      </w:r>
      <w:r>
        <w:rPr>
          <w:b w:val="0"/>
          <w:color w:val="231F20"/>
          <w:spacing w:val="-8"/>
        </w:rPr>
        <w:t>colored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  <w:spacing w:val="-8"/>
        </w:rPr>
        <w:t>water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8"/>
        </w:rPr>
        <w:t>but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8"/>
        </w:rPr>
        <w:t>there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8"/>
        </w:rPr>
        <w:t>is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  <w:spacing w:val="-8"/>
        </w:rPr>
        <w:t>no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  <w:spacing w:val="-8"/>
        </w:rPr>
        <w:t>fluid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  <w:spacing w:val="-8"/>
        </w:rPr>
        <w:t>flow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  <w:spacing w:val="-8"/>
        </w:rPr>
        <w:t>into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  <w:spacing w:val="-8"/>
        </w:rPr>
        <w:t>the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8"/>
        </w:rPr>
        <w:t>output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8"/>
        </w:rPr>
        <w:t>chan- nels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8"/>
        </w:rPr>
        <w:t>(Fig.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6b-i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8"/>
        </w:rPr>
        <w:t>and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c-i).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This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configuration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8"/>
        </w:rPr>
        <w:t>represents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spacing w:val="-8"/>
        </w:rPr>
        <w:t>the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OFF </w:t>
      </w:r>
      <w:r>
        <w:rPr>
          <w:b w:val="0"/>
          <w:color w:val="231F20"/>
          <w:spacing w:val="-6"/>
        </w:rPr>
        <w:t>state for both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the output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channels.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By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dropping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4</w:t>
      </w:r>
      <w:r>
        <w:rPr>
          <w:b w:val="0"/>
          <w:color w:val="231F20"/>
          <w:spacing w:val="-7"/>
        </w:rPr>
        <w:t> </w:t>
      </w:r>
      <w:r>
        <w:rPr>
          <w:rFonts w:ascii="Arial" w:hAnsi="Arial"/>
          <w:color w:val="231F20"/>
          <w:spacing w:val="-6"/>
        </w:rPr>
        <w:t>μ</w:t>
      </w:r>
      <w:r>
        <w:rPr>
          <w:b w:val="0"/>
          <w:color w:val="231F20"/>
          <w:spacing w:val="-6"/>
        </w:rPr>
        <w:t>L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of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red- </w:t>
      </w:r>
      <w:r>
        <w:rPr>
          <w:b w:val="0"/>
          <w:color w:val="231F20"/>
          <w:w w:val="90"/>
        </w:rPr>
        <w:t>colored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w w:val="90"/>
        </w:rPr>
        <w:t>water</w:t>
      </w:r>
      <w:r>
        <w:rPr>
          <w:b w:val="0"/>
          <w:color w:val="231F20"/>
          <w:spacing w:val="-6"/>
          <w:w w:val="90"/>
        </w:rPr>
        <w:t> </w:t>
      </w:r>
      <w:r>
        <w:rPr>
          <w:b w:val="0"/>
          <w:color w:val="231F20"/>
          <w:w w:val="90"/>
        </w:rPr>
        <w:t>on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-6"/>
          <w:w w:val="90"/>
        </w:rPr>
        <w:t> </w:t>
      </w:r>
      <w:r>
        <w:rPr>
          <w:b w:val="0"/>
          <w:color w:val="231F20"/>
          <w:w w:val="90"/>
        </w:rPr>
        <w:t>crest</w:t>
      </w:r>
      <w:r>
        <w:rPr>
          <w:b w:val="0"/>
          <w:color w:val="231F20"/>
          <w:spacing w:val="-6"/>
          <w:w w:val="90"/>
        </w:rPr>
        <w:t> </w:t>
      </w:r>
      <w:r>
        <w:rPr>
          <w:b w:val="0"/>
          <w:color w:val="231F20"/>
          <w:w w:val="90"/>
        </w:rPr>
        <w:t>of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-6"/>
          <w:w w:val="90"/>
        </w:rPr>
        <w:t> </w:t>
      </w:r>
      <w:r>
        <w:rPr>
          <w:b w:val="0"/>
          <w:color w:val="231F20"/>
          <w:w w:val="90"/>
        </w:rPr>
        <w:t>actuator's</w:t>
      </w:r>
      <w:r>
        <w:rPr>
          <w:b w:val="0"/>
          <w:color w:val="231F20"/>
          <w:spacing w:val="-5"/>
          <w:w w:val="90"/>
        </w:rPr>
        <w:t> </w:t>
      </w:r>
      <w:r>
        <w:rPr>
          <w:b w:val="0"/>
          <w:color w:val="231F20"/>
          <w:w w:val="90"/>
        </w:rPr>
        <w:t>fold,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-6"/>
          <w:w w:val="90"/>
        </w:rPr>
        <w:t> </w:t>
      </w:r>
      <w:r>
        <w:rPr>
          <w:b w:val="0"/>
          <w:color w:val="231F20"/>
          <w:w w:val="90"/>
        </w:rPr>
        <w:t>tip</w:t>
      </w:r>
      <w:r>
        <w:rPr>
          <w:b w:val="0"/>
          <w:color w:val="231F20"/>
          <w:spacing w:val="-6"/>
          <w:w w:val="90"/>
        </w:rPr>
        <w:t> </w:t>
      </w:r>
      <w:r>
        <w:rPr>
          <w:b w:val="0"/>
          <w:color w:val="231F20"/>
          <w:w w:val="90"/>
        </w:rPr>
        <w:t>is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w w:val="90"/>
        </w:rPr>
        <w:t>lifted </w:t>
      </w:r>
      <w:r>
        <w:rPr>
          <w:b w:val="0"/>
          <w:color w:val="231F20"/>
          <w:spacing w:val="-4"/>
        </w:rPr>
        <w:t>to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establish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contact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between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input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channel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and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output </w:t>
      </w:r>
      <w:r>
        <w:rPr>
          <w:b w:val="0"/>
          <w:color w:val="231F20"/>
          <w:spacing w:val="-2"/>
          <w:w w:val="90"/>
        </w:rPr>
        <w:t>channel 1 (Fig. 6b-ii and c-ii).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spacing w:val="-2"/>
          <w:w w:val="90"/>
        </w:rPr>
        <w:t>This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spacing w:val="-2"/>
          <w:w w:val="90"/>
        </w:rPr>
        <w:t>configuration represents the </w:t>
      </w:r>
      <w:r>
        <w:rPr>
          <w:b w:val="0"/>
          <w:color w:val="231F20"/>
          <w:w w:val="85"/>
        </w:rPr>
        <w:t>ON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w w:val="85"/>
        </w:rPr>
        <w:t>state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  <w:w w:val="85"/>
        </w:rPr>
        <w:t>for</w:t>
      </w:r>
      <w:r>
        <w:rPr>
          <w:b w:val="0"/>
          <w:color w:val="231F20"/>
          <w:spacing w:val="1"/>
        </w:rPr>
        <w:t> </w:t>
      </w:r>
      <w:r>
        <w:rPr>
          <w:b w:val="0"/>
          <w:color w:val="231F20"/>
          <w:w w:val="85"/>
        </w:rPr>
        <w:t>output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w w:val="85"/>
        </w:rPr>
        <w:t>channel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w w:val="85"/>
        </w:rPr>
        <w:t>1</w:t>
      </w:r>
      <w:r>
        <w:rPr>
          <w:b w:val="0"/>
          <w:color w:val="231F20"/>
          <w:spacing w:val="1"/>
        </w:rPr>
        <w:t> </w:t>
      </w:r>
      <w:r>
        <w:rPr>
          <w:b w:val="0"/>
          <w:color w:val="231F20"/>
          <w:w w:val="85"/>
        </w:rPr>
        <w:t>and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w w:val="85"/>
        </w:rPr>
        <w:t>OFF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w w:val="85"/>
        </w:rPr>
        <w:t>state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  <w:w w:val="85"/>
        </w:rPr>
        <w:t>for</w:t>
      </w:r>
      <w:r>
        <w:rPr>
          <w:b w:val="0"/>
          <w:color w:val="231F20"/>
        </w:rPr>
        <w:t> </w:t>
      </w:r>
      <w:r>
        <w:rPr>
          <w:b w:val="0"/>
          <w:color w:val="231F20"/>
          <w:w w:val="85"/>
        </w:rPr>
        <w:t>output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2"/>
          <w:w w:val="85"/>
        </w:rPr>
        <w:t>channel</w:t>
      </w:r>
    </w:p>
    <w:p>
      <w:pPr>
        <w:spacing w:after="0" w:line="273" w:lineRule="auto"/>
        <w:sectPr>
          <w:type w:val="continuous"/>
          <w:pgSz w:w="11910" w:h="15600"/>
          <w:pgMar w:header="207" w:footer="451" w:top="300" w:bottom="640" w:left="700" w:right="680"/>
          <w:cols w:num="2" w:equalWidth="0">
            <w:col w:w="5134" w:space="128"/>
            <w:col w:w="5268"/>
          </w:cols>
        </w:sectPr>
      </w:pPr>
    </w:p>
    <w:p>
      <w:pPr>
        <w:pStyle w:val="BodyText"/>
        <w:spacing w:before="7"/>
        <w:ind w:left="0"/>
        <w:jc w:val="left"/>
        <w:rPr>
          <w:b w:val="0"/>
          <w:sz w:val="26"/>
        </w:rPr>
      </w:pPr>
      <w:r>
        <w:rPr/>
        <w:pict>
          <v:shape style="position:absolute;margin-left:2.871094pt;margin-top:153.124725pt;width:10.9pt;height:316.9pt;mso-position-horizontal-relative:page;mso-position-vertical-relative:page;z-index:15738880" type="#_x0000_t202" id="docshape42" filled="false" stroked="false">
            <v:textbox inset="0,0,0,0" style="layout-flow:vertical;mso-layout-flow-alt:bottom-to-top">
              <w:txbxContent>
                <w:p>
                  <w:pPr>
                    <w:spacing w:before="13"/>
                    <w:ind w:left="20" w:right="0" w:firstLine="0"/>
                    <w:jc w:val="left"/>
                    <w:rPr>
                      <w:rFonts w:ascii="Times New Roman"/>
                      <w:sz w:val="16"/>
                    </w:rPr>
                  </w:pPr>
                  <w:r>
                    <w:rPr>
                      <w:rFonts w:ascii="Times New Roman"/>
                      <w:sz w:val="16"/>
                    </w:rPr>
                    <w:t>Published on 19 September 2017. Downloaded by Iowa State University on 4/1/2022 7:44:30 </w:t>
                  </w:r>
                  <w:r>
                    <w:rPr>
                      <w:rFonts w:ascii="Times New Roman"/>
                      <w:spacing w:val="-5"/>
                      <w:sz w:val="16"/>
                    </w:rPr>
                    <w:t>PM.</w:t>
                  </w:r>
                </w:p>
              </w:txbxContent>
            </v:textbox>
            <w10:wrap type="none"/>
          </v:shape>
        </w:pict>
      </w:r>
    </w:p>
    <w:p>
      <w:pPr>
        <w:pStyle w:val="BodyText"/>
        <w:spacing w:line="29" w:lineRule="exact"/>
        <w:jc w:val="left"/>
        <w:rPr>
          <w:sz w:val="2"/>
        </w:rPr>
      </w:pPr>
      <w:r>
        <w:rPr>
          <w:position w:val="0"/>
          <w:sz w:val="2"/>
        </w:rPr>
        <w:pict>
          <v:group style="width:510.3pt;height:1.5pt;mso-position-horizontal-relative:char;mso-position-vertical-relative:line" id="docshapegroup43" coordorigin="0,0" coordsize="10206,30">
            <v:rect style="position:absolute;left:0;top:0;width:10206;height:30" id="docshape44" filled="true" fillcolor="#ded9c9" stroked="false">
              <v:fill type="solid"/>
            </v:rect>
          </v:group>
        </w:pict>
      </w:r>
      <w:r>
        <w:rPr>
          <w:position w:val="0"/>
          <w:sz w:val="2"/>
        </w:rPr>
      </w:r>
    </w:p>
    <w:p>
      <w:pPr>
        <w:pStyle w:val="BodyText"/>
        <w:spacing w:before="8"/>
        <w:ind w:left="0"/>
        <w:jc w:val="left"/>
        <w:rPr>
          <w:b w:val="0"/>
          <w:sz w:val="10"/>
        </w:rPr>
      </w:pPr>
      <w:r>
        <w:rPr/>
        <w:drawing>
          <wp:anchor distT="0" distB="0" distL="0" distR="0" allowOverlap="1" layoutInCell="1" locked="0" behindDoc="0" simplePos="0" relativeHeight="19">
            <wp:simplePos x="0" y="0"/>
            <wp:positionH relativeFrom="page">
              <wp:posOffset>905763</wp:posOffset>
            </wp:positionH>
            <wp:positionV relativeFrom="paragraph">
              <wp:posOffset>95338</wp:posOffset>
            </wp:positionV>
            <wp:extent cx="5752682" cy="4105655"/>
            <wp:effectExtent l="0" t="0" r="0" b="0"/>
            <wp:wrapTopAndBottom/>
            <wp:docPr id="21" name="image1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15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52682" cy="41056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271" w:lineRule="auto" w:before="91"/>
        <w:ind w:left="150" w:right="169" w:firstLine="0"/>
        <w:jc w:val="both"/>
        <w:rPr>
          <w:rFonts w:ascii="Lucida Sans"/>
          <w:sz w:val="15"/>
        </w:rPr>
      </w:pPr>
      <w:r>
        <w:rPr>
          <w:rFonts w:ascii="Lucida Sans"/>
          <w:color w:val="231F20"/>
          <w:sz w:val="15"/>
        </w:rPr>
        <w:t>Fig.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6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Single-pole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double-throw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(SPDT),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single-break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switch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with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crest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and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trough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actuation.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(a)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CAD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model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(i)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and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actual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image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(ii)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of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the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switch </w:t>
      </w:r>
      <w:r>
        <w:rPr>
          <w:rFonts w:ascii="Lucida Sans"/>
          <w:color w:val="231F20"/>
          <w:spacing w:val="-2"/>
          <w:sz w:val="15"/>
        </w:rPr>
        <w:t>are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shown.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Initially,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input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channel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is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placed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in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between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two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output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channels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and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vertically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separated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from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them.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An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actuator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with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single fold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is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placed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such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that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its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tip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is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positioned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vertically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below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input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channel.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(b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and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c)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Figures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in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panel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(b)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and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panel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(c)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show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device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in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CAD model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and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actual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experiment,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respectively.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Blue-colored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water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is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dropped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on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port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of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input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channel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that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eventually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saturates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it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(b-i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and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c-i). </w:t>
      </w:r>
      <w:r>
        <w:rPr>
          <w:rFonts w:ascii="Lucida Sans"/>
          <w:color w:val="231F20"/>
          <w:sz w:val="15"/>
        </w:rPr>
        <w:t>No</w:t>
      </w:r>
      <w:r>
        <w:rPr>
          <w:rFonts w:ascii="Lucida Sans"/>
          <w:color w:val="231F20"/>
          <w:spacing w:val="-2"/>
          <w:sz w:val="15"/>
        </w:rPr>
        <w:t> </w:t>
      </w:r>
      <w:r>
        <w:rPr>
          <w:rFonts w:ascii="Lucida Sans"/>
          <w:color w:val="231F20"/>
          <w:sz w:val="15"/>
        </w:rPr>
        <w:t>fluid</w:t>
      </w:r>
      <w:r>
        <w:rPr>
          <w:rFonts w:ascii="Lucida Sans"/>
          <w:color w:val="231F20"/>
          <w:spacing w:val="-1"/>
          <w:sz w:val="15"/>
        </w:rPr>
        <w:t> </w:t>
      </w:r>
      <w:r>
        <w:rPr>
          <w:rFonts w:ascii="Lucida Sans"/>
          <w:color w:val="231F20"/>
          <w:sz w:val="15"/>
        </w:rPr>
        <w:t>flow</w:t>
      </w:r>
      <w:r>
        <w:rPr>
          <w:rFonts w:ascii="Lucida Sans"/>
          <w:color w:val="231F20"/>
          <w:spacing w:val="-2"/>
          <w:sz w:val="15"/>
        </w:rPr>
        <w:t> </w:t>
      </w:r>
      <w:r>
        <w:rPr>
          <w:rFonts w:ascii="Lucida Sans"/>
          <w:color w:val="231F20"/>
          <w:sz w:val="15"/>
        </w:rPr>
        <w:t>is</w:t>
      </w:r>
      <w:r>
        <w:rPr>
          <w:rFonts w:ascii="Lucida Sans"/>
          <w:color w:val="231F20"/>
          <w:spacing w:val="-2"/>
          <w:sz w:val="15"/>
        </w:rPr>
        <w:t> </w:t>
      </w:r>
      <w:r>
        <w:rPr>
          <w:rFonts w:ascii="Lucida Sans"/>
          <w:color w:val="231F20"/>
          <w:sz w:val="15"/>
        </w:rPr>
        <w:t>permitted</w:t>
      </w:r>
      <w:r>
        <w:rPr>
          <w:rFonts w:ascii="Lucida Sans"/>
          <w:color w:val="231F20"/>
          <w:spacing w:val="-1"/>
          <w:sz w:val="15"/>
        </w:rPr>
        <w:t> </w:t>
      </w:r>
      <w:r>
        <w:rPr>
          <w:rFonts w:ascii="Lucida Sans"/>
          <w:color w:val="231F20"/>
          <w:sz w:val="15"/>
        </w:rPr>
        <w:t>in</w:t>
      </w:r>
      <w:r>
        <w:rPr>
          <w:rFonts w:ascii="Lucida Sans"/>
          <w:color w:val="231F20"/>
          <w:spacing w:val="-2"/>
          <w:sz w:val="15"/>
        </w:rPr>
        <w:t> </w:t>
      </w:r>
      <w:r>
        <w:rPr>
          <w:rFonts w:ascii="Lucida Sans"/>
          <w:color w:val="231F20"/>
          <w:sz w:val="15"/>
        </w:rPr>
        <w:t>the</w:t>
      </w:r>
      <w:r>
        <w:rPr>
          <w:rFonts w:ascii="Lucida Sans"/>
          <w:color w:val="231F20"/>
          <w:spacing w:val="-2"/>
          <w:sz w:val="15"/>
        </w:rPr>
        <w:t> </w:t>
      </w:r>
      <w:r>
        <w:rPr>
          <w:rFonts w:ascii="Lucida Sans"/>
          <w:color w:val="231F20"/>
          <w:sz w:val="15"/>
        </w:rPr>
        <w:t>two</w:t>
      </w:r>
      <w:r>
        <w:rPr>
          <w:rFonts w:ascii="Lucida Sans"/>
          <w:color w:val="231F20"/>
          <w:spacing w:val="-2"/>
          <w:sz w:val="15"/>
        </w:rPr>
        <w:t> </w:t>
      </w:r>
      <w:r>
        <w:rPr>
          <w:rFonts w:ascii="Lucida Sans"/>
          <w:color w:val="231F20"/>
          <w:sz w:val="15"/>
        </w:rPr>
        <w:t>output</w:t>
      </w:r>
      <w:r>
        <w:rPr>
          <w:rFonts w:ascii="Lucida Sans"/>
          <w:color w:val="231F20"/>
          <w:spacing w:val="-1"/>
          <w:sz w:val="15"/>
        </w:rPr>
        <w:t> </w:t>
      </w:r>
      <w:r>
        <w:rPr>
          <w:rFonts w:ascii="Lucida Sans"/>
          <w:color w:val="231F20"/>
          <w:sz w:val="15"/>
        </w:rPr>
        <w:t>channels</w:t>
      </w:r>
      <w:r>
        <w:rPr>
          <w:rFonts w:ascii="Lucida Sans"/>
          <w:color w:val="231F20"/>
          <w:spacing w:val="-1"/>
          <w:sz w:val="15"/>
        </w:rPr>
        <w:t> </w:t>
      </w:r>
      <w:r>
        <w:rPr>
          <w:rFonts w:ascii="Lucida Sans"/>
          <w:color w:val="231F20"/>
          <w:sz w:val="15"/>
        </w:rPr>
        <w:t>because</w:t>
      </w:r>
      <w:r>
        <w:rPr>
          <w:rFonts w:ascii="Lucida Sans"/>
          <w:color w:val="231F20"/>
          <w:spacing w:val="-2"/>
          <w:sz w:val="15"/>
        </w:rPr>
        <w:t> </w:t>
      </w:r>
      <w:r>
        <w:rPr>
          <w:rFonts w:ascii="Lucida Sans"/>
          <w:color w:val="231F20"/>
          <w:sz w:val="15"/>
        </w:rPr>
        <w:t>of</w:t>
      </w:r>
      <w:r>
        <w:rPr>
          <w:rFonts w:ascii="Lucida Sans"/>
          <w:color w:val="231F20"/>
          <w:spacing w:val="-2"/>
          <w:sz w:val="15"/>
        </w:rPr>
        <w:t> </w:t>
      </w:r>
      <w:r>
        <w:rPr>
          <w:rFonts w:ascii="Lucida Sans"/>
          <w:color w:val="231F20"/>
          <w:sz w:val="15"/>
        </w:rPr>
        <w:t>their</w:t>
      </w:r>
      <w:r>
        <w:rPr>
          <w:rFonts w:ascii="Lucida Sans"/>
          <w:color w:val="231F20"/>
          <w:spacing w:val="-2"/>
          <w:sz w:val="15"/>
        </w:rPr>
        <w:t> </w:t>
      </w:r>
      <w:r>
        <w:rPr>
          <w:rFonts w:ascii="Lucida Sans"/>
          <w:color w:val="231F20"/>
          <w:sz w:val="15"/>
        </w:rPr>
        <w:t>physical</w:t>
      </w:r>
      <w:r>
        <w:rPr>
          <w:rFonts w:ascii="Lucida Sans"/>
          <w:color w:val="231F20"/>
          <w:spacing w:val="-1"/>
          <w:sz w:val="15"/>
        </w:rPr>
        <w:t> </w:t>
      </w:r>
      <w:r>
        <w:rPr>
          <w:rFonts w:ascii="Lucida Sans"/>
          <w:color w:val="231F20"/>
          <w:sz w:val="15"/>
        </w:rPr>
        <w:t>separation</w:t>
      </w:r>
      <w:r>
        <w:rPr>
          <w:rFonts w:ascii="Lucida Sans"/>
          <w:color w:val="231F20"/>
          <w:spacing w:val="-1"/>
          <w:sz w:val="15"/>
        </w:rPr>
        <w:t> </w:t>
      </w:r>
      <w:r>
        <w:rPr>
          <w:rFonts w:ascii="Lucida Sans"/>
          <w:color w:val="231F20"/>
          <w:sz w:val="15"/>
        </w:rPr>
        <w:t>from</w:t>
      </w:r>
      <w:r>
        <w:rPr>
          <w:rFonts w:ascii="Lucida Sans"/>
          <w:color w:val="231F20"/>
          <w:spacing w:val="-2"/>
          <w:sz w:val="15"/>
        </w:rPr>
        <w:t> </w:t>
      </w:r>
      <w:r>
        <w:rPr>
          <w:rFonts w:ascii="Lucida Sans"/>
          <w:color w:val="231F20"/>
          <w:sz w:val="15"/>
        </w:rPr>
        <w:t>the</w:t>
      </w:r>
      <w:r>
        <w:rPr>
          <w:rFonts w:ascii="Lucida Sans"/>
          <w:color w:val="231F20"/>
          <w:spacing w:val="-2"/>
          <w:sz w:val="15"/>
        </w:rPr>
        <w:t> </w:t>
      </w:r>
      <w:r>
        <w:rPr>
          <w:rFonts w:ascii="Lucida Sans"/>
          <w:color w:val="231F20"/>
          <w:sz w:val="15"/>
        </w:rPr>
        <w:t>input</w:t>
      </w:r>
      <w:r>
        <w:rPr>
          <w:rFonts w:ascii="Lucida Sans"/>
          <w:color w:val="231F20"/>
          <w:spacing w:val="-1"/>
          <w:sz w:val="15"/>
        </w:rPr>
        <w:t> </w:t>
      </w:r>
      <w:r>
        <w:rPr>
          <w:rFonts w:ascii="Lucida Sans"/>
          <w:color w:val="231F20"/>
          <w:sz w:val="15"/>
        </w:rPr>
        <w:t>channel.</w:t>
      </w:r>
      <w:r>
        <w:rPr>
          <w:rFonts w:ascii="Lucida Sans"/>
          <w:color w:val="231F20"/>
          <w:spacing w:val="-1"/>
          <w:sz w:val="15"/>
        </w:rPr>
        <w:t> </w:t>
      </w:r>
      <w:r>
        <w:rPr>
          <w:rFonts w:ascii="Lucida Sans"/>
          <w:color w:val="231F20"/>
          <w:sz w:val="15"/>
        </w:rPr>
        <w:t>Red-colored</w:t>
      </w:r>
      <w:r>
        <w:rPr>
          <w:rFonts w:ascii="Lucida Sans"/>
          <w:color w:val="231F20"/>
          <w:spacing w:val="-2"/>
          <w:sz w:val="15"/>
        </w:rPr>
        <w:t> </w:t>
      </w:r>
      <w:r>
        <w:rPr>
          <w:rFonts w:ascii="Lucida Sans"/>
          <w:color w:val="231F20"/>
          <w:sz w:val="15"/>
        </w:rPr>
        <w:t>water</w:t>
      </w:r>
      <w:r>
        <w:rPr>
          <w:rFonts w:ascii="Lucida Sans"/>
          <w:color w:val="231F20"/>
          <w:spacing w:val="-2"/>
          <w:sz w:val="15"/>
        </w:rPr>
        <w:t> </w:t>
      </w:r>
      <w:r>
        <w:rPr>
          <w:rFonts w:ascii="Lucida Sans"/>
          <w:color w:val="231F20"/>
          <w:sz w:val="15"/>
        </w:rPr>
        <w:t>is</w:t>
      </w:r>
      <w:r>
        <w:rPr>
          <w:rFonts w:ascii="Lucida Sans"/>
          <w:color w:val="231F20"/>
          <w:spacing w:val="-2"/>
          <w:sz w:val="15"/>
        </w:rPr>
        <w:t> </w:t>
      </w:r>
      <w:r>
        <w:rPr>
          <w:rFonts w:ascii="Lucida Sans"/>
          <w:color w:val="231F20"/>
          <w:sz w:val="15"/>
        </w:rPr>
        <w:t>then dropped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on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the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crest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of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the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actuator's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fold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that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raises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its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tip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and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brings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the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input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channel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in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contact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with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output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channel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1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and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the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blue-colored </w:t>
      </w:r>
      <w:r>
        <w:rPr>
          <w:rFonts w:ascii="Lucida Sans"/>
          <w:color w:val="231F20"/>
          <w:spacing w:val="-2"/>
          <w:sz w:val="15"/>
        </w:rPr>
        <w:t>water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now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flows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into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this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output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channel</w:t>
      </w:r>
      <w:r>
        <w:rPr>
          <w:rFonts w:ascii="Lucida Sans"/>
          <w:color w:val="231F20"/>
          <w:spacing w:val="-4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(b-ii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and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c-ii).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Another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round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of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red-colored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water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is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dropped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near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trough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of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actuator's</w:t>
      </w:r>
      <w:r>
        <w:rPr>
          <w:rFonts w:ascii="Lucida Sans"/>
          <w:color w:val="231F20"/>
          <w:spacing w:val="-4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fold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that </w:t>
      </w:r>
      <w:r>
        <w:rPr>
          <w:rFonts w:ascii="Lucida Sans"/>
          <w:color w:val="231F20"/>
          <w:sz w:val="15"/>
        </w:rPr>
        <w:t>lowers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z w:val="15"/>
        </w:rPr>
        <w:t>the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z w:val="15"/>
        </w:rPr>
        <w:t>actuator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z w:val="15"/>
        </w:rPr>
        <w:t>tip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z w:val="15"/>
        </w:rPr>
        <w:t>and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z w:val="15"/>
        </w:rPr>
        <w:t>brings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z w:val="15"/>
        </w:rPr>
        <w:t>the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z w:val="15"/>
        </w:rPr>
        <w:t>input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z w:val="15"/>
        </w:rPr>
        <w:t>channel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z w:val="15"/>
        </w:rPr>
        <w:t>in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z w:val="15"/>
        </w:rPr>
        <w:t>contact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z w:val="15"/>
        </w:rPr>
        <w:t>with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z w:val="15"/>
        </w:rPr>
        <w:t>output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z w:val="15"/>
        </w:rPr>
        <w:t>channel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z w:val="15"/>
        </w:rPr>
        <w:t>2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z w:val="15"/>
        </w:rPr>
        <w:t>(b-iii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z w:val="15"/>
        </w:rPr>
        <w:t>and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z w:val="15"/>
        </w:rPr>
        <w:t>c-iii).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z w:val="15"/>
        </w:rPr>
        <w:t>(d)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z w:val="15"/>
        </w:rPr>
        <w:t>Flow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z w:val="15"/>
        </w:rPr>
        <w:t>rate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z w:val="15"/>
        </w:rPr>
        <w:t>of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z w:val="15"/>
        </w:rPr>
        <w:t>the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z w:val="15"/>
        </w:rPr>
        <w:t>fluid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z w:val="15"/>
        </w:rPr>
        <w:t>front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z w:val="15"/>
        </w:rPr>
        <w:t>is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z w:val="15"/>
        </w:rPr>
        <w:t>plotted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z w:val="15"/>
        </w:rPr>
        <w:t>in </w:t>
      </w:r>
      <w:r>
        <w:rPr>
          <w:rFonts w:ascii="Lucida Sans"/>
          <w:color w:val="231F20"/>
          <w:spacing w:val="-2"/>
          <w:sz w:val="15"/>
        </w:rPr>
        <w:t>the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input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channel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before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actuation,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in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output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channel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1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after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crest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actuation,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and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in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output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channel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2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after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trough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actuation.</w:t>
      </w:r>
    </w:p>
    <w:p>
      <w:pPr>
        <w:spacing w:after="0" w:line="271" w:lineRule="auto"/>
        <w:jc w:val="both"/>
        <w:rPr>
          <w:rFonts w:ascii="Lucida Sans"/>
          <w:sz w:val="15"/>
        </w:rPr>
        <w:sectPr>
          <w:type w:val="continuous"/>
          <w:pgSz w:w="11910" w:h="15600"/>
          <w:pgMar w:header="207" w:footer="451" w:top="300" w:bottom="640" w:left="700" w:right="680"/>
        </w:sectPr>
      </w:pPr>
    </w:p>
    <w:p>
      <w:pPr>
        <w:pStyle w:val="BodyText"/>
        <w:spacing w:before="8"/>
        <w:ind w:left="0"/>
        <w:jc w:val="left"/>
        <w:rPr>
          <w:rFonts w:ascii="Lucida Sans"/>
          <w:sz w:val="15"/>
        </w:rPr>
      </w:pPr>
    </w:p>
    <w:p>
      <w:pPr>
        <w:spacing w:after="0"/>
        <w:jc w:val="left"/>
        <w:rPr>
          <w:rFonts w:ascii="Lucida Sans"/>
          <w:sz w:val="15"/>
        </w:rPr>
        <w:sectPr>
          <w:pgSz w:w="11910" w:h="15600"/>
          <w:pgMar w:header="207" w:footer="451" w:top="680" w:bottom="640" w:left="700" w:right="680"/>
        </w:sectPr>
      </w:pPr>
    </w:p>
    <w:p>
      <w:pPr>
        <w:pStyle w:val="BodyText"/>
        <w:ind w:left="423"/>
        <w:jc w:val="left"/>
        <w:rPr>
          <w:rFonts w:ascii="Lucida Sans"/>
          <w:sz w:val="20"/>
        </w:rPr>
      </w:pPr>
      <w:r>
        <w:rPr/>
        <w:pict>
          <v:shape style="position:absolute;margin-left:2.871094pt;margin-top:153.124725pt;width:10.9pt;height:316.9pt;mso-position-horizontal-relative:page;mso-position-vertical-relative:page;z-index:15740928" type="#_x0000_t202" id="docshape45" filled="false" stroked="false">
            <v:textbox inset="0,0,0,0" style="layout-flow:vertical;mso-layout-flow-alt:bottom-to-top">
              <w:txbxContent>
                <w:p>
                  <w:pPr>
                    <w:spacing w:before="13"/>
                    <w:ind w:left="20" w:right="0" w:firstLine="0"/>
                    <w:jc w:val="left"/>
                    <w:rPr>
                      <w:rFonts w:ascii="Times New Roman"/>
                      <w:sz w:val="16"/>
                    </w:rPr>
                  </w:pPr>
                  <w:r>
                    <w:rPr>
                      <w:rFonts w:ascii="Times New Roman"/>
                      <w:sz w:val="16"/>
                    </w:rPr>
                    <w:t>Published on 19 September 2017. Downloaded by Iowa State University on 4/1/2022 7:44:30 </w:t>
                  </w:r>
                  <w:r>
                    <w:rPr>
                      <w:rFonts w:ascii="Times New Roman"/>
                      <w:spacing w:val="-5"/>
                      <w:sz w:val="16"/>
                    </w:rPr>
                    <w:t>PM.</w:t>
                  </w:r>
                </w:p>
              </w:txbxContent>
            </v:textbox>
            <w10:wrap type="none"/>
          </v:shape>
        </w:pict>
      </w:r>
      <w:r>
        <w:rPr>
          <w:rFonts w:ascii="Lucida Sans"/>
          <w:sz w:val="20"/>
        </w:rPr>
        <w:drawing>
          <wp:inline distT="0" distB="0" distL="0" distR="0">
            <wp:extent cx="2792979" cy="5212080"/>
            <wp:effectExtent l="0" t="0" r="0" b="0"/>
            <wp:docPr id="23" name="image1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16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92979" cy="5212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Lucida Sans"/>
          <w:sz w:val="20"/>
        </w:rPr>
      </w:r>
    </w:p>
    <w:p>
      <w:pPr>
        <w:spacing w:line="271" w:lineRule="auto" w:before="111"/>
        <w:ind w:left="150" w:right="40" w:firstLine="0"/>
        <w:jc w:val="both"/>
        <w:rPr>
          <w:rFonts w:ascii="Lucida Sans"/>
          <w:sz w:val="15"/>
        </w:rPr>
      </w:pPr>
      <w:r>
        <w:rPr>
          <w:rFonts w:ascii="Lucida Sans"/>
          <w:color w:val="231F20"/>
          <w:sz w:val="15"/>
        </w:rPr>
        <w:t>Fig.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z w:val="15"/>
        </w:rPr>
        <w:t>7</w:t>
      </w:r>
      <w:r>
        <w:rPr>
          <w:rFonts w:ascii="Lucida Sans"/>
          <w:color w:val="231F20"/>
          <w:spacing w:val="40"/>
          <w:sz w:val="15"/>
        </w:rPr>
        <w:t> </w:t>
      </w:r>
      <w:r>
        <w:rPr>
          <w:rFonts w:ascii="Lucida Sans"/>
          <w:color w:val="231F20"/>
          <w:sz w:val="15"/>
        </w:rPr>
        <w:t>Single-pole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z w:val="15"/>
        </w:rPr>
        <w:t>double-throw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z w:val="15"/>
        </w:rPr>
        <w:t>(SPDT),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z w:val="15"/>
        </w:rPr>
        <w:t>single-break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z w:val="15"/>
        </w:rPr>
        <w:t>switch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z w:val="15"/>
        </w:rPr>
        <w:t>with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z w:val="15"/>
        </w:rPr>
        <w:t>ac- </w:t>
      </w:r>
      <w:r>
        <w:rPr>
          <w:rFonts w:ascii="Lucida Sans"/>
          <w:color w:val="231F20"/>
          <w:spacing w:val="-2"/>
          <w:sz w:val="15"/>
        </w:rPr>
        <w:t>tuation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of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two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crests.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(a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and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b)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Figures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in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panel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(a)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and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panel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(b)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depict the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device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in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CAD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model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and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actual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experiment,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respectively.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Initially, the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input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channel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touches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output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channel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1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but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is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vertically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separated </w:t>
      </w:r>
      <w:r>
        <w:rPr>
          <w:rFonts w:ascii="Lucida Sans"/>
          <w:color w:val="231F20"/>
          <w:sz w:val="15"/>
        </w:rPr>
        <w:t>from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output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channel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2.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An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actuator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with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two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folds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is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placed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such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that its tip is positioned vertically below the input channel. Blue-colored </w:t>
      </w:r>
      <w:r>
        <w:rPr>
          <w:rFonts w:ascii="Lucida Sans"/>
          <w:color w:val="231F20"/>
          <w:spacing w:val="-2"/>
          <w:sz w:val="15"/>
        </w:rPr>
        <w:t>water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is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dropped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on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port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of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input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channel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that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eventually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satu- </w:t>
      </w:r>
      <w:r>
        <w:rPr>
          <w:rFonts w:ascii="Lucida Sans"/>
          <w:color w:val="231F20"/>
          <w:sz w:val="15"/>
        </w:rPr>
        <w:t>rates it and flow is permitted to output channel 1 (a-i and b-i). Red- colored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z w:val="15"/>
        </w:rPr>
        <w:t>water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z w:val="15"/>
        </w:rPr>
        <w:t>is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z w:val="15"/>
        </w:rPr>
        <w:t>then</w:t>
      </w:r>
      <w:r>
        <w:rPr>
          <w:rFonts w:ascii="Lucida Sans"/>
          <w:color w:val="231F20"/>
          <w:spacing w:val="-4"/>
          <w:sz w:val="15"/>
        </w:rPr>
        <w:t> </w:t>
      </w:r>
      <w:r>
        <w:rPr>
          <w:rFonts w:ascii="Lucida Sans"/>
          <w:color w:val="231F20"/>
          <w:sz w:val="15"/>
        </w:rPr>
        <w:t>dropped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z w:val="15"/>
        </w:rPr>
        <w:t>on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z w:val="15"/>
        </w:rPr>
        <w:t>the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z w:val="15"/>
        </w:rPr>
        <w:t>crest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z w:val="15"/>
        </w:rPr>
        <w:t>of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z w:val="15"/>
        </w:rPr>
        <w:t>the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z w:val="15"/>
        </w:rPr>
        <w:t>actuator's</w:t>
      </w:r>
      <w:r>
        <w:rPr>
          <w:rFonts w:ascii="Lucida Sans"/>
          <w:color w:val="231F20"/>
          <w:spacing w:val="-4"/>
          <w:sz w:val="15"/>
        </w:rPr>
        <w:t> </w:t>
      </w:r>
      <w:r>
        <w:rPr>
          <w:rFonts w:ascii="Lucida Sans"/>
          <w:color w:val="231F20"/>
          <w:sz w:val="15"/>
        </w:rPr>
        <w:t>left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z w:val="15"/>
        </w:rPr>
        <w:t>fold </w:t>
      </w:r>
      <w:r>
        <w:rPr>
          <w:rFonts w:ascii="Lucida Sans"/>
          <w:color w:val="231F20"/>
          <w:spacing w:val="-4"/>
          <w:sz w:val="15"/>
        </w:rPr>
        <w:t>that raises the actuator tip and lifts the input channel to physically sep- </w:t>
      </w:r>
      <w:r>
        <w:rPr>
          <w:rFonts w:ascii="Lucida Sans"/>
          <w:color w:val="231F20"/>
          <w:sz w:val="15"/>
        </w:rPr>
        <w:t>arate from output channel 1 (a-ii and b-ii). Another round of red- colored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water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is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dropped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on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the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crest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of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the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actuator's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right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fold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that brings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the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input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channel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in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contact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with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output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channel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2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(a-iii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and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b- iii).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Fluid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flow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is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now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established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into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output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channel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2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(a-iv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and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b-iv).</w:t>
      </w:r>
    </w:p>
    <w:p>
      <w:pPr>
        <w:pStyle w:val="BodyText"/>
        <w:spacing w:before="6"/>
        <w:ind w:left="0"/>
        <w:jc w:val="left"/>
        <w:rPr>
          <w:rFonts w:ascii="Lucida Sans"/>
          <w:sz w:val="6"/>
        </w:rPr>
      </w:pPr>
      <w:r>
        <w:rPr/>
        <w:pict>
          <v:rect style="position:absolute;margin-left:42.52pt;margin-top:5.048929pt;width:247.124pt;height:1.474pt;mso-position-horizontal-relative:page;mso-position-vertical-relative:paragraph;z-index:-15717888;mso-wrap-distance-left:0;mso-wrap-distance-right:0" id="docshape46" filled="true" fillcolor="#ded9c9" stroked="false">
            <v:fill type="solid"/>
            <w10:wrap type="topAndBottom"/>
          </v:rect>
        </w:pict>
      </w:r>
    </w:p>
    <w:p>
      <w:pPr>
        <w:pStyle w:val="BodyText"/>
        <w:ind w:left="0"/>
        <w:jc w:val="left"/>
        <w:rPr>
          <w:rFonts w:ascii="Lucida Sans"/>
          <w:sz w:val="16"/>
        </w:rPr>
      </w:pPr>
    </w:p>
    <w:p>
      <w:pPr>
        <w:pStyle w:val="BodyText"/>
        <w:spacing w:before="2"/>
        <w:ind w:left="0"/>
        <w:jc w:val="left"/>
        <w:rPr>
          <w:rFonts w:ascii="Lucida Sans"/>
          <w:sz w:val="15"/>
        </w:rPr>
      </w:pPr>
    </w:p>
    <w:p>
      <w:pPr>
        <w:pStyle w:val="BodyText"/>
        <w:spacing w:line="273" w:lineRule="auto"/>
        <w:ind w:right="38"/>
        <w:rPr>
          <w:b w:val="0"/>
        </w:rPr>
      </w:pPr>
      <w:r>
        <w:rPr>
          <w:b w:val="0"/>
          <w:color w:val="231F20"/>
          <w:spacing w:val="-8"/>
        </w:rPr>
        <w:t>2.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8"/>
        </w:rPr>
        <w:t>By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dropping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8"/>
        </w:rPr>
        <w:t>another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4</w:t>
      </w:r>
      <w:r>
        <w:rPr>
          <w:b w:val="0"/>
          <w:color w:val="231F20"/>
          <w:spacing w:val="-6"/>
        </w:rPr>
        <w:t> </w:t>
      </w:r>
      <w:r>
        <w:rPr>
          <w:rFonts w:ascii="Arial" w:hAnsi="Arial"/>
          <w:color w:val="231F20"/>
          <w:spacing w:val="-8"/>
        </w:rPr>
        <w:t>μ</w:t>
      </w:r>
      <w:r>
        <w:rPr>
          <w:b w:val="0"/>
          <w:color w:val="231F20"/>
          <w:spacing w:val="-8"/>
        </w:rPr>
        <w:t>L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8"/>
        </w:rPr>
        <w:t>of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red-colored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8"/>
        </w:rPr>
        <w:t>water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on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the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8"/>
        </w:rPr>
        <w:t>right </w:t>
      </w:r>
      <w:r>
        <w:rPr>
          <w:b w:val="0"/>
          <w:color w:val="231F20"/>
          <w:w w:val="90"/>
        </w:rPr>
        <w:t>trough</w:t>
      </w:r>
      <w:r>
        <w:rPr>
          <w:b w:val="0"/>
          <w:color w:val="231F20"/>
          <w:spacing w:val="-4"/>
          <w:w w:val="90"/>
        </w:rPr>
        <w:t> </w:t>
      </w:r>
      <w:r>
        <w:rPr>
          <w:b w:val="0"/>
          <w:color w:val="231F20"/>
          <w:w w:val="90"/>
        </w:rPr>
        <w:t>of</w:t>
      </w:r>
      <w:r>
        <w:rPr>
          <w:b w:val="0"/>
          <w:color w:val="231F20"/>
          <w:spacing w:val="-4"/>
          <w:w w:val="90"/>
        </w:rPr>
        <w:t> </w:t>
      </w: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-4"/>
          <w:w w:val="90"/>
        </w:rPr>
        <w:t> </w:t>
      </w:r>
      <w:r>
        <w:rPr>
          <w:b w:val="0"/>
          <w:color w:val="231F20"/>
          <w:w w:val="90"/>
        </w:rPr>
        <w:t>actuator's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w w:val="90"/>
        </w:rPr>
        <w:t>fold,</w:t>
      </w:r>
      <w:r>
        <w:rPr>
          <w:b w:val="0"/>
          <w:color w:val="231F20"/>
          <w:spacing w:val="-4"/>
          <w:w w:val="90"/>
        </w:rPr>
        <w:t> </w:t>
      </w: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-4"/>
          <w:w w:val="90"/>
        </w:rPr>
        <w:t> </w:t>
      </w:r>
      <w:r>
        <w:rPr>
          <w:b w:val="0"/>
          <w:color w:val="231F20"/>
          <w:w w:val="90"/>
        </w:rPr>
        <w:t>tip</w:t>
      </w:r>
      <w:r>
        <w:rPr>
          <w:b w:val="0"/>
          <w:color w:val="231F20"/>
          <w:spacing w:val="-4"/>
          <w:w w:val="90"/>
        </w:rPr>
        <w:t> </w:t>
      </w:r>
      <w:r>
        <w:rPr>
          <w:b w:val="0"/>
          <w:color w:val="231F20"/>
          <w:w w:val="90"/>
        </w:rPr>
        <w:t>drops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w w:val="90"/>
        </w:rPr>
        <w:t>down</w:t>
      </w:r>
      <w:r>
        <w:rPr>
          <w:b w:val="0"/>
          <w:color w:val="231F20"/>
          <w:spacing w:val="-5"/>
          <w:w w:val="90"/>
        </w:rPr>
        <w:t> </w:t>
      </w:r>
      <w:r>
        <w:rPr>
          <w:b w:val="0"/>
          <w:color w:val="231F20"/>
          <w:w w:val="90"/>
        </w:rPr>
        <w:t>and</w:t>
      </w:r>
      <w:r>
        <w:rPr>
          <w:b w:val="0"/>
          <w:color w:val="231F20"/>
          <w:spacing w:val="-4"/>
          <w:w w:val="90"/>
        </w:rPr>
        <w:t> </w:t>
      </w: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-4"/>
          <w:w w:val="90"/>
        </w:rPr>
        <w:t> </w:t>
      </w:r>
      <w:r>
        <w:rPr>
          <w:b w:val="0"/>
          <w:color w:val="231F20"/>
          <w:w w:val="90"/>
        </w:rPr>
        <w:t>input channel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makes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contact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with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output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channel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2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placed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verti- </w:t>
      </w:r>
      <w:r>
        <w:rPr>
          <w:b w:val="0"/>
          <w:color w:val="231F20"/>
          <w:spacing w:val="-4"/>
        </w:rPr>
        <w:t>cally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below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it.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Fluid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flows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from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input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channel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to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output </w:t>
      </w:r>
      <w:r>
        <w:rPr>
          <w:b w:val="0"/>
          <w:color w:val="231F20"/>
          <w:spacing w:val="-8"/>
        </w:rPr>
        <w:t>channel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8"/>
        </w:rPr>
        <w:t>2</w:t>
      </w:r>
      <w:r>
        <w:rPr>
          <w:b w:val="0"/>
          <w:color w:val="231F20"/>
        </w:rPr>
        <w:t> </w:t>
      </w:r>
      <w:r>
        <w:rPr>
          <w:b w:val="0"/>
          <w:color w:val="231F20"/>
          <w:spacing w:val="-8"/>
        </w:rPr>
        <w:t>(Fig.</w:t>
      </w:r>
      <w:r>
        <w:rPr>
          <w:b w:val="0"/>
          <w:color w:val="231F20"/>
        </w:rPr>
        <w:t> </w:t>
      </w:r>
      <w:r>
        <w:rPr>
          <w:b w:val="0"/>
          <w:color w:val="231F20"/>
          <w:spacing w:val="-8"/>
        </w:rPr>
        <w:t>6b-iii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8"/>
        </w:rPr>
        <w:t>and</w:t>
      </w:r>
      <w:r>
        <w:rPr>
          <w:b w:val="0"/>
          <w:color w:val="231F20"/>
        </w:rPr>
        <w:t> </w:t>
      </w:r>
      <w:r>
        <w:rPr>
          <w:b w:val="0"/>
          <w:color w:val="231F20"/>
          <w:spacing w:val="-8"/>
        </w:rPr>
        <w:t>c-iii).</w:t>
      </w:r>
      <w:r>
        <w:rPr>
          <w:b w:val="0"/>
          <w:color w:val="231F20"/>
        </w:rPr>
        <w:t> </w:t>
      </w:r>
      <w:r>
        <w:rPr>
          <w:b w:val="0"/>
          <w:color w:val="231F20"/>
          <w:spacing w:val="-8"/>
        </w:rPr>
        <w:t>This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spacing w:val="-8"/>
        </w:rPr>
        <w:t>configuration</w:t>
      </w:r>
      <w:r>
        <w:rPr>
          <w:b w:val="0"/>
          <w:color w:val="231F20"/>
        </w:rPr>
        <w:t> </w:t>
      </w:r>
      <w:r>
        <w:rPr>
          <w:b w:val="0"/>
          <w:color w:val="231F20"/>
          <w:spacing w:val="-8"/>
        </w:rPr>
        <w:t>represents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OFF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state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for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output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channel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1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and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ON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state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for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output </w:t>
      </w:r>
      <w:r>
        <w:rPr>
          <w:b w:val="0"/>
          <w:color w:val="231F20"/>
          <w:w w:val="90"/>
        </w:rPr>
        <w:t>channel 2. The flow rate of fluid front in the three channels is </w:t>
      </w:r>
      <w:r>
        <w:rPr>
          <w:b w:val="0"/>
          <w:color w:val="231F20"/>
        </w:rPr>
        <w:t>plotted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</w:rPr>
        <w:t>in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</w:rPr>
        <w:t>Fig.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</w:rPr>
        <w:t>6d.</w:t>
      </w:r>
    </w:p>
    <w:p>
      <w:pPr>
        <w:pStyle w:val="BodyText"/>
        <w:spacing w:line="273" w:lineRule="auto" w:before="92"/>
        <w:ind w:right="165" w:firstLine="240"/>
        <w:rPr>
          <w:b w:val="0"/>
        </w:rPr>
      </w:pPr>
      <w:r>
        <w:rPr/>
        <w:br w:type="column"/>
      </w:r>
      <w:r>
        <w:rPr>
          <w:b w:val="0"/>
          <w:color w:val="231F20"/>
          <w:w w:val="90"/>
        </w:rPr>
        <w:t>Two crests' actuation of a multiple-fold actuator. The </w:t>
      </w:r>
      <w:r>
        <w:rPr>
          <w:b w:val="0"/>
          <w:color w:val="231F20"/>
          <w:w w:val="90"/>
        </w:rPr>
        <w:t>basic </w:t>
      </w:r>
      <w:r>
        <w:rPr>
          <w:b w:val="0"/>
          <w:color w:val="231F20"/>
          <w:spacing w:val="-6"/>
        </w:rPr>
        <w:t>concept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of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raising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actuator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tip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by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wetting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crest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is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ex- </w:t>
      </w:r>
      <w:r>
        <w:rPr>
          <w:b w:val="0"/>
          <w:color w:val="231F20"/>
          <w:w w:val="90"/>
        </w:rPr>
        <w:t>tended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to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structures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having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multiple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folds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where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flow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between vertically-aligned</w:t>
      </w:r>
      <w:r>
        <w:rPr>
          <w:b w:val="0"/>
          <w:color w:val="231F20"/>
          <w:spacing w:val="-4"/>
          <w:w w:val="90"/>
        </w:rPr>
        <w:t> </w:t>
      </w:r>
      <w:r>
        <w:rPr>
          <w:b w:val="0"/>
          <w:color w:val="231F20"/>
          <w:w w:val="90"/>
        </w:rPr>
        <w:t>channels</w:t>
      </w:r>
      <w:r>
        <w:rPr>
          <w:b w:val="0"/>
          <w:color w:val="231F20"/>
          <w:spacing w:val="-5"/>
          <w:w w:val="90"/>
        </w:rPr>
        <w:t> </w:t>
      </w:r>
      <w:r>
        <w:rPr>
          <w:b w:val="0"/>
          <w:color w:val="231F20"/>
          <w:w w:val="90"/>
        </w:rPr>
        <w:t>is</w:t>
      </w:r>
      <w:r>
        <w:rPr>
          <w:b w:val="0"/>
          <w:color w:val="231F20"/>
          <w:spacing w:val="-5"/>
          <w:w w:val="90"/>
        </w:rPr>
        <w:t> </w:t>
      </w:r>
      <w:r>
        <w:rPr>
          <w:b w:val="0"/>
          <w:color w:val="231F20"/>
          <w:w w:val="90"/>
        </w:rPr>
        <w:t>controlled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w w:val="90"/>
        </w:rPr>
        <w:t>by</w:t>
      </w:r>
      <w:r>
        <w:rPr>
          <w:b w:val="0"/>
          <w:color w:val="231F20"/>
          <w:spacing w:val="-6"/>
          <w:w w:val="90"/>
        </w:rPr>
        <w:t> </w:t>
      </w: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-4"/>
          <w:w w:val="90"/>
        </w:rPr>
        <w:t> </w:t>
      </w:r>
      <w:r>
        <w:rPr>
          <w:b w:val="0"/>
          <w:color w:val="231F20"/>
          <w:w w:val="90"/>
        </w:rPr>
        <w:t>sequential</w:t>
      </w:r>
      <w:r>
        <w:rPr>
          <w:b w:val="0"/>
          <w:color w:val="231F20"/>
          <w:spacing w:val="-4"/>
          <w:w w:val="90"/>
        </w:rPr>
        <w:t> </w:t>
      </w:r>
      <w:r>
        <w:rPr>
          <w:b w:val="0"/>
          <w:color w:val="231F20"/>
          <w:w w:val="90"/>
        </w:rPr>
        <w:t>wet- ting</w:t>
      </w:r>
      <w:r>
        <w:rPr>
          <w:b w:val="0"/>
          <w:color w:val="231F20"/>
          <w:spacing w:val="-5"/>
          <w:w w:val="90"/>
        </w:rPr>
        <w:t> </w:t>
      </w:r>
      <w:r>
        <w:rPr>
          <w:b w:val="0"/>
          <w:color w:val="231F20"/>
          <w:w w:val="90"/>
        </w:rPr>
        <w:t>of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w w:val="90"/>
        </w:rPr>
        <w:t>individual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w w:val="90"/>
        </w:rPr>
        <w:t>folds.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Fig.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7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demonstrates</w:t>
      </w:r>
      <w:r>
        <w:rPr>
          <w:b w:val="0"/>
          <w:color w:val="231F20"/>
          <w:spacing w:val="-4"/>
          <w:w w:val="90"/>
        </w:rPr>
        <w:t> </w:t>
      </w: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w w:val="90"/>
        </w:rPr>
        <w:t>switching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w w:val="90"/>
        </w:rPr>
        <w:t>pro- </w:t>
      </w:r>
      <w:r>
        <w:rPr>
          <w:b w:val="0"/>
          <w:color w:val="231F20"/>
          <w:spacing w:val="-6"/>
        </w:rPr>
        <w:t>cedure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where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left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panel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(Fig.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7a)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and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right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panel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(Fig.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7b) represent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images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from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CAD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model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and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actual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device,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re- </w:t>
      </w:r>
      <w:r>
        <w:rPr>
          <w:b w:val="0"/>
          <w:color w:val="231F20"/>
          <w:w w:val="90"/>
        </w:rPr>
        <w:t>spectively.</w:t>
      </w:r>
      <w:r>
        <w:rPr>
          <w:b w:val="0"/>
          <w:color w:val="231F20"/>
          <w:spacing w:val="-6"/>
          <w:w w:val="90"/>
        </w:rPr>
        <w:t> </w:t>
      </w:r>
      <w:r>
        <w:rPr>
          <w:b w:val="0"/>
          <w:color w:val="231F20"/>
          <w:w w:val="90"/>
        </w:rPr>
        <w:t>Initially,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w w:val="90"/>
        </w:rPr>
        <w:t>input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channel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w w:val="90"/>
        </w:rPr>
        <w:t>is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placed</w:t>
      </w:r>
      <w:r>
        <w:rPr>
          <w:b w:val="0"/>
          <w:color w:val="231F20"/>
          <w:spacing w:val="-6"/>
          <w:w w:val="90"/>
        </w:rPr>
        <w:t> </w:t>
      </w:r>
      <w:r>
        <w:rPr>
          <w:b w:val="0"/>
          <w:color w:val="231F20"/>
          <w:w w:val="90"/>
        </w:rPr>
        <w:t>in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contact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with </w:t>
      </w:r>
      <w:r>
        <w:rPr>
          <w:b w:val="0"/>
          <w:color w:val="231F20"/>
          <w:w w:val="85"/>
        </w:rPr>
        <w:t>output channel 1 while output channel 2 is separated by a verti- </w:t>
      </w:r>
      <w:r>
        <w:rPr>
          <w:b w:val="0"/>
          <w:color w:val="231F20"/>
          <w:spacing w:val="-8"/>
        </w:rPr>
        <w:t>cal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8"/>
        </w:rPr>
        <w:t>distance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8"/>
        </w:rPr>
        <w:t>(4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8"/>
        </w:rPr>
        <w:t>mm)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8"/>
        </w:rPr>
        <w:t>from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  <w:spacing w:val="-8"/>
        </w:rPr>
        <w:t>them.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8"/>
        </w:rPr>
        <w:t>An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spacing w:val="-8"/>
        </w:rPr>
        <w:t>actuator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  <w:spacing w:val="-8"/>
        </w:rPr>
        <w:t>with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spacing w:val="-8"/>
        </w:rPr>
        <w:t>two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spacing w:val="-8"/>
        </w:rPr>
        <w:t>folds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8"/>
        </w:rPr>
        <w:t>is</w:t>
      </w:r>
    </w:p>
    <w:p>
      <w:pPr>
        <w:pStyle w:val="BodyText"/>
        <w:spacing w:before="1"/>
        <w:ind w:left="0"/>
        <w:jc w:val="left"/>
        <w:rPr>
          <w:b w:val="0"/>
          <w:sz w:val="24"/>
        </w:rPr>
      </w:pPr>
      <w:r>
        <w:rPr/>
        <w:pict>
          <v:rect style="position:absolute;margin-left:305.631012pt;margin-top:15.381348pt;width:247.181pt;height:1.474pt;mso-position-horizontal-relative:page;mso-position-vertical-relative:paragraph;z-index:-15717376;mso-wrap-distance-left:0;mso-wrap-distance-right:0" id="docshape47" filled="true" fillcolor="#ded9c9" stroked="false">
            <v:fill type="solid"/>
            <w10:wrap type="topAndBottom"/>
          </v:rect>
        </w:pict>
      </w:r>
      <w:r>
        <w:rPr/>
        <w:drawing>
          <wp:anchor distT="0" distB="0" distL="0" distR="0" allowOverlap="1" layoutInCell="1" locked="0" behindDoc="0" simplePos="0" relativeHeight="23">
            <wp:simplePos x="0" y="0"/>
            <wp:positionH relativeFrom="page">
              <wp:posOffset>4068000</wp:posOffset>
            </wp:positionH>
            <wp:positionV relativeFrom="paragraph">
              <wp:posOffset>309833</wp:posOffset>
            </wp:positionV>
            <wp:extent cx="2765993" cy="4462272"/>
            <wp:effectExtent l="0" t="0" r="0" b="0"/>
            <wp:wrapTopAndBottom/>
            <wp:docPr id="25" name="image1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17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65993" cy="446227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9"/>
        <w:ind w:left="0"/>
        <w:jc w:val="left"/>
        <w:rPr>
          <w:b w:val="0"/>
          <w:sz w:val="10"/>
        </w:rPr>
      </w:pPr>
    </w:p>
    <w:p>
      <w:pPr>
        <w:spacing w:line="271" w:lineRule="auto" w:before="101"/>
        <w:ind w:left="150" w:right="168" w:firstLine="0"/>
        <w:jc w:val="both"/>
        <w:rPr>
          <w:rFonts w:ascii="Lucida Sans"/>
          <w:sz w:val="15"/>
        </w:rPr>
      </w:pPr>
      <w:r>
        <w:rPr>
          <w:rFonts w:ascii="Lucida Sans"/>
          <w:color w:val="231F20"/>
          <w:sz w:val="15"/>
        </w:rPr>
        <w:t>Fig.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z w:val="15"/>
        </w:rPr>
        <w:t>8</w:t>
      </w:r>
      <w:r>
        <w:rPr>
          <w:rFonts w:ascii="Lucida Sans"/>
          <w:color w:val="231F20"/>
          <w:spacing w:val="40"/>
          <w:sz w:val="15"/>
        </w:rPr>
        <w:t> </w:t>
      </w:r>
      <w:r>
        <w:rPr>
          <w:rFonts w:ascii="Lucida Sans"/>
          <w:color w:val="231F20"/>
          <w:sz w:val="15"/>
        </w:rPr>
        <w:t>Single-pole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z w:val="15"/>
        </w:rPr>
        <w:t>double-throw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z w:val="15"/>
        </w:rPr>
        <w:t>(SPDT),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z w:val="15"/>
        </w:rPr>
        <w:t>double-break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z w:val="15"/>
        </w:rPr>
        <w:t>switch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z w:val="15"/>
        </w:rPr>
        <w:t>to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z w:val="15"/>
        </w:rPr>
        <w:t>con- trol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two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pairs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of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input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and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output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channels.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(a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and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b)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Figures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z w:val="15"/>
        </w:rPr>
        <w:t>in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panel</w:t>
      </w:r>
    </w:p>
    <w:p>
      <w:pPr>
        <w:spacing w:line="271" w:lineRule="auto" w:before="1"/>
        <w:ind w:left="150" w:right="167" w:firstLine="0"/>
        <w:jc w:val="both"/>
        <w:rPr>
          <w:rFonts w:ascii="Lucida Sans"/>
          <w:sz w:val="15"/>
        </w:rPr>
      </w:pPr>
      <w:r>
        <w:rPr>
          <w:rFonts w:ascii="Lucida Sans"/>
          <w:color w:val="231F20"/>
          <w:sz w:val="15"/>
        </w:rPr>
        <w:t>(a) and panel (b) depict the device in CAD model and actual </w:t>
      </w:r>
      <w:r>
        <w:rPr>
          <w:rFonts w:ascii="Lucida Sans"/>
          <w:color w:val="231F20"/>
          <w:sz w:val="15"/>
        </w:rPr>
        <w:t>experi- ment,</w:t>
      </w:r>
      <w:r>
        <w:rPr>
          <w:rFonts w:ascii="Lucida Sans"/>
          <w:color w:val="231F20"/>
          <w:spacing w:val="-1"/>
          <w:sz w:val="15"/>
        </w:rPr>
        <w:t> </w:t>
      </w:r>
      <w:r>
        <w:rPr>
          <w:rFonts w:ascii="Lucida Sans"/>
          <w:color w:val="231F20"/>
          <w:sz w:val="15"/>
        </w:rPr>
        <w:t>respectively.</w:t>
      </w:r>
      <w:r>
        <w:rPr>
          <w:rFonts w:ascii="Lucida Sans"/>
          <w:color w:val="231F20"/>
          <w:spacing w:val="-2"/>
          <w:sz w:val="15"/>
        </w:rPr>
        <w:t> </w:t>
      </w:r>
      <w:r>
        <w:rPr>
          <w:rFonts w:ascii="Lucida Sans"/>
          <w:color w:val="231F20"/>
          <w:sz w:val="15"/>
        </w:rPr>
        <w:t>Initially,</w:t>
      </w:r>
      <w:r>
        <w:rPr>
          <w:rFonts w:ascii="Lucida Sans"/>
          <w:color w:val="231F20"/>
          <w:spacing w:val="-1"/>
          <w:sz w:val="15"/>
        </w:rPr>
        <w:t> </w:t>
      </w:r>
      <w:r>
        <w:rPr>
          <w:rFonts w:ascii="Lucida Sans"/>
          <w:color w:val="231F20"/>
          <w:sz w:val="15"/>
        </w:rPr>
        <w:t>two</w:t>
      </w:r>
      <w:r>
        <w:rPr>
          <w:rFonts w:ascii="Lucida Sans"/>
          <w:color w:val="231F20"/>
          <w:spacing w:val="-1"/>
          <w:sz w:val="15"/>
        </w:rPr>
        <w:t> </w:t>
      </w:r>
      <w:r>
        <w:rPr>
          <w:rFonts w:ascii="Lucida Sans"/>
          <w:color w:val="231F20"/>
          <w:sz w:val="15"/>
        </w:rPr>
        <w:t>input</w:t>
      </w:r>
      <w:r>
        <w:rPr>
          <w:rFonts w:ascii="Lucida Sans"/>
          <w:color w:val="231F20"/>
          <w:spacing w:val="-1"/>
          <w:sz w:val="15"/>
        </w:rPr>
        <w:t> </w:t>
      </w:r>
      <w:r>
        <w:rPr>
          <w:rFonts w:ascii="Lucida Sans"/>
          <w:color w:val="231F20"/>
          <w:sz w:val="15"/>
        </w:rPr>
        <w:t>channels are</w:t>
      </w:r>
      <w:r>
        <w:rPr>
          <w:rFonts w:ascii="Lucida Sans"/>
          <w:color w:val="231F20"/>
          <w:spacing w:val="-1"/>
          <w:sz w:val="15"/>
        </w:rPr>
        <w:t> </w:t>
      </w:r>
      <w:r>
        <w:rPr>
          <w:rFonts w:ascii="Lucida Sans"/>
          <w:color w:val="231F20"/>
          <w:sz w:val="15"/>
        </w:rPr>
        <w:t>placed</w:t>
      </w:r>
      <w:r>
        <w:rPr>
          <w:rFonts w:ascii="Lucida Sans"/>
          <w:color w:val="231F20"/>
          <w:spacing w:val="-1"/>
          <w:sz w:val="15"/>
        </w:rPr>
        <w:t> </w:t>
      </w:r>
      <w:r>
        <w:rPr>
          <w:rFonts w:ascii="Lucida Sans"/>
          <w:color w:val="231F20"/>
          <w:sz w:val="15"/>
        </w:rPr>
        <w:t>vertically above their respective output channels but are vertically separated from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their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output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channels.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An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actuator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with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two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folds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is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placed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such that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z w:val="15"/>
        </w:rPr>
        <w:t>its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z w:val="15"/>
        </w:rPr>
        <w:t>tip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z w:val="15"/>
        </w:rPr>
        <w:t>is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z w:val="15"/>
        </w:rPr>
        <w:t>positioned</w:t>
      </w:r>
      <w:r>
        <w:rPr>
          <w:rFonts w:ascii="Lucida Sans"/>
          <w:color w:val="231F20"/>
          <w:spacing w:val="-4"/>
          <w:sz w:val="15"/>
        </w:rPr>
        <w:t> </w:t>
      </w:r>
      <w:r>
        <w:rPr>
          <w:rFonts w:ascii="Lucida Sans"/>
          <w:color w:val="231F20"/>
          <w:sz w:val="15"/>
        </w:rPr>
        <w:t>vertically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z w:val="15"/>
        </w:rPr>
        <w:t>below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z w:val="15"/>
        </w:rPr>
        <w:t>the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z w:val="15"/>
        </w:rPr>
        <w:t>left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z w:val="15"/>
        </w:rPr>
        <w:t>input</w:t>
      </w:r>
      <w:r>
        <w:rPr>
          <w:rFonts w:ascii="Lucida Sans"/>
          <w:color w:val="231F20"/>
          <w:spacing w:val="-4"/>
          <w:sz w:val="15"/>
        </w:rPr>
        <w:t> </w:t>
      </w:r>
      <w:r>
        <w:rPr>
          <w:rFonts w:ascii="Lucida Sans"/>
          <w:color w:val="231F20"/>
          <w:sz w:val="15"/>
        </w:rPr>
        <w:t>channel.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z w:val="15"/>
        </w:rPr>
        <w:t>Blue- colored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z w:val="15"/>
        </w:rPr>
        <w:t>and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green-colored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water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are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dropped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on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the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ports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of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the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two </w:t>
      </w:r>
      <w:r>
        <w:rPr>
          <w:rFonts w:ascii="Lucida Sans"/>
          <w:color w:val="231F20"/>
          <w:spacing w:val="-4"/>
          <w:sz w:val="15"/>
        </w:rPr>
        <w:t>input channels which eventually saturate them. Fluid flow is blocked to </w:t>
      </w:r>
      <w:r>
        <w:rPr>
          <w:rFonts w:ascii="Lucida Sans"/>
          <w:color w:val="231F20"/>
          <w:sz w:val="15"/>
        </w:rPr>
        <w:t>the</w:t>
      </w:r>
      <w:r>
        <w:rPr>
          <w:rFonts w:ascii="Lucida Sans"/>
          <w:color w:val="231F20"/>
          <w:spacing w:val="-3"/>
          <w:sz w:val="15"/>
        </w:rPr>
        <w:t> </w:t>
      </w:r>
      <w:r>
        <w:rPr>
          <w:rFonts w:ascii="Lucida Sans"/>
          <w:color w:val="231F20"/>
          <w:sz w:val="15"/>
        </w:rPr>
        <w:t>output</w:t>
      </w:r>
      <w:r>
        <w:rPr>
          <w:rFonts w:ascii="Lucida Sans"/>
          <w:color w:val="231F20"/>
          <w:spacing w:val="-3"/>
          <w:sz w:val="15"/>
        </w:rPr>
        <w:t> </w:t>
      </w:r>
      <w:r>
        <w:rPr>
          <w:rFonts w:ascii="Lucida Sans"/>
          <w:color w:val="231F20"/>
          <w:sz w:val="15"/>
        </w:rPr>
        <w:t>channels</w:t>
      </w:r>
      <w:r>
        <w:rPr>
          <w:rFonts w:ascii="Lucida Sans"/>
          <w:color w:val="231F20"/>
          <w:spacing w:val="-3"/>
          <w:sz w:val="15"/>
        </w:rPr>
        <w:t> </w:t>
      </w:r>
      <w:r>
        <w:rPr>
          <w:rFonts w:ascii="Lucida Sans"/>
          <w:color w:val="231F20"/>
          <w:sz w:val="15"/>
        </w:rPr>
        <w:t>(a-i</w:t>
      </w:r>
      <w:r>
        <w:rPr>
          <w:rFonts w:ascii="Lucida Sans"/>
          <w:color w:val="231F20"/>
          <w:spacing w:val="-3"/>
          <w:sz w:val="15"/>
        </w:rPr>
        <w:t> </w:t>
      </w:r>
      <w:r>
        <w:rPr>
          <w:rFonts w:ascii="Lucida Sans"/>
          <w:color w:val="231F20"/>
          <w:sz w:val="15"/>
        </w:rPr>
        <w:t>and</w:t>
      </w:r>
      <w:r>
        <w:rPr>
          <w:rFonts w:ascii="Lucida Sans"/>
          <w:color w:val="231F20"/>
          <w:spacing w:val="-3"/>
          <w:sz w:val="15"/>
        </w:rPr>
        <w:t> </w:t>
      </w:r>
      <w:r>
        <w:rPr>
          <w:rFonts w:ascii="Lucida Sans"/>
          <w:color w:val="231F20"/>
          <w:sz w:val="15"/>
        </w:rPr>
        <w:t>b-i).</w:t>
      </w:r>
      <w:r>
        <w:rPr>
          <w:rFonts w:ascii="Lucida Sans"/>
          <w:color w:val="231F20"/>
          <w:spacing w:val="-3"/>
          <w:sz w:val="15"/>
        </w:rPr>
        <w:t> </w:t>
      </w:r>
      <w:r>
        <w:rPr>
          <w:rFonts w:ascii="Lucida Sans"/>
          <w:color w:val="231F20"/>
          <w:sz w:val="15"/>
        </w:rPr>
        <w:t>Red-colored</w:t>
      </w:r>
      <w:r>
        <w:rPr>
          <w:rFonts w:ascii="Lucida Sans"/>
          <w:color w:val="231F20"/>
          <w:spacing w:val="-3"/>
          <w:sz w:val="15"/>
        </w:rPr>
        <w:t> </w:t>
      </w:r>
      <w:r>
        <w:rPr>
          <w:rFonts w:ascii="Lucida Sans"/>
          <w:color w:val="231F20"/>
          <w:sz w:val="15"/>
        </w:rPr>
        <w:t>water</w:t>
      </w:r>
      <w:r>
        <w:rPr>
          <w:rFonts w:ascii="Lucida Sans"/>
          <w:color w:val="231F20"/>
          <w:spacing w:val="-3"/>
          <w:sz w:val="15"/>
        </w:rPr>
        <w:t> </w:t>
      </w:r>
      <w:r>
        <w:rPr>
          <w:rFonts w:ascii="Lucida Sans"/>
          <w:color w:val="231F20"/>
          <w:sz w:val="15"/>
        </w:rPr>
        <w:t>is</w:t>
      </w:r>
      <w:r>
        <w:rPr>
          <w:rFonts w:ascii="Lucida Sans"/>
          <w:color w:val="231F20"/>
          <w:spacing w:val="-4"/>
          <w:sz w:val="15"/>
        </w:rPr>
        <w:t> </w:t>
      </w:r>
      <w:r>
        <w:rPr>
          <w:rFonts w:ascii="Lucida Sans"/>
          <w:color w:val="231F20"/>
          <w:sz w:val="15"/>
        </w:rPr>
        <w:t>then</w:t>
      </w:r>
      <w:r>
        <w:rPr>
          <w:rFonts w:ascii="Lucida Sans"/>
          <w:color w:val="231F20"/>
          <w:spacing w:val="-3"/>
          <w:sz w:val="15"/>
        </w:rPr>
        <w:t> </w:t>
      </w:r>
      <w:r>
        <w:rPr>
          <w:rFonts w:ascii="Lucida Sans"/>
          <w:color w:val="231F20"/>
          <w:sz w:val="15"/>
        </w:rPr>
        <w:t>dropped on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z w:val="15"/>
        </w:rPr>
        <w:t>the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z w:val="15"/>
        </w:rPr>
        <w:t>crest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z w:val="15"/>
        </w:rPr>
        <w:t>of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z w:val="15"/>
        </w:rPr>
        <w:t>the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z w:val="15"/>
        </w:rPr>
        <w:t>actuator's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z w:val="15"/>
        </w:rPr>
        <w:t>left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z w:val="15"/>
        </w:rPr>
        <w:t>fold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z w:val="15"/>
        </w:rPr>
        <w:t>that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z w:val="15"/>
        </w:rPr>
        <w:t>raises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z w:val="15"/>
        </w:rPr>
        <w:t>the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z w:val="15"/>
        </w:rPr>
        <w:t>actuator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z w:val="15"/>
        </w:rPr>
        <w:t>tip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z w:val="15"/>
        </w:rPr>
        <w:t>and lifts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the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(left)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input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channel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to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touch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the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(left)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output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channel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(a-ii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and b-ii).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Another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round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of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red-colored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water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is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dropped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on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the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trough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of the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actuator's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left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fold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that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lowers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the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tip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and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removes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the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previously established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connection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(a-iii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and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b-iii).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Final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round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of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red-colored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wa- ter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z w:val="15"/>
        </w:rPr>
        <w:t>dropped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z w:val="15"/>
        </w:rPr>
        <w:t>on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the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z w:val="15"/>
        </w:rPr>
        <w:t>crest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z w:val="15"/>
        </w:rPr>
        <w:t>of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z w:val="15"/>
        </w:rPr>
        <w:t>the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z w:val="15"/>
        </w:rPr>
        <w:t>actuator's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z w:val="15"/>
        </w:rPr>
        <w:t>right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z w:val="15"/>
        </w:rPr>
        <w:t>fold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z w:val="15"/>
        </w:rPr>
        <w:t>brings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z w:val="15"/>
        </w:rPr>
        <w:t>the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z w:val="15"/>
        </w:rPr>
        <w:t>(right) </w:t>
      </w:r>
      <w:r>
        <w:rPr>
          <w:rFonts w:ascii="Lucida Sans"/>
          <w:color w:val="231F20"/>
          <w:spacing w:val="-2"/>
          <w:sz w:val="15"/>
        </w:rPr>
        <w:t>input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channel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in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contact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with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(right)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output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channel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(a-iv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and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b-iv).</w:t>
      </w:r>
    </w:p>
    <w:p>
      <w:pPr>
        <w:spacing w:after="0" w:line="271" w:lineRule="auto"/>
        <w:jc w:val="both"/>
        <w:rPr>
          <w:rFonts w:ascii="Lucida Sans"/>
          <w:sz w:val="15"/>
        </w:rPr>
        <w:sectPr>
          <w:type w:val="continuous"/>
          <w:pgSz w:w="11910" w:h="15600"/>
          <w:pgMar w:header="207" w:footer="451" w:top="300" w:bottom="640" w:left="700" w:right="680"/>
          <w:cols w:num="2" w:equalWidth="0">
            <w:col w:w="5135" w:space="127"/>
            <w:col w:w="5268"/>
          </w:cols>
        </w:sectPr>
      </w:pPr>
    </w:p>
    <w:p>
      <w:pPr>
        <w:pStyle w:val="BodyText"/>
        <w:spacing w:before="6" w:after="1"/>
        <w:ind w:left="0"/>
        <w:jc w:val="left"/>
        <w:rPr>
          <w:rFonts w:ascii="Lucida Sans"/>
          <w:sz w:val="17"/>
        </w:rPr>
      </w:pPr>
    </w:p>
    <w:p>
      <w:pPr>
        <w:pStyle w:val="BodyText"/>
        <w:ind w:left="1011"/>
        <w:jc w:val="left"/>
        <w:rPr>
          <w:rFonts w:ascii="Lucida Sans"/>
          <w:sz w:val="20"/>
        </w:rPr>
      </w:pPr>
      <w:r>
        <w:rPr>
          <w:rFonts w:ascii="Lucida Sans"/>
          <w:sz w:val="20"/>
        </w:rPr>
        <w:drawing>
          <wp:inline distT="0" distB="0" distL="0" distR="0">
            <wp:extent cx="5389650" cy="4386072"/>
            <wp:effectExtent l="0" t="0" r="0" b="0"/>
            <wp:docPr id="27" name="image1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18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89650" cy="4386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Lucida Sans"/>
          <w:sz w:val="20"/>
        </w:rPr>
      </w:r>
    </w:p>
    <w:p>
      <w:pPr>
        <w:spacing w:line="271" w:lineRule="auto" w:before="88"/>
        <w:ind w:left="150" w:right="168" w:firstLine="0"/>
        <w:jc w:val="both"/>
        <w:rPr>
          <w:rFonts w:ascii="Lucida Sans"/>
          <w:sz w:val="15"/>
        </w:rPr>
      </w:pPr>
      <w:r>
        <w:rPr>
          <w:rFonts w:ascii="Lucida Sans"/>
          <w:color w:val="231F20"/>
          <w:spacing w:val="-2"/>
          <w:sz w:val="15"/>
        </w:rPr>
        <w:t>Fig.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9</w:t>
      </w:r>
      <w:r>
        <w:rPr>
          <w:rFonts w:ascii="Lucida Sans"/>
          <w:color w:val="231F20"/>
          <w:spacing w:val="5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Colorimetric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assay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for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simultaneous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detection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of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glucose,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protein,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and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nitrite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from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artificial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saliva.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(a)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two-part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mold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design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for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 </w:t>
      </w:r>
      <w:r>
        <w:rPr>
          <w:rFonts w:ascii="Lucida Sans"/>
          <w:color w:val="231F20"/>
          <w:sz w:val="15"/>
        </w:rPr>
        <w:t>enclosure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setup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consists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of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a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base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and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a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cover.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The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base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contains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slots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to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place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the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two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input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channels,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six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output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channels,</w:t>
      </w:r>
      <w:r>
        <w:rPr>
          <w:rFonts w:ascii="Lucida Sans"/>
          <w:color w:val="231F20"/>
          <w:spacing w:val="-11"/>
          <w:sz w:val="15"/>
        </w:rPr>
        <w:t> </w:t>
      </w:r>
      <w:r>
        <w:rPr>
          <w:rFonts w:ascii="Lucida Sans"/>
          <w:color w:val="231F20"/>
          <w:sz w:val="15"/>
        </w:rPr>
        <w:t>six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actuators,</w:t>
      </w:r>
      <w:r>
        <w:rPr>
          <w:rFonts w:ascii="Lucida Sans"/>
          <w:color w:val="231F20"/>
          <w:spacing w:val="-12"/>
          <w:sz w:val="15"/>
        </w:rPr>
        <w:t> </w:t>
      </w:r>
      <w:r>
        <w:rPr>
          <w:rFonts w:ascii="Lucida Sans"/>
          <w:color w:val="231F20"/>
          <w:sz w:val="15"/>
        </w:rPr>
        <w:t>and </w:t>
      </w:r>
      <w:r>
        <w:rPr>
          <w:rFonts w:ascii="Lucida Sans"/>
          <w:color w:val="231F20"/>
          <w:spacing w:val="-4"/>
          <w:sz w:val="15"/>
        </w:rPr>
        <w:t>two delay timer strips. The cover contains inlets to drop the test and control samples, three reagents, and actuation fluid. The output channels are </w:t>
      </w:r>
      <w:r>
        <w:rPr>
          <w:rFonts w:ascii="Lucida Sans"/>
          <w:color w:val="231F20"/>
          <w:spacing w:val="-2"/>
          <w:sz w:val="15"/>
        </w:rPr>
        <w:t>wicked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with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three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reagents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and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dried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at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room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temperature.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channels,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actuators,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and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delay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timer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strips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are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taped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in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their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respective</w:t>
      </w:r>
      <w:r>
        <w:rPr>
          <w:rFonts w:ascii="Lucida Sans"/>
          <w:color w:val="231F20"/>
          <w:spacing w:val="-6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slots.</w:t>
      </w:r>
    </w:p>
    <w:p>
      <w:pPr>
        <w:spacing w:line="271" w:lineRule="auto" w:before="2"/>
        <w:ind w:left="150" w:right="167" w:firstLine="0"/>
        <w:jc w:val="both"/>
        <w:rPr>
          <w:rFonts w:ascii="Lucida Sans"/>
          <w:sz w:val="15"/>
        </w:rPr>
      </w:pPr>
      <w:r>
        <w:rPr>
          <w:rFonts w:ascii="Lucida Sans"/>
          <w:color w:val="231F20"/>
          <w:spacing w:val="-2"/>
          <w:sz w:val="15"/>
        </w:rPr>
        <w:t>(b)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Artificial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saliva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spiked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with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analytes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is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dropped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on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experimental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port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while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unspiked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artificial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saliva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is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used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at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control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port.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By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wicking, fluid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flows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and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saturates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two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input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channels.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(c)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After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pre-defined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delay,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distilled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water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is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dropped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on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delay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time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strips.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As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water</w:t>
      </w:r>
      <w:r>
        <w:rPr>
          <w:rFonts w:ascii="Lucida Sans"/>
          <w:color w:val="231F20"/>
          <w:spacing w:val="-7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travels through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timer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strip,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crests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of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three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actuators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are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activated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to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raise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their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respective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tips.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Thereafter,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experimental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fluid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flows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into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bot- tom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three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output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channels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while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control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fluid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flows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into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top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three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output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channels.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(d)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positive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color</w:t>
      </w:r>
      <w:r>
        <w:rPr>
          <w:rFonts w:ascii="Lucida Sans"/>
          <w:color w:val="231F20"/>
          <w:spacing w:val="-8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change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is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confirmed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for</w:t>
      </w:r>
      <w:r>
        <w:rPr>
          <w:rFonts w:ascii="Lucida Sans"/>
          <w:color w:val="231F20"/>
          <w:spacing w:val="-9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</w:t>
      </w:r>
      <w:r>
        <w:rPr>
          <w:rFonts w:ascii="Lucida Sans"/>
          <w:color w:val="231F20"/>
          <w:spacing w:val="-10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experi- mental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case</w:t>
      </w:r>
      <w:r>
        <w:rPr>
          <w:rFonts w:ascii="Lucida Sans"/>
          <w:color w:val="231F20"/>
          <w:spacing w:val="-4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indicating</w:t>
      </w:r>
      <w:r>
        <w:rPr>
          <w:rFonts w:ascii="Lucida Sans"/>
          <w:color w:val="231F20"/>
          <w:spacing w:val="-3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presence</w:t>
      </w:r>
      <w:r>
        <w:rPr>
          <w:rFonts w:ascii="Lucida Sans"/>
          <w:color w:val="231F20"/>
          <w:spacing w:val="-4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of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glucose,</w:t>
      </w:r>
      <w:r>
        <w:rPr>
          <w:rFonts w:ascii="Lucida Sans"/>
          <w:color w:val="231F20"/>
          <w:spacing w:val="-3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protein,</w:t>
      </w:r>
      <w:r>
        <w:rPr>
          <w:rFonts w:ascii="Lucida Sans"/>
          <w:color w:val="231F20"/>
          <w:spacing w:val="-4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and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nitrite.</w:t>
      </w:r>
      <w:r>
        <w:rPr>
          <w:rFonts w:ascii="Lucida Sans"/>
          <w:color w:val="231F20"/>
          <w:spacing w:val="-4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A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negative</w:t>
      </w:r>
      <w:r>
        <w:rPr>
          <w:rFonts w:ascii="Lucida Sans"/>
          <w:color w:val="231F20"/>
          <w:spacing w:val="-3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color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change</w:t>
      </w:r>
      <w:r>
        <w:rPr>
          <w:rFonts w:ascii="Lucida Sans"/>
          <w:color w:val="231F20"/>
          <w:spacing w:val="-4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is</w:t>
      </w:r>
      <w:r>
        <w:rPr>
          <w:rFonts w:ascii="Lucida Sans"/>
          <w:color w:val="231F20"/>
          <w:spacing w:val="-4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shown</w:t>
      </w:r>
      <w:r>
        <w:rPr>
          <w:rFonts w:ascii="Lucida Sans"/>
          <w:color w:val="231F20"/>
          <w:spacing w:val="-4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in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the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control</w:t>
      </w:r>
      <w:r>
        <w:rPr>
          <w:rFonts w:ascii="Lucida Sans"/>
          <w:color w:val="231F20"/>
          <w:spacing w:val="-5"/>
          <w:sz w:val="15"/>
        </w:rPr>
        <w:t> </w:t>
      </w:r>
      <w:r>
        <w:rPr>
          <w:rFonts w:ascii="Lucida Sans"/>
          <w:color w:val="231F20"/>
          <w:spacing w:val="-2"/>
          <w:sz w:val="15"/>
        </w:rPr>
        <w:t>case.</w:t>
      </w:r>
    </w:p>
    <w:p>
      <w:pPr>
        <w:pStyle w:val="BodyText"/>
        <w:spacing w:before="2"/>
        <w:ind w:left="0"/>
        <w:jc w:val="left"/>
        <w:rPr>
          <w:rFonts w:ascii="Lucida Sans"/>
          <w:sz w:val="6"/>
        </w:rPr>
      </w:pPr>
      <w:r>
        <w:rPr/>
        <w:pict>
          <v:rect style="position:absolute;margin-left:42.52pt;margin-top:4.854311pt;width:510.293pt;height:1.474pt;mso-position-horizontal-relative:page;mso-position-vertical-relative:paragraph;z-index:-15715840;mso-wrap-distance-left:0;mso-wrap-distance-right:0" id="docshape48" filled="true" fillcolor="#ded9c9" stroked="false">
            <v:fill type="solid"/>
            <w10:wrap type="topAndBottom"/>
          </v:rect>
        </w:pict>
      </w:r>
    </w:p>
    <w:p>
      <w:pPr>
        <w:pStyle w:val="BodyText"/>
        <w:ind w:left="0"/>
        <w:jc w:val="left"/>
        <w:rPr>
          <w:rFonts w:ascii="Lucida Sans"/>
          <w:sz w:val="20"/>
        </w:rPr>
      </w:pPr>
    </w:p>
    <w:p>
      <w:pPr>
        <w:pStyle w:val="BodyText"/>
        <w:spacing w:before="4"/>
        <w:ind w:left="0"/>
        <w:jc w:val="left"/>
        <w:rPr>
          <w:rFonts w:ascii="Lucida Sans"/>
          <w:sz w:val="15"/>
        </w:rPr>
      </w:pPr>
    </w:p>
    <w:p>
      <w:pPr>
        <w:spacing w:after="0"/>
        <w:jc w:val="left"/>
        <w:rPr>
          <w:rFonts w:ascii="Lucida Sans"/>
          <w:sz w:val="15"/>
        </w:rPr>
        <w:sectPr>
          <w:pgSz w:w="11910" w:h="15600"/>
          <w:pgMar w:header="207" w:footer="451" w:top="680" w:bottom="640" w:left="700" w:right="680"/>
        </w:sectPr>
      </w:pPr>
    </w:p>
    <w:p>
      <w:pPr>
        <w:pStyle w:val="BodyText"/>
        <w:spacing w:line="273" w:lineRule="auto" w:before="92"/>
        <w:ind w:right="38"/>
        <w:rPr>
          <w:b w:val="0"/>
        </w:rPr>
      </w:pPr>
      <w:r>
        <w:rPr/>
        <w:pict>
          <v:shape style="position:absolute;margin-left:2.871094pt;margin-top:153.124725pt;width:10.9pt;height:316.9pt;mso-position-horizontal-relative:page;mso-position-vertical-relative:page;z-index:15741952" type="#_x0000_t202" id="docshape49" filled="false" stroked="false">
            <v:textbox inset="0,0,0,0" style="layout-flow:vertical;mso-layout-flow-alt:bottom-to-top">
              <w:txbxContent>
                <w:p>
                  <w:pPr>
                    <w:spacing w:before="13"/>
                    <w:ind w:left="20" w:right="0" w:firstLine="0"/>
                    <w:jc w:val="left"/>
                    <w:rPr>
                      <w:rFonts w:ascii="Times New Roman"/>
                      <w:sz w:val="16"/>
                    </w:rPr>
                  </w:pPr>
                  <w:r>
                    <w:rPr>
                      <w:rFonts w:ascii="Times New Roman"/>
                      <w:sz w:val="16"/>
                    </w:rPr>
                    <w:t>Published on 19 September 2017. Downloaded by Iowa State University on 4/1/2022 7:44:30 </w:t>
                  </w:r>
                  <w:r>
                    <w:rPr>
                      <w:rFonts w:ascii="Times New Roman"/>
                      <w:spacing w:val="-5"/>
                      <w:sz w:val="16"/>
                    </w:rPr>
                    <w:t>PM.</w:t>
                  </w:r>
                </w:p>
              </w:txbxContent>
            </v:textbox>
            <w10:wrap type="none"/>
          </v:shape>
        </w:pict>
      </w:r>
      <w:r>
        <w:rPr>
          <w:b w:val="0"/>
          <w:color w:val="231F20"/>
          <w:w w:val="90"/>
        </w:rPr>
        <w:t>placed vertically below (1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mm) the input channel. Around 225 </w:t>
      </w:r>
      <w:r>
        <w:rPr>
          <w:rFonts w:ascii="Arial" w:hAnsi="Arial"/>
          <w:color w:val="231F20"/>
          <w:w w:val="90"/>
        </w:rPr>
        <w:t>μ</w:t>
      </w:r>
      <w:r>
        <w:rPr>
          <w:b w:val="0"/>
          <w:color w:val="231F20"/>
          <w:w w:val="90"/>
        </w:rPr>
        <w:t>L of blue-colored water is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dropped on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the port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of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input chan- </w:t>
      </w:r>
      <w:r>
        <w:rPr>
          <w:b w:val="0"/>
          <w:color w:val="231F20"/>
          <w:spacing w:val="-4"/>
        </w:rPr>
        <w:t>nel.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Through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wicking,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input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channel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spacing w:val="-4"/>
        </w:rPr>
        <w:t>absorbs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blue- </w:t>
      </w:r>
      <w:r>
        <w:rPr>
          <w:b w:val="0"/>
          <w:color w:val="231F20"/>
          <w:w w:val="90"/>
        </w:rPr>
        <w:t>colored</w:t>
      </w:r>
      <w:r>
        <w:rPr>
          <w:b w:val="0"/>
          <w:color w:val="231F20"/>
          <w:spacing w:val="-6"/>
          <w:w w:val="90"/>
        </w:rPr>
        <w:t> </w:t>
      </w:r>
      <w:r>
        <w:rPr>
          <w:b w:val="0"/>
          <w:color w:val="231F20"/>
          <w:w w:val="90"/>
        </w:rPr>
        <w:t>water</w:t>
      </w:r>
      <w:r>
        <w:rPr>
          <w:b w:val="0"/>
          <w:color w:val="231F20"/>
          <w:spacing w:val="-6"/>
          <w:w w:val="90"/>
        </w:rPr>
        <w:t> </w:t>
      </w:r>
      <w:r>
        <w:rPr>
          <w:b w:val="0"/>
          <w:color w:val="231F20"/>
          <w:w w:val="90"/>
        </w:rPr>
        <w:t>and</w:t>
      </w:r>
      <w:r>
        <w:rPr>
          <w:b w:val="0"/>
          <w:color w:val="231F20"/>
          <w:spacing w:val="-6"/>
          <w:w w:val="90"/>
        </w:rPr>
        <w:t> </w:t>
      </w:r>
      <w:r>
        <w:rPr>
          <w:b w:val="0"/>
          <w:color w:val="231F20"/>
          <w:w w:val="90"/>
        </w:rPr>
        <w:t>flows</w:t>
      </w:r>
      <w:r>
        <w:rPr>
          <w:b w:val="0"/>
          <w:color w:val="231F20"/>
          <w:spacing w:val="-6"/>
          <w:w w:val="90"/>
        </w:rPr>
        <w:t> </w:t>
      </w:r>
      <w:r>
        <w:rPr>
          <w:b w:val="0"/>
          <w:color w:val="231F20"/>
          <w:w w:val="90"/>
        </w:rPr>
        <w:t>into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output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channel</w:t>
      </w:r>
      <w:r>
        <w:rPr>
          <w:b w:val="0"/>
          <w:color w:val="231F20"/>
          <w:spacing w:val="-6"/>
          <w:w w:val="90"/>
        </w:rPr>
        <w:t> </w:t>
      </w:r>
      <w:r>
        <w:rPr>
          <w:b w:val="0"/>
          <w:color w:val="231F20"/>
          <w:w w:val="90"/>
        </w:rPr>
        <w:t>1</w:t>
      </w:r>
      <w:r>
        <w:rPr>
          <w:b w:val="0"/>
          <w:color w:val="231F20"/>
          <w:spacing w:val="-5"/>
          <w:w w:val="90"/>
        </w:rPr>
        <w:t> </w:t>
      </w:r>
      <w:r>
        <w:rPr>
          <w:b w:val="0"/>
          <w:color w:val="231F20"/>
          <w:w w:val="90"/>
        </w:rPr>
        <w:t>(Fig.</w:t>
      </w:r>
      <w:r>
        <w:rPr>
          <w:b w:val="0"/>
          <w:color w:val="231F20"/>
          <w:spacing w:val="-5"/>
          <w:w w:val="90"/>
        </w:rPr>
        <w:t> </w:t>
      </w:r>
      <w:r>
        <w:rPr>
          <w:b w:val="0"/>
          <w:color w:val="231F20"/>
          <w:w w:val="90"/>
        </w:rPr>
        <w:t>7a-i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w w:val="90"/>
        </w:rPr>
        <w:t>and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w w:val="90"/>
        </w:rPr>
        <w:t>b- i).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w w:val="90"/>
        </w:rPr>
        <w:t>This</w:t>
      </w:r>
      <w:r>
        <w:rPr>
          <w:b w:val="0"/>
          <w:color w:val="231F20"/>
          <w:spacing w:val="-4"/>
          <w:w w:val="90"/>
        </w:rPr>
        <w:t> </w:t>
      </w:r>
      <w:r>
        <w:rPr>
          <w:b w:val="0"/>
          <w:color w:val="231F20"/>
          <w:w w:val="90"/>
        </w:rPr>
        <w:t>configuration</w:t>
      </w:r>
      <w:r>
        <w:rPr>
          <w:b w:val="0"/>
          <w:color w:val="231F20"/>
          <w:spacing w:val="-5"/>
          <w:w w:val="90"/>
        </w:rPr>
        <w:t> </w:t>
      </w:r>
      <w:r>
        <w:rPr>
          <w:b w:val="0"/>
          <w:color w:val="231F20"/>
          <w:w w:val="90"/>
        </w:rPr>
        <w:t>represents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w w:val="90"/>
        </w:rPr>
        <w:t>ON</w:t>
      </w:r>
      <w:r>
        <w:rPr>
          <w:b w:val="0"/>
          <w:color w:val="231F20"/>
          <w:spacing w:val="-4"/>
          <w:w w:val="90"/>
        </w:rPr>
        <w:t> </w:t>
      </w:r>
      <w:r>
        <w:rPr>
          <w:b w:val="0"/>
          <w:color w:val="231F20"/>
          <w:w w:val="90"/>
        </w:rPr>
        <w:t>state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w w:val="90"/>
        </w:rPr>
        <w:t>for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w w:val="90"/>
        </w:rPr>
        <w:t>output</w:t>
      </w:r>
      <w:r>
        <w:rPr>
          <w:b w:val="0"/>
          <w:color w:val="231F20"/>
          <w:spacing w:val="-5"/>
          <w:w w:val="90"/>
        </w:rPr>
        <w:t> </w:t>
      </w:r>
      <w:r>
        <w:rPr>
          <w:b w:val="0"/>
          <w:color w:val="231F20"/>
          <w:w w:val="90"/>
        </w:rPr>
        <w:t>chan- nel</w:t>
      </w:r>
      <w:r>
        <w:rPr>
          <w:b w:val="0"/>
          <w:color w:val="231F20"/>
          <w:spacing w:val="-4"/>
          <w:w w:val="90"/>
        </w:rPr>
        <w:t> </w:t>
      </w:r>
      <w:r>
        <w:rPr>
          <w:b w:val="0"/>
          <w:color w:val="231F20"/>
          <w:w w:val="90"/>
        </w:rPr>
        <w:t>1</w:t>
      </w:r>
      <w:r>
        <w:rPr>
          <w:b w:val="0"/>
          <w:color w:val="231F20"/>
          <w:spacing w:val="-5"/>
          <w:w w:val="90"/>
        </w:rPr>
        <w:t> </w:t>
      </w:r>
      <w:r>
        <w:rPr>
          <w:b w:val="0"/>
          <w:color w:val="231F20"/>
          <w:w w:val="90"/>
        </w:rPr>
        <w:t>and</w:t>
      </w:r>
      <w:r>
        <w:rPr>
          <w:b w:val="0"/>
          <w:color w:val="231F20"/>
          <w:spacing w:val="-5"/>
          <w:w w:val="90"/>
        </w:rPr>
        <w:t> </w:t>
      </w:r>
      <w:r>
        <w:rPr>
          <w:b w:val="0"/>
          <w:color w:val="231F20"/>
          <w:w w:val="90"/>
        </w:rPr>
        <w:t>OFF</w:t>
      </w:r>
      <w:r>
        <w:rPr>
          <w:b w:val="0"/>
          <w:color w:val="231F20"/>
          <w:spacing w:val="-5"/>
          <w:w w:val="90"/>
        </w:rPr>
        <w:t> </w:t>
      </w:r>
      <w:r>
        <w:rPr>
          <w:b w:val="0"/>
          <w:color w:val="231F20"/>
          <w:w w:val="90"/>
        </w:rPr>
        <w:t>state</w:t>
      </w:r>
      <w:r>
        <w:rPr>
          <w:b w:val="0"/>
          <w:color w:val="231F20"/>
          <w:spacing w:val="-4"/>
          <w:w w:val="90"/>
        </w:rPr>
        <w:t> </w:t>
      </w:r>
      <w:r>
        <w:rPr>
          <w:b w:val="0"/>
          <w:color w:val="231F20"/>
          <w:w w:val="90"/>
        </w:rPr>
        <w:t>for</w:t>
      </w:r>
      <w:r>
        <w:rPr>
          <w:b w:val="0"/>
          <w:color w:val="231F20"/>
          <w:spacing w:val="-4"/>
          <w:w w:val="90"/>
        </w:rPr>
        <w:t> </w:t>
      </w:r>
      <w:r>
        <w:rPr>
          <w:b w:val="0"/>
          <w:color w:val="231F20"/>
          <w:w w:val="90"/>
        </w:rPr>
        <w:t>output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w w:val="90"/>
        </w:rPr>
        <w:t>channel</w:t>
      </w:r>
      <w:r>
        <w:rPr>
          <w:b w:val="0"/>
          <w:color w:val="231F20"/>
          <w:spacing w:val="-4"/>
          <w:w w:val="90"/>
        </w:rPr>
        <w:t> </w:t>
      </w:r>
      <w:r>
        <w:rPr>
          <w:b w:val="0"/>
          <w:color w:val="231F20"/>
          <w:w w:val="90"/>
        </w:rPr>
        <w:t>2.</w:t>
      </w:r>
      <w:r>
        <w:rPr>
          <w:b w:val="0"/>
          <w:color w:val="231F20"/>
          <w:spacing w:val="-6"/>
          <w:w w:val="90"/>
        </w:rPr>
        <w:t> </w:t>
      </w: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-6"/>
          <w:w w:val="90"/>
        </w:rPr>
        <w:t> </w:t>
      </w:r>
      <w:r>
        <w:rPr>
          <w:b w:val="0"/>
          <w:color w:val="231F20"/>
          <w:w w:val="90"/>
        </w:rPr>
        <w:t>actuator</w:t>
      </w:r>
      <w:r>
        <w:rPr>
          <w:b w:val="0"/>
          <w:color w:val="231F20"/>
          <w:spacing w:val="-6"/>
          <w:w w:val="90"/>
        </w:rPr>
        <w:t> </w:t>
      </w:r>
      <w:r>
        <w:rPr>
          <w:b w:val="0"/>
          <w:color w:val="231F20"/>
          <w:w w:val="90"/>
        </w:rPr>
        <w:t>is</w:t>
      </w:r>
      <w:r>
        <w:rPr>
          <w:b w:val="0"/>
          <w:color w:val="231F20"/>
          <w:spacing w:val="-6"/>
          <w:w w:val="90"/>
        </w:rPr>
        <w:t> </w:t>
      </w:r>
      <w:r>
        <w:rPr>
          <w:b w:val="0"/>
          <w:color w:val="231F20"/>
          <w:w w:val="90"/>
        </w:rPr>
        <w:t>acti- </w:t>
      </w:r>
      <w:r>
        <w:rPr>
          <w:b w:val="0"/>
          <w:color w:val="231F20"/>
          <w:spacing w:val="-2"/>
          <w:w w:val="90"/>
        </w:rPr>
        <w:t>vated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spacing w:val="-2"/>
          <w:w w:val="90"/>
        </w:rPr>
        <w:t>by</w:t>
      </w:r>
      <w:r>
        <w:rPr>
          <w:b w:val="0"/>
          <w:color w:val="231F20"/>
          <w:spacing w:val="-4"/>
          <w:w w:val="90"/>
        </w:rPr>
        <w:t> </w:t>
      </w:r>
      <w:r>
        <w:rPr>
          <w:b w:val="0"/>
          <w:color w:val="231F20"/>
          <w:spacing w:val="-2"/>
          <w:w w:val="90"/>
        </w:rPr>
        <w:t>dropping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spacing w:val="-2"/>
          <w:w w:val="90"/>
        </w:rPr>
        <w:t>4 </w:t>
      </w:r>
      <w:r>
        <w:rPr>
          <w:rFonts w:ascii="Arial" w:hAnsi="Arial"/>
          <w:color w:val="231F20"/>
          <w:spacing w:val="-2"/>
          <w:w w:val="90"/>
        </w:rPr>
        <w:t>μ</w:t>
      </w:r>
      <w:r>
        <w:rPr>
          <w:b w:val="0"/>
          <w:color w:val="231F20"/>
          <w:spacing w:val="-2"/>
          <w:w w:val="90"/>
        </w:rPr>
        <w:t>L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spacing w:val="-2"/>
          <w:w w:val="90"/>
        </w:rPr>
        <w:t>of</w:t>
      </w:r>
      <w:r>
        <w:rPr>
          <w:b w:val="0"/>
          <w:color w:val="231F20"/>
          <w:spacing w:val="-5"/>
          <w:w w:val="90"/>
        </w:rPr>
        <w:t> </w:t>
      </w:r>
      <w:r>
        <w:rPr>
          <w:b w:val="0"/>
          <w:color w:val="231F20"/>
          <w:spacing w:val="-2"/>
          <w:w w:val="90"/>
        </w:rPr>
        <w:t>red-colored water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spacing w:val="-2"/>
          <w:w w:val="90"/>
        </w:rPr>
        <w:t>on</w:t>
      </w:r>
      <w:r>
        <w:rPr>
          <w:b w:val="0"/>
          <w:color w:val="231F20"/>
          <w:spacing w:val="-5"/>
          <w:w w:val="90"/>
        </w:rPr>
        <w:t> </w:t>
      </w:r>
      <w:r>
        <w:rPr>
          <w:b w:val="0"/>
          <w:color w:val="231F20"/>
          <w:spacing w:val="-2"/>
          <w:w w:val="90"/>
        </w:rPr>
        <w:t>the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spacing w:val="-2"/>
          <w:w w:val="90"/>
        </w:rPr>
        <w:t>crest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spacing w:val="-2"/>
          <w:w w:val="90"/>
        </w:rPr>
        <w:t>section </w:t>
      </w:r>
      <w:r>
        <w:rPr>
          <w:b w:val="0"/>
          <w:color w:val="231F20"/>
          <w:w w:val="90"/>
        </w:rPr>
        <w:t>of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its</w:t>
      </w:r>
      <w:r>
        <w:rPr>
          <w:b w:val="0"/>
          <w:color w:val="231F20"/>
          <w:spacing w:val="-6"/>
          <w:w w:val="90"/>
        </w:rPr>
        <w:t> </w:t>
      </w:r>
      <w:r>
        <w:rPr>
          <w:b w:val="0"/>
          <w:color w:val="231F20"/>
          <w:w w:val="90"/>
        </w:rPr>
        <w:t>left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fold.</w:t>
      </w:r>
      <w:r>
        <w:rPr>
          <w:b w:val="0"/>
          <w:color w:val="231F20"/>
          <w:spacing w:val="-6"/>
          <w:w w:val="90"/>
        </w:rPr>
        <w:t> </w:t>
      </w:r>
      <w:r>
        <w:rPr>
          <w:b w:val="0"/>
          <w:color w:val="231F20"/>
          <w:w w:val="90"/>
        </w:rPr>
        <w:t>This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raises</w:t>
      </w:r>
      <w:r>
        <w:rPr>
          <w:b w:val="0"/>
          <w:color w:val="231F20"/>
          <w:spacing w:val="-6"/>
          <w:w w:val="90"/>
        </w:rPr>
        <w:t> </w:t>
      </w: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-6"/>
          <w:w w:val="90"/>
        </w:rPr>
        <w:t> </w:t>
      </w:r>
      <w:r>
        <w:rPr>
          <w:b w:val="0"/>
          <w:color w:val="231F20"/>
          <w:w w:val="90"/>
        </w:rPr>
        <w:t>actuator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w w:val="90"/>
        </w:rPr>
        <w:t>tip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w w:val="90"/>
        </w:rPr>
        <w:t>and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dislodges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w w:val="90"/>
        </w:rPr>
        <w:t>in- put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channel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from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output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channel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w w:val="90"/>
        </w:rPr>
        <w:t>1.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In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this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configuration,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both </w:t>
      </w:r>
      <w:r>
        <w:rPr>
          <w:b w:val="0"/>
          <w:color w:val="231F20"/>
          <w:spacing w:val="-6"/>
        </w:rPr>
        <w:t>output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channels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are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in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OFF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state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(Fig.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7a-ii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and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b-ii).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By </w:t>
      </w:r>
      <w:r>
        <w:rPr>
          <w:b w:val="0"/>
          <w:color w:val="231F20"/>
          <w:w w:val="90"/>
        </w:rPr>
        <w:t>dropping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another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4</w:t>
      </w:r>
      <w:r>
        <w:rPr>
          <w:b w:val="0"/>
          <w:color w:val="231F20"/>
          <w:spacing w:val="-8"/>
          <w:w w:val="90"/>
        </w:rPr>
        <w:t> </w:t>
      </w:r>
      <w:r>
        <w:rPr>
          <w:rFonts w:ascii="Arial" w:hAnsi="Arial"/>
          <w:color w:val="231F20"/>
          <w:w w:val="90"/>
        </w:rPr>
        <w:t>μ</w:t>
      </w:r>
      <w:r>
        <w:rPr>
          <w:b w:val="0"/>
          <w:color w:val="231F20"/>
          <w:w w:val="90"/>
        </w:rPr>
        <w:t>L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of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red-colored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water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on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crest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section </w:t>
      </w:r>
      <w:r>
        <w:rPr>
          <w:b w:val="0"/>
          <w:color w:val="231F20"/>
          <w:spacing w:val="-8"/>
        </w:rPr>
        <w:t>of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8"/>
        </w:rPr>
        <w:t>the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actuator's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8"/>
        </w:rPr>
        <w:t>right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fold,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the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8"/>
        </w:rPr>
        <w:t>actuator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tip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8"/>
        </w:rPr>
        <w:t>lifts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up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and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forces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input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channel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to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make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contact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with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output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channel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2 </w:t>
      </w:r>
      <w:r>
        <w:rPr>
          <w:b w:val="0"/>
          <w:color w:val="231F20"/>
          <w:w w:val="90"/>
        </w:rPr>
        <w:t>placed</w:t>
      </w:r>
      <w:r>
        <w:rPr>
          <w:b w:val="0"/>
          <w:color w:val="231F20"/>
          <w:spacing w:val="-5"/>
          <w:w w:val="90"/>
        </w:rPr>
        <w:t> </w:t>
      </w:r>
      <w:r>
        <w:rPr>
          <w:b w:val="0"/>
          <w:color w:val="231F20"/>
          <w:w w:val="90"/>
        </w:rPr>
        <w:t>vertically</w:t>
      </w:r>
      <w:r>
        <w:rPr>
          <w:b w:val="0"/>
          <w:color w:val="231F20"/>
          <w:spacing w:val="-5"/>
          <w:w w:val="90"/>
        </w:rPr>
        <w:t> </w:t>
      </w:r>
      <w:r>
        <w:rPr>
          <w:b w:val="0"/>
          <w:color w:val="231F20"/>
          <w:w w:val="90"/>
        </w:rPr>
        <w:t>above</w:t>
      </w:r>
      <w:r>
        <w:rPr>
          <w:b w:val="0"/>
          <w:color w:val="231F20"/>
          <w:spacing w:val="-5"/>
          <w:w w:val="90"/>
        </w:rPr>
        <w:t> </w:t>
      </w:r>
      <w:r>
        <w:rPr>
          <w:b w:val="0"/>
          <w:color w:val="231F20"/>
          <w:w w:val="90"/>
        </w:rPr>
        <w:t>it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w w:val="90"/>
        </w:rPr>
        <w:t>(Fig.</w:t>
      </w:r>
      <w:r>
        <w:rPr>
          <w:b w:val="0"/>
          <w:color w:val="231F20"/>
          <w:spacing w:val="-5"/>
          <w:w w:val="90"/>
        </w:rPr>
        <w:t> </w:t>
      </w:r>
      <w:r>
        <w:rPr>
          <w:b w:val="0"/>
          <w:color w:val="231F20"/>
          <w:w w:val="90"/>
        </w:rPr>
        <w:t>7a-iii</w:t>
      </w:r>
      <w:r>
        <w:rPr>
          <w:b w:val="0"/>
          <w:color w:val="231F20"/>
          <w:spacing w:val="-6"/>
          <w:w w:val="90"/>
        </w:rPr>
        <w:t> </w:t>
      </w:r>
      <w:r>
        <w:rPr>
          <w:b w:val="0"/>
          <w:color w:val="231F20"/>
          <w:w w:val="90"/>
        </w:rPr>
        <w:t>and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w w:val="90"/>
        </w:rPr>
        <w:t>b-iii).</w:t>
      </w:r>
      <w:r>
        <w:rPr>
          <w:b w:val="0"/>
          <w:color w:val="231F20"/>
          <w:spacing w:val="-5"/>
          <w:w w:val="90"/>
        </w:rPr>
        <w:t> </w:t>
      </w:r>
      <w:r>
        <w:rPr>
          <w:b w:val="0"/>
          <w:color w:val="231F20"/>
          <w:w w:val="90"/>
        </w:rPr>
        <w:t>At</w:t>
      </w:r>
      <w:r>
        <w:rPr>
          <w:b w:val="0"/>
          <w:color w:val="231F20"/>
          <w:spacing w:val="-5"/>
          <w:w w:val="90"/>
        </w:rPr>
        <w:t> </w:t>
      </w:r>
      <w:r>
        <w:rPr>
          <w:b w:val="0"/>
          <w:color w:val="231F20"/>
          <w:w w:val="90"/>
        </w:rPr>
        <w:t>this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w w:val="90"/>
        </w:rPr>
        <w:t>instance, fluid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flows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from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input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channel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to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output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channel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2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(Fig.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7a- </w:t>
      </w:r>
      <w:r>
        <w:rPr>
          <w:b w:val="0"/>
          <w:color w:val="231F20"/>
          <w:spacing w:val="-2"/>
          <w:w w:val="90"/>
        </w:rPr>
        <w:t>iv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spacing w:val="-2"/>
          <w:w w:val="90"/>
        </w:rPr>
        <w:t>and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spacing w:val="-2"/>
          <w:w w:val="90"/>
        </w:rPr>
        <w:t>b-iv).</w:t>
      </w:r>
      <w:r>
        <w:rPr>
          <w:b w:val="0"/>
          <w:color w:val="231F20"/>
          <w:spacing w:val="-6"/>
          <w:w w:val="90"/>
        </w:rPr>
        <w:t> </w:t>
      </w:r>
      <w:r>
        <w:rPr>
          <w:b w:val="0"/>
          <w:color w:val="231F20"/>
          <w:spacing w:val="-2"/>
          <w:w w:val="90"/>
        </w:rPr>
        <w:t>This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spacing w:val="-2"/>
          <w:w w:val="90"/>
        </w:rPr>
        <w:t>configuration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spacing w:val="-2"/>
          <w:w w:val="90"/>
        </w:rPr>
        <w:t>represents</w:t>
      </w:r>
      <w:r>
        <w:rPr>
          <w:b w:val="0"/>
          <w:color w:val="231F20"/>
          <w:spacing w:val="-6"/>
          <w:w w:val="90"/>
        </w:rPr>
        <w:t> </w:t>
      </w:r>
      <w:r>
        <w:rPr>
          <w:b w:val="0"/>
          <w:color w:val="231F20"/>
          <w:spacing w:val="-2"/>
          <w:w w:val="90"/>
        </w:rPr>
        <w:t>the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spacing w:val="-2"/>
          <w:w w:val="90"/>
        </w:rPr>
        <w:t>OFF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spacing w:val="-2"/>
          <w:w w:val="90"/>
        </w:rPr>
        <w:t>state</w:t>
      </w:r>
      <w:r>
        <w:rPr>
          <w:b w:val="0"/>
          <w:color w:val="231F20"/>
          <w:spacing w:val="-6"/>
          <w:w w:val="90"/>
        </w:rPr>
        <w:t> </w:t>
      </w:r>
      <w:r>
        <w:rPr>
          <w:b w:val="0"/>
          <w:color w:val="231F20"/>
          <w:spacing w:val="-2"/>
          <w:w w:val="90"/>
        </w:rPr>
        <w:t>for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spacing w:val="-2"/>
          <w:w w:val="90"/>
        </w:rPr>
        <w:t>out- </w:t>
      </w:r>
      <w:r>
        <w:rPr>
          <w:b w:val="0"/>
          <w:color w:val="231F20"/>
          <w:spacing w:val="-8"/>
        </w:rPr>
        <w:t>put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8"/>
        </w:rPr>
        <w:t>channel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8"/>
        </w:rPr>
        <w:t>1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8"/>
        </w:rPr>
        <w:t>and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8"/>
        </w:rPr>
        <w:t>ON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8"/>
        </w:rPr>
        <w:t>state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8"/>
        </w:rPr>
        <w:t>for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8"/>
        </w:rPr>
        <w:t>output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8"/>
        </w:rPr>
        <w:t>channel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8"/>
        </w:rPr>
        <w:t>2.</w:t>
      </w:r>
    </w:p>
    <w:p>
      <w:pPr>
        <w:pStyle w:val="BodyText"/>
        <w:spacing w:before="92"/>
        <w:rPr>
          <w:b w:val="0"/>
        </w:rPr>
      </w:pPr>
      <w:r>
        <w:rPr/>
        <w:br w:type="column"/>
      </w:r>
      <w:r>
        <w:rPr>
          <w:b w:val="0"/>
          <w:color w:val="231F20"/>
          <w:w w:val="90"/>
        </w:rPr>
        <w:t>Single-pole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w w:val="90"/>
        </w:rPr>
        <w:t>double-throw</w:t>
      </w:r>
      <w:r>
        <w:rPr>
          <w:b w:val="0"/>
          <w:color w:val="231F20"/>
          <w:spacing w:val="-4"/>
        </w:rPr>
        <w:t> </w:t>
      </w:r>
      <w:r>
        <w:rPr>
          <w:b w:val="0"/>
          <w:color w:val="231F20"/>
          <w:w w:val="90"/>
        </w:rPr>
        <w:t>(SPDT),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w w:val="90"/>
        </w:rPr>
        <w:t>double-break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spacing w:val="-2"/>
          <w:w w:val="90"/>
        </w:rPr>
        <w:t>switch</w:t>
      </w:r>
    </w:p>
    <w:p>
      <w:pPr>
        <w:pStyle w:val="BodyText"/>
        <w:spacing w:before="11"/>
        <w:ind w:left="0"/>
        <w:jc w:val="left"/>
        <w:rPr>
          <w:b w:val="0"/>
          <w:sz w:val="22"/>
        </w:rPr>
      </w:pPr>
    </w:p>
    <w:p>
      <w:pPr>
        <w:pStyle w:val="BodyText"/>
        <w:spacing w:line="273" w:lineRule="auto"/>
        <w:ind w:right="168"/>
        <w:rPr>
          <w:b w:val="0"/>
        </w:rPr>
      </w:pPr>
      <w:r>
        <w:rPr>
          <w:b w:val="0"/>
          <w:color w:val="231F20"/>
          <w:w w:val="90"/>
        </w:rPr>
        <w:t>The device comprises four channels (two input channels </w:t>
      </w:r>
      <w:r>
        <w:rPr>
          <w:b w:val="0"/>
          <w:color w:val="231F20"/>
          <w:w w:val="90"/>
        </w:rPr>
        <w:t>and </w:t>
      </w:r>
      <w:r>
        <w:rPr>
          <w:b w:val="0"/>
          <w:color w:val="231F20"/>
        </w:rPr>
        <w:t>two output channels). Initially, both input channels are </w:t>
      </w:r>
      <w:r>
        <w:rPr>
          <w:b w:val="0"/>
          <w:color w:val="231F20"/>
          <w:w w:val="90"/>
        </w:rPr>
        <w:t>placed above their respective output channels and separated </w:t>
      </w:r>
      <w:r>
        <w:rPr>
          <w:b w:val="0"/>
          <w:color w:val="231F20"/>
          <w:spacing w:val="-4"/>
        </w:rPr>
        <w:t>by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a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horizontal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distance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(2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mm).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An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actuator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with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two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folds </w:t>
      </w:r>
      <w:r>
        <w:rPr>
          <w:b w:val="0"/>
          <w:color w:val="231F20"/>
        </w:rPr>
        <w:t>is placed vertically below (1 mm) the left input channel. </w:t>
      </w:r>
      <w:r>
        <w:rPr>
          <w:b w:val="0"/>
          <w:color w:val="231F20"/>
          <w:spacing w:val="-4"/>
        </w:rPr>
        <w:t>Fig.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8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demonstrates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switching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procedure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where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left </w:t>
      </w:r>
      <w:r>
        <w:rPr>
          <w:b w:val="0"/>
          <w:color w:val="231F20"/>
        </w:rPr>
        <w:t>panel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</w:rPr>
        <w:t>(Fig.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</w:rPr>
        <w:t>8a)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</w:rPr>
        <w:t>and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</w:rPr>
        <w:t>right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</w:rPr>
        <w:t>panel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</w:rPr>
        <w:t>(Fig.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</w:rPr>
        <w:t>8b)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</w:rPr>
        <w:t>represent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</w:rPr>
        <w:t>images </w:t>
      </w:r>
      <w:r>
        <w:rPr>
          <w:b w:val="0"/>
          <w:color w:val="231F20"/>
          <w:spacing w:val="-6"/>
        </w:rPr>
        <w:t>from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CAD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model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and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actual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device,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respectively.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Around </w:t>
      </w:r>
      <w:r>
        <w:rPr>
          <w:b w:val="0"/>
          <w:color w:val="231F20"/>
          <w:w w:val="90"/>
        </w:rPr>
        <w:t>225 </w:t>
      </w:r>
      <w:r>
        <w:rPr>
          <w:rFonts w:ascii="Arial" w:hAnsi="Arial"/>
          <w:color w:val="231F20"/>
          <w:w w:val="90"/>
        </w:rPr>
        <w:t>μ</w:t>
      </w:r>
      <w:r>
        <w:rPr>
          <w:b w:val="0"/>
          <w:color w:val="231F20"/>
          <w:w w:val="90"/>
        </w:rPr>
        <w:t>L of blue-colored water and 225 </w:t>
      </w:r>
      <w:r>
        <w:rPr>
          <w:rFonts w:ascii="Arial" w:hAnsi="Arial"/>
          <w:color w:val="231F20"/>
          <w:w w:val="90"/>
        </w:rPr>
        <w:t>μ</w:t>
      </w:r>
      <w:r>
        <w:rPr>
          <w:b w:val="0"/>
          <w:color w:val="231F20"/>
          <w:w w:val="90"/>
        </w:rPr>
        <w:t>L of green-colored wa- </w:t>
      </w:r>
      <w:r>
        <w:rPr>
          <w:b w:val="0"/>
          <w:color w:val="231F20"/>
          <w:spacing w:val="-6"/>
        </w:rPr>
        <w:t>ter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are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dropped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on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ports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of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two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input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channels.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Through </w:t>
      </w:r>
      <w:r>
        <w:rPr>
          <w:b w:val="0"/>
          <w:color w:val="231F20"/>
        </w:rPr>
        <w:t>wicking,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input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channels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absorb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colored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water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but </w:t>
      </w:r>
      <w:r>
        <w:rPr>
          <w:b w:val="0"/>
          <w:color w:val="231F20"/>
          <w:w w:val="90"/>
        </w:rPr>
        <w:t>both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output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channels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are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in the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OFF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state due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to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the physical </w:t>
      </w:r>
      <w:r>
        <w:rPr>
          <w:b w:val="0"/>
          <w:color w:val="231F20"/>
        </w:rPr>
        <w:t>separation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</w:rPr>
        <w:t>from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</w:rPr>
        <w:t>their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</w:rPr>
        <w:t>respective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</w:rPr>
        <w:t>input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</w:rPr>
        <w:t>channels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</w:rPr>
        <w:t>(Fig.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</w:rPr>
        <w:t>8a- </w:t>
      </w:r>
      <w:r>
        <w:rPr>
          <w:b w:val="0"/>
          <w:color w:val="231F20"/>
          <w:spacing w:val="-4"/>
        </w:rPr>
        <w:t>i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and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b-i).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Next,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4</w:t>
      </w:r>
      <w:r>
        <w:rPr>
          <w:b w:val="0"/>
          <w:color w:val="231F20"/>
          <w:spacing w:val="-9"/>
        </w:rPr>
        <w:t> </w:t>
      </w:r>
      <w:r>
        <w:rPr>
          <w:rFonts w:ascii="Arial" w:hAnsi="Arial"/>
          <w:color w:val="231F20"/>
          <w:spacing w:val="-4"/>
        </w:rPr>
        <w:t>μ</w:t>
      </w:r>
      <w:r>
        <w:rPr>
          <w:b w:val="0"/>
          <w:color w:val="231F20"/>
          <w:spacing w:val="-4"/>
        </w:rPr>
        <w:t>L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of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red-colored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water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is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dropped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on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4"/>
        </w:rPr>
        <w:t>the </w:t>
      </w:r>
      <w:r>
        <w:rPr>
          <w:b w:val="0"/>
          <w:color w:val="231F20"/>
          <w:spacing w:val="-2"/>
        </w:rPr>
        <w:t>crest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section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of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the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left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fold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which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lifts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the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actuator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tip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6"/>
        </w:rPr>
        <w:t>and</w:t>
      </w:r>
    </w:p>
    <w:p>
      <w:pPr>
        <w:spacing w:after="0" w:line="273" w:lineRule="auto"/>
        <w:sectPr>
          <w:type w:val="continuous"/>
          <w:pgSz w:w="11910" w:h="15600"/>
          <w:pgMar w:header="207" w:footer="451" w:top="300" w:bottom="640" w:left="700" w:right="680"/>
          <w:cols w:num="2" w:equalWidth="0">
            <w:col w:w="5136" w:space="127"/>
            <w:col w:w="5267"/>
          </w:cols>
        </w:sectPr>
      </w:pPr>
    </w:p>
    <w:p>
      <w:pPr>
        <w:pStyle w:val="BodyText"/>
        <w:spacing w:before="9"/>
        <w:ind w:left="0"/>
        <w:jc w:val="left"/>
        <w:rPr>
          <w:b w:val="0"/>
          <w:sz w:val="15"/>
        </w:rPr>
      </w:pPr>
    </w:p>
    <w:p>
      <w:pPr>
        <w:spacing w:after="0"/>
        <w:jc w:val="left"/>
        <w:rPr>
          <w:sz w:val="15"/>
        </w:rPr>
        <w:sectPr>
          <w:pgSz w:w="11910" w:h="15600"/>
          <w:pgMar w:header="207" w:footer="451" w:top="680" w:bottom="640" w:left="700" w:right="680"/>
        </w:sectPr>
      </w:pPr>
    </w:p>
    <w:p>
      <w:pPr>
        <w:pStyle w:val="BodyText"/>
        <w:spacing w:line="273" w:lineRule="auto" w:before="91"/>
        <w:ind w:right="38"/>
        <w:rPr>
          <w:b w:val="0"/>
        </w:rPr>
      </w:pPr>
      <w:r>
        <w:rPr/>
        <w:pict>
          <v:shape style="position:absolute;margin-left:2.871094pt;margin-top:153.124725pt;width:10.9pt;height:316.9pt;mso-position-horizontal-relative:page;mso-position-vertical-relative:page;z-index:15742464" type="#_x0000_t202" id="docshape50" filled="false" stroked="false">
            <v:textbox inset="0,0,0,0" style="layout-flow:vertical;mso-layout-flow-alt:bottom-to-top">
              <w:txbxContent>
                <w:p>
                  <w:pPr>
                    <w:spacing w:before="13"/>
                    <w:ind w:left="20" w:right="0" w:firstLine="0"/>
                    <w:jc w:val="left"/>
                    <w:rPr>
                      <w:rFonts w:ascii="Times New Roman"/>
                      <w:sz w:val="16"/>
                    </w:rPr>
                  </w:pPr>
                  <w:r>
                    <w:rPr>
                      <w:rFonts w:ascii="Times New Roman"/>
                      <w:sz w:val="16"/>
                    </w:rPr>
                    <w:t>Published on 19 September 2017. Downloaded by Iowa State University on 4/1/2022 7:44:30 </w:t>
                  </w:r>
                  <w:r>
                    <w:rPr>
                      <w:rFonts w:ascii="Times New Roman"/>
                      <w:spacing w:val="-5"/>
                      <w:sz w:val="16"/>
                    </w:rPr>
                    <w:t>PM.</w:t>
                  </w:r>
                </w:p>
              </w:txbxContent>
            </v:textbox>
            <w10:wrap type="none"/>
          </v:shape>
        </w:pict>
      </w:r>
      <w:r>
        <w:rPr>
          <w:b w:val="0"/>
          <w:color w:val="231F20"/>
          <w:w w:val="90"/>
        </w:rPr>
        <w:t>brings the blue-colored input channel in contact with its </w:t>
      </w:r>
      <w:r>
        <w:rPr>
          <w:b w:val="0"/>
          <w:color w:val="231F20"/>
          <w:w w:val="90"/>
        </w:rPr>
        <w:t>out- </w:t>
      </w:r>
      <w:r>
        <w:rPr>
          <w:b w:val="0"/>
          <w:color w:val="231F20"/>
          <w:spacing w:val="-6"/>
        </w:rPr>
        <w:t>put channel (Fig. 8a-ii and b-ii). Another 4 </w:t>
      </w:r>
      <w:r>
        <w:rPr>
          <w:rFonts w:ascii="Arial" w:hAnsi="Arial"/>
          <w:color w:val="231F20"/>
          <w:spacing w:val="-6"/>
        </w:rPr>
        <w:t>μ</w:t>
      </w:r>
      <w:r>
        <w:rPr>
          <w:b w:val="0"/>
          <w:color w:val="231F20"/>
          <w:spacing w:val="-6"/>
        </w:rPr>
        <w:t>L of red-colored </w:t>
      </w:r>
      <w:r>
        <w:rPr>
          <w:b w:val="0"/>
          <w:color w:val="231F20"/>
          <w:spacing w:val="-4"/>
        </w:rPr>
        <w:t>water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is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dropped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on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trough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of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left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fold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which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causes the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actuator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tip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to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drop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and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dislodge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from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blue-colored </w:t>
      </w:r>
      <w:r>
        <w:rPr>
          <w:b w:val="0"/>
          <w:color w:val="231F20"/>
          <w:spacing w:val="-2"/>
        </w:rPr>
        <w:t>output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channel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(Fig.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8a-iii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and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b-iii).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In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this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configuration, </w:t>
      </w:r>
      <w:r>
        <w:rPr>
          <w:b w:val="0"/>
          <w:color w:val="231F20"/>
          <w:spacing w:val="-8"/>
        </w:rPr>
        <w:t>both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output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channels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are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in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the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OFF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state.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By</w:t>
      </w:r>
      <w:r>
        <w:rPr>
          <w:b w:val="0"/>
          <w:color w:val="231F20"/>
          <w:spacing w:val="-5"/>
        </w:rPr>
        <w:t> </w:t>
      </w:r>
      <w:r>
        <w:rPr>
          <w:b w:val="0"/>
          <w:color w:val="231F20"/>
          <w:spacing w:val="-8"/>
        </w:rPr>
        <w:t>dropping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8"/>
        </w:rPr>
        <w:t>4</w:t>
      </w:r>
      <w:r>
        <w:rPr>
          <w:b w:val="0"/>
          <w:color w:val="231F20"/>
          <w:spacing w:val="-5"/>
        </w:rPr>
        <w:t> </w:t>
      </w:r>
      <w:r>
        <w:rPr>
          <w:rFonts w:ascii="Arial" w:hAnsi="Arial"/>
          <w:color w:val="231F20"/>
          <w:spacing w:val="-8"/>
        </w:rPr>
        <w:t>μ</w:t>
      </w:r>
      <w:r>
        <w:rPr>
          <w:b w:val="0"/>
          <w:color w:val="231F20"/>
          <w:spacing w:val="-8"/>
        </w:rPr>
        <w:t>L </w:t>
      </w:r>
      <w:r>
        <w:rPr>
          <w:b w:val="0"/>
          <w:color w:val="231F20"/>
          <w:spacing w:val="-6"/>
        </w:rPr>
        <w:t>of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red-colored water on the crest of the right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fold, the actua- tor tip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is raised.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This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engages the green-colored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input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chan- nel to its output channel and enables fluid flow at the junc- </w:t>
      </w:r>
      <w:r>
        <w:rPr>
          <w:b w:val="0"/>
          <w:color w:val="231F20"/>
        </w:rPr>
        <w:t>ture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(Fig.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8a-iv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and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b-iv).</w:t>
      </w:r>
    </w:p>
    <w:p>
      <w:pPr>
        <w:pStyle w:val="BodyText"/>
        <w:ind w:left="0"/>
        <w:jc w:val="left"/>
        <w:rPr>
          <w:b w:val="0"/>
          <w:sz w:val="20"/>
        </w:rPr>
      </w:pPr>
    </w:p>
    <w:p>
      <w:pPr>
        <w:pStyle w:val="BodyText"/>
        <w:spacing w:line="273" w:lineRule="auto" w:before="157"/>
        <w:ind w:right="150"/>
        <w:rPr>
          <w:b w:val="0"/>
        </w:rPr>
      </w:pPr>
      <w:r>
        <w:rPr>
          <w:b w:val="0"/>
          <w:color w:val="231F20"/>
          <w:w w:val="90"/>
        </w:rPr>
        <w:t>Simultaneous detection of glucose, protein, and nitrite </w:t>
      </w:r>
      <w:r>
        <w:rPr>
          <w:b w:val="0"/>
          <w:color w:val="231F20"/>
          <w:w w:val="90"/>
        </w:rPr>
        <w:t>from </w:t>
      </w:r>
      <w:r>
        <w:rPr>
          <w:b w:val="0"/>
          <w:color w:val="231F20"/>
        </w:rPr>
        <w:t>artificial saliva</w:t>
      </w:r>
    </w:p>
    <w:p>
      <w:pPr>
        <w:pStyle w:val="BodyText"/>
        <w:spacing w:line="273" w:lineRule="auto" w:before="79"/>
        <w:ind w:right="38"/>
        <w:rPr>
          <w:b w:val="0"/>
        </w:rPr>
      </w:pPr>
      <w:r>
        <w:rPr>
          <w:b w:val="0"/>
          <w:color w:val="231F20"/>
          <w:spacing w:val="-2"/>
        </w:rPr>
        <w:t>As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a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proof-of-concept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application,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we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demonstrate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a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func- </w:t>
      </w:r>
      <w:r>
        <w:rPr>
          <w:b w:val="0"/>
          <w:color w:val="231F20"/>
          <w:spacing w:val="-6"/>
        </w:rPr>
        <w:t>tional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assay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to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detect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presence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of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three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analytes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(</w:t>
      </w:r>
      <w:r>
        <w:rPr>
          <w:b w:val="0"/>
          <w:i/>
          <w:color w:val="231F20"/>
          <w:spacing w:val="-6"/>
        </w:rPr>
        <w:t>i.e.</w:t>
      </w:r>
      <w:r>
        <w:rPr>
          <w:b w:val="0"/>
          <w:i/>
          <w:color w:val="231F20"/>
          <w:spacing w:val="-8"/>
        </w:rPr>
        <w:t> </w:t>
      </w:r>
      <w:r>
        <w:rPr>
          <w:b w:val="0"/>
          <w:color w:val="231F20"/>
          <w:spacing w:val="-6"/>
        </w:rPr>
        <w:t>glu- </w:t>
      </w:r>
      <w:r>
        <w:rPr>
          <w:b w:val="0"/>
          <w:color w:val="231F20"/>
          <w:spacing w:val="-2"/>
        </w:rPr>
        <w:t>cose,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2"/>
        </w:rPr>
        <w:t>nitrite,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2"/>
        </w:rPr>
        <w:t>and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2"/>
        </w:rPr>
        <w:t>protein)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2"/>
        </w:rPr>
        <w:t>in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2"/>
        </w:rPr>
        <w:t>artificial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2"/>
        </w:rPr>
        <w:t>saliva.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2"/>
        </w:rPr>
        <w:t>A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2"/>
        </w:rPr>
        <w:t>delay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2"/>
        </w:rPr>
        <w:t>timer </w:t>
      </w:r>
      <w:r>
        <w:rPr>
          <w:b w:val="0"/>
          <w:color w:val="231F20"/>
          <w:w w:val="90"/>
        </w:rPr>
        <w:t>strip controls the wetting of three actuators, thereby enabling </w:t>
      </w:r>
      <w:r>
        <w:rPr>
          <w:b w:val="0"/>
          <w:color w:val="231F20"/>
          <w:spacing w:val="-4"/>
        </w:rPr>
        <w:t>fluid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flow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from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input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channel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to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three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output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channels. </w:t>
      </w:r>
      <w:r>
        <w:rPr>
          <w:b w:val="0"/>
          <w:color w:val="231F20"/>
        </w:rPr>
        <w:t>Two parallel tests (</w:t>
      </w:r>
      <w:r>
        <w:rPr>
          <w:b w:val="0"/>
          <w:i/>
          <w:color w:val="231F20"/>
        </w:rPr>
        <w:t>i.e. </w:t>
      </w:r>
      <w:r>
        <w:rPr>
          <w:b w:val="0"/>
          <w:color w:val="231F20"/>
        </w:rPr>
        <w:t>control and experimental) are conducted in the assay. A Plexiglas enclosure setup is constructed to hold the paper strips and provide access </w:t>
      </w:r>
      <w:r>
        <w:rPr>
          <w:b w:val="0"/>
          <w:color w:val="231F20"/>
          <w:w w:val="90"/>
        </w:rPr>
        <w:t>points</w:t>
      </w:r>
      <w:r>
        <w:rPr>
          <w:b w:val="0"/>
          <w:color w:val="231F20"/>
          <w:spacing w:val="2"/>
        </w:rPr>
        <w:t> </w:t>
      </w:r>
      <w:r>
        <w:rPr>
          <w:b w:val="0"/>
          <w:color w:val="231F20"/>
          <w:w w:val="90"/>
        </w:rPr>
        <w:t>to</w:t>
      </w:r>
      <w:r>
        <w:rPr>
          <w:b w:val="0"/>
          <w:color w:val="231F20"/>
          <w:spacing w:val="3"/>
        </w:rPr>
        <w:t> </w:t>
      </w: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3"/>
        </w:rPr>
        <w:t> </w:t>
      </w:r>
      <w:r>
        <w:rPr>
          <w:b w:val="0"/>
          <w:color w:val="231F20"/>
          <w:w w:val="90"/>
        </w:rPr>
        <w:t>user</w:t>
      </w:r>
      <w:r>
        <w:rPr>
          <w:b w:val="0"/>
          <w:color w:val="231F20"/>
          <w:spacing w:val="3"/>
        </w:rPr>
        <w:t> </w:t>
      </w:r>
      <w:r>
        <w:rPr>
          <w:b w:val="0"/>
          <w:color w:val="231F20"/>
          <w:w w:val="90"/>
        </w:rPr>
        <w:t>(Fig.</w:t>
      </w:r>
      <w:r>
        <w:rPr>
          <w:b w:val="0"/>
          <w:color w:val="231F20"/>
          <w:spacing w:val="3"/>
        </w:rPr>
        <w:t> </w:t>
      </w:r>
      <w:r>
        <w:rPr>
          <w:b w:val="0"/>
          <w:color w:val="231F20"/>
          <w:w w:val="90"/>
        </w:rPr>
        <w:t>9a).</w:t>
      </w:r>
      <w:r>
        <w:rPr>
          <w:b w:val="0"/>
          <w:color w:val="231F20"/>
          <w:spacing w:val="3"/>
        </w:rPr>
        <w:t> </w:t>
      </w: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3"/>
        </w:rPr>
        <w:t> </w:t>
      </w:r>
      <w:r>
        <w:rPr>
          <w:b w:val="0"/>
          <w:color w:val="231F20"/>
          <w:w w:val="90"/>
        </w:rPr>
        <w:t>base</w:t>
      </w:r>
      <w:r>
        <w:rPr>
          <w:b w:val="0"/>
          <w:color w:val="231F20"/>
          <w:spacing w:val="4"/>
        </w:rPr>
        <w:t> </w:t>
      </w:r>
      <w:r>
        <w:rPr>
          <w:b w:val="0"/>
          <w:color w:val="231F20"/>
          <w:w w:val="90"/>
        </w:rPr>
        <w:t>of</w:t>
      </w:r>
      <w:r>
        <w:rPr>
          <w:b w:val="0"/>
          <w:color w:val="231F20"/>
          <w:spacing w:val="2"/>
        </w:rPr>
        <w:t> </w:t>
      </w: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3"/>
        </w:rPr>
        <w:t> </w:t>
      </w:r>
      <w:r>
        <w:rPr>
          <w:b w:val="0"/>
          <w:color w:val="231F20"/>
          <w:w w:val="90"/>
        </w:rPr>
        <w:t>enclosure</w:t>
      </w:r>
      <w:r>
        <w:rPr>
          <w:b w:val="0"/>
          <w:color w:val="231F20"/>
          <w:spacing w:val="3"/>
        </w:rPr>
        <w:t> </w:t>
      </w:r>
      <w:r>
        <w:rPr>
          <w:b w:val="0"/>
          <w:color w:val="231F20"/>
          <w:w w:val="90"/>
        </w:rPr>
        <w:t>(11</w:t>
      </w:r>
      <w:r>
        <w:rPr>
          <w:b w:val="0"/>
          <w:color w:val="231F20"/>
          <w:spacing w:val="3"/>
        </w:rPr>
        <w:t> </w:t>
      </w:r>
      <w:r>
        <w:rPr>
          <w:b w:val="0"/>
          <w:color w:val="231F20"/>
          <w:spacing w:val="-5"/>
          <w:w w:val="90"/>
        </w:rPr>
        <w:t>cm</w:t>
      </w:r>
    </w:p>
    <w:p>
      <w:pPr>
        <w:pStyle w:val="BodyText"/>
        <w:spacing w:line="273" w:lineRule="auto"/>
        <w:ind w:right="38" w:hanging="1"/>
        <w:rPr>
          <w:b w:val="0"/>
        </w:rPr>
      </w:pPr>
      <w:r>
        <w:rPr>
          <w:rFonts w:ascii="Gill Sans MT" w:hAnsi="Gill Sans MT"/>
          <w:color w:val="231F20"/>
        </w:rPr>
        <w:t>× </w:t>
      </w:r>
      <w:r>
        <w:rPr>
          <w:b w:val="0"/>
          <w:color w:val="231F20"/>
        </w:rPr>
        <w:t>13.5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</w:rPr>
        <w:t>cm</w:t>
      </w:r>
      <w:r>
        <w:rPr>
          <w:b w:val="0"/>
          <w:color w:val="231F20"/>
          <w:spacing w:val="-3"/>
        </w:rPr>
        <w:t> </w:t>
      </w:r>
      <w:r>
        <w:rPr>
          <w:rFonts w:ascii="Gill Sans MT" w:hAnsi="Gill Sans MT"/>
          <w:color w:val="231F20"/>
        </w:rPr>
        <w:t>× </w:t>
      </w:r>
      <w:r>
        <w:rPr>
          <w:b w:val="0"/>
          <w:color w:val="231F20"/>
        </w:rPr>
        <w:t>1.6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</w:rPr>
        <w:t>cm)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</w:rPr>
        <w:t>contains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</w:rPr>
        <w:t>slots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</w:rPr>
        <w:t>to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</w:rPr>
        <w:t>hold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</w:rPr>
        <w:t>two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</w:rPr>
        <w:t>input </w:t>
      </w:r>
      <w:r>
        <w:rPr>
          <w:b w:val="0"/>
          <w:color w:val="231F20"/>
          <w:spacing w:val="-4"/>
        </w:rPr>
        <w:t>channels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(</w:t>
      </w:r>
      <w:r>
        <w:rPr>
          <w:b w:val="0"/>
          <w:i/>
          <w:color w:val="231F20"/>
          <w:spacing w:val="-4"/>
        </w:rPr>
        <w:t>i.e.</w:t>
      </w:r>
      <w:r>
        <w:rPr>
          <w:b w:val="0"/>
          <w:i/>
          <w:color w:val="231F20"/>
          <w:spacing w:val="-9"/>
        </w:rPr>
        <w:t> </w:t>
      </w:r>
      <w:r>
        <w:rPr>
          <w:b w:val="0"/>
          <w:color w:val="231F20"/>
          <w:spacing w:val="-4"/>
        </w:rPr>
        <w:t>control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and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experimental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inputs)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and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six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out- </w:t>
      </w:r>
      <w:r>
        <w:rPr>
          <w:b w:val="0"/>
          <w:color w:val="231F20"/>
          <w:spacing w:val="-6"/>
        </w:rPr>
        <w:t>put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channels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(</w:t>
      </w:r>
      <w:r>
        <w:rPr>
          <w:b w:val="0"/>
          <w:i/>
          <w:color w:val="231F20"/>
          <w:spacing w:val="-6"/>
        </w:rPr>
        <w:t>i.e.</w:t>
      </w:r>
      <w:r>
        <w:rPr>
          <w:b w:val="0"/>
          <w:i/>
          <w:color w:val="231F20"/>
          <w:spacing w:val="-3"/>
        </w:rPr>
        <w:t> </w:t>
      </w:r>
      <w:r>
        <w:rPr>
          <w:b w:val="0"/>
          <w:color w:val="231F20"/>
          <w:spacing w:val="-6"/>
        </w:rPr>
        <w:t>one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pair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each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of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three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test strips).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In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addi- </w:t>
      </w:r>
      <w:r>
        <w:rPr>
          <w:b w:val="0"/>
          <w:color w:val="231F20"/>
          <w:w w:val="90"/>
        </w:rPr>
        <w:t>tion,</w:t>
      </w:r>
      <w:r>
        <w:rPr>
          <w:b w:val="0"/>
          <w:color w:val="231F20"/>
          <w:spacing w:val="-5"/>
          <w:w w:val="90"/>
        </w:rPr>
        <w:t> </w:t>
      </w:r>
      <w:r>
        <w:rPr>
          <w:b w:val="0"/>
          <w:color w:val="231F20"/>
          <w:w w:val="90"/>
        </w:rPr>
        <w:t>there</w:t>
      </w:r>
      <w:r>
        <w:rPr>
          <w:b w:val="0"/>
          <w:color w:val="231F20"/>
          <w:spacing w:val="-5"/>
          <w:w w:val="90"/>
        </w:rPr>
        <w:t> </w:t>
      </w:r>
      <w:r>
        <w:rPr>
          <w:b w:val="0"/>
          <w:color w:val="231F20"/>
          <w:w w:val="90"/>
        </w:rPr>
        <w:t>are</w:t>
      </w:r>
      <w:r>
        <w:rPr>
          <w:b w:val="0"/>
          <w:color w:val="231F20"/>
          <w:spacing w:val="-5"/>
          <w:w w:val="90"/>
        </w:rPr>
        <w:t> </w:t>
      </w:r>
      <w:r>
        <w:rPr>
          <w:b w:val="0"/>
          <w:color w:val="231F20"/>
          <w:w w:val="90"/>
        </w:rPr>
        <w:t>slots</w:t>
      </w:r>
      <w:r>
        <w:rPr>
          <w:b w:val="0"/>
          <w:color w:val="231F20"/>
          <w:spacing w:val="-4"/>
          <w:w w:val="90"/>
        </w:rPr>
        <w:t> </w:t>
      </w:r>
      <w:r>
        <w:rPr>
          <w:b w:val="0"/>
          <w:color w:val="231F20"/>
          <w:w w:val="90"/>
        </w:rPr>
        <w:t>for</w:t>
      </w:r>
      <w:r>
        <w:rPr>
          <w:b w:val="0"/>
          <w:color w:val="231F20"/>
          <w:spacing w:val="-6"/>
          <w:w w:val="90"/>
        </w:rPr>
        <w:t> </w:t>
      </w:r>
      <w:r>
        <w:rPr>
          <w:b w:val="0"/>
          <w:color w:val="231F20"/>
          <w:w w:val="90"/>
        </w:rPr>
        <w:t>six</w:t>
      </w:r>
      <w:r>
        <w:rPr>
          <w:b w:val="0"/>
          <w:color w:val="231F20"/>
          <w:spacing w:val="-4"/>
          <w:w w:val="90"/>
        </w:rPr>
        <w:t> </w:t>
      </w:r>
      <w:r>
        <w:rPr>
          <w:b w:val="0"/>
          <w:color w:val="231F20"/>
          <w:w w:val="90"/>
        </w:rPr>
        <w:t>actuators</w:t>
      </w:r>
      <w:r>
        <w:rPr>
          <w:b w:val="0"/>
          <w:color w:val="231F20"/>
          <w:spacing w:val="-6"/>
          <w:w w:val="90"/>
        </w:rPr>
        <w:t> </w:t>
      </w:r>
      <w:r>
        <w:rPr>
          <w:b w:val="0"/>
          <w:color w:val="231F20"/>
          <w:w w:val="90"/>
        </w:rPr>
        <w:t>where</w:t>
      </w:r>
      <w:r>
        <w:rPr>
          <w:b w:val="0"/>
          <w:color w:val="231F20"/>
          <w:spacing w:val="-4"/>
          <w:w w:val="90"/>
        </w:rPr>
        <w:t> </w:t>
      </w:r>
      <w:r>
        <w:rPr>
          <w:b w:val="0"/>
          <w:color w:val="231F20"/>
          <w:w w:val="90"/>
        </w:rPr>
        <w:t>each</w:t>
      </w:r>
      <w:r>
        <w:rPr>
          <w:b w:val="0"/>
          <w:color w:val="231F20"/>
          <w:spacing w:val="-5"/>
          <w:w w:val="90"/>
        </w:rPr>
        <w:t> </w:t>
      </w:r>
      <w:r>
        <w:rPr>
          <w:b w:val="0"/>
          <w:color w:val="231F20"/>
          <w:w w:val="90"/>
        </w:rPr>
        <w:t>actuator</w:t>
      </w:r>
      <w:r>
        <w:rPr>
          <w:b w:val="0"/>
          <w:color w:val="231F20"/>
          <w:spacing w:val="-5"/>
          <w:w w:val="90"/>
        </w:rPr>
        <w:t> </w:t>
      </w:r>
      <w:r>
        <w:rPr>
          <w:b w:val="0"/>
          <w:color w:val="231F20"/>
          <w:w w:val="90"/>
        </w:rPr>
        <w:t>con- </w:t>
      </w:r>
      <w:r>
        <w:rPr>
          <w:b w:val="0"/>
          <w:color w:val="231F20"/>
          <w:spacing w:val="-6"/>
        </w:rPr>
        <w:t>nects an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input channel to three output channels. For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timed </w:t>
      </w:r>
      <w:r>
        <w:rPr>
          <w:b w:val="0"/>
          <w:color w:val="231F20"/>
          <w:spacing w:val="-2"/>
        </w:rPr>
        <w:t>programming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of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actuation,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two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delay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timer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strips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are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used </w:t>
      </w:r>
      <w:r>
        <w:rPr>
          <w:b w:val="0"/>
          <w:color w:val="231F20"/>
          <w:spacing w:val="-8"/>
        </w:rPr>
        <w:t>that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8"/>
        </w:rPr>
        <w:t>activate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8"/>
        </w:rPr>
        <w:t>the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8"/>
        </w:rPr>
        <w:t>two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8"/>
        </w:rPr>
        <w:t>sets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8"/>
        </w:rPr>
        <w:t>of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8"/>
        </w:rPr>
        <w:t>three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8"/>
        </w:rPr>
        <w:t>actuators.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8"/>
        </w:rPr>
        <w:t>The</w:t>
      </w:r>
      <w:r>
        <w:rPr>
          <w:b w:val="0"/>
          <w:color w:val="231F20"/>
          <w:spacing w:val="-3"/>
        </w:rPr>
        <w:t> </w:t>
      </w:r>
      <w:r>
        <w:rPr>
          <w:b w:val="0"/>
          <w:color w:val="231F20"/>
          <w:spacing w:val="-8"/>
        </w:rPr>
        <w:t>cover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8"/>
        </w:rPr>
        <w:t>of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8"/>
        </w:rPr>
        <w:t>the </w:t>
      </w:r>
      <w:r>
        <w:rPr>
          <w:b w:val="0"/>
          <w:color w:val="231F20"/>
          <w:w w:val="90"/>
        </w:rPr>
        <w:t>enclosure contains access holes to drop fluid sample and re- </w:t>
      </w:r>
      <w:r>
        <w:rPr>
          <w:b w:val="0"/>
          <w:color w:val="231F20"/>
          <w:spacing w:val="-4"/>
        </w:rPr>
        <w:t>agents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on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4"/>
        </w:rPr>
        <w:t>respective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paper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strips.</w:t>
      </w:r>
    </w:p>
    <w:p>
      <w:pPr>
        <w:pStyle w:val="BodyText"/>
        <w:spacing w:line="273" w:lineRule="auto"/>
        <w:ind w:right="38" w:firstLine="239"/>
        <w:rPr>
          <w:b w:val="0"/>
        </w:rPr>
      </w:pP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output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channels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are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saturated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with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three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test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re- </w:t>
      </w:r>
      <w:r>
        <w:rPr>
          <w:b w:val="0"/>
          <w:color w:val="231F20"/>
          <w:spacing w:val="-4"/>
        </w:rPr>
        <w:t>agents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and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allowed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to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dry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at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room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temperature.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One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end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of </w:t>
      </w:r>
      <w:r>
        <w:rPr>
          <w:b w:val="0"/>
          <w:color w:val="231F20"/>
          <w:spacing w:val="-6"/>
        </w:rPr>
        <w:t>all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paper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strips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(</w:t>
      </w:r>
      <w:r>
        <w:rPr>
          <w:b w:val="0"/>
          <w:i/>
          <w:color w:val="231F20"/>
          <w:spacing w:val="-6"/>
        </w:rPr>
        <w:t>i.e.</w:t>
      </w:r>
      <w:r>
        <w:rPr>
          <w:b w:val="0"/>
          <w:i/>
          <w:color w:val="231F20"/>
          <w:spacing w:val="-8"/>
        </w:rPr>
        <w:t> </w:t>
      </w:r>
      <w:r>
        <w:rPr>
          <w:b w:val="0"/>
          <w:color w:val="231F20"/>
          <w:spacing w:val="-6"/>
        </w:rPr>
        <w:t>channels,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actuators,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and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delay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timer </w:t>
      </w:r>
      <w:r>
        <w:rPr>
          <w:b w:val="0"/>
          <w:color w:val="231F20"/>
          <w:w w:val="90"/>
        </w:rPr>
        <w:t>strips) is taped in their allocated slots. Spiked artificial saliva </w:t>
      </w:r>
      <w:r>
        <w:rPr>
          <w:b w:val="0"/>
          <w:color w:val="231F20"/>
          <w:spacing w:val="-6"/>
        </w:rPr>
        <w:t>(250</w:t>
      </w:r>
      <w:r>
        <w:rPr>
          <w:b w:val="0"/>
          <w:color w:val="231F20"/>
          <w:spacing w:val="-8"/>
        </w:rPr>
        <w:t> </w:t>
      </w:r>
      <w:r>
        <w:rPr>
          <w:rFonts w:ascii="Arial" w:hAnsi="Arial"/>
          <w:color w:val="231F20"/>
          <w:spacing w:val="-6"/>
        </w:rPr>
        <w:t>μ</w:t>
      </w:r>
      <w:r>
        <w:rPr>
          <w:b w:val="0"/>
          <w:color w:val="231F20"/>
          <w:spacing w:val="-6"/>
        </w:rPr>
        <w:t>L)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is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dropped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in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experimental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port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while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unspiked artificial saliva (250 </w:t>
      </w:r>
      <w:r>
        <w:rPr>
          <w:rFonts w:ascii="Arial" w:hAnsi="Arial"/>
          <w:color w:val="231F20"/>
          <w:spacing w:val="-6"/>
        </w:rPr>
        <w:t>μ</w:t>
      </w:r>
      <w:r>
        <w:rPr>
          <w:b w:val="0"/>
          <w:color w:val="231F20"/>
          <w:spacing w:val="-6"/>
        </w:rPr>
        <w:t>L) is used in the control port. By wick- </w:t>
      </w:r>
      <w:r>
        <w:rPr>
          <w:b w:val="0"/>
          <w:color w:val="231F20"/>
        </w:rPr>
        <w:t>ing,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fluid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flows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in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two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input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channels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until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saturation </w:t>
      </w:r>
      <w:r>
        <w:rPr>
          <w:b w:val="0"/>
          <w:color w:val="231F20"/>
          <w:spacing w:val="-6"/>
        </w:rPr>
        <w:t>which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takes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around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6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minutes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(Fig.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9b).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Thereafter,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distilled </w:t>
      </w:r>
      <w:r>
        <w:rPr>
          <w:b w:val="0"/>
          <w:color w:val="231F20"/>
          <w:spacing w:val="-2"/>
        </w:rPr>
        <w:t>water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is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dropped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on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the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ports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of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the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two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delay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timer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strips (Fig.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9c).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The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actual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delay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and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flow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rate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in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the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timer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strips </w:t>
      </w:r>
      <w:r>
        <w:rPr>
          <w:b w:val="0"/>
          <w:color w:val="231F20"/>
          <w:w w:val="90"/>
        </w:rPr>
        <w:t>can be manipulated by their geometry and surface chemistry. </w:t>
      </w:r>
      <w:r>
        <w:rPr>
          <w:b w:val="0"/>
          <w:color w:val="231F20"/>
        </w:rPr>
        <w:t>As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</w:rPr>
        <w:t>water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</w:rPr>
        <w:t>travels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through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</w:rPr>
        <w:t>a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</w:rPr>
        <w:t>timer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</w:rPr>
        <w:t>strip,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</w:rPr>
        <w:t>three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actuator </w:t>
      </w:r>
      <w:r>
        <w:rPr>
          <w:b w:val="0"/>
          <w:color w:val="231F20"/>
          <w:w w:val="90"/>
        </w:rPr>
        <w:t>crests are wetted and activated which, in turn, lifts the input channel to make contact with the three output channels. Af- </w:t>
      </w:r>
      <w:r>
        <w:rPr>
          <w:b w:val="0"/>
          <w:color w:val="231F20"/>
        </w:rPr>
        <w:t>ter chemical reactions occur in the reagent strips, color </w:t>
      </w:r>
      <w:r>
        <w:rPr>
          <w:b w:val="0"/>
          <w:color w:val="231F20"/>
          <w:spacing w:val="-6"/>
        </w:rPr>
        <w:t>changes are observed in the detection (Fig. 9d). The positive </w:t>
      </w:r>
      <w:r>
        <w:rPr>
          <w:b w:val="0"/>
          <w:color w:val="231F20"/>
        </w:rPr>
        <w:t>color changes indicate the presence of three analytes in </w:t>
      </w:r>
      <w:r>
        <w:rPr>
          <w:b w:val="0"/>
          <w:color w:val="231F20"/>
          <w:spacing w:val="-2"/>
        </w:rPr>
        <w:t>spiked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artificial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saliva.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Control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2"/>
        </w:rPr>
        <w:t>test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2"/>
        </w:rPr>
        <w:t>strips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do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not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show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2"/>
        </w:rPr>
        <w:t>the intended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color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change.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The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sequence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of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operations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during the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experiment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are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attached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(video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S2</w:t>
      </w:r>
      <w:r>
        <w:rPr>
          <w:rFonts w:ascii="Gill Sans MT" w:hAnsi="Gill Sans MT"/>
          <w:color w:val="231F20"/>
          <w:spacing w:val="-2"/>
        </w:rPr>
        <w:t>†</w:t>
      </w:r>
      <w:r>
        <w:rPr>
          <w:b w:val="0"/>
          <w:color w:val="231F20"/>
          <w:spacing w:val="-2"/>
        </w:rPr>
        <w:t>).</w:t>
      </w:r>
    </w:p>
    <w:p>
      <w:pPr>
        <w:pStyle w:val="BodyText"/>
        <w:spacing w:line="193" w:lineRule="exact"/>
        <w:ind w:left="389"/>
        <w:rPr>
          <w:b w:val="0"/>
        </w:rPr>
      </w:pPr>
      <w:r>
        <w:rPr>
          <w:b w:val="0"/>
          <w:color w:val="231F20"/>
          <w:spacing w:val="-4"/>
        </w:rPr>
        <w:t>In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another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application,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we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demonstrate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use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of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paper</w:t>
      </w:r>
    </w:p>
    <w:p>
      <w:pPr>
        <w:pStyle w:val="BodyText"/>
        <w:spacing w:line="273" w:lineRule="auto" w:before="12"/>
        <w:ind w:right="38"/>
        <w:rPr>
          <w:b w:val="0"/>
        </w:rPr>
      </w:pPr>
      <w:r>
        <w:rPr>
          <w:b w:val="0"/>
          <w:color w:val="231F20"/>
          <w:w w:val="90"/>
        </w:rPr>
        <w:t>actuators with fluidic systems incorporating user-defined </w:t>
      </w:r>
      <w:r>
        <w:rPr>
          <w:b w:val="0"/>
          <w:color w:val="231F20"/>
          <w:w w:val="90"/>
        </w:rPr>
        <w:t>de- </w:t>
      </w:r>
      <w:r>
        <w:rPr>
          <w:b w:val="0"/>
          <w:color w:val="231F20"/>
        </w:rPr>
        <w:t>lays.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A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motorized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droplet</w:t>
      </w:r>
      <w:r>
        <w:rPr>
          <w:b w:val="0"/>
          <w:color w:val="231F20"/>
          <w:spacing w:val="-15"/>
        </w:rPr>
        <w:t> </w:t>
      </w:r>
      <w:r>
        <w:rPr>
          <w:b w:val="0"/>
          <w:color w:val="231F20"/>
        </w:rPr>
        <w:t>actuation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system</w:t>
      </w:r>
      <w:r>
        <w:rPr>
          <w:b w:val="0"/>
          <w:color w:val="231F20"/>
          <w:vertAlign w:val="superscript"/>
        </w:rPr>
        <w:t>64</w:t>
      </w:r>
      <w:r>
        <w:rPr>
          <w:b w:val="0"/>
          <w:color w:val="231F20"/>
          <w:spacing w:val="-14"/>
          <w:vertAlign w:val="baseline"/>
        </w:rPr>
        <w:t> </w:t>
      </w:r>
      <w:r>
        <w:rPr>
          <w:b w:val="0"/>
          <w:color w:val="231F20"/>
          <w:vertAlign w:val="baseline"/>
        </w:rPr>
        <w:t>controls</w:t>
      </w:r>
      <w:r>
        <w:rPr>
          <w:b w:val="0"/>
          <w:color w:val="231F20"/>
          <w:spacing w:val="-14"/>
          <w:vertAlign w:val="baseline"/>
        </w:rPr>
        <w:t> </w:t>
      </w:r>
      <w:r>
        <w:rPr>
          <w:b w:val="0"/>
          <w:color w:val="231F20"/>
          <w:vertAlign w:val="baseline"/>
        </w:rPr>
        <w:t>the </w:t>
      </w:r>
      <w:r>
        <w:rPr>
          <w:b w:val="0"/>
          <w:color w:val="231F20"/>
          <w:spacing w:val="-4"/>
          <w:vertAlign w:val="baseline"/>
        </w:rPr>
        <w:t>movement</w:t>
      </w:r>
      <w:r>
        <w:rPr>
          <w:b w:val="0"/>
          <w:color w:val="231F20"/>
          <w:spacing w:val="1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of</w:t>
      </w:r>
      <w:r>
        <w:rPr>
          <w:b w:val="0"/>
          <w:color w:val="231F20"/>
          <w:spacing w:val="3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three</w:t>
      </w:r>
      <w:r>
        <w:rPr>
          <w:b w:val="0"/>
          <w:color w:val="231F20"/>
          <w:spacing w:val="2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discrete</w:t>
      </w:r>
      <w:r>
        <w:rPr>
          <w:b w:val="0"/>
          <w:color w:val="231F20"/>
          <w:spacing w:val="2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droplets</w:t>
      </w:r>
      <w:r>
        <w:rPr>
          <w:b w:val="0"/>
          <w:color w:val="231F20"/>
          <w:spacing w:val="3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(15</w:t>
      </w:r>
      <w:r>
        <w:rPr>
          <w:b w:val="0"/>
          <w:color w:val="231F20"/>
          <w:spacing w:val="3"/>
          <w:vertAlign w:val="baseline"/>
        </w:rPr>
        <w:t> </w:t>
      </w:r>
      <w:r>
        <w:rPr>
          <w:rFonts w:ascii="Arial" w:hAnsi="Arial"/>
          <w:color w:val="231F20"/>
          <w:spacing w:val="-4"/>
          <w:vertAlign w:val="baseline"/>
        </w:rPr>
        <w:t>μ</w:t>
      </w:r>
      <w:r>
        <w:rPr>
          <w:b w:val="0"/>
          <w:color w:val="231F20"/>
          <w:spacing w:val="-4"/>
          <w:vertAlign w:val="baseline"/>
        </w:rPr>
        <w:t>L)</w:t>
      </w:r>
      <w:r>
        <w:rPr>
          <w:b w:val="0"/>
          <w:color w:val="231F20"/>
          <w:spacing w:val="2"/>
          <w:vertAlign w:val="baseline"/>
        </w:rPr>
        <w:t> </w:t>
      </w:r>
      <w:r>
        <w:rPr>
          <w:b w:val="0"/>
          <w:color w:val="231F20"/>
          <w:spacing w:val="-4"/>
          <w:vertAlign w:val="baseline"/>
        </w:rPr>
        <w:t>on</w:t>
      </w:r>
      <w:r>
        <w:rPr>
          <w:b w:val="0"/>
          <w:color w:val="231F20"/>
          <w:spacing w:val="3"/>
          <w:vertAlign w:val="baseline"/>
        </w:rPr>
        <w:t> </w:t>
      </w:r>
      <w:r>
        <w:rPr>
          <w:b w:val="0"/>
          <w:color w:val="231F20"/>
          <w:spacing w:val="-7"/>
          <w:vertAlign w:val="baseline"/>
        </w:rPr>
        <w:t>hydrophilic</w:t>
      </w:r>
    </w:p>
    <w:p>
      <w:pPr>
        <w:pStyle w:val="BodyText"/>
        <w:spacing w:line="273" w:lineRule="auto" w:before="91"/>
        <w:ind w:right="167"/>
        <w:rPr>
          <w:b w:val="0"/>
        </w:rPr>
      </w:pPr>
      <w:r>
        <w:rPr/>
        <w:br w:type="column"/>
      </w:r>
      <w:r>
        <w:rPr>
          <w:b w:val="0"/>
          <w:color w:val="231F20"/>
          <w:spacing w:val="-8"/>
        </w:rPr>
        <w:t>symbols</w:t>
      </w:r>
      <w:r>
        <w:rPr>
          <w:b w:val="0"/>
          <w:color w:val="231F20"/>
        </w:rPr>
        <w:t> </w:t>
      </w:r>
      <w:r>
        <w:rPr>
          <w:b w:val="0"/>
          <w:color w:val="231F20"/>
          <w:spacing w:val="-8"/>
        </w:rPr>
        <w:t>printed</w:t>
      </w:r>
      <w:r>
        <w:rPr>
          <w:b w:val="0"/>
          <w:color w:val="231F20"/>
        </w:rPr>
        <w:t> </w:t>
      </w:r>
      <w:r>
        <w:rPr>
          <w:b w:val="0"/>
          <w:color w:val="231F20"/>
          <w:spacing w:val="-8"/>
        </w:rPr>
        <w:t>on</w:t>
      </w:r>
      <w:r>
        <w:rPr>
          <w:b w:val="0"/>
          <w:color w:val="231F20"/>
        </w:rPr>
        <w:t> </w:t>
      </w:r>
      <w:r>
        <w:rPr>
          <w:b w:val="0"/>
          <w:color w:val="231F20"/>
          <w:spacing w:val="-8"/>
        </w:rPr>
        <w:t>a</w:t>
      </w:r>
      <w:r>
        <w:rPr>
          <w:b w:val="0"/>
          <w:color w:val="231F20"/>
        </w:rPr>
        <w:t> </w:t>
      </w:r>
      <w:r>
        <w:rPr>
          <w:b w:val="0"/>
          <w:color w:val="231F20"/>
          <w:spacing w:val="-8"/>
        </w:rPr>
        <w:t>super-hydrophobic</w:t>
      </w:r>
      <w:r>
        <w:rPr>
          <w:b w:val="0"/>
          <w:color w:val="231F20"/>
        </w:rPr>
        <w:t> </w:t>
      </w:r>
      <w:r>
        <w:rPr>
          <w:b w:val="0"/>
          <w:color w:val="231F20"/>
          <w:spacing w:val="-8"/>
        </w:rPr>
        <w:t>plastic</w:t>
      </w:r>
      <w:r>
        <w:rPr>
          <w:b w:val="0"/>
          <w:color w:val="231F20"/>
        </w:rPr>
        <w:t> </w:t>
      </w:r>
      <w:r>
        <w:rPr>
          <w:b w:val="0"/>
          <w:color w:val="231F20"/>
          <w:spacing w:val="-8"/>
        </w:rPr>
        <w:t>sheet.</w:t>
      </w:r>
      <w:r>
        <w:rPr>
          <w:b w:val="0"/>
          <w:color w:val="231F20"/>
        </w:rPr>
        <w:t> </w:t>
      </w:r>
      <w:r>
        <w:rPr>
          <w:b w:val="0"/>
          <w:color w:val="231F20"/>
          <w:spacing w:val="-8"/>
        </w:rPr>
        <w:t>Each </w:t>
      </w:r>
      <w:r>
        <w:rPr>
          <w:b w:val="0"/>
          <w:color w:val="231F20"/>
          <w:w w:val="90"/>
        </w:rPr>
        <w:t>droplet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w w:val="90"/>
        </w:rPr>
        <w:t>has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w w:val="90"/>
        </w:rPr>
        <w:t>a</w:t>
      </w:r>
      <w:r>
        <w:rPr>
          <w:b w:val="0"/>
          <w:color w:val="231F20"/>
        </w:rPr>
        <w:t> </w:t>
      </w:r>
      <w:r>
        <w:rPr>
          <w:b w:val="0"/>
          <w:color w:val="231F20"/>
          <w:w w:val="90"/>
        </w:rPr>
        <w:t>distinct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w w:val="90"/>
        </w:rPr>
        <w:t>pH</w:t>
      </w:r>
      <w:r>
        <w:rPr>
          <w:b w:val="0"/>
          <w:color w:val="231F20"/>
        </w:rPr>
        <w:t> </w:t>
      </w:r>
      <w:r>
        <w:rPr>
          <w:b w:val="0"/>
          <w:color w:val="231F20"/>
          <w:w w:val="90"/>
        </w:rPr>
        <w:t>value</w:t>
      </w:r>
      <w:r>
        <w:rPr>
          <w:b w:val="0"/>
          <w:color w:val="231F20"/>
        </w:rPr>
        <w:t> </w:t>
      </w:r>
      <w:r>
        <w:rPr>
          <w:b w:val="0"/>
          <w:color w:val="231F20"/>
          <w:w w:val="90"/>
        </w:rPr>
        <w:t>(pH</w:t>
      </w:r>
      <w:r>
        <w:rPr>
          <w:b w:val="0"/>
          <w:color w:val="231F20"/>
        </w:rPr>
        <w:t> </w:t>
      </w:r>
      <w:r>
        <w:rPr>
          <w:b w:val="0"/>
          <w:color w:val="231F20"/>
          <w:w w:val="90"/>
        </w:rPr>
        <w:t>=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w w:val="90"/>
        </w:rPr>
        <w:t>8.0,</w:t>
      </w:r>
      <w:r>
        <w:rPr>
          <w:b w:val="0"/>
          <w:color w:val="231F20"/>
        </w:rPr>
        <w:t> </w:t>
      </w:r>
      <w:r>
        <w:rPr>
          <w:b w:val="0"/>
          <w:color w:val="231F20"/>
          <w:w w:val="90"/>
        </w:rPr>
        <w:t>pH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w w:val="90"/>
        </w:rPr>
        <w:t>=</w:t>
      </w:r>
      <w:r>
        <w:rPr>
          <w:b w:val="0"/>
          <w:color w:val="231F20"/>
        </w:rPr>
        <w:t> </w:t>
      </w:r>
      <w:r>
        <w:rPr>
          <w:b w:val="0"/>
          <w:color w:val="231F20"/>
          <w:w w:val="90"/>
        </w:rPr>
        <w:t>5.5,</w:t>
      </w:r>
      <w:r>
        <w:rPr>
          <w:b w:val="0"/>
          <w:color w:val="231F20"/>
        </w:rPr>
        <w:t> </w:t>
      </w:r>
      <w:r>
        <w:rPr>
          <w:b w:val="0"/>
          <w:color w:val="231F20"/>
          <w:w w:val="90"/>
        </w:rPr>
        <w:t>and</w:t>
      </w:r>
      <w:r>
        <w:rPr>
          <w:b w:val="0"/>
          <w:color w:val="231F20"/>
        </w:rPr>
        <w:t> </w:t>
      </w:r>
      <w:r>
        <w:rPr>
          <w:b w:val="0"/>
          <w:color w:val="231F20"/>
          <w:w w:val="90"/>
        </w:rPr>
        <w:t>pH</w:t>
      </w:r>
      <w:r>
        <w:rPr>
          <w:b w:val="0"/>
          <w:color w:val="231F20"/>
          <w:spacing w:val="-1"/>
        </w:rPr>
        <w:t> </w:t>
      </w:r>
      <w:r>
        <w:rPr>
          <w:b w:val="0"/>
          <w:color w:val="231F20"/>
          <w:spacing w:val="-10"/>
          <w:w w:val="90"/>
        </w:rPr>
        <w:t>=</w:t>
      </w:r>
    </w:p>
    <w:p>
      <w:pPr>
        <w:pStyle w:val="BodyText"/>
        <w:spacing w:line="273" w:lineRule="auto"/>
        <w:ind w:right="167"/>
        <w:rPr>
          <w:b w:val="0"/>
        </w:rPr>
      </w:pPr>
      <w:r>
        <w:rPr>
          <w:b w:val="0"/>
          <w:color w:val="231F20"/>
          <w:spacing w:val="-2"/>
        </w:rPr>
        <w:t>7.0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(control)).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Three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pH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test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paper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strips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are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2"/>
        </w:rPr>
        <w:t>placed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next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to </w:t>
      </w:r>
      <w:r>
        <w:rPr>
          <w:b w:val="0"/>
          <w:color w:val="231F20"/>
          <w:w w:val="90"/>
        </w:rPr>
        <w:t>the motorized actuation system and supported by three SPST (normally OFF) switches. Upon tilting the stage of the motor- </w:t>
      </w:r>
      <w:r>
        <w:rPr>
          <w:b w:val="0"/>
          <w:color w:val="231F20"/>
        </w:rPr>
        <w:t>ized actuation system in sequential steps, each droplet </w:t>
      </w:r>
      <w:r>
        <w:rPr>
          <w:b w:val="0"/>
          <w:color w:val="231F20"/>
          <w:spacing w:val="-6"/>
        </w:rPr>
        <w:t>reaches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its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respective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pH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test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paper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strip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and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is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absorbed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by </w:t>
      </w:r>
      <w:r>
        <w:rPr>
          <w:b w:val="0"/>
          <w:color w:val="231F20"/>
          <w:spacing w:val="-4"/>
        </w:rPr>
        <w:t>actuating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trough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of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paper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actuator.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time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delays </w:t>
      </w:r>
      <w:r>
        <w:rPr>
          <w:b w:val="0"/>
          <w:color w:val="231F20"/>
        </w:rPr>
        <w:t>in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</w:rPr>
        <w:t>droplet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movement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and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</w:rPr>
        <w:t>absorption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in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</w:rPr>
        <w:t>the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</w:rPr>
        <w:t>pH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</w:rPr>
        <w:t>test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</w:rPr>
        <w:t>paper </w:t>
      </w:r>
      <w:r>
        <w:rPr>
          <w:b w:val="0"/>
          <w:color w:val="231F20"/>
          <w:spacing w:val="-4"/>
        </w:rPr>
        <w:t>strip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are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4"/>
        </w:rPr>
        <w:t>controlled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by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motorized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actuation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system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4"/>
        </w:rPr>
        <w:t>and </w:t>
      </w:r>
      <w:r>
        <w:rPr>
          <w:b w:val="0"/>
          <w:color w:val="231F20"/>
        </w:rPr>
        <w:t>paper-based switches, respectively. The produced color </w:t>
      </w:r>
      <w:r>
        <w:rPr>
          <w:b w:val="0"/>
          <w:color w:val="231F20"/>
          <w:spacing w:val="-2"/>
        </w:rPr>
        <w:t>changes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of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the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pH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test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paper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strips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are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compared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with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the </w:t>
      </w:r>
      <w:r>
        <w:rPr>
          <w:b w:val="0"/>
          <w:color w:val="231F20"/>
          <w:w w:val="90"/>
        </w:rPr>
        <w:t>manufacturer's reference table to infer the droplets' pH levels </w:t>
      </w:r>
      <w:r>
        <w:rPr>
          <w:b w:val="0"/>
          <w:color w:val="231F20"/>
        </w:rPr>
        <w:t>(Fig. S1</w:t>
      </w:r>
      <w:r>
        <w:rPr>
          <w:rFonts w:ascii="Gill Sans MT" w:hAnsi="Gill Sans MT"/>
          <w:color w:val="231F20"/>
        </w:rPr>
        <w:t>†</w:t>
      </w:r>
      <w:r>
        <w:rPr>
          <w:b w:val="0"/>
          <w:color w:val="231F20"/>
        </w:rPr>
        <w:t>).</w:t>
      </w:r>
    </w:p>
    <w:p>
      <w:pPr>
        <w:pStyle w:val="Heading1"/>
        <w:spacing w:before="148"/>
      </w:pPr>
      <w:r>
        <w:rPr>
          <w:color w:val="231F20"/>
          <w:spacing w:val="-2"/>
        </w:rPr>
        <w:t>Conclusion</w:t>
      </w:r>
    </w:p>
    <w:p>
      <w:pPr>
        <w:pStyle w:val="BodyText"/>
        <w:spacing w:line="273" w:lineRule="auto" w:before="171"/>
        <w:ind w:right="165"/>
        <w:rPr>
          <w:b w:val="0"/>
        </w:rPr>
      </w:pPr>
      <w:r>
        <w:rPr>
          <w:b w:val="0"/>
          <w:color w:val="231F20"/>
          <w:spacing w:val="-6"/>
        </w:rPr>
        <w:t>We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demonstrated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a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reconfigurable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actuator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device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for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6"/>
        </w:rPr>
        <w:t>paper microfluidics to regulate fluid flow between input channel(s) </w:t>
      </w:r>
      <w:r>
        <w:rPr>
          <w:b w:val="0"/>
          <w:color w:val="231F20"/>
          <w:w w:val="90"/>
        </w:rPr>
        <w:t>and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output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channel</w:t>
      </w:r>
      <w:r>
        <w:rPr>
          <w:rFonts w:ascii="Arial" w:hAnsi="Arial"/>
          <w:color w:val="231F20"/>
          <w:w w:val="90"/>
        </w:rPr>
        <w:t>Ĳ</w:t>
      </w:r>
      <w:r>
        <w:rPr>
          <w:b w:val="0"/>
          <w:color w:val="231F20"/>
          <w:w w:val="90"/>
        </w:rPr>
        <w:t>s).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actuator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is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made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of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paper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and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re- quires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no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extra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fabrication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steps,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coatings,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materials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or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electri- cal/magnetic</w:t>
      </w:r>
      <w:r>
        <w:rPr>
          <w:b w:val="0"/>
          <w:color w:val="231F20"/>
          <w:spacing w:val="-5"/>
          <w:w w:val="90"/>
        </w:rPr>
        <w:t> </w:t>
      </w:r>
      <w:r>
        <w:rPr>
          <w:b w:val="0"/>
          <w:color w:val="231F20"/>
          <w:w w:val="90"/>
        </w:rPr>
        <w:t>stimulation.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w w:val="90"/>
        </w:rPr>
        <w:t>actuation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w w:val="90"/>
        </w:rPr>
        <w:t>principle</w:t>
      </w:r>
      <w:r>
        <w:rPr>
          <w:b w:val="0"/>
          <w:color w:val="231F20"/>
          <w:spacing w:val="-6"/>
          <w:w w:val="90"/>
        </w:rPr>
        <w:t> </w:t>
      </w:r>
      <w:r>
        <w:rPr>
          <w:b w:val="0"/>
          <w:color w:val="231F20"/>
          <w:w w:val="90"/>
        </w:rPr>
        <w:t>relies</w:t>
      </w:r>
      <w:r>
        <w:rPr>
          <w:b w:val="0"/>
          <w:color w:val="231F20"/>
          <w:spacing w:val="-5"/>
          <w:w w:val="90"/>
        </w:rPr>
        <w:t> </w:t>
      </w:r>
      <w:r>
        <w:rPr>
          <w:b w:val="0"/>
          <w:color w:val="231F20"/>
          <w:w w:val="90"/>
        </w:rPr>
        <w:t>on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w w:val="90"/>
        </w:rPr>
        <w:t>se- </w:t>
      </w:r>
      <w:r>
        <w:rPr>
          <w:b w:val="0"/>
          <w:color w:val="231F20"/>
          <w:spacing w:val="-6"/>
        </w:rPr>
        <w:t>lectively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wetting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the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crease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of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a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previously-folded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paper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strip </w:t>
      </w:r>
      <w:r>
        <w:rPr>
          <w:b w:val="0"/>
          <w:color w:val="231F20"/>
          <w:w w:val="90"/>
        </w:rPr>
        <w:t>which,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in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turn,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relaxes the crease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and increases its fold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angle. The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actuation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w w:val="90"/>
        </w:rPr>
        <w:t>height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w w:val="90"/>
        </w:rPr>
        <w:t>achieved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w w:val="90"/>
        </w:rPr>
        <w:t>by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wetting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crest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and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trough of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-6"/>
          <w:w w:val="90"/>
        </w:rPr>
        <w:t> </w:t>
      </w:r>
      <w:r>
        <w:rPr>
          <w:b w:val="0"/>
          <w:color w:val="231F20"/>
          <w:w w:val="90"/>
        </w:rPr>
        <w:t>actuator's</w:t>
      </w:r>
      <w:r>
        <w:rPr>
          <w:b w:val="0"/>
          <w:color w:val="231F20"/>
          <w:spacing w:val="-4"/>
          <w:w w:val="90"/>
        </w:rPr>
        <w:t> </w:t>
      </w:r>
      <w:r>
        <w:rPr>
          <w:b w:val="0"/>
          <w:color w:val="231F20"/>
          <w:w w:val="90"/>
        </w:rPr>
        <w:t>fold</w:t>
      </w:r>
      <w:r>
        <w:rPr>
          <w:b w:val="0"/>
          <w:color w:val="231F20"/>
          <w:spacing w:val="-5"/>
          <w:w w:val="90"/>
        </w:rPr>
        <w:t> </w:t>
      </w:r>
      <w:r>
        <w:rPr>
          <w:b w:val="0"/>
          <w:color w:val="231F20"/>
          <w:w w:val="90"/>
        </w:rPr>
        <w:t>is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measured</w:t>
      </w:r>
      <w:r>
        <w:rPr>
          <w:b w:val="0"/>
          <w:color w:val="231F20"/>
          <w:spacing w:val="-4"/>
          <w:w w:val="90"/>
        </w:rPr>
        <w:t> </w:t>
      </w:r>
      <w:r>
        <w:rPr>
          <w:b w:val="0"/>
          <w:color w:val="231F20"/>
          <w:w w:val="90"/>
        </w:rPr>
        <w:t>to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be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6.9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w w:val="90"/>
        </w:rPr>
        <w:t>±</w:t>
      </w:r>
      <w:r>
        <w:rPr>
          <w:b w:val="0"/>
          <w:color w:val="231F20"/>
          <w:spacing w:val="-5"/>
          <w:w w:val="90"/>
        </w:rPr>
        <w:t> </w:t>
      </w:r>
      <w:r>
        <w:rPr>
          <w:b w:val="0"/>
          <w:color w:val="231F20"/>
          <w:w w:val="90"/>
        </w:rPr>
        <w:t>0.5</w:t>
      </w:r>
      <w:r>
        <w:rPr>
          <w:b w:val="0"/>
          <w:color w:val="231F20"/>
          <w:spacing w:val="-6"/>
          <w:w w:val="90"/>
        </w:rPr>
        <w:t> </w:t>
      </w:r>
      <w:r>
        <w:rPr>
          <w:b w:val="0"/>
          <w:color w:val="231F20"/>
          <w:w w:val="90"/>
        </w:rPr>
        <w:t>mm</w:t>
      </w:r>
      <w:r>
        <w:rPr>
          <w:b w:val="0"/>
          <w:color w:val="231F20"/>
          <w:spacing w:val="-6"/>
          <w:w w:val="90"/>
        </w:rPr>
        <w:t> </w:t>
      </w:r>
      <w:r>
        <w:rPr>
          <w:b w:val="0"/>
          <w:color w:val="231F20"/>
          <w:w w:val="90"/>
        </w:rPr>
        <w:t>and</w:t>
      </w:r>
      <w:r>
        <w:rPr>
          <w:b w:val="0"/>
          <w:color w:val="231F20"/>
          <w:spacing w:val="-6"/>
          <w:w w:val="90"/>
        </w:rPr>
        <w:t> </w:t>
      </w:r>
      <w:r>
        <w:rPr>
          <w:b w:val="0"/>
          <w:color w:val="231F20"/>
          <w:w w:val="90"/>
        </w:rPr>
        <w:t>3.8</w:t>
      </w:r>
      <w:r>
        <w:rPr>
          <w:b w:val="0"/>
          <w:color w:val="231F20"/>
          <w:spacing w:val="-5"/>
          <w:w w:val="90"/>
        </w:rPr>
        <w:t> </w:t>
      </w:r>
      <w:r>
        <w:rPr>
          <w:b w:val="0"/>
          <w:color w:val="231F20"/>
          <w:spacing w:val="-10"/>
          <w:w w:val="90"/>
        </w:rPr>
        <w:t>±</w:t>
      </w:r>
    </w:p>
    <w:p>
      <w:pPr>
        <w:pStyle w:val="BodyText"/>
        <w:spacing w:line="273" w:lineRule="auto"/>
        <w:ind w:right="165"/>
        <w:rPr>
          <w:b w:val="0"/>
        </w:rPr>
      </w:pPr>
      <w:r>
        <w:rPr>
          <w:b w:val="0"/>
          <w:color w:val="231F20"/>
          <w:w w:val="90"/>
        </w:rPr>
        <w:t>0.2 mm,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respectively.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The actuator's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response time is</w:t>
      </w:r>
      <w:r>
        <w:rPr>
          <w:b w:val="0"/>
          <w:color w:val="231F20"/>
          <w:spacing w:val="-1"/>
          <w:w w:val="90"/>
        </w:rPr>
        <w:t> </w:t>
      </w:r>
      <w:r>
        <w:rPr>
          <w:b w:val="0"/>
          <w:color w:val="231F20"/>
          <w:w w:val="90"/>
        </w:rPr>
        <w:t>within</w:t>
      </w:r>
      <w:r>
        <w:rPr>
          <w:b w:val="0"/>
          <w:color w:val="231F20"/>
          <w:spacing w:val="-2"/>
          <w:w w:val="90"/>
        </w:rPr>
        <w:t> </w:t>
      </w:r>
      <w:r>
        <w:rPr>
          <w:b w:val="0"/>
          <w:color w:val="231F20"/>
          <w:w w:val="90"/>
        </w:rPr>
        <w:t>2 seconds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of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wetting.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A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number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of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switch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configurations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are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real- </w:t>
      </w:r>
      <w:r>
        <w:rPr>
          <w:b w:val="0"/>
          <w:color w:val="231F20"/>
          <w:spacing w:val="-2"/>
          <w:w w:val="90"/>
        </w:rPr>
        <w:t>ized</w:t>
      </w:r>
      <w:r>
        <w:rPr>
          <w:b w:val="0"/>
          <w:color w:val="231F20"/>
          <w:spacing w:val="-4"/>
          <w:w w:val="90"/>
        </w:rPr>
        <w:t> </w:t>
      </w:r>
      <w:r>
        <w:rPr>
          <w:b w:val="0"/>
          <w:color w:val="231F20"/>
          <w:spacing w:val="-2"/>
          <w:w w:val="90"/>
        </w:rPr>
        <w:t>using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spacing w:val="-2"/>
          <w:w w:val="90"/>
        </w:rPr>
        <w:t>the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spacing w:val="-2"/>
          <w:w w:val="90"/>
        </w:rPr>
        <w:t>folded</w:t>
      </w:r>
      <w:r>
        <w:rPr>
          <w:b w:val="0"/>
          <w:color w:val="231F20"/>
          <w:spacing w:val="-4"/>
          <w:w w:val="90"/>
        </w:rPr>
        <w:t> </w:t>
      </w:r>
      <w:r>
        <w:rPr>
          <w:b w:val="0"/>
          <w:color w:val="231F20"/>
          <w:spacing w:val="-2"/>
          <w:w w:val="90"/>
        </w:rPr>
        <w:t>paper</w:t>
      </w:r>
      <w:r>
        <w:rPr>
          <w:b w:val="0"/>
          <w:color w:val="231F20"/>
          <w:spacing w:val="-4"/>
          <w:w w:val="90"/>
        </w:rPr>
        <w:t> </w:t>
      </w:r>
      <w:r>
        <w:rPr>
          <w:b w:val="0"/>
          <w:color w:val="231F20"/>
          <w:spacing w:val="-2"/>
          <w:w w:val="90"/>
        </w:rPr>
        <w:t>actuator,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spacing w:val="-2"/>
          <w:w w:val="90"/>
        </w:rPr>
        <w:t>such</w:t>
      </w:r>
      <w:r>
        <w:rPr>
          <w:b w:val="0"/>
          <w:color w:val="231F20"/>
          <w:spacing w:val="-5"/>
          <w:w w:val="90"/>
        </w:rPr>
        <w:t> </w:t>
      </w:r>
      <w:r>
        <w:rPr>
          <w:b w:val="0"/>
          <w:color w:val="231F20"/>
          <w:spacing w:val="-2"/>
          <w:w w:val="90"/>
        </w:rPr>
        <w:t>as</w:t>
      </w:r>
      <w:r>
        <w:rPr>
          <w:b w:val="0"/>
          <w:color w:val="231F20"/>
          <w:spacing w:val="-5"/>
          <w:w w:val="90"/>
        </w:rPr>
        <w:t> </w:t>
      </w:r>
      <w:r>
        <w:rPr>
          <w:b w:val="0"/>
          <w:color w:val="231F20"/>
          <w:spacing w:val="-2"/>
          <w:w w:val="90"/>
        </w:rPr>
        <w:t>single-pole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spacing w:val="-2"/>
          <w:w w:val="90"/>
        </w:rPr>
        <w:t>single- </w:t>
      </w:r>
      <w:r>
        <w:rPr>
          <w:b w:val="0"/>
          <w:color w:val="231F20"/>
          <w:w w:val="90"/>
        </w:rPr>
        <w:t>throw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(normally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OFF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and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normally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ON)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and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single-pole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double- </w:t>
      </w:r>
      <w:r>
        <w:rPr>
          <w:b w:val="0"/>
          <w:color w:val="231F20"/>
          <w:spacing w:val="-6"/>
        </w:rPr>
        <w:t>throw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(with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single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and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double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break).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A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colorimetric</w:t>
      </w:r>
      <w:r>
        <w:rPr>
          <w:b w:val="0"/>
          <w:color w:val="231F20"/>
          <w:spacing w:val="-9"/>
        </w:rPr>
        <w:t> </w:t>
      </w:r>
      <w:r>
        <w:rPr>
          <w:b w:val="0"/>
          <w:color w:val="231F20"/>
          <w:spacing w:val="-6"/>
        </w:rPr>
        <w:t>assay</w:t>
      </w:r>
      <w:r>
        <w:rPr>
          <w:b w:val="0"/>
          <w:color w:val="231F20"/>
          <w:spacing w:val="-8"/>
        </w:rPr>
        <w:t> </w:t>
      </w:r>
      <w:r>
        <w:rPr>
          <w:b w:val="0"/>
          <w:color w:val="231F20"/>
          <w:spacing w:val="-6"/>
        </w:rPr>
        <w:t>is </w:t>
      </w:r>
      <w:r>
        <w:rPr>
          <w:b w:val="0"/>
          <w:color w:val="231F20"/>
          <w:spacing w:val="-8"/>
        </w:rPr>
        <w:t>presented</w:t>
      </w:r>
      <w:r>
        <w:rPr>
          <w:b w:val="0"/>
          <w:color w:val="231F20"/>
        </w:rPr>
        <w:t> </w:t>
      </w:r>
      <w:r>
        <w:rPr>
          <w:b w:val="0"/>
          <w:color w:val="231F20"/>
          <w:spacing w:val="-8"/>
        </w:rPr>
        <w:t>where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8"/>
        </w:rPr>
        <w:t>the</w:t>
      </w:r>
      <w:r>
        <w:rPr>
          <w:b w:val="0"/>
          <w:color w:val="231F20"/>
        </w:rPr>
        <w:t> </w:t>
      </w:r>
      <w:r>
        <w:rPr>
          <w:b w:val="0"/>
          <w:color w:val="231F20"/>
          <w:spacing w:val="-8"/>
        </w:rPr>
        <w:t>presence</w:t>
      </w:r>
      <w:r>
        <w:rPr>
          <w:b w:val="0"/>
          <w:color w:val="231F20"/>
        </w:rPr>
        <w:t> </w:t>
      </w:r>
      <w:r>
        <w:rPr>
          <w:b w:val="0"/>
          <w:color w:val="231F20"/>
          <w:spacing w:val="-8"/>
        </w:rPr>
        <w:t>of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8"/>
        </w:rPr>
        <w:t>glucose,</w:t>
      </w:r>
      <w:r>
        <w:rPr>
          <w:b w:val="0"/>
          <w:color w:val="231F20"/>
        </w:rPr>
        <w:t> </w:t>
      </w:r>
      <w:r>
        <w:rPr>
          <w:b w:val="0"/>
          <w:color w:val="231F20"/>
          <w:spacing w:val="-8"/>
        </w:rPr>
        <w:t>protein,</w:t>
      </w:r>
      <w:r>
        <w:rPr>
          <w:b w:val="0"/>
          <w:color w:val="231F20"/>
          <w:spacing w:val="-2"/>
        </w:rPr>
        <w:t> </w:t>
      </w:r>
      <w:r>
        <w:rPr>
          <w:b w:val="0"/>
          <w:color w:val="231F20"/>
          <w:spacing w:val="-8"/>
        </w:rPr>
        <w:t>and</w:t>
      </w:r>
      <w:r>
        <w:rPr>
          <w:b w:val="0"/>
          <w:color w:val="231F20"/>
        </w:rPr>
        <w:t> </w:t>
      </w:r>
      <w:r>
        <w:rPr>
          <w:b w:val="0"/>
          <w:color w:val="231F20"/>
          <w:spacing w:val="-8"/>
        </w:rPr>
        <w:t>nitrite </w:t>
      </w:r>
      <w:r>
        <w:rPr>
          <w:b w:val="0"/>
          <w:color w:val="231F20"/>
          <w:w w:val="90"/>
        </w:rPr>
        <w:t>are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w w:val="90"/>
        </w:rPr>
        <w:t>detected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in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spiked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artificial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w w:val="90"/>
        </w:rPr>
        <w:t>saliva.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w w:val="90"/>
        </w:rPr>
        <w:t>The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assay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integrates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the </w:t>
      </w:r>
      <w:r>
        <w:rPr>
          <w:b w:val="0"/>
          <w:color w:val="231F20"/>
          <w:spacing w:val="-6"/>
        </w:rPr>
        <w:t>parallel</w:t>
      </w:r>
      <w:r>
        <w:rPr>
          <w:b w:val="0"/>
          <w:color w:val="231F20"/>
          <w:spacing w:val="-6"/>
        </w:rPr>
        <w:t> operations</w:t>
      </w:r>
      <w:r>
        <w:rPr>
          <w:b w:val="0"/>
          <w:color w:val="231F20"/>
          <w:spacing w:val="-6"/>
        </w:rPr>
        <w:t> of</w:t>
      </w:r>
      <w:r>
        <w:rPr>
          <w:b w:val="0"/>
          <w:color w:val="231F20"/>
          <w:spacing w:val="-6"/>
        </w:rPr>
        <w:t> multiple</w:t>
      </w:r>
      <w:r>
        <w:rPr>
          <w:b w:val="0"/>
          <w:color w:val="231F20"/>
          <w:spacing w:val="-6"/>
        </w:rPr>
        <w:t> actuators,</w:t>
      </w:r>
      <w:r>
        <w:rPr>
          <w:b w:val="0"/>
          <w:color w:val="231F20"/>
          <w:spacing w:val="-6"/>
        </w:rPr>
        <w:t> delay</w:t>
      </w:r>
      <w:r>
        <w:rPr>
          <w:b w:val="0"/>
          <w:color w:val="231F20"/>
          <w:spacing w:val="-6"/>
        </w:rPr>
        <w:t> timer</w:t>
      </w:r>
      <w:r>
        <w:rPr>
          <w:b w:val="0"/>
          <w:color w:val="231F20"/>
          <w:spacing w:val="-6"/>
        </w:rPr>
        <w:t> strips, </w:t>
      </w:r>
      <w:r>
        <w:rPr>
          <w:b w:val="0"/>
          <w:color w:val="231F20"/>
          <w:spacing w:val="-8"/>
        </w:rPr>
        <w:t>and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8"/>
        </w:rPr>
        <w:t>flow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channels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8"/>
        </w:rPr>
        <w:t>in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a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portable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8"/>
        </w:rPr>
        <w:t>enclosure.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The</w:t>
      </w:r>
      <w:r>
        <w:rPr>
          <w:b w:val="0"/>
          <w:color w:val="231F20"/>
          <w:spacing w:val="-7"/>
        </w:rPr>
        <w:t> </w:t>
      </w:r>
      <w:r>
        <w:rPr>
          <w:b w:val="0"/>
          <w:color w:val="231F20"/>
          <w:spacing w:val="-8"/>
        </w:rPr>
        <w:t>advantages</w:t>
      </w:r>
      <w:r>
        <w:rPr>
          <w:b w:val="0"/>
          <w:color w:val="231F20"/>
          <w:spacing w:val="-6"/>
        </w:rPr>
        <w:t> </w:t>
      </w:r>
      <w:r>
        <w:rPr>
          <w:b w:val="0"/>
          <w:color w:val="231F20"/>
          <w:spacing w:val="-8"/>
        </w:rPr>
        <w:t>of </w:t>
      </w:r>
      <w:r>
        <w:rPr>
          <w:b w:val="0"/>
          <w:color w:val="231F20"/>
          <w:w w:val="90"/>
        </w:rPr>
        <w:t>this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actuation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w w:val="90"/>
        </w:rPr>
        <w:t>method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include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w w:val="90"/>
        </w:rPr>
        <w:t>easy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w w:val="90"/>
        </w:rPr>
        <w:t>preparation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steps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by</w:t>
      </w:r>
      <w:r>
        <w:rPr>
          <w:b w:val="0"/>
          <w:color w:val="231F20"/>
          <w:spacing w:val="-9"/>
          <w:w w:val="90"/>
        </w:rPr>
        <w:t> </w:t>
      </w:r>
      <w:r>
        <w:rPr>
          <w:b w:val="0"/>
          <w:color w:val="231F20"/>
          <w:w w:val="90"/>
        </w:rPr>
        <w:t>paper </w:t>
      </w:r>
      <w:r>
        <w:rPr>
          <w:b w:val="0"/>
          <w:color w:val="231F20"/>
          <w:spacing w:val="-2"/>
          <w:w w:val="90"/>
        </w:rPr>
        <w:t>cutting and</w:t>
      </w:r>
      <w:r>
        <w:rPr>
          <w:b w:val="0"/>
          <w:color w:val="231F20"/>
          <w:spacing w:val="-4"/>
          <w:w w:val="90"/>
        </w:rPr>
        <w:t> </w:t>
      </w:r>
      <w:r>
        <w:rPr>
          <w:b w:val="0"/>
          <w:color w:val="231F20"/>
          <w:spacing w:val="-2"/>
          <w:w w:val="90"/>
        </w:rPr>
        <w:t>folding,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spacing w:val="-2"/>
          <w:w w:val="90"/>
        </w:rPr>
        <w:t>very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spacing w:val="-2"/>
          <w:w w:val="90"/>
        </w:rPr>
        <w:t>fast actuator</w:t>
      </w:r>
      <w:r>
        <w:rPr>
          <w:b w:val="0"/>
          <w:color w:val="231F20"/>
          <w:spacing w:val="-3"/>
          <w:w w:val="90"/>
        </w:rPr>
        <w:t> </w:t>
      </w:r>
      <w:r>
        <w:rPr>
          <w:b w:val="0"/>
          <w:color w:val="231F20"/>
          <w:spacing w:val="-2"/>
          <w:w w:val="90"/>
        </w:rPr>
        <w:t>response</w:t>
      </w:r>
      <w:r>
        <w:rPr>
          <w:b w:val="0"/>
          <w:color w:val="231F20"/>
          <w:spacing w:val="-5"/>
          <w:w w:val="90"/>
        </w:rPr>
        <w:t> </w:t>
      </w:r>
      <w:r>
        <w:rPr>
          <w:b w:val="0"/>
          <w:color w:val="231F20"/>
          <w:spacing w:val="-2"/>
          <w:w w:val="90"/>
        </w:rPr>
        <w:t>time, choice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spacing w:val="-2"/>
          <w:w w:val="90"/>
        </w:rPr>
        <w:t>be- </w:t>
      </w:r>
      <w:r>
        <w:rPr>
          <w:b w:val="0"/>
          <w:color w:val="231F20"/>
          <w:w w:val="90"/>
        </w:rPr>
        <w:t>tween different switch configurations, no observable contami- </w:t>
      </w:r>
      <w:r>
        <w:rPr>
          <w:b w:val="0"/>
          <w:color w:val="231F20"/>
          <w:spacing w:val="-4"/>
        </w:rPr>
        <w:t>nation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of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flow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channels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by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the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actuation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fluid,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ability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to integrate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and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scale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multiple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actuators,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and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significantly</w:t>
      </w:r>
      <w:r>
        <w:rPr>
          <w:b w:val="0"/>
          <w:color w:val="231F20"/>
          <w:spacing w:val="-10"/>
        </w:rPr>
        <w:t> </w:t>
      </w:r>
      <w:r>
        <w:rPr>
          <w:b w:val="0"/>
          <w:color w:val="231F20"/>
          <w:spacing w:val="-4"/>
        </w:rPr>
        <w:t>re- duced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cost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of</w:t>
      </w:r>
      <w:r>
        <w:rPr>
          <w:b w:val="0"/>
          <w:color w:val="231F20"/>
          <w:spacing w:val="-14"/>
        </w:rPr>
        <w:t> </w:t>
      </w:r>
      <w:r>
        <w:rPr>
          <w:b w:val="0"/>
          <w:color w:val="231F20"/>
          <w:spacing w:val="-4"/>
        </w:rPr>
        <w:t>materials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4"/>
        </w:rPr>
        <w:t>and</w:t>
      </w:r>
      <w:r>
        <w:rPr>
          <w:b w:val="0"/>
          <w:color w:val="231F20"/>
          <w:spacing w:val="-13"/>
        </w:rPr>
        <w:t> </w:t>
      </w:r>
      <w:r>
        <w:rPr>
          <w:b w:val="0"/>
          <w:color w:val="231F20"/>
          <w:spacing w:val="-4"/>
        </w:rPr>
        <w:t>labor.</w:t>
      </w:r>
    </w:p>
    <w:p>
      <w:pPr>
        <w:pStyle w:val="Heading1"/>
        <w:spacing w:before="138"/>
      </w:pPr>
      <w:r>
        <w:rPr>
          <w:color w:val="231F20"/>
          <w:spacing w:val="-4"/>
        </w:rPr>
        <w:t>Conflicts</w:t>
      </w:r>
      <w:r>
        <w:rPr>
          <w:color w:val="231F20"/>
          <w:spacing w:val="-11"/>
        </w:rPr>
        <w:t> </w:t>
      </w:r>
      <w:r>
        <w:rPr>
          <w:color w:val="231F20"/>
          <w:spacing w:val="-4"/>
        </w:rPr>
        <w:t>of</w:t>
      </w:r>
      <w:r>
        <w:rPr>
          <w:color w:val="231F20"/>
          <w:spacing w:val="-12"/>
        </w:rPr>
        <w:t> </w:t>
      </w:r>
      <w:r>
        <w:rPr>
          <w:color w:val="231F20"/>
          <w:spacing w:val="-4"/>
        </w:rPr>
        <w:t>interest</w:t>
      </w:r>
    </w:p>
    <w:p>
      <w:pPr>
        <w:pStyle w:val="BodyText"/>
        <w:spacing w:before="171"/>
        <w:rPr>
          <w:b w:val="0"/>
        </w:rPr>
      </w:pPr>
      <w:r>
        <w:rPr>
          <w:b w:val="0"/>
          <w:color w:val="231F20"/>
          <w:w w:val="90"/>
        </w:rPr>
        <w:t>There</w:t>
      </w:r>
      <w:r>
        <w:rPr>
          <w:b w:val="0"/>
          <w:color w:val="231F20"/>
          <w:spacing w:val="2"/>
        </w:rPr>
        <w:t> </w:t>
      </w:r>
      <w:r>
        <w:rPr>
          <w:b w:val="0"/>
          <w:color w:val="231F20"/>
          <w:w w:val="90"/>
        </w:rPr>
        <w:t>are</w:t>
      </w:r>
      <w:r>
        <w:rPr>
          <w:b w:val="0"/>
          <w:color w:val="231F20"/>
          <w:spacing w:val="2"/>
        </w:rPr>
        <w:t> </w:t>
      </w:r>
      <w:r>
        <w:rPr>
          <w:b w:val="0"/>
          <w:color w:val="231F20"/>
          <w:w w:val="90"/>
        </w:rPr>
        <w:t>no</w:t>
      </w:r>
      <w:r>
        <w:rPr>
          <w:b w:val="0"/>
          <w:color w:val="231F20"/>
          <w:spacing w:val="1"/>
        </w:rPr>
        <w:t> </w:t>
      </w:r>
      <w:r>
        <w:rPr>
          <w:b w:val="0"/>
          <w:color w:val="231F20"/>
          <w:w w:val="90"/>
        </w:rPr>
        <w:t>conflicts</w:t>
      </w:r>
      <w:r>
        <w:rPr>
          <w:b w:val="0"/>
          <w:color w:val="231F20"/>
          <w:spacing w:val="3"/>
        </w:rPr>
        <w:t> </w:t>
      </w:r>
      <w:r>
        <w:rPr>
          <w:b w:val="0"/>
          <w:color w:val="231F20"/>
          <w:w w:val="90"/>
        </w:rPr>
        <w:t>of</w:t>
      </w:r>
      <w:r>
        <w:rPr>
          <w:b w:val="0"/>
          <w:color w:val="231F20"/>
          <w:spacing w:val="2"/>
        </w:rPr>
        <w:t> </w:t>
      </w:r>
      <w:r>
        <w:rPr>
          <w:b w:val="0"/>
          <w:color w:val="231F20"/>
          <w:w w:val="90"/>
        </w:rPr>
        <w:t>interest</w:t>
      </w:r>
      <w:r>
        <w:rPr>
          <w:b w:val="0"/>
          <w:color w:val="231F20"/>
          <w:spacing w:val="3"/>
        </w:rPr>
        <w:t> </w:t>
      </w:r>
      <w:r>
        <w:rPr>
          <w:b w:val="0"/>
          <w:color w:val="231F20"/>
          <w:w w:val="90"/>
        </w:rPr>
        <w:t>to</w:t>
      </w:r>
      <w:r>
        <w:rPr>
          <w:b w:val="0"/>
          <w:color w:val="231F20"/>
          <w:spacing w:val="2"/>
        </w:rPr>
        <w:t> </w:t>
      </w:r>
      <w:r>
        <w:rPr>
          <w:b w:val="0"/>
          <w:color w:val="231F20"/>
          <w:spacing w:val="-2"/>
          <w:w w:val="90"/>
        </w:rPr>
        <w:t>declare.</w:t>
      </w:r>
    </w:p>
    <w:p>
      <w:pPr>
        <w:pStyle w:val="BodyText"/>
        <w:ind w:left="0"/>
        <w:jc w:val="left"/>
        <w:rPr>
          <w:b w:val="0"/>
          <w:sz w:val="16"/>
        </w:rPr>
      </w:pPr>
    </w:p>
    <w:p>
      <w:pPr>
        <w:pStyle w:val="Heading1"/>
      </w:pPr>
      <w:r>
        <w:rPr>
          <w:color w:val="231F20"/>
          <w:spacing w:val="-2"/>
        </w:rPr>
        <w:t>Acknowledgements</w:t>
      </w:r>
    </w:p>
    <w:p>
      <w:pPr>
        <w:pStyle w:val="BodyText"/>
        <w:spacing w:line="271" w:lineRule="auto" w:before="172"/>
        <w:ind w:right="166"/>
        <w:rPr>
          <w:b w:val="0"/>
        </w:rPr>
      </w:pPr>
      <w:r>
        <w:rPr>
          <w:b w:val="0"/>
          <w:color w:val="231F20"/>
          <w:w w:val="90"/>
        </w:rPr>
        <w:t>This work is partially supported by the U.S. National Science </w:t>
      </w:r>
      <w:r>
        <w:rPr>
          <w:b w:val="0"/>
          <w:color w:val="231F20"/>
          <w:w w:val="85"/>
        </w:rPr>
        <w:t>Foundation</w:t>
      </w:r>
      <w:r>
        <w:rPr>
          <w:b w:val="0"/>
          <w:color w:val="231F20"/>
          <w:spacing w:val="18"/>
        </w:rPr>
        <w:t> </w:t>
      </w:r>
      <w:r>
        <w:rPr>
          <w:b w:val="0"/>
          <w:color w:val="231F20"/>
          <w:w w:val="85"/>
        </w:rPr>
        <w:t>(NSF</w:t>
      </w:r>
      <w:r>
        <w:rPr>
          <w:b w:val="0"/>
          <w:color w:val="231F20"/>
          <w:spacing w:val="18"/>
        </w:rPr>
        <w:t> </w:t>
      </w:r>
      <w:r>
        <w:rPr>
          <w:b w:val="0"/>
          <w:color w:val="231F20"/>
          <w:w w:val="85"/>
        </w:rPr>
        <w:t>IDBR-1556370</w:t>
      </w:r>
      <w:r>
        <w:rPr>
          <w:b w:val="0"/>
          <w:color w:val="231F20"/>
          <w:spacing w:val="18"/>
        </w:rPr>
        <w:t> </w:t>
      </w:r>
      <w:r>
        <w:rPr>
          <w:b w:val="0"/>
          <w:color w:val="231F20"/>
          <w:w w:val="85"/>
        </w:rPr>
        <w:t>and</w:t>
      </w:r>
      <w:r>
        <w:rPr>
          <w:b w:val="0"/>
          <w:color w:val="231F20"/>
          <w:spacing w:val="17"/>
        </w:rPr>
        <w:t> </w:t>
      </w:r>
      <w:r>
        <w:rPr>
          <w:b w:val="0"/>
          <w:color w:val="231F20"/>
          <w:w w:val="85"/>
        </w:rPr>
        <w:t>NSF</w:t>
      </w:r>
      <w:r>
        <w:rPr>
          <w:b w:val="0"/>
          <w:color w:val="231F20"/>
          <w:spacing w:val="17"/>
        </w:rPr>
        <w:t> </w:t>
      </w:r>
      <w:r>
        <w:rPr>
          <w:b w:val="0"/>
          <w:color w:val="231F20"/>
          <w:w w:val="85"/>
        </w:rPr>
        <w:t>CBET-1150867</w:t>
      </w:r>
      <w:r>
        <w:rPr>
          <w:b w:val="0"/>
          <w:color w:val="231F20"/>
          <w:spacing w:val="18"/>
        </w:rPr>
        <w:t> </w:t>
      </w:r>
      <w:r>
        <w:rPr>
          <w:b w:val="0"/>
          <w:color w:val="231F20"/>
          <w:w w:val="85"/>
        </w:rPr>
        <w:t>to</w:t>
      </w:r>
      <w:r>
        <w:rPr>
          <w:b w:val="0"/>
          <w:color w:val="231F20"/>
          <w:spacing w:val="17"/>
        </w:rPr>
        <w:t> </w:t>
      </w:r>
      <w:r>
        <w:rPr>
          <w:b w:val="0"/>
          <w:color w:val="231F20"/>
          <w:spacing w:val="-5"/>
          <w:w w:val="85"/>
        </w:rPr>
        <w:t>S.</w:t>
      </w:r>
    </w:p>
    <w:p>
      <w:pPr>
        <w:pStyle w:val="BodyText"/>
        <w:spacing w:line="273" w:lineRule="auto" w:before="2"/>
        <w:ind w:right="168"/>
        <w:rPr>
          <w:b w:val="0"/>
        </w:rPr>
      </w:pPr>
      <w:r>
        <w:rPr>
          <w:b w:val="0"/>
          <w:color w:val="231F20"/>
          <w:spacing w:val="-2"/>
        </w:rPr>
        <w:t>P.).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In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addition,</w:t>
      </w:r>
      <w:r>
        <w:rPr>
          <w:b w:val="0"/>
          <w:color w:val="231F20"/>
          <w:spacing w:val="-11"/>
        </w:rPr>
        <w:t> </w:t>
      </w:r>
      <w:r>
        <w:rPr>
          <w:b w:val="0"/>
          <w:color w:val="231F20"/>
          <w:spacing w:val="-2"/>
        </w:rPr>
        <w:t>T.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K.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is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partially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supported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by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the</w:t>
      </w:r>
      <w:r>
        <w:rPr>
          <w:b w:val="0"/>
          <w:color w:val="231F20"/>
          <w:spacing w:val="-12"/>
        </w:rPr>
        <w:t> </w:t>
      </w:r>
      <w:r>
        <w:rPr>
          <w:b w:val="0"/>
          <w:color w:val="231F20"/>
          <w:spacing w:val="-2"/>
        </w:rPr>
        <w:t>Defense </w:t>
      </w:r>
      <w:r>
        <w:rPr>
          <w:b w:val="0"/>
          <w:color w:val="231F20"/>
          <w:w w:val="90"/>
        </w:rPr>
        <w:t>Threat Reduction Agency (HDTRA1-15-1-0053).</w:t>
      </w:r>
    </w:p>
    <w:p>
      <w:pPr>
        <w:pStyle w:val="Heading1"/>
        <w:spacing w:before="157"/>
      </w:pPr>
      <w:r>
        <w:rPr>
          <w:color w:val="231F20"/>
          <w:spacing w:val="-2"/>
        </w:rPr>
        <w:t>References</w:t>
      </w:r>
    </w:p>
    <w:p>
      <w:pPr>
        <w:pStyle w:val="ListParagraph"/>
        <w:numPr>
          <w:ilvl w:val="0"/>
          <w:numId w:val="1"/>
        </w:numPr>
        <w:tabs>
          <w:tab w:pos="451" w:val="left" w:leader="none"/>
        </w:tabs>
        <w:spacing w:line="240" w:lineRule="auto" w:before="171" w:after="0"/>
        <w:ind w:left="450" w:right="0" w:hanging="210"/>
        <w:jc w:val="both"/>
        <w:rPr>
          <w:b w:val="0"/>
          <w:sz w:val="18"/>
        </w:rPr>
      </w:pPr>
      <w:r>
        <w:rPr>
          <w:b w:val="0"/>
          <w:color w:val="231F20"/>
          <w:w w:val="85"/>
          <w:sz w:val="18"/>
        </w:rPr>
        <w:t>W.</w:t>
      </w:r>
      <w:r>
        <w:rPr>
          <w:b w:val="0"/>
          <w:color w:val="231F20"/>
          <w:spacing w:val="-8"/>
          <w:sz w:val="18"/>
        </w:rPr>
        <w:t> </w:t>
      </w:r>
      <w:r>
        <w:rPr>
          <w:b w:val="0"/>
          <w:color w:val="231F20"/>
          <w:w w:val="85"/>
          <w:sz w:val="18"/>
        </w:rPr>
        <w:t>Martinez,</w:t>
      </w:r>
      <w:r>
        <w:rPr>
          <w:b w:val="0"/>
          <w:color w:val="231F20"/>
          <w:spacing w:val="-8"/>
          <w:sz w:val="18"/>
        </w:rPr>
        <w:t> </w:t>
      </w:r>
      <w:r>
        <w:rPr>
          <w:b w:val="0"/>
          <w:color w:val="231F20"/>
          <w:w w:val="85"/>
          <w:sz w:val="18"/>
        </w:rPr>
        <w:t>S.</w:t>
      </w:r>
      <w:r>
        <w:rPr>
          <w:b w:val="0"/>
          <w:color w:val="231F20"/>
          <w:spacing w:val="-7"/>
          <w:sz w:val="18"/>
        </w:rPr>
        <w:t> </w:t>
      </w:r>
      <w:r>
        <w:rPr>
          <w:b w:val="0"/>
          <w:color w:val="231F20"/>
          <w:w w:val="85"/>
          <w:sz w:val="18"/>
        </w:rPr>
        <w:t>T.</w:t>
      </w:r>
      <w:r>
        <w:rPr>
          <w:b w:val="0"/>
          <w:color w:val="231F20"/>
          <w:spacing w:val="-8"/>
          <w:sz w:val="18"/>
        </w:rPr>
        <w:t> </w:t>
      </w:r>
      <w:r>
        <w:rPr>
          <w:b w:val="0"/>
          <w:color w:val="231F20"/>
          <w:w w:val="85"/>
          <w:sz w:val="18"/>
        </w:rPr>
        <w:t>Phillips,</w:t>
      </w:r>
      <w:r>
        <w:rPr>
          <w:b w:val="0"/>
          <w:color w:val="231F20"/>
          <w:spacing w:val="-8"/>
          <w:sz w:val="18"/>
        </w:rPr>
        <w:t> </w:t>
      </w:r>
      <w:r>
        <w:rPr>
          <w:b w:val="0"/>
          <w:color w:val="231F20"/>
          <w:w w:val="85"/>
          <w:sz w:val="18"/>
        </w:rPr>
        <w:t>M.</w:t>
      </w:r>
      <w:r>
        <w:rPr>
          <w:b w:val="0"/>
          <w:color w:val="231F20"/>
          <w:spacing w:val="-9"/>
          <w:sz w:val="18"/>
        </w:rPr>
        <w:t> </w:t>
      </w:r>
      <w:r>
        <w:rPr>
          <w:b w:val="0"/>
          <w:color w:val="231F20"/>
          <w:w w:val="85"/>
          <w:sz w:val="18"/>
        </w:rPr>
        <w:t>J.</w:t>
      </w:r>
      <w:r>
        <w:rPr>
          <w:b w:val="0"/>
          <w:color w:val="231F20"/>
          <w:spacing w:val="-7"/>
          <w:sz w:val="18"/>
        </w:rPr>
        <w:t> </w:t>
      </w:r>
      <w:r>
        <w:rPr>
          <w:b w:val="0"/>
          <w:color w:val="231F20"/>
          <w:w w:val="85"/>
          <w:sz w:val="18"/>
        </w:rPr>
        <w:t>Butte</w:t>
      </w:r>
      <w:r>
        <w:rPr>
          <w:b w:val="0"/>
          <w:color w:val="231F20"/>
          <w:spacing w:val="-7"/>
          <w:sz w:val="18"/>
        </w:rPr>
        <w:t> </w:t>
      </w:r>
      <w:r>
        <w:rPr>
          <w:b w:val="0"/>
          <w:color w:val="231F20"/>
          <w:w w:val="85"/>
          <w:sz w:val="18"/>
        </w:rPr>
        <w:t>and</w:t>
      </w:r>
      <w:r>
        <w:rPr>
          <w:b w:val="0"/>
          <w:color w:val="231F20"/>
          <w:spacing w:val="-8"/>
          <w:sz w:val="18"/>
        </w:rPr>
        <w:t> </w:t>
      </w:r>
      <w:r>
        <w:rPr>
          <w:b w:val="0"/>
          <w:color w:val="231F20"/>
          <w:w w:val="85"/>
          <w:sz w:val="18"/>
        </w:rPr>
        <w:t>G.</w:t>
      </w:r>
      <w:r>
        <w:rPr>
          <w:b w:val="0"/>
          <w:color w:val="231F20"/>
          <w:spacing w:val="-7"/>
          <w:sz w:val="18"/>
        </w:rPr>
        <w:t> </w:t>
      </w:r>
      <w:r>
        <w:rPr>
          <w:b w:val="0"/>
          <w:color w:val="231F20"/>
          <w:w w:val="85"/>
          <w:sz w:val="18"/>
        </w:rPr>
        <w:t>M.</w:t>
      </w:r>
      <w:r>
        <w:rPr>
          <w:b w:val="0"/>
          <w:color w:val="231F20"/>
          <w:spacing w:val="-8"/>
          <w:sz w:val="18"/>
        </w:rPr>
        <w:t> </w:t>
      </w:r>
      <w:r>
        <w:rPr>
          <w:b w:val="0"/>
          <w:color w:val="231F20"/>
          <w:spacing w:val="-2"/>
          <w:w w:val="85"/>
          <w:sz w:val="18"/>
        </w:rPr>
        <w:t>Whitesides,</w:t>
      </w:r>
    </w:p>
    <w:p>
      <w:pPr>
        <w:spacing w:before="29"/>
        <w:ind w:left="450" w:right="0" w:firstLine="0"/>
        <w:jc w:val="left"/>
        <w:rPr>
          <w:b w:val="0"/>
          <w:sz w:val="18"/>
        </w:rPr>
      </w:pPr>
      <w:r>
        <w:rPr>
          <w:b w:val="0"/>
          <w:i/>
          <w:color w:val="231F20"/>
          <w:w w:val="80"/>
          <w:sz w:val="18"/>
        </w:rPr>
        <w:t>Angew.</w:t>
      </w:r>
      <w:r>
        <w:rPr>
          <w:b w:val="0"/>
          <w:i/>
          <w:color w:val="231F20"/>
          <w:spacing w:val="2"/>
          <w:sz w:val="18"/>
        </w:rPr>
        <w:t> </w:t>
      </w:r>
      <w:r>
        <w:rPr>
          <w:b w:val="0"/>
          <w:i/>
          <w:color w:val="231F20"/>
          <w:w w:val="80"/>
          <w:sz w:val="18"/>
        </w:rPr>
        <w:t>Chem.,</w:t>
      </w:r>
      <w:r>
        <w:rPr>
          <w:b w:val="0"/>
          <w:i/>
          <w:color w:val="231F20"/>
          <w:spacing w:val="2"/>
          <w:sz w:val="18"/>
        </w:rPr>
        <w:t> </w:t>
      </w:r>
      <w:r>
        <w:rPr>
          <w:b w:val="0"/>
          <w:i/>
          <w:color w:val="231F20"/>
          <w:w w:val="80"/>
          <w:sz w:val="18"/>
        </w:rPr>
        <w:t>Int.</w:t>
      </w:r>
      <w:r>
        <w:rPr>
          <w:b w:val="0"/>
          <w:i/>
          <w:color w:val="231F20"/>
          <w:spacing w:val="1"/>
          <w:sz w:val="18"/>
        </w:rPr>
        <w:t> </w:t>
      </w:r>
      <w:r>
        <w:rPr>
          <w:b w:val="0"/>
          <w:i/>
          <w:color w:val="231F20"/>
          <w:w w:val="80"/>
          <w:sz w:val="18"/>
        </w:rPr>
        <w:t>Ed.</w:t>
      </w:r>
      <w:r>
        <w:rPr>
          <w:b w:val="0"/>
          <w:color w:val="231F20"/>
          <w:w w:val="80"/>
          <w:sz w:val="18"/>
        </w:rPr>
        <w:t>,</w:t>
      </w:r>
      <w:r>
        <w:rPr>
          <w:b w:val="0"/>
          <w:color w:val="231F20"/>
          <w:spacing w:val="-3"/>
          <w:sz w:val="18"/>
        </w:rPr>
        <w:t> </w:t>
      </w:r>
      <w:r>
        <w:rPr>
          <w:b w:val="0"/>
          <w:color w:val="231F20"/>
          <w:w w:val="80"/>
          <w:sz w:val="18"/>
        </w:rPr>
        <w:t>2007,</w:t>
      </w:r>
      <w:r>
        <w:rPr>
          <w:b w:val="0"/>
          <w:color w:val="231F20"/>
          <w:spacing w:val="-2"/>
          <w:sz w:val="18"/>
        </w:rPr>
        <w:t> </w:t>
      </w:r>
      <w:r>
        <w:rPr>
          <w:b w:val="0"/>
          <w:color w:val="231F20"/>
          <w:w w:val="80"/>
          <w:sz w:val="18"/>
        </w:rPr>
        <w:t>46,</w:t>
      </w:r>
      <w:r>
        <w:rPr>
          <w:b w:val="0"/>
          <w:color w:val="231F20"/>
          <w:spacing w:val="-3"/>
          <w:sz w:val="18"/>
        </w:rPr>
        <w:t> </w:t>
      </w:r>
      <w:r>
        <w:rPr>
          <w:b w:val="0"/>
          <w:color w:val="231F20"/>
          <w:spacing w:val="-2"/>
          <w:w w:val="80"/>
          <w:sz w:val="18"/>
        </w:rPr>
        <w:t>1318</w:t>
      </w:r>
      <w:r>
        <w:rPr>
          <w:rFonts w:ascii="Gill Sans MT" w:hAnsi="Gill Sans MT"/>
          <w:color w:val="231F20"/>
          <w:spacing w:val="-2"/>
          <w:w w:val="80"/>
          <w:sz w:val="18"/>
        </w:rPr>
        <w:t>–</w:t>
      </w:r>
      <w:r>
        <w:rPr>
          <w:b w:val="0"/>
          <w:color w:val="231F20"/>
          <w:spacing w:val="-2"/>
          <w:w w:val="80"/>
          <w:sz w:val="18"/>
        </w:rPr>
        <w:t>1320.</w:t>
      </w:r>
    </w:p>
    <w:p>
      <w:pPr>
        <w:spacing w:after="0"/>
        <w:jc w:val="left"/>
        <w:rPr>
          <w:sz w:val="18"/>
        </w:rPr>
        <w:sectPr>
          <w:type w:val="continuous"/>
          <w:pgSz w:w="11910" w:h="15600"/>
          <w:pgMar w:header="207" w:footer="451" w:top="300" w:bottom="640" w:left="700" w:right="680"/>
          <w:cols w:num="2" w:equalWidth="0">
            <w:col w:w="5134" w:space="128"/>
            <w:col w:w="5268"/>
          </w:cols>
        </w:sectPr>
      </w:pPr>
    </w:p>
    <w:p>
      <w:pPr>
        <w:pStyle w:val="BodyText"/>
        <w:spacing w:before="9"/>
        <w:ind w:left="0"/>
        <w:jc w:val="left"/>
        <w:rPr>
          <w:b w:val="0"/>
          <w:sz w:val="15"/>
        </w:rPr>
      </w:pPr>
    </w:p>
    <w:p>
      <w:pPr>
        <w:spacing w:after="0"/>
        <w:jc w:val="left"/>
        <w:rPr>
          <w:sz w:val="15"/>
        </w:rPr>
        <w:sectPr>
          <w:pgSz w:w="11910" w:h="15600"/>
          <w:pgMar w:header="207" w:footer="451" w:top="680" w:bottom="640" w:left="700" w:right="680"/>
        </w:sectPr>
      </w:pPr>
    </w:p>
    <w:p>
      <w:pPr>
        <w:pStyle w:val="ListParagraph"/>
        <w:numPr>
          <w:ilvl w:val="0"/>
          <w:numId w:val="1"/>
        </w:numPr>
        <w:tabs>
          <w:tab w:pos="450" w:val="left" w:leader="none"/>
        </w:tabs>
        <w:spacing w:line="273" w:lineRule="auto" w:before="91" w:after="0"/>
        <w:ind w:left="449" w:right="59" w:hanging="210"/>
        <w:jc w:val="both"/>
        <w:rPr>
          <w:b w:val="0"/>
          <w:sz w:val="18"/>
        </w:rPr>
      </w:pPr>
      <w:r>
        <w:rPr/>
        <w:pict>
          <v:shape style="position:absolute;margin-left:2.871094pt;margin-top:153.124725pt;width:10.9pt;height:316.9pt;mso-position-horizontal-relative:page;mso-position-vertical-relative:page;z-index:15742976" type="#_x0000_t202" id="docshape51" filled="false" stroked="false">
            <v:textbox inset="0,0,0,0" style="layout-flow:vertical;mso-layout-flow-alt:bottom-to-top">
              <w:txbxContent>
                <w:p>
                  <w:pPr>
                    <w:spacing w:before="13"/>
                    <w:ind w:left="20" w:right="0" w:firstLine="0"/>
                    <w:jc w:val="left"/>
                    <w:rPr>
                      <w:rFonts w:ascii="Times New Roman"/>
                      <w:sz w:val="16"/>
                    </w:rPr>
                  </w:pPr>
                  <w:r>
                    <w:rPr>
                      <w:rFonts w:ascii="Times New Roman"/>
                      <w:sz w:val="16"/>
                    </w:rPr>
                    <w:t>Published on 19 September 2017. Downloaded by Iowa State University on 4/1/2022 7:44:30 </w:t>
                  </w:r>
                  <w:r>
                    <w:rPr>
                      <w:rFonts w:ascii="Times New Roman"/>
                      <w:spacing w:val="-5"/>
                      <w:sz w:val="16"/>
                    </w:rPr>
                    <w:t>PM.</w:t>
                  </w:r>
                </w:p>
              </w:txbxContent>
            </v:textbox>
            <w10:wrap type="none"/>
          </v:shape>
        </w:pict>
      </w:r>
      <w:r>
        <w:rPr>
          <w:b w:val="0"/>
          <w:color w:val="231F20"/>
          <w:w w:val="90"/>
          <w:sz w:val="18"/>
        </w:rPr>
        <w:t>W.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Martinez,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S.</w:t>
      </w:r>
      <w:r>
        <w:rPr>
          <w:b w:val="0"/>
          <w:color w:val="231F20"/>
          <w:spacing w:val="-8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T.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Phillips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and</w:t>
      </w:r>
      <w:r>
        <w:rPr>
          <w:b w:val="0"/>
          <w:color w:val="231F20"/>
          <w:spacing w:val="-8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G.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M.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Whitesides,</w:t>
      </w:r>
      <w:r>
        <w:rPr>
          <w:b w:val="0"/>
          <w:color w:val="231F20"/>
          <w:spacing w:val="-8"/>
          <w:w w:val="90"/>
          <w:sz w:val="18"/>
        </w:rPr>
        <w:t> </w:t>
      </w:r>
      <w:r>
        <w:rPr>
          <w:b w:val="0"/>
          <w:i/>
          <w:color w:val="231F20"/>
          <w:w w:val="90"/>
          <w:sz w:val="18"/>
        </w:rPr>
        <w:t>Proc.</w:t>
      </w:r>
      <w:r>
        <w:rPr>
          <w:b w:val="0"/>
          <w:i/>
          <w:color w:val="231F20"/>
          <w:spacing w:val="-8"/>
          <w:w w:val="90"/>
          <w:sz w:val="18"/>
        </w:rPr>
        <w:t> </w:t>
      </w:r>
      <w:r>
        <w:rPr>
          <w:b w:val="0"/>
          <w:i/>
          <w:color w:val="231F20"/>
          <w:w w:val="90"/>
          <w:sz w:val="18"/>
        </w:rPr>
        <w:t>Natl.</w:t>
      </w:r>
      <w:r>
        <w:rPr>
          <w:b w:val="0"/>
          <w:i/>
          <w:color w:val="231F20"/>
          <w:w w:val="90"/>
          <w:sz w:val="18"/>
        </w:rPr>
        <w:t> </w:t>
      </w:r>
      <w:r>
        <w:rPr>
          <w:b w:val="0"/>
          <w:i/>
          <w:color w:val="231F20"/>
          <w:w w:val="85"/>
          <w:sz w:val="18"/>
        </w:rPr>
        <w:t>Acad. Sci. U. S. A.</w:t>
      </w:r>
      <w:r>
        <w:rPr>
          <w:b w:val="0"/>
          <w:color w:val="231F20"/>
          <w:w w:val="85"/>
          <w:sz w:val="18"/>
        </w:rPr>
        <w:t>, 2008, 105, 19606</w:t>
      </w:r>
      <w:r>
        <w:rPr>
          <w:rFonts w:ascii="Gill Sans MT" w:hAnsi="Gill Sans MT"/>
          <w:color w:val="231F20"/>
          <w:w w:val="85"/>
          <w:sz w:val="18"/>
        </w:rPr>
        <w:t>–</w:t>
      </w:r>
      <w:r>
        <w:rPr>
          <w:b w:val="0"/>
          <w:color w:val="231F20"/>
          <w:w w:val="85"/>
          <w:sz w:val="18"/>
        </w:rPr>
        <w:t>19611.</w:t>
      </w:r>
    </w:p>
    <w:p>
      <w:pPr>
        <w:pStyle w:val="ListParagraph"/>
        <w:numPr>
          <w:ilvl w:val="0"/>
          <w:numId w:val="1"/>
        </w:numPr>
        <w:tabs>
          <w:tab w:pos="450" w:val="left" w:leader="none"/>
        </w:tabs>
        <w:spacing w:line="210" w:lineRule="exact" w:before="0" w:after="0"/>
        <w:ind w:left="449" w:right="0" w:hanging="211"/>
        <w:jc w:val="both"/>
        <w:rPr>
          <w:b w:val="0"/>
          <w:sz w:val="18"/>
        </w:rPr>
      </w:pPr>
      <w:r>
        <w:rPr>
          <w:b w:val="0"/>
          <w:color w:val="231F20"/>
          <w:w w:val="85"/>
          <w:sz w:val="18"/>
        </w:rPr>
        <w:t>W.</w:t>
      </w:r>
      <w:r>
        <w:rPr>
          <w:b w:val="0"/>
          <w:color w:val="231F20"/>
          <w:spacing w:val="4"/>
          <w:sz w:val="18"/>
        </w:rPr>
        <w:t> </w:t>
      </w:r>
      <w:r>
        <w:rPr>
          <w:b w:val="0"/>
          <w:color w:val="231F20"/>
          <w:w w:val="85"/>
          <w:sz w:val="18"/>
        </w:rPr>
        <w:t>Martinez,</w:t>
      </w:r>
      <w:r>
        <w:rPr>
          <w:b w:val="0"/>
          <w:color w:val="231F20"/>
          <w:spacing w:val="3"/>
          <w:sz w:val="18"/>
        </w:rPr>
        <w:t> </w:t>
      </w:r>
      <w:r>
        <w:rPr>
          <w:b w:val="0"/>
          <w:color w:val="231F20"/>
          <w:w w:val="85"/>
          <w:sz w:val="18"/>
        </w:rPr>
        <w:t>S.</w:t>
      </w:r>
      <w:r>
        <w:rPr>
          <w:b w:val="0"/>
          <w:color w:val="231F20"/>
          <w:spacing w:val="3"/>
          <w:sz w:val="18"/>
        </w:rPr>
        <w:t> </w:t>
      </w:r>
      <w:r>
        <w:rPr>
          <w:b w:val="0"/>
          <w:color w:val="231F20"/>
          <w:w w:val="85"/>
          <w:sz w:val="18"/>
        </w:rPr>
        <w:t>T.</w:t>
      </w:r>
      <w:r>
        <w:rPr>
          <w:b w:val="0"/>
          <w:color w:val="231F20"/>
          <w:spacing w:val="4"/>
          <w:sz w:val="18"/>
        </w:rPr>
        <w:t> </w:t>
      </w:r>
      <w:r>
        <w:rPr>
          <w:b w:val="0"/>
          <w:color w:val="231F20"/>
          <w:w w:val="85"/>
          <w:sz w:val="18"/>
        </w:rPr>
        <w:t>Phillips,</w:t>
      </w:r>
      <w:r>
        <w:rPr>
          <w:b w:val="0"/>
          <w:color w:val="231F20"/>
          <w:spacing w:val="3"/>
          <w:sz w:val="18"/>
        </w:rPr>
        <w:t> </w:t>
      </w:r>
      <w:r>
        <w:rPr>
          <w:b w:val="0"/>
          <w:color w:val="231F20"/>
          <w:w w:val="85"/>
          <w:sz w:val="18"/>
        </w:rPr>
        <w:t>Z.</w:t>
      </w:r>
      <w:r>
        <w:rPr>
          <w:b w:val="0"/>
          <w:color w:val="231F20"/>
          <w:spacing w:val="3"/>
          <w:sz w:val="18"/>
        </w:rPr>
        <w:t> </w:t>
      </w:r>
      <w:r>
        <w:rPr>
          <w:b w:val="0"/>
          <w:color w:val="231F20"/>
          <w:w w:val="85"/>
          <w:sz w:val="18"/>
        </w:rPr>
        <w:t>Nie,</w:t>
      </w:r>
      <w:r>
        <w:rPr>
          <w:b w:val="0"/>
          <w:color w:val="231F20"/>
          <w:spacing w:val="3"/>
          <w:sz w:val="18"/>
        </w:rPr>
        <w:t> </w:t>
      </w:r>
      <w:r>
        <w:rPr>
          <w:b w:val="0"/>
          <w:color w:val="231F20"/>
          <w:w w:val="85"/>
          <w:sz w:val="18"/>
        </w:rPr>
        <w:t>C.-M.</w:t>
      </w:r>
      <w:r>
        <w:rPr>
          <w:b w:val="0"/>
          <w:color w:val="231F20"/>
          <w:spacing w:val="6"/>
          <w:sz w:val="18"/>
        </w:rPr>
        <w:t> </w:t>
      </w:r>
      <w:r>
        <w:rPr>
          <w:b w:val="0"/>
          <w:color w:val="231F20"/>
          <w:w w:val="85"/>
          <w:sz w:val="18"/>
        </w:rPr>
        <w:t>Cheng,</w:t>
      </w:r>
      <w:r>
        <w:rPr>
          <w:b w:val="0"/>
          <w:color w:val="231F20"/>
          <w:spacing w:val="3"/>
          <w:sz w:val="18"/>
        </w:rPr>
        <w:t> </w:t>
      </w:r>
      <w:r>
        <w:rPr>
          <w:b w:val="0"/>
          <w:color w:val="231F20"/>
          <w:w w:val="85"/>
          <w:sz w:val="18"/>
        </w:rPr>
        <w:t>E.</w:t>
      </w:r>
      <w:r>
        <w:rPr>
          <w:b w:val="0"/>
          <w:color w:val="231F20"/>
          <w:spacing w:val="4"/>
          <w:sz w:val="18"/>
        </w:rPr>
        <w:t> </w:t>
      </w:r>
      <w:r>
        <w:rPr>
          <w:b w:val="0"/>
          <w:color w:val="231F20"/>
          <w:spacing w:val="-2"/>
          <w:w w:val="85"/>
          <w:sz w:val="18"/>
        </w:rPr>
        <w:t>Carrilho,</w:t>
      </w:r>
    </w:p>
    <w:p>
      <w:pPr>
        <w:pStyle w:val="BodyText"/>
        <w:spacing w:line="273" w:lineRule="auto" w:before="28"/>
        <w:ind w:left="449" w:right="59"/>
        <w:rPr>
          <w:b w:val="0"/>
        </w:rPr>
      </w:pPr>
      <w:r>
        <w:rPr>
          <w:b w:val="0"/>
          <w:color w:val="231F20"/>
          <w:w w:val="90"/>
        </w:rPr>
        <w:t>B. J.</w:t>
      </w:r>
      <w:r>
        <w:rPr>
          <w:b w:val="0"/>
          <w:color w:val="231F20"/>
          <w:w w:val="90"/>
        </w:rPr>
        <w:t> Wiley</w:t>
      </w:r>
      <w:r>
        <w:rPr>
          <w:b w:val="0"/>
          <w:color w:val="231F20"/>
          <w:w w:val="90"/>
        </w:rPr>
        <w:t> and G.</w:t>
      </w:r>
      <w:r>
        <w:rPr>
          <w:b w:val="0"/>
          <w:color w:val="231F20"/>
          <w:w w:val="90"/>
        </w:rPr>
        <w:t> M.</w:t>
      </w:r>
      <w:r>
        <w:rPr>
          <w:b w:val="0"/>
          <w:color w:val="231F20"/>
          <w:w w:val="90"/>
        </w:rPr>
        <w:t> Whitesides,</w:t>
      </w:r>
      <w:r>
        <w:rPr>
          <w:b w:val="0"/>
          <w:color w:val="231F20"/>
          <w:w w:val="90"/>
        </w:rPr>
        <w:t> </w:t>
      </w:r>
      <w:r>
        <w:rPr>
          <w:b w:val="0"/>
          <w:i/>
          <w:color w:val="231F20"/>
          <w:w w:val="90"/>
        </w:rPr>
        <w:t>Lab</w:t>
      </w:r>
      <w:r>
        <w:rPr>
          <w:b w:val="0"/>
          <w:i/>
          <w:color w:val="231F20"/>
          <w:w w:val="90"/>
        </w:rPr>
        <w:t> Chip</w:t>
      </w:r>
      <w:r>
        <w:rPr>
          <w:b w:val="0"/>
          <w:color w:val="231F20"/>
          <w:w w:val="90"/>
        </w:rPr>
        <w:t>,</w:t>
      </w:r>
      <w:r>
        <w:rPr>
          <w:b w:val="0"/>
          <w:color w:val="231F20"/>
          <w:w w:val="90"/>
        </w:rPr>
        <w:t> 2010, </w:t>
      </w:r>
      <w:r>
        <w:rPr>
          <w:b w:val="0"/>
          <w:color w:val="231F20"/>
          <w:w w:val="90"/>
        </w:rPr>
        <w:t>10</w:t>
      </w:r>
      <w:r>
        <w:rPr>
          <w:b w:val="0"/>
          <w:color w:val="231F20"/>
          <w:w w:val="90"/>
        </w:rPr>
        <w:t>,</w:t>
      </w:r>
      <w:r>
        <w:rPr>
          <w:b w:val="0"/>
          <w:color w:val="231F20"/>
          <w:w w:val="90"/>
        </w:rPr>
        <w:t> </w:t>
      </w:r>
      <w:r>
        <w:rPr>
          <w:b w:val="0"/>
          <w:color w:val="231F20"/>
          <w:spacing w:val="-2"/>
          <w:w w:val="90"/>
        </w:rPr>
        <w:t>2499</w:t>
      </w:r>
      <w:r>
        <w:rPr>
          <w:rFonts w:ascii="Gill Sans MT" w:hAnsi="Gill Sans MT"/>
          <w:color w:val="231F20"/>
          <w:spacing w:val="-2"/>
          <w:w w:val="90"/>
        </w:rPr>
        <w:t>–</w:t>
      </w:r>
      <w:r>
        <w:rPr>
          <w:b w:val="0"/>
          <w:color w:val="231F20"/>
          <w:spacing w:val="-2"/>
          <w:w w:val="90"/>
        </w:rPr>
        <w:t>2504.</w:t>
      </w:r>
    </w:p>
    <w:p>
      <w:pPr>
        <w:pStyle w:val="ListParagraph"/>
        <w:numPr>
          <w:ilvl w:val="0"/>
          <w:numId w:val="1"/>
        </w:numPr>
        <w:tabs>
          <w:tab w:pos="450" w:val="left" w:leader="none"/>
        </w:tabs>
        <w:spacing w:line="271" w:lineRule="auto" w:before="0" w:after="0"/>
        <w:ind w:left="449" w:right="59" w:hanging="210"/>
        <w:jc w:val="both"/>
        <w:rPr>
          <w:b w:val="0"/>
          <w:sz w:val="18"/>
        </w:rPr>
      </w:pPr>
      <w:r>
        <w:rPr>
          <w:b w:val="0"/>
          <w:color w:val="231F20"/>
          <w:w w:val="95"/>
          <w:sz w:val="18"/>
        </w:rPr>
        <w:t>W.</w:t>
      </w:r>
      <w:r>
        <w:rPr>
          <w:b w:val="0"/>
          <w:color w:val="231F20"/>
          <w:w w:val="95"/>
          <w:sz w:val="18"/>
        </w:rPr>
        <w:t> Martinez,</w:t>
      </w:r>
      <w:r>
        <w:rPr>
          <w:b w:val="0"/>
          <w:color w:val="231F20"/>
          <w:w w:val="95"/>
          <w:sz w:val="18"/>
        </w:rPr>
        <w:t> S.</w:t>
      </w:r>
      <w:r>
        <w:rPr>
          <w:b w:val="0"/>
          <w:color w:val="231F20"/>
          <w:w w:val="95"/>
          <w:sz w:val="18"/>
        </w:rPr>
        <w:t> T.</w:t>
      </w:r>
      <w:r>
        <w:rPr>
          <w:b w:val="0"/>
          <w:color w:val="231F20"/>
          <w:w w:val="95"/>
          <w:sz w:val="18"/>
        </w:rPr>
        <w:t> Phillips,</w:t>
      </w:r>
      <w:r>
        <w:rPr>
          <w:b w:val="0"/>
          <w:color w:val="231F20"/>
          <w:w w:val="95"/>
          <w:sz w:val="18"/>
        </w:rPr>
        <w:t> G.</w:t>
      </w:r>
      <w:r>
        <w:rPr>
          <w:b w:val="0"/>
          <w:color w:val="231F20"/>
          <w:w w:val="95"/>
          <w:sz w:val="18"/>
        </w:rPr>
        <w:t> M.</w:t>
      </w:r>
      <w:r>
        <w:rPr>
          <w:b w:val="0"/>
          <w:color w:val="231F20"/>
          <w:w w:val="95"/>
          <w:sz w:val="18"/>
        </w:rPr>
        <w:t> Whitesides</w:t>
      </w:r>
      <w:r>
        <w:rPr>
          <w:b w:val="0"/>
          <w:color w:val="231F20"/>
          <w:w w:val="95"/>
          <w:sz w:val="18"/>
        </w:rPr>
        <w:t> and</w:t>
      </w:r>
      <w:r>
        <w:rPr>
          <w:b w:val="0"/>
          <w:color w:val="231F20"/>
          <w:w w:val="95"/>
          <w:sz w:val="18"/>
        </w:rPr>
        <w:t> </w:t>
      </w:r>
      <w:r>
        <w:rPr>
          <w:b w:val="0"/>
          <w:color w:val="231F20"/>
          <w:w w:val="95"/>
          <w:sz w:val="18"/>
        </w:rPr>
        <w:t>E.</w:t>
      </w:r>
      <w:r>
        <w:rPr>
          <w:b w:val="0"/>
          <w:color w:val="231F20"/>
          <w:w w:val="95"/>
          <w:sz w:val="18"/>
        </w:rPr>
        <w:t> </w:t>
      </w:r>
      <w:r>
        <w:rPr>
          <w:b w:val="0"/>
          <w:color w:val="231F20"/>
          <w:w w:val="90"/>
          <w:sz w:val="18"/>
        </w:rPr>
        <w:t>Carrilho,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i/>
          <w:color w:val="231F20"/>
          <w:w w:val="90"/>
          <w:sz w:val="18"/>
        </w:rPr>
        <w:t>Anal.</w:t>
      </w:r>
      <w:r>
        <w:rPr>
          <w:b w:val="0"/>
          <w:i/>
          <w:color w:val="231F20"/>
          <w:spacing w:val="-8"/>
          <w:w w:val="90"/>
          <w:sz w:val="18"/>
        </w:rPr>
        <w:t> </w:t>
      </w:r>
      <w:r>
        <w:rPr>
          <w:b w:val="0"/>
          <w:i/>
          <w:color w:val="231F20"/>
          <w:w w:val="90"/>
          <w:sz w:val="18"/>
        </w:rPr>
        <w:t>Chem.</w:t>
      </w:r>
      <w:r>
        <w:rPr>
          <w:b w:val="0"/>
          <w:color w:val="231F20"/>
          <w:w w:val="90"/>
          <w:sz w:val="18"/>
        </w:rPr>
        <w:t>,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2010,</w:t>
      </w:r>
      <w:r>
        <w:rPr>
          <w:b w:val="0"/>
          <w:color w:val="231F20"/>
          <w:spacing w:val="-8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82,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3</w:t>
      </w:r>
      <w:r>
        <w:rPr>
          <w:rFonts w:ascii="Gill Sans MT" w:hAnsi="Gill Sans MT"/>
          <w:color w:val="231F20"/>
          <w:w w:val="90"/>
          <w:sz w:val="18"/>
        </w:rPr>
        <w:t>–</w:t>
      </w:r>
      <w:r>
        <w:rPr>
          <w:b w:val="0"/>
          <w:color w:val="231F20"/>
          <w:w w:val="90"/>
          <w:sz w:val="18"/>
        </w:rPr>
        <w:t>10.</w:t>
      </w:r>
    </w:p>
    <w:p>
      <w:pPr>
        <w:pStyle w:val="ListParagraph"/>
        <w:numPr>
          <w:ilvl w:val="0"/>
          <w:numId w:val="1"/>
        </w:numPr>
        <w:tabs>
          <w:tab w:pos="450" w:val="left" w:leader="none"/>
        </w:tabs>
        <w:spacing w:line="273" w:lineRule="auto" w:before="1" w:after="0"/>
        <w:ind w:left="449" w:right="59" w:hanging="210"/>
        <w:jc w:val="both"/>
        <w:rPr>
          <w:b w:val="0"/>
          <w:sz w:val="18"/>
        </w:rPr>
      </w:pPr>
      <w:r>
        <w:rPr>
          <w:b w:val="0"/>
          <w:color w:val="231F20"/>
          <w:w w:val="95"/>
          <w:sz w:val="18"/>
        </w:rPr>
        <w:t>B.</w:t>
      </w:r>
      <w:r>
        <w:rPr>
          <w:b w:val="0"/>
          <w:color w:val="231F20"/>
          <w:w w:val="95"/>
          <w:sz w:val="18"/>
        </w:rPr>
        <w:t> Li,</w:t>
      </w:r>
      <w:r>
        <w:rPr>
          <w:b w:val="0"/>
          <w:color w:val="231F20"/>
          <w:w w:val="95"/>
          <w:sz w:val="18"/>
        </w:rPr>
        <w:t> W.</w:t>
      </w:r>
      <w:r>
        <w:rPr>
          <w:b w:val="0"/>
          <w:color w:val="231F20"/>
          <w:w w:val="95"/>
          <w:sz w:val="18"/>
        </w:rPr>
        <w:t> Zhang,</w:t>
      </w:r>
      <w:r>
        <w:rPr>
          <w:b w:val="0"/>
          <w:color w:val="231F20"/>
          <w:w w:val="95"/>
          <w:sz w:val="18"/>
        </w:rPr>
        <w:t> L.</w:t>
      </w:r>
      <w:r>
        <w:rPr>
          <w:b w:val="0"/>
          <w:color w:val="231F20"/>
          <w:w w:val="95"/>
          <w:sz w:val="18"/>
        </w:rPr>
        <w:t> Chen</w:t>
      </w:r>
      <w:r>
        <w:rPr>
          <w:b w:val="0"/>
          <w:color w:val="231F20"/>
          <w:w w:val="95"/>
          <w:sz w:val="18"/>
        </w:rPr>
        <w:t> and</w:t>
      </w:r>
      <w:r>
        <w:rPr>
          <w:b w:val="0"/>
          <w:color w:val="231F20"/>
          <w:w w:val="95"/>
          <w:sz w:val="18"/>
        </w:rPr>
        <w:t> B.</w:t>
      </w:r>
      <w:r>
        <w:rPr>
          <w:b w:val="0"/>
          <w:color w:val="231F20"/>
          <w:w w:val="95"/>
          <w:sz w:val="18"/>
        </w:rPr>
        <w:t> Lin,</w:t>
      </w:r>
      <w:r>
        <w:rPr>
          <w:b w:val="0"/>
          <w:color w:val="231F20"/>
          <w:w w:val="95"/>
          <w:sz w:val="18"/>
        </w:rPr>
        <w:t> </w:t>
      </w:r>
      <w:r>
        <w:rPr>
          <w:b w:val="0"/>
          <w:i/>
          <w:color w:val="231F20"/>
          <w:w w:val="95"/>
          <w:sz w:val="18"/>
        </w:rPr>
        <w:t>Electrophoresis</w:t>
      </w:r>
      <w:r>
        <w:rPr>
          <w:b w:val="0"/>
          <w:color w:val="231F20"/>
          <w:w w:val="95"/>
          <w:sz w:val="18"/>
        </w:rPr>
        <w:t>,</w:t>
      </w:r>
      <w:r>
        <w:rPr>
          <w:b w:val="0"/>
          <w:color w:val="231F20"/>
          <w:w w:val="95"/>
          <w:sz w:val="18"/>
        </w:rPr>
        <w:t> </w:t>
      </w:r>
      <w:r>
        <w:rPr>
          <w:b w:val="0"/>
          <w:color w:val="231F20"/>
          <w:w w:val="90"/>
          <w:sz w:val="18"/>
        </w:rPr>
        <w:t>2013,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34,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2162</w:t>
      </w:r>
      <w:r>
        <w:rPr>
          <w:rFonts w:ascii="Gill Sans MT" w:hAnsi="Gill Sans MT"/>
          <w:color w:val="231F20"/>
          <w:w w:val="90"/>
          <w:sz w:val="18"/>
        </w:rPr>
        <w:t>–</w:t>
      </w:r>
      <w:r>
        <w:rPr>
          <w:b w:val="0"/>
          <w:color w:val="231F20"/>
          <w:w w:val="90"/>
          <w:sz w:val="18"/>
        </w:rPr>
        <w:t>2168.</w:t>
      </w:r>
    </w:p>
    <w:p>
      <w:pPr>
        <w:pStyle w:val="ListParagraph"/>
        <w:numPr>
          <w:ilvl w:val="0"/>
          <w:numId w:val="1"/>
        </w:numPr>
        <w:tabs>
          <w:tab w:pos="450" w:val="left" w:leader="none"/>
        </w:tabs>
        <w:spacing w:line="273" w:lineRule="auto" w:before="0" w:after="0"/>
        <w:ind w:left="449" w:right="59" w:hanging="210"/>
        <w:jc w:val="both"/>
        <w:rPr>
          <w:b w:val="0"/>
          <w:sz w:val="18"/>
        </w:rPr>
      </w:pPr>
      <w:r>
        <w:rPr>
          <w:b w:val="0"/>
          <w:color w:val="231F20"/>
          <w:w w:val="85"/>
          <w:sz w:val="18"/>
        </w:rPr>
        <w:t>K. Yetisen, M. S. Akram and C. R. Lowe, </w:t>
      </w:r>
      <w:r>
        <w:rPr>
          <w:b w:val="0"/>
          <w:i/>
          <w:color w:val="231F20"/>
          <w:w w:val="85"/>
          <w:sz w:val="18"/>
        </w:rPr>
        <w:t>Lab Chip</w:t>
      </w:r>
      <w:r>
        <w:rPr>
          <w:b w:val="0"/>
          <w:color w:val="231F20"/>
          <w:w w:val="85"/>
          <w:sz w:val="18"/>
        </w:rPr>
        <w:t>, 2013, 13, </w:t>
      </w:r>
      <w:r>
        <w:rPr>
          <w:b w:val="0"/>
          <w:color w:val="231F20"/>
          <w:spacing w:val="-2"/>
          <w:w w:val="90"/>
          <w:sz w:val="18"/>
        </w:rPr>
        <w:t>2210</w:t>
      </w:r>
      <w:r>
        <w:rPr>
          <w:rFonts w:ascii="Gill Sans MT" w:hAnsi="Gill Sans MT"/>
          <w:color w:val="231F20"/>
          <w:spacing w:val="-2"/>
          <w:w w:val="90"/>
          <w:sz w:val="18"/>
        </w:rPr>
        <w:t>–</w:t>
      </w:r>
      <w:r>
        <w:rPr>
          <w:b w:val="0"/>
          <w:color w:val="231F20"/>
          <w:spacing w:val="-2"/>
          <w:w w:val="90"/>
          <w:sz w:val="18"/>
        </w:rPr>
        <w:t>2251.</w:t>
      </w:r>
    </w:p>
    <w:p>
      <w:pPr>
        <w:pStyle w:val="ListParagraph"/>
        <w:numPr>
          <w:ilvl w:val="0"/>
          <w:numId w:val="1"/>
        </w:numPr>
        <w:tabs>
          <w:tab w:pos="450" w:val="left" w:leader="none"/>
        </w:tabs>
        <w:spacing w:line="271" w:lineRule="auto" w:before="0" w:after="0"/>
        <w:ind w:left="449" w:right="60" w:hanging="210"/>
        <w:jc w:val="both"/>
        <w:rPr>
          <w:b w:val="0"/>
          <w:sz w:val="18"/>
        </w:rPr>
      </w:pPr>
      <w:r>
        <w:rPr>
          <w:b w:val="0"/>
          <w:color w:val="231F20"/>
          <w:w w:val="85"/>
          <w:sz w:val="18"/>
        </w:rPr>
        <w:t>R.</w:t>
      </w:r>
      <w:r>
        <w:rPr>
          <w:b w:val="0"/>
          <w:color w:val="231F20"/>
          <w:spacing w:val="-1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Park, </w:t>
      </w:r>
      <w:r>
        <w:rPr>
          <w:b w:val="0"/>
          <w:i/>
          <w:color w:val="231F20"/>
          <w:w w:val="85"/>
          <w:sz w:val="18"/>
        </w:rPr>
        <w:t>Lateral-flow POC tests to grow</w:t>
      </w:r>
      <w:r>
        <w:rPr>
          <w:b w:val="0"/>
          <w:color w:val="231F20"/>
          <w:w w:val="85"/>
          <w:sz w:val="18"/>
        </w:rPr>
        <w:t>,</w:t>
      </w:r>
      <w:r>
        <w:rPr>
          <w:b w:val="0"/>
          <w:color w:val="231F20"/>
          <w:spacing w:val="-1"/>
          <w:w w:val="85"/>
          <w:sz w:val="18"/>
        </w:rPr>
        <w:t> </w:t>
      </w:r>
      <w:hyperlink r:id="rId36">
        <w:r>
          <w:rPr>
            <w:b w:val="0"/>
            <w:color w:val="231F20"/>
            <w:w w:val="85"/>
            <w:sz w:val="18"/>
          </w:rPr>
          <w:t>http://ivdtechnology.</w:t>
        </w:r>
      </w:hyperlink>
      <w:r>
        <w:rPr>
          <w:b w:val="0"/>
          <w:color w:val="231F20"/>
          <w:w w:val="85"/>
          <w:sz w:val="18"/>
        </w:rPr>
        <w:t> </w:t>
      </w:r>
      <w:hyperlink r:id="rId36">
        <w:r>
          <w:rPr>
            <w:b w:val="0"/>
            <w:color w:val="231F20"/>
            <w:w w:val="80"/>
            <w:sz w:val="18"/>
          </w:rPr>
          <w:t>com/article/lateral-flow-poc-tests-grow,</w:t>
        </w:r>
      </w:hyperlink>
      <w:r>
        <w:rPr>
          <w:b w:val="0"/>
          <w:color w:val="231F20"/>
          <w:w w:val="80"/>
          <w:sz w:val="18"/>
        </w:rPr>
        <w:t> (accessed June 2013).</w:t>
      </w:r>
    </w:p>
    <w:p>
      <w:pPr>
        <w:pStyle w:val="ListParagraph"/>
        <w:numPr>
          <w:ilvl w:val="0"/>
          <w:numId w:val="1"/>
        </w:numPr>
        <w:tabs>
          <w:tab w:pos="450" w:val="left" w:leader="none"/>
        </w:tabs>
        <w:spacing w:line="273" w:lineRule="auto" w:before="0" w:after="0"/>
        <w:ind w:left="449" w:right="60" w:hanging="210"/>
        <w:jc w:val="both"/>
        <w:rPr>
          <w:b w:val="0"/>
          <w:sz w:val="18"/>
        </w:rPr>
      </w:pPr>
      <w:r>
        <w:rPr>
          <w:b w:val="0"/>
          <w:color w:val="231F20"/>
          <w:w w:val="90"/>
          <w:sz w:val="18"/>
        </w:rPr>
        <w:t>G.</w:t>
      </w:r>
      <w:r>
        <w:rPr>
          <w:b w:val="0"/>
          <w:color w:val="231F20"/>
          <w:spacing w:val="-4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A.</w:t>
      </w:r>
      <w:r>
        <w:rPr>
          <w:b w:val="0"/>
          <w:color w:val="231F20"/>
          <w:spacing w:val="-5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Posthuma-Trumpie,</w:t>
      </w:r>
      <w:r>
        <w:rPr>
          <w:b w:val="0"/>
          <w:color w:val="231F20"/>
          <w:spacing w:val="-5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J.</w:t>
      </w:r>
      <w:r>
        <w:rPr>
          <w:b w:val="0"/>
          <w:color w:val="231F20"/>
          <w:spacing w:val="-5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Korf</w:t>
      </w:r>
      <w:r>
        <w:rPr>
          <w:b w:val="0"/>
          <w:color w:val="231F20"/>
          <w:spacing w:val="-5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and</w:t>
      </w:r>
      <w:r>
        <w:rPr>
          <w:b w:val="0"/>
          <w:color w:val="231F20"/>
          <w:spacing w:val="-5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A.</w:t>
      </w:r>
      <w:r>
        <w:rPr>
          <w:b w:val="0"/>
          <w:color w:val="231F20"/>
          <w:spacing w:val="-4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Amerongen,</w:t>
      </w:r>
      <w:r>
        <w:rPr>
          <w:b w:val="0"/>
          <w:color w:val="231F20"/>
          <w:spacing w:val="-5"/>
          <w:w w:val="90"/>
          <w:sz w:val="18"/>
        </w:rPr>
        <w:t> </w:t>
      </w:r>
      <w:r>
        <w:rPr>
          <w:b w:val="0"/>
          <w:i/>
          <w:color w:val="231F20"/>
          <w:w w:val="90"/>
          <w:sz w:val="18"/>
        </w:rPr>
        <w:t>Anal.</w:t>
      </w:r>
      <w:r>
        <w:rPr>
          <w:b w:val="0"/>
          <w:i/>
          <w:color w:val="231F20"/>
          <w:w w:val="90"/>
          <w:sz w:val="18"/>
        </w:rPr>
        <w:t> </w:t>
      </w:r>
      <w:r>
        <w:rPr>
          <w:b w:val="0"/>
          <w:i/>
          <w:color w:val="231F20"/>
          <w:w w:val="85"/>
          <w:sz w:val="18"/>
        </w:rPr>
        <w:t>Bioanal. Chem.</w:t>
      </w:r>
      <w:r>
        <w:rPr>
          <w:b w:val="0"/>
          <w:color w:val="231F20"/>
          <w:w w:val="85"/>
          <w:sz w:val="18"/>
        </w:rPr>
        <w:t>, 2009, 393, 569</w:t>
      </w:r>
      <w:r>
        <w:rPr>
          <w:rFonts w:ascii="Gill Sans MT" w:hAnsi="Gill Sans MT"/>
          <w:color w:val="231F20"/>
          <w:w w:val="85"/>
          <w:sz w:val="18"/>
        </w:rPr>
        <w:t>–</w:t>
      </w:r>
      <w:r>
        <w:rPr>
          <w:b w:val="0"/>
          <w:color w:val="231F20"/>
          <w:w w:val="85"/>
          <w:sz w:val="18"/>
        </w:rPr>
        <w:t>582.</w:t>
      </w:r>
    </w:p>
    <w:p>
      <w:pPr>
        <w:pStyle w:val="ListParagraph"/>
        <w:numPr>
          <w:ilvl w:val="0"/>
          <w:numId w:val="1"/>
        </w:numPr>
        <w:tabs>
          <w:tab w:pos="450" w:val="left" w:leader="none"/>
        </w:tabs>
        <w:spacing w:line="273" w:lineRule="auto" w:before="0" w:after="0"/>
        <w:ind w:left="449" w:right="59" w:hanging="210"/>
        <w:jc w:val="both"/>
        <w:rPr>
          <w:b w:val="0"/>
          <w:sz w:val="18"/>
        </w:rPr>
      </w:pPr>
      <w:r>
        <w:rPr>
          <w:b w:val="0"/>
          <w:color w:val="231F20"/>
          <w:w w:val="90"/>
          <w:sz w:val="18"/>
        </w:rPr>
        <w:t>R.</w:t>
      </w:r>
      <w:r>
        <w:rPr>
          <w:b w:val="0"/>
          <w:color w:val="231F20"/>
          <w:w w:val="90"/>
          <w:sz w:val="18"/>
        </w:rPr>
        <w:t> Wong</w:t>
      </w:r>
      <w:r>
        <w:rPr>
          <w:b w:val="0"/>
          <w:color w:val="231F20"/>
          <w:w w:val="90"/>
          <w:sz w:val="18"/>
        </w:rPr>
        <w:t> and</w:t>
      </w:r>
      <w:r>
        <w:rPr>
          <w:b w:val="0"/>
          <w:color w:val="231F20"/>
          <w:w w:val="90"/>
          <w:sz w:val="18"/>
        </w:rPr>
        <w:t> H.</w:t>
      </w:r>
      <w:r>
        <w:rPr>
          <w:b w:val="0"/>
          <w:color w:val="231F20"/>
          <w:w w:val="90"/>
          <w:sz w:val="18"/>
        </w:rPr>
        <w:t> Tse,</w:t>
      </w:r>
      <w:r>
        <w:rPr>
          <w:b w:val="0"/>
          <w:color w:val="231F20"/>
          <w:w w:val="90"/>
          <w:sz w:val="18"/>
        </w:rPr>
        <w:t> </w:t>
      </w:r>
      <w:r>
        <w:rPr>
          <w:b w:val="0"/>
          <w:i/>
          <w:color w:val="231F20"/>
          <w:w w:val="90"/>
          <w:sz w:val="18"/>
        </w:rPr>
        <w:t>Lateral</w:t>
      </w:r>
      <w:r>
        <w:rPr>
          <w:b w:val="0"/>
          <w:i/>
          <w:color w:val="231F20"/>
          <w:w w:val="90"/>
          <w:sz w:val="18"/>
        </w:rPr>
        <w:t> Flow</w:t>
      </w:r>
      <w:r>
        <w:rPr>
          <w:b w:val="0"/>
          <w:i/>
          <w:color w:val="231F20"/>
          <w:w w:val="90"/>
          <w:sz w:val="18"/>
        </w:rPr>
        <w:t> Immunoassay</w:t>
      </w:r>
      <w:r>
        <w:rPr>
          <w:b w:val="0"/>
          <w:color w:val="231F20"/>
          <w:w w:val="90"/>
          <w:sz w:val="18"/>
        </w:rPr>
        <w:t>,</w:t>
      </w:r>
      <w:r>
        <w:rPr>
          <w:b w:val="0"/>
          <w:color w:val="231F20"/>
          <w:w w:val="90"/>
          <w:sz w:val="18"/>
        </w:rPr>
        <w:t> Humana Press, Totowa, NJ, 2009.</w:t>
      </w:r>
    </w:p>
    <w:p>
      <w:pPr>
        <w:pStyle w:val="ListParagraph"/>
        <w:numPr>
          <w:ilvl w:val="0"/>
          <w:numId w:val="1"/>
        </w:numPr>
        <w:tabs>
          <w:tab w:pos="450" w:val="left" w:leader="none"/>
        </w:tabs>
        <w:spacing w:line="273" w:lineRule="auto" w:before="0" w:after="0"/>
        <w:ind w:left="449" w:right="59" w:hanging="300"/>
        <w:jc w:val="both"/>
        <w:rPr>
          <w:b w:val="0"/>
          <w:sz w:val="18"/>
        </w:rPr>
      </w:pPr>
      <w:r>
        <w:rPr>
          <w:b w:val="0"/>
          <w:color w:val="231F20"/>
          <w:w w:val="90"/>
          <w:sz w:val="18"/>
        </w:rPr>
        <w:t>T.</w:t>
      </w:r>
      <w:r>
        <w:rPr>
          <w:b w:val="0"/>
          <w:color w:val="231F20"/>
          <w:spacing w:val="-2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Acharya,</w:t>
      </w:r>
      <w:r>
        <w:rPr>
          <w:b w:val="0"/>
          <w:color w:val="231F20"/>
          <w:spacing w:val="-2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A.</w:t>
      </w:r>
      <w:r>
        <w:rPr>
          <w:b w:val="0"/>
          <w:color w:val="231F20"/>
          <w:spacing w:val="-2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S.</w:t>
      </w:r>
      <w:r>
        <w:rPr>
          <w:b w:val="0"/>
          <w:color w:val="231F20"/>
          <w:spacing w:val="-3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Daar,</w:t>
      </w:r>
      <w:r>
        <w:rPr>
          <w:b w:val="0"/>
          <w:color w:val="231F20"/>
          <w:spacing w:val="-2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E.</w:t>
      </w:r>
      <w:r>
        <w:rPr>
          <w:b w:val="0"/>
          <w:color w:val="231F20"/>
          <w:spacing w:val="-2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Dowdeswell,</w:t>
      </w:r>
      <w:r>
        <w:rPr>
          <w:b w:val="0"/>
          <w:color w:val="231F20"/>
          <w:spacing w:val="-2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P.</w:t>
      </w:r>
      <w:r>
        <w:rPr>
          <w:b w:val="0"/>
          <w:color w:val="231F20"/>
          <w:spacing w:val="-2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A.</w:t>
      </w:r>
      <w:r>
        <w:rPr>
          <w:b w:val="0"/>
          <w:color w:val="231F20"/>
          <w:spacing w:val="-2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Singer</w:t>
      </w:r>
      <w:r>
        <w:rPr>
          <w:b w:val="0"/>
          <w:color w:val="231F20"/>
          <w:spacing w:val="-3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and</w:t>
      </w:r>
      <w:r>
        <w:rPr>
          <w:b w:val="0"/>
          <w:color w:val="231F20"/>
          <w:spacing w:val="-2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H. Thorsteinsdottir,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i/>
          <w:color w:val="231F20"/>
          <w:w w:val="90"/>
          <w:sz w:val="18"/>
        </w:rPr>
        <w:t>Genomics</w:t>
      </w:r>
      <w:r>
        <w:rPr>
          <w:b w:val="0"/>
          <w:i/>
          <w:color w:val="231F20"/>
          <w:spacing w:val="-8"/>
          <w:w w:val="90"/>
          <w:sz w:val="18"/>
        </w:rPr>
        <w:t> </w:t>
      </w:r>
      <w:r>
        <w:rPr>
          <w:b w:val="0"/>
          <w:i/>
          <w:color w:val="231F20"/>
          <w:w w:val="90"/>
          <w:sz w:val="18"/>
        </w:rPr>
        <w:t>and</w:t>
      </w:r>
      <w:r>
        <w:rPr>
          <w:b w:val="0"/>
          <w:i/>
          <w:color w:val="231F20"/>
          <w:spacing w:val="-8"/>
          <w:w w:val="90"/>
          <w:sz w:val="18"/>
        </w:rPr>
        <w:t> </w:t>
      </w:r>
      <w:r>
        <w:rPr>
          <w:b w:val="0"/>
          <w:i/>
          <w:color w:val="231F20"/>
          <w:w w:val="90"/>
          <w:sz w:val="18"/>
        </w:rPr>
        <w:t>Global</w:t>
      </w:r>
      <w:r>
        <w:rPr>
          <w:b w:val="0"/>
          <w:i/>
          <w:color w:val="231F20"/>
          <w:spacing w:val="-8"/>
          <w:w w:val="90"/>
          <w:sz w:val="18"/>
        </w:rPr>
        <w:t> </w:t>
      </w:r>
      <w:r>
        <w:rPr>
          <w:b w:val="0"/>
          <w:i/>
          <w:color w:val="231F20"/>
          <w:w w:val="90"/>
          <w:sz w:val="18"/>
        </w:rPr>
        <w:t>Health,</w:t>
      </w:r>
      <w:r>
        <w:rPr>
          <w:b w:val="0"/>
          <w:i/>
          <w:color w:val="231F20"/>
          <w:spacing w:val="-9"/>
          <w:w w:val="90"/>
          <w:sz w:val="18"/>
        </w:rPr>
        <w:t> </w:t>
      </w:r>
      <w:r>
        <w:rPr>
          <w:b w:val="0"/>
          <w:i/>
          <w:color w:val="231F20"/>
          <w:w w:val="90"/>
          <w:sz w:val="18"/>
        </w:rPr>
        <w:t>University</w:t>
      </w:r>
      <w:r>
        <w:rPr>
          <w:b w:val="0"/>
          <w:i/>
          <w:color w:val="231F20"/>
          <w:spacing w:val="-8"/>
          <w:w w:val="90"/>
          <w:sz w:val="18"/>
        </w:rPr>
        <w:t> </w:t>
      </w:r>
      <w:r>
        <w:rPr>
          <w:b w:val="0"/>
          <w:i/>
          <w:color w:val="231F20"/>
          <w:w w:val="90"/>
          <w:sz w:val="18"/>
        </w:rPr>
        <w:t>of</w:t>
      </w:r>
      <w:r>
        <w:rPr>
          <w:b w:val="0"/>
          <w:i/>
          <w:color w:val="231F20"/>
          <w:w w:val="90"/>
          <w:sz w:val="18"/>
        </w:rPr>
        <w:t> </w:t>
      </w:r>
      <w:r>
        <w:rPr>
          <w:b w:val="0"/>
          <w:i/>
          <w:color w:val="231F20"/>
          <w:w w:val="85"/>
          <w:sz w:val="18"/>
        </w:rPr>
        <w:t>Toronto Joint Centre for Bioethics</w:t>
      </w:r>
      <w:r>
        <w:rPr>
          <w:b w:val="0"/>
          <w:color w:val="231F20"/>
          <w:w w:val="85"/>
          <w:sz w:val="18"/>
        </w:rPr>
        <w:t>, Toronto, Ontario, </w:t>
      </w:r>
      <w:r>
        <w:rPr>
          <w:b w:val="0"/>
          <w:color w:val="231F20"/>
          <w:w w:val="85"/>
          <w:sz w:val="18"/>
        </w:rPr>
        <w:t>Canada,</w:t>
      </w:r>
      <w:r>
        <w:rPr>
          <w:b w:val="0"/>
          <w:color w:val="231F20"/>
          <w:w w:val="85"/>
          <w:sz w:val="18"/>
        </w:rPr>
        <w:t> </w:t>
      </w:r>
      <w:r>
        <w:rPr>
          <w:b w:val="0"/>
          <w:color w:val="231F20"/>
          <w:spacing w:val="-2"/>
          <w:w w:val="95"/>
          <w:sz w:val="18"/>
        </w:rPr>
        <w:t>2004.</w:t>
      </w:r>
    </w:p>
    <w:p>
      <w:pPr>
        <w:pStyle w:val="ListParagraph"/>
        <w:numPr>
          <w:ilvl w:val="0"/>
          <w:numId w:val="1"/>
        </w:numPr>
        <w:tabs>
          <w:tab w:pos="450" w:val="left" w:leader="none"/>
        </w:tabs>
        <w:spacing w:line="273" w:lineRule="auto" w:before="0" w:after="0"/>
        <w:ind w:left="449" w:right="60" w:hanging="300"/>
        <w:jc w:val="both"/>
        <w:rPr>
          <w:b w:val="0"/>
          <w:sz w:val="18"/>
        </w:rPr>
      </w:pPr>
      <w:r>
        <w:rPr>
          <w:b w:val="0"/>
          <w:color w:val="231F20"/>
          <w:w w:val="85"/>
          <w:sz w:val="18"/>
        </w:rPr>
        <w:t>G. M. Carr and J. P. Neary, </w:t>
      </w:r>
      <w:r>
        <w:rPr>
          <w:b w:val="0"/>
          <w:i/>
          <w:color w:val="231F20"/>
          <w:w w:val="85"/>
          <w:sz w:val="18"/>
        </w:rPr>
        <w:t>Water Quality for Ecosystem </w:t>
      </w:r>
      <w:r>
        <w:rPr>
          <w:b w:val="0"/>
          <w:i/>
          <w:color w:val="231F20"/>
          <w:w w:val="85"/>
          <w:sz w:val="18"/>
        </w:rPr>
        <w:t>and</w:t>
      </w:r>
      <w:r>
        <w:rPr>
          <w:b w:val="0"/>
          <w:i/>
          <w:color w:val="231F20"/>
          <w:w w:val="85"/>
          <w:sz w:val="18"/>
        </w:rPr>
        <w:t> </w:t>
      </w:r>
      <w:r>
        <w:rPr>
          <w:b w:val="0"/>
          <w:i/>
          <w:color w:val="231F20"/>
          <w:w w:val="90"/>
          <w:sz w:val="18"/>
        </w:rPr>
        <w:t>Human</w:t>
      </w:r>
      <w:r>
        <w:rPr>
          <w:b w:val="0"/>
          <w:i/>
          <w:color w:val="231F20"/>
          <w:w w:val="90"/>
          <w:sz w:val="18"/>
        </w:rPr>
        <w:t> Health</w:t>
      </w:r>
      <w:r>
        <w:rPr>
          <w:b w:val="0"/>
          <w:color w:val="231F20"/>
          <w:w w:val="90"/>
          <w:sz w:val="18"/>
        </w:rPr>
        <w:t>,</w:t>
      </w:r>
      <w:r>
        <w:rPr>
          <w:b w:val="0"/>
          <w:color w:val="231F20"/>
          <w:w w:val="90"/>
          <w:sz w:val="18"/>
        </w:rPr>
        <w:t> GEMS/Water</w:t>
      </w:r>
      <w:r>
        <w:rPr>
          <w:b w:val="0"/>
          <w:color w:val="231F20"/>
          <w:w w:val="90"/>
          <w:sz w:val="18"/>
        </w:rPr>
        <w:t> Programme,</w:t>
      </w:r>
      <w:r>
        <w:rPr>
          <w:b w:val="0"/>
          <w:color w:val="231F20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Burlington,</w:t>
      </w:r>
      <w:r>
        <w:rPr>
          <w:b w:val="0"/>
          <w:color w:val="231F20"/>
          <w:w w:val="90"/>
          <w:sz w:val="18"/>
        </w:rPr>
        <w:t> Ontario, Canada, 2008.</w:t>
      </w:r>
    </w:p>
    <w:p>
      <w:pPr>
        <w:pStyle w:val="ListParagraph"/>
        <w:numPr>
          <w:ilvl w:val="0"/>
          <w:numId w:val="1"/>
        </w:numPr>
        <w:tabs>
          <w:tab w:pos="450" w:val="left" w:leader="none"/>
        </w:tabs>
        <w:spacing w:line="273" w:lineRule="auto" w:before="0" w:after="0"/>
        <w:ind w:left="449" w:right="60" w:hanging="300"/>
        <w:jc w:val="both"/>
        <w:rPr>
          <w:b w:val="0"/>
          <w:sz w:val="18"/>
        </w:rPr>
      </w:pPr>
      <w:r>
        <w:rPr>
          <w:b w:val="0"/>
          <w:color w:val="231F20"/>
          <w:w w:val="90"/>
          <w:sz w:val="18"/>
        </w:rPr>
        <w:t>WHO,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i/>
          <w:color w:val="231F20"/>
          <w:w w:val="90"/>
          <w:sz w:val="18"/>
        </w:rPr>
        <w:t>Global</w:t>
      </w:r>
      <w:r>
        <w:rPr>
          <w:b w:val="0"/>
          <w:i/>
          <w:color w:val="231F20"/>
          <w:spacing w:val="-5"/>
          <w:w w:val="90"/>
          <w:sz w:val="18"/>
        </w:rPr>
        <w:t> </w:t>
      </w:r>
      <w:r>
        <w:rPr>
          <w:b w:val="0"/>
          <w:i/>
          <w:color w:val="231F20"/>
          <w:w w:val="90"/>
          <w:sz w:val="18"/>
        </w:rPr>
        <w:t>Strategy</w:t>
      </w:r>
      <w:r>
        <w:rPr>
          <w:b w:val="0"/>
          <w:i/>
          <w:color w:val="231F20"/>
          <w:spacing w:val="-6"/>
          <w:w w:val="90"/>
          <w:sz w:val="18"/>
        </w:rPr>
        <w:t> </w:t>
      </w:r>
      <w:r>
        <w:rPr>
          <w:b w:val="0"/>
          <w:i/>
          <w:color w:val="231F20"/>
          <w:w w:val="90"/>
          <w:sz w:val="18"/>
        </w:rPr>
        <w:t>for</w:t>
      </w:r>
      <w:r>
        <w:rPr>
          <w:b w:val="0"/>
          <w:i/>
          <w:color w:val="231F20"/>
          <w:spacing w:val="-6"/>
          <w:w w:val="90"/>
          <w:sz w:val="18"/>
        </w:rPr>
        <w:t> </w:t>
      </w:r>
      <w:r>
        <w:rPr>
          <w:b w:val="0"/>
          <w:i/>
          <w:color w:val="231F20"/>
          <w:w w:val="90"/>
          <w:sz w:val="18"/>
        </w:rPr>
        <w:t>Food</w:t>
      </w:r>
      <w:r>
        <w:rPr>
          <w:b w:val="0"/>
          <w:i/>
          <w:color w:val="231F20"/>
          <w:spacing w:val="-6"/>
          <w:w w:val="90"/>
          <w:sz w:val="18"/>
        </w:rPr>
        <w:t> </w:t>
      </w:r>
      <w:r>
        <w:rPr>
          <w:b w:val="0"/>
          <w:i/>
          <w:color w:val="231F20"/>
          <w:w w:val="90"/>
          <w:sz w:val="18"/>
        </w:rPr>
        <w:t>Safety:</w:t>
      </w:r>
      <w:r>
        <w:rPr>
          <w:b w:val="0"/>
          <w:i/>
          <w:color w:val="231F20"/>
          <w:spacing w:val="-6"/>
          <w:w w:val="90"/>
          <w:sz w:val="18"/>
        </w:rPr>
        <w:t> </w:t>
      </w:r>
      <w:r>
        <w:rPr>
          <w:b w:val="0"/>
          <w:i/>
          <w:color w:val="231F20"/>
          <w:w w:val="90"/>
          <w:sz w:val="18"/>
        </w:rPr>
        <w:t>Safer</w:t>
      </w:r>
      <w:r>
        <w:rPr>
          <w:b w:val="0"/>
          <w:i/>
          <w:color w:val="231F20"/>
          <w:spacing w:val="-6"/>
          <w:w w:val="90"/>
          <w:sz w:val="18"/>
        </w:rPr>
        <w:t> </w:t>
      </w:r>
      <w:r>
        <w:rPr>
          <w:b w:val="0"/>
          <w:i/>
          <w:color w:val="231F20"/>
          <w:w w:val="90"/>
          <w:sz w:val="18"/>
        </w:rPr>
        <w:t>Food</w:t>
      </w:r>
      <w:r>
        <w:rPr>
          <w:b w:val="0"/>
          <w:i/>
          <w:color w:val="231F20"/>
          <w:spacing w:val="-6"/>
          <w:w w:val="90"/>
          <w:sz w:val="18"/>
        </w:rPr>
        <w:t> </w:t>
      </w:r>
      <w:r>
        <w:rPr>
          <w:b w:val="0"/>
          <w:i/>
          <w:color w:val="231F20"/>
          <w:w w:val="90"/>
          <w:sz w:val="18"/>
        </w:rPr>
        <w:t>for</w:t>
      </w:r>
      <w:r>
        <w:rPr>
          <w:b w:val="0"/>
          <w:i/>
          <w:color w:val="231F20"/>
          <w:spacing w:val="-6"/>
          <w:w w:val="90"/>
          <w:sz w:val="18"/>
        </w:rPr>
        <w:t> </w:t>
      </w:r>
      <w:r>
        <w:rPr>
          <w:b w:val="0"/>
          <w:i/>
          <w:color w:val="231F20"/>
          <w:w w:val="90"/>
          <w:sz w:val="18"/>
        </w:rPr>
        <w:t>Better</w:t>
      </w:r>
      <w:r>
        <w:rPr>
          <w:b w:val="0"/>
          <w:i/>
          <w:color w:val="231F20"/>
          <w:w w:val="90"/>
          <w:sz w:val="18"/>
        </w:rPr>
        <w:t> Health</w:t>
      </w:r>
      <w:r>
        <w:rPr>
          <w:b w:val="0"/>
          <w:color w:val="231F20"/>
          <w:w w:val="90"/>
          <w:sz w:val="18"/>
        </w:rPr>
        <w:t>,</w:t>
      </w:r>
      <w:r>
        <w:rPr>
          <w:b w:val="0"/>
          <w:color w:val="231F20"/>
          <w:w w:val="90"/>
          <w:sz w:val="18"/>
        </w:rPr>
        <w:t> F.</w:t>
      </w:r>
      <w:r>
        <w:rPr>
          <w:b w:val="0"/>
          <w:color w:val="231F20"/>
          <w:w w:val="90"/>
          <w:sz w:val="18"/>
        </w:rPr>
        <w:t> S.</w:t>
      </w:r>
      <w:r>
        <w:rPr>
          <w:b w:val="0"/>
          <w:color w:val="231F20"/>
          <w:w w:val="90"/>
          <w:sz w:val="18"/>
        </w:rPr>
        <w:t> Department,</w:t>
      </w:r>
      <w:r>
        <w:rPr>
          <w:b w:val="0"/>
          <w:color w:val="231F20"/>
          <w:w w:val="90"/>
          <w:sz w:val="18"/>
        </w:rPr>
        <w:t> Food</w:t>
      </w:r>
      <w:r>
        <w:rPr>
          <w:b w:val="0"/>
          <w:color w:val="231F20"/>
          <w:w w:val="90"/>
          <w:sz w:val="18"/>
        </w:rPr>
        <w:t> Safety</w:t>
      </w:r>
      <w:r>
        <w:rPr>
          <w:b w:val="0"/>
          <w:color w:val="231F20"/>
          <w:w w:val="90"/>
          <w:sz w:val="18"/>
        </w:rPr>
        <w:t> Department,</w:t>
      </w:r>
      <w:r>
        <w:rPr>
          <w:b w:val="0"/>
          <w:color w:val="231F20"/>
          <w:w w:val="90"/>
          <w:sz w:val="18"/>
        </w:rPr>
        <w:t> WHO, Geneva, Switzerland, 2002.</w:t>
      </w:r>
    </w:p>
    <w:p>
      <w:pPr>
        <w:pStyle w:val="ListParagraph"/>
        <w:numPr>
          <w:ilvl w:val="0"/>
          <w:numId w:val="1"/>
        </w:numPr>
        <w:tabs>
          <w:tab w:pos="450" w:val="left" w:leader="none"/>
        </w:tabs>
        <w:spacing w:line="273" w:lineRule="auto" w:before="0" w:after="0"/>
        <w:ind w:left="449" w:right="59" w:hanging="300"/>
        <w:jc w:val="both"/>
        <w:rPr>
          <w:b w:val="0"/>
          <w:sz w:val="18"/>
        </w:rPr>
      </w:pPr>
      <w:r>
        <w:rPr>
          <w:b w:val="0"/>
          <w:color w:val="231F20"/>
          <w:w w:val="95"/>
          <w:sz w:val="18"/>
        </w:rPr>
        <w:t>WHO,</w:t>
      </w:r>
      <w:r>
        <w:rPr>
          <w:b w:val="0"/>
          <w:color w:val="231F20"/>
          <w:w w:val="95"/>
          <w:sz w:val="18"/>
        </w:rPr>
        <w:t> </w:t>
      </w:r>
      <w:r>
        <w:rPr>
          <w:b w:val="0"/>
          <w:i/>
          <w:color w:val="231F20"/>
          <w:w w:val="95"/>
          <w:sz w:val="18"/>
        </w:rPr>
        <w:t>Foodborne</w:t>
      </w:r>
      <w:r>
        <w:rPr>
          <w:b w:val="0"/>
          <w:i/>
          <w:color w:val="231F20"/>
          <w:w w:val="95"/>
          <w:sz w:val="18"/>
        </w:rPr>
        <w:t> Disease</w:t>
      </w:r>
      <w:r>
        <w:rPr>
          <w:b w:val="0"/>
          <w:i/>
          <w:color w:val="231F20"/>
          <w:w w:val="95"/>
          <w:sz w:val="18"/>
        </w:rPr>
        <w:t> Outbreaks:</w:t>
      </w:r>
      <w:r>
        <w:rPr>
          <w:b w:val="0"/>
          <w:i/>
          <w:color w:val="231F20"/>
          <w:w w:val="95"/>
          <w:sz w:val="18"/>
        </w:rPr>
        <w:t> Guidelines</w:t>
      </w:r>
      <w:r>
        <w:rPr>
          <w:b w:val="0"/>
          <w:i/>
          <w:color w:val="231F20"/>
          <w:w w:val="95"/>
          <w:sz w:val="18"/>
        </w:rPr>
        <w:t> for</w:t>
      </w:r>
      <w:r>
        <w:rPr>
          <w:b w:val="0"/>
          <w:i/>
          <w:color w:val="231F20"/>
          <w:w w:val="95"/>
          <w:sz w:val="18"/>
        </w:rPr>
        <w:t> </w:t>
      </w:r>
      <w:r>
        <w:rPr>
          <w:b w:val="0"/>
          <w:i/>
          <w:color w:val="231F20"/>
          <w:w w:val="90"/>
          <w:sz w:val="18"/>
        </w:rPr>
        <w:t>Investigation</w:t>
      </w:r>
      <w:r>
        <w:rPr>
          <w:b w:val="0"/>
          <w:i/>
          <w:color w:val="231F20"/>
          <w:spacing w:val="-4"/>
          <w:w w:val="90"/>
          <w:sz w:val="18"/>
        </w:rPr>
        <w:t> </w:t>
      </w:r>
      <w:r>
        <w:rPr>
          <w:b w:val="0"/>
          <w:i/>
          <w:color w:val="231F20"/>
          <w:w w:val="90"/>
          <w:sz w:val="18"/>
        </w:rPr>
        <w:t>and</w:t>
      </w:r>
      <w:r>
        <w:rPr>
          <w:b w:val="0"/>
          <w:i/>
          <w:color w:val="231F20"/>
          <w:spacing w:val="-5"/>
          <w:w w:val="90"/>
          <w:sz w:val="18"/>
        </w:rPr>
        <w:t> </w:t>
      </w:r>
      <w:r>
        <w:rPr>
          <w:b w:val="0"/>
          <w:i/>
          <w:color w:val="231F20"/>
          <w:w w:val="90"/>
          <w:sz w:val="18"/>
        </w:rPr>
        <w:t>Control</w:t>
      </w:r>
      <w:r>
        <w:rPr>
          <w:b w:val="0"/>
          <w:color w:val="231F20"/>
          <w:w w:val="90"/>
          <w:sz w:val="18"/>
        </w:rPr>
        <w:t>,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WHO,</w:t>
      </w:r>
      <w:r>
        <w:rPr>
          <w:b w:val="0"/>
          <w:color w:val="231F20"/>
          <w:spacing w:val="-8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France,</w:t>
      </w:r>
      <w:r>
        <w:rPr>
          <w:b w:val="0"/>
          <w:color w:val="231F20"/>
          <w:spacing w:val="-8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2008.</w:t>
      </w:r>
    </w:p>
    <w:p>
      <w:pPr>
        <w:pStyle w:val="ListParagraph"/>
        <w:numPr>
          <w:ilvl w:val="0"/>
          <w:numId w:val="1"/>
        </w:numPr>
        <w:tabs>
          <w:tab w:pos="450" w:val="left" w:leader="none"/>
        </w:tabs>
        <w:spacing w:line="210" w:lineRule="exact" w:before="0" w:after="0"/>
        <w:ind w:left="449" w:right="0" w:hanging="300"/>
        <w:jc w:val="both"/>
        <w:rPr>
          <w:b w:val="0"/>
          <w:sz w:val="18"/>
        </w:rPr>
      </w:pPr>
      <w:r>
        <w:rPr>
          <w:b w:val="0"/>
          <w:color w:val="231F20"/>
          <w:w w:val="85"/>
          <w:sz w:val="18"/>
        </w:rPr>
        <w:t>J.</w:t>
      </w:r>
      <w:r>
        <w:rPr>
          <w:b w:val="0"/>
          <w:color w:val="231F20"/>
          <w:spacing w:val="5"/>
          <w:sz w:val="18"/>
        </w:rPr>
        <w:t> </w:t>
      </w:r>
      <w:r>
        <w:rPr>
          <w:b w:val="0"/>
          <w:color w:val="231F20"/>
          <w:w w:val="85"/>
          <w:sz w:val="18"/>
        </w:rPr>
        <w:t>Saldanha,</w:t>
      </w:r>
      <w:r>
        <w:rPr>
          <w:b w:val="0"/>
          <w:color w:val="231F20"/>
          <w:spacing w:val="4"/>
          <w:sz w:val="18"/>
        </w:rPr>
        <w:t> </w:t>
      </w:r>
      <w:r>
        <w:rPr>
          <w:b w:val="0"/>
          <w:color w:val="231F20"/>
          <w:w w:val="85"/>
          <w:sz w:val="18"/>
        </w:rPr>
        <w:t>A.</w:t>
      </w:r>
      <w:r>
        <w:rPr>
          <w:b w:val="0"/>
          <w:color w:val="231F20"/>
          <w:spacing w:val="5"/>
          <w:sz w:val="18"/>
        </w:rPr>
        <w:t> </w:t>
      </w:r>
      <w:r>
        <w:rPr>
          <w:b w:val="0"/>
          <w:color w:val="231F20"/>
          <w:w w:val="85"/>
          <w:sz w:val="18"/>
        </w:rPr>
        <w:t>Parashar,</w:t>
      </w:r>
      <w:r>
        <w:rPr>
          <w:b w:val="0"/>
          <w:color w:val="231F20"/>
          <w:spacing w:val="5"/>
          <w:sz w:val="18"/>
        </w:rPr>
        <w:t> </w:t>
      </w:r>
      <w:r>
        <w:rPr>
          <w:b w:val="0"/>
          <w:color w:val="231F20"/>
          <w:w w:val="85"/>
          <w:sz w:val="18"/>
        </w:rPr>
        <w:t>S.</w:t>
      </w:r>
      <w:r>
        <w:rPr>
          <w:b w:val="0"/>
          <w:color w:val="231F20"/>
          <w:spacing w:val="4"/>
          <w:sz w:val="18"/>
        </w:rPr>
        <w:t> </w:t>
      </w:r>
      <w:r>
        <w:rPr>
          <w:b w:val="0"/>
          <w:color w:val="231F20"/>
          <w:w w:val="85"/>
          <w:sz w:val="18"/>
        </w:rPr>
        <w:t>Pandey</w:t>
      </w:r>
      <w:r>
        <w:rPr>
          <w:b w:val="0"/>
          <w:color w:val="231F20"/>
          <w:spacing w:val="4"/>
          <w:sz w:val="18"/>
        </w:rPr>
        <w:t> </w:t>
      </w:r>
      <w:r>
        <w:rPr>
          <w:b w:val="0"/>
          <w:color w:val="231F20"/>
          <w:w w:val="85"/>
          <w:sz w:val="18"/>
        </w:rPr>
        <w:t>and</w:t>
      </w:r>
      <w:r>
        <w:rPr>
          <w:b w:val="0"/>
          <w:color w:val="231F20"/>
          <w:spacing w:val="5"/>
          <w:sz w:val="18"/>
        </w:rPr>
        <w:t> </w:t>
      </w:r>
      <w:r>
        <w:rPr>
          <w:b w:val="0"/>
          <w:color w:val="231F20"/>
          <w:w w:val="85"/>
          <w:sz w:val="18"/>
        </w:rPr>
        <w:t>J.</w:t>
      </w:r>
      <w:r>
        <w:rPr>
          <w:b w:val="0"/>
          <w:color w:val="231F20"/>
          <w:spacing w:val="5"/>
          <w:sz w:val="18"/>
        </w:rPr>
        <w:t> </w:t>
      </w:r>
      <w:r>
        <w:rPr>
          <w:b w:val="0"/>
          <w:color w:val="231F20"/>
          <w:w w:val="85"/>
          <w:sz w:val="18"/>
        </w:rPr>
        <w:t>Powell-</w:t>
      </w:r>
      <w:r>
        <w:rPr>
          <w:b w:val="0"/>
          <w:color w:val="231F20"/>
          <w:spacing w:val="-2"/>
          <w:w w:val="85"/>
          <w:sz w:val="18"/>
        </w:rPr>
        <w:t>Coffman,</w:t>
      </w:r>
    </w:p>
    <w:p>
      <w:pPr>
        <w:spacing w:before="12"/>
        <w:ind w:left="449" w:right="0" w:firstLine="0"/>
        <w:jc w:val="both"/>
        <w:rPr>
          <w:b w:val="0"/>
          <w:sz w:val="18"/>
        </w:rPr>
      </w:pPr>
      <w:r>
        <w:rPr>
          <w:b w:val="0"/>
          <w:i/>
          <w:color w:val="231F20"/>
          <w:w w:val="85"/>
          <w:sz w:val="18"/>
        </w:rPr>
        <w:t>Toxicol.</w:t>
      </w:r>
      <w:r>
        <w:rPr>
          <w:b w:val="0"/>
          <w:i/>
          <w:color w:val="231F20"/>
          <w:spacing w:val="-1"/>
          <w:w w:val="85"/>
          <w:sz w:val="18"/>
        </w:rPr>
        <w:t> </w:t>
      </w:r>
      <w:r>
        <w:rPr>
          <w:b w:val="0"/>
          <w:i/>
          <w:color w:val="231F20"/>
          <w:w w:val="85"/>
          <w:sz w:val="18"/>
        </w:rPr>
        <w:t>Sci.</w:t>
      </w:r>
      <w:r>
        <w:rPr>
          <w:b w:val="0"/>
          <w:color w:val="231F20"/>
          <w:w w:val="85"/>
          <w:sz w:val="18"/>
        </w:rPr>
        <w:t>,</w:t>
      </w:r>
      <w:r>
        <w:rPr>
          <w:b w:val="0"/>
          <w:color w:val="231F20"/>
          <w:spacing w:val="-4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2013,</w:t>
      </w:r>
      <w:r>
        <w:rPr>
          <w:b w:val="0"/>
          <w:color w:val="231F20"/>
          <w:spacing w:val="-4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135(1),</w:t>
      </w:r>
      <w:r>
        <w:rPr>
          <w:b w:val="0"/>
          <w:color w:val="231F20"/>
          <w:spacing w:val="-4"/>
          <w:w w:val="85"/>
          <w:sz w:val="18"/>
        </w:rPr>
        <w:t> </w:t>
      </w:r>
      <w:r>
        <w:rPr>
          <w:b w:val="0"/>
          <w:color w:val="231F20"/>
          <w:spacing w:val="-2"/>
          <w:w w:val="85"/>
          <w:sz w:val="18"/>
        </w:rPr>
        <w:t>156</w:t>
      </w:r>
      <w:r>
        <w:rPr>
          <w:rFonts w:ascii="Gill Sans MT" w:hAnsi="Gill Sans MT"/>
          <w:color w:val="231F20"/>
          <w:spacing w:val="-2"/>
          <w:w w:val="85"/>
          <w:sz w:val="18"/>
        </w:rPr>
        <w:t>–</w:t>
      </w:r>
      <w:r>
        <w:rPr>
          <w:b w:val="0"/>
          <w:color w:val="231F20"/>
          <w:spacing w:val="-2"/>
          <w:w w:val="85"/>
          <w:sz w:val="18"/>
        </w:rPr>
        <w:t>168.</w:t>
      </w:r>
    </w:p>
    <w:p>
      <w:pPr>
        <w:pStyle w:val="ListParagraph"/>
        <w:numPr>
          <w:ilvl w:val="0"/>
          <w:numId w:val="1"/>
        </w:numPr>
        <w:tabs>
          <w:tab w:pos="450" w:val="left" w:leader="none"/>
        </w:tabs>
        <w:spacing w:line="273" w:lineRule="auto" w:before="29" w:after="0"/>
        <w:ind w:left="449" w:right="59" w:hanging="300"/>
        <w:jc w:val="both"/>
        <w:rPr>
          <w:b w:val="0"/>
          <w:sz w:val="18"/>
        </w:rPr>
      </w:pPr>
      <w:r>
        <w:rPr>
          <w:b w:val="0"/>
          <w:color w:val="231F20"/>
          <w:w w:val="85"/>
          <w:sz w:val="18"/>
        </w:rPr>
        <w:t>A. Beeman, Z. Njus, S. Pandey and G. Tylka, </w:t>
      </w:r>
      <w:r>
        <w:rPr>
          <w:b w:val="0"/>
          <w:i/>
          <w:color w:val="231F20"/>
          <w:w w:val="85"/>
          <w:sz w:val="18"/>
        </w:rPr>
        <w:t>Phytopathology</w:t>
      </w:r>
      <w:r>
        <w:rPr>
          <w:b w:val="0"/>
          <w:color w:val="231F20"/>
          <w:w w:val="85"/>
          <w:sz w:val="18"/>
        </w:rPr>
        <w:t>,</w:t>
      </w:r>
      <w:r>
        <w:rPr>
          <w:b w:val="0"/>
          <w:color w:val="231F20"/>
          <w:w w:val="85"/>
          <w:sz w:val="18"/>
        </w:rPr>
        <w:t> </w:t>
      </w:r>
      <w:r>
        <w:rPr>
          <w:b w:val="0"/>
          <w:color w:val="231F20"/>
          <w:w w:val="90"/>
          <w:sz w:val="18"/>
        </w:rPr>
        <w:t>2016,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106(12),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1563</w:t>
      </w:r>
      <w:r>
        <w:rPr>
          <w:rFonts w:ascii="Gill Sans MT" w:hAnsi="Gill Sans MT"/>
          <w:color w:val="231F20"/>
          <w:w w:val="90"/>
          <w:sz w:val="18"/>
        </w:rPr>
        <w:t>–</w:t>
      </w:r>
      <w:r>
        <w:rPr>
          <w:b w:val="0"/>
          <w:color w:val="231F20"/>
          <w:w w:val="90"/>
          <w:sz w:val="18"/>
        </w:rPr>
        <w:t>1571.</w:t>
      </w:r>
    </w:p>
    <w:p>
      <w:pPr>
        <w:pStyle w:val="ListParagraph"/>
        <w:numPr>
          <w:ilvl w:val="0"/>
          <w:numId w:val="1"/>
        </w:numPr>
        <w:tabs>
          <w:tab w:pos="450" w:val="left" w:leader="none"/>
        </w:tabs>
        <w:spacing w:line="209" w:lineRule="exact" w:before="0" w:after="0"/>
        <w:ind w:left="449" w:right="0" w:hanging="300"/>
        <w:jc w:val="both"/>
        <w:rPr>
          <w:b w:val="0"/>
          <w:sz w:val="18"/>
        </w:rPr>
      </w:pPr>
      <w:r>
        <w:rPr>
          <w:b w:val="0"/>
          <w:color w:val="231F20"/>
          <w:w w:val="80"/>
          <w:sz w:val="18"/>
        </w:rPr>
        <w:t>E.</w:t>
      </w:r>
      <w:r>
        <w:rPr>
          <w:b w:val="0"/>
          <w:color w:val="231F20"/>
          <w:spacing w:val="2"/>
          <w:sz w:val="18"/>
        </w:rPr>
        <w:t> </w:t>
      </w:r>
      <w:r>
        <w:rPr>
          <w:b w:val="0"/>
          <w:color w:val="231F20"/>
          <w:w w:val="80"/>
          <w:sz w:val="18"/>
        </w:rPr>
        <w:t>Fu</w:t>
      </w:r>
      <w:r>
        <w:rPr>
          <w:b w:val="0"/>
          <w:color w:val="231F20"/>
          <w:spacing w:val="2"/>
          <w:sz w:val="18"/>
        </w:rPr>
        <w:t> </w:t>
      </w:r>
      <w:r>
        <w:rPr>
          <w:b w:val="0"/>
          <w:color w:val="231F20"/>
          <w:w w:val="80"/>
          <w:sz w:val="18"/>
        </w:rPr>
        <w:t>and</w:t>
      </w:r>
      <w:r>
        <w:rPr>
          <w:b w:val="0"/>
          <w:color w:val="231F20"/>
          <w:spacing w:val="2"/>
          <w:sz w:val="18"/>
        </w:rPr>
        <w:t> </w:t>
      </w:r>
      <w:r>
        <w:rPr>
          <w:b w:val="0"/>
          <w:color w:val="231F20"/>
          <w:w w:val="80"/>
          <w:sz w:val="18"/>
        </w:rPr>
        <w:t>C.</w:t>
      </w:r>
      <w:r>
        <w:rPr>
          <w:b w:val="0"/>
          <w:color w:val="231F20"/>
          <w:spacing w:val="2"/>
          <w:sz w:val="18"/>
        </w:rPr>
        <w:t> </w:t>
      </w:r>
      <w:r>
        <w:rPr>
          <w:b w:val="0"/>
          <w:color w:val="231F20"/>
          <w:w w:val="80"/>
          <w:sz w:val="18"/>
        </w:rPr>
        <w:t>Downs,</w:t>
      </w:r>
      <w:r>
        <w:rPr>
          <w:b w:val="0"/>
          <w:color w:val="231F20"/>
          <w:spacing w:val="3"/>
          <w:sz w:val="18"/>
        </w:rPr>
        <w:t> </w:t>
      </w:r>
      <w:r>
        <w:rPr>
          <w:b w:val="0"/>
          <w:i/>
          <w:color w:val="231F20"/>
          <w:w w:val="80"/>
          <w:sz w:val="18"/>
        </w:rPr>
        <w:t>Lab</w:t>
      </w:r>
      <w:r>
        <w:rPr>
          <w:b w:val="0"/>
          <w:i/>
          <w:color w:val="231F20"/>
          <w:spacing w:val="5"/>
          <w:sz w:val="18"/>
        </w:rPr>
        <w:t> </w:t>
      </w:r>
      <w:r>
        <w:rPr>
          <w:b w:val="0"/>
          <w:i/>
          <w:color w:val="231F20"/>
          <w:w w:val="80"/>
          <w:sz w:val="18"/>
        </w:rPr>
        <w:t>Chip</w:t>
      </w:r>
      <w:r>
        <w:rPr>
          <w:b w:val="0"/>
          <w:color w:val="231F20"/>
          <w:w w:val="80"/>
          <w:sz w:val="18"/>
        </w:rPr>
        <w:t>,</w:t>
      </w:r>
      <w:r>
        <w:rPr>
          <w:b w:val="0"/>
          <w:color w:val="231F20"/>
          <w:spacing w:val="2"/>
          <w:sz w:val="18"/>
        </w:rPr>
        <w:t> </w:t>
      </w:r>
      <w:r>
        <w:rPr>
          <w:b w:val="0"/>
          <w:color w:val="231F20"/>
          <w:w w:val="80"/>
          <w:sz w:val="18"/>
        </w:rPr>
        <w:t>2017,</w:t>
      </w:r>
      <w:r>
        <w:rPr>
          <w:b w:val="0"/>
          <w:color w:val="231F20"/>
          <w:spacing w:val="2"/>
          <w:sz w:val="18"/>
        </w:rPr>
        <w:t> </w:t>
      </w:r>
      <w:r>
        <w:rPr>
          <w:b w:val="0"/>
          <w:color w:val="231F20"/>
          <w:w w:val="80"/>
          <w:sz w:val="18"/>
        </w:rPr>
        <w:t>17,</w:t>
      </w:r>
      <w:r>
        <w:rPr>
          <w:b w:val="0"/>
          <w:color w:val="231F20"/>
          <w:spacing w:val="2"/>
          <w:sz w:val="18"/>
        </w:rPr>
        <w:t> </w:t>
      </w:r>
      <w:r>
        <w:rPr>
          <w:b w:val="0"/>
          <w:color w:val="231F20"/>
          <w:spacing w:val="-2"/>
          <w:w w:val="80"/>
          <w:sz w:val="18"/>
        </w:rPr>
        <w:t>614</w:t>
      </w:r>
      <w:r>
        <w:rPr>
          <w:rFonts w:ascii="Gill Sans MT" w:hAnsi="Gill Sans MT"/>
          <w:color w:val="231F20"/>
          <w:spacing w:val="-2"/>
          <w:w w:val="80"/>
          <w:sz w:val="18"/>
        </w:rPr>
        <w:t>–</w:t>
      </w:r>
      <w:r>
        <w:rPr>
          <w:b w:val="0"/>
          <w:color w:val="231F20"/>
          <w:spacing w:val="-2"/>
          <w:w w:val="80"/>
          <w:sz w:val="18"/>
        </w:rPr>
        <w:t>628.</w:t>
      </w:r>
    </w:p>
    <w:p>
      <w:pPr>
        <w:pStyle w:val="ListParagraph"/>
        <w:numPr>
          <w:ilvl w:val="0"/>
          <w:numId w:val="1"/>
        </w:numPr>
        <w:tabs>
          <w:tab w:pos="450" w:val="left" w:leader="none"/>
        </w:tabs>
        <w:spacing w:line="273" w:lineRule="auto" w:before="29" w:after="0"/>
        <w:ind w:left="449" w:right="59" w:hanging="300"/>
        <w:jc w:val="both"/>
        <w:rPr>
          <w:b w:val="0"/>
          <w:sz w:val="18"/>
        </w:rPr>
      </w:pPr>
      <w:r>
        <w:rPr>
          <w:b w:val="0"/>
          <w:color w:val="231F20"/>
          <w:w w:val="85"/>
          <w:sz w:val="18"/>
        </w:rPr>
        <w:t>X. Li, D. R. Ballerini and W. Shen, </w:t>
      </w:r>
      <w:r>
        <w:rPr>
          <w:b w:val="0"/>
          <w:i/>
          <w:color w:val="231F20"/>
          <w:w w:val="85"/>
          <w:sz w:val="18"/>
        </w:rPr>
        <w:t>Biomicrofluidics</w:t>
      </w:r>
      <w:r>
        <w:rPr>
          <w:b w:val="0"/>
          <w:color w:val="231F20"/>
          <w:w w:val="85"/>
          <w:sz w:val="18"/>
        </w:rPr>
        <w:t>, 2012, </w:t>
      </w:r>
      <w:r>
        <w:rPr>
          <w:b w:val="0"/>
          <w:color w:val="231F20"/>
          <w:w w:val="85"/>
          <w:sz w:val="18"/>
        </w:rPr>
        <w:t>6</w:t>
      </w:r>
      <w:r>
        <w:rPr>
          <w:b w:val="0"/>
          <w:color w:val="231F20"/>
          <w:w w:val="85"/>
          <w:sz w:val="18"/>
        </w:rPr>
        <w:t>,</w:t>
      </w:r>
      <w:r>
        <w:rPr>
          <w:b w:val="0"/>
          <w:color w:val="231F20"/>
          <w:w w:val="85"/>
          <w:sz w:val="18"/>
        </w:rPr>
        <w:t> </w:t>
      </w:r>
      <w:r>
        <w:rPr>
          <w:b w:val="0"/>
          <w:color w:val="231F20"/>
          <w:spacing w:val="-2"/>
          <w:w w:val="90"/>
          <w:sz w:val="18"/>
        </w:rPr>
        <w:t>11301</w:t>
      </w:r>
      <w:r>
        <w:rPr>
          <w:rFonts w:ascii="Gill Sans MT" w:hAnsi="Gill Sans MT"/>
          <w:color w:val="231F20"/>
          <w:spacing w:val="-2"/>
          <w:w w:val="90"/>
          <w:sz w:val="18"/>
        </w:rPr>
        <w:t>–</w:t>
      </w:r>
      <w:r>
        <w:rPr>
          <w:b w:val="0"/>
          <w:color w:val="231F20"/>
          <w:spacing w:val="-2"/>
          <w:w w:val="90"/>
          <w:sz w:val="18"/>
        </w:rPr>
        <w:t>1130113.</w:t>
      </w:r>
    </w:p>
    <w:p>
      <w:pPr>
        <w:pStyle w:val="ListParagraph"/>
        <w:numPr>
          <w:ilvl w:val="0"/>
          <w:numId w:val="1"/>
        </w:numPr>
        <w:tabs>
          <w:tab w:pos="450" w:val="left" w:leader="none"/>
        </w:tabs>
        <w:spacing w:line="273" w:lineRule="auto" w:before="0" w:after="0"/>
        <w:ind w:left="449" w:right="59" w:hanging="300"/>
        <w:jc w:val="both"/>
        <w:rPr>
          <w:b w:val="0"/>
          <w:sz w:val="18"/>
        </w:rPr>
      </w:pPr>
      <w:r>
        <w:rPr>
          <w:b w:val="0"/>
          <w:color w:val="231F20"/>
          <w:w w:val="95"/>
          <w:sz w:val="18"/>
        </w:rPr>
        <w:t>D.</w:t>
      </w:r>
      <w:r>
        <w:rPr>
          <w:b w:val="0"/>
          <w:color w:val="231F20"/>
          <w:spacing w:val="-12"/>
          <w:w w:val="95"/>
          <w:sz w:val="18"/>
        </w:rPr>
        <w:t> </w:t>
      </w:r>
      <w:r>
        <w:rPr>
          <w:b w:val="0"/>
          <w:color w:val="231F20"/>
          <w:w w:val="95"/>
          <w:sz w:val="18"/>
        </w:rPr>
        <w:t>R.</w:t>
      </w:r>
      <w:r>
        <w:rPr>
          <w:b w:val="0"/>
          <w:color w:val="231F20"/>
          <w:spacing w:val="-12"/>
          <w:w w:val="95"/>
          <w:sz w:val="18"/>
        </w:rPr>
        <w:t> </w:t>
      </w:r>
      <w:r>
        <w:rPr>
          <w:b w:val="0"/>
          <w:color w:val="231F20"/>
          <w:w w:val="95"/>
          <w:sz w:val="18"/>
        </w:rPr>
        <w:t>Ballerini,</w:t>
      </w:r>
      <w:r>
        <w:rPr>
          <w:b w:val="0"/>
          <w:color w:val="231F20"/>
          <w:spacing w:val="-11"/>
          <w:w w:val="95"/>
          <w:sz w:val="18"/>
        </w:rPr>
        <w:t> </w:t>
      </w:r>
      <w:r>
        <w:rPr>
          <w:b w:val="0"/>
          <w:color w:val="231F20"/>
          <w:w w:val="95"/>
          <w:sz w:val="18"/>
        </w:rPr>
        <w:t>X.</w:t>
      </w:r>
      <w:r>
        <w:rPr>
          <w:b w:val="0"/>
          <w:color w:val="231F20"/>
          <w:spacing w:val="-12"/>
          <w:w w:val="95"/>
          <w:sz w:val="18"/>
        </w:rPr>
        <w:t> </w:t>
      </w:r>
      <w:r>
        <w:rPr>
          <w:b w:val="0"/>
          <w:color w:val="231F20"/>
          <w:w w:val="95"/>
          <w:sz w:val="18"/>
        </w:rPr>
        <w:t>Li</w:t>
      </w:r>
      <w:r>
        <w:rPr>
          <w:b w:val="0"/>
          <w:color w:val="231F20"/>
          <w:spacing w:val="-11"/>
          <w:w w:val="95"/>
          <w:sz w:val="18"/>
        </w:rPr>
        <w:t> </w:t>
      </w:r>
      <w:r>
        <w:rPr>
          <w:b w:val="0"/>
          <w:color w:val="231F20"/>
          <w:w w:val="95"/>
          <w:sz w:val="18"/>
        </w:rPr>
        <w:t>and</w:t>
      </w:r>
      <w:r>
        <w:rPr>
          <w:b w:val="0"/>
          <w:color w:val="231F20"/>
          <w:spacing w:val="-12"/>
          <w:w w:val="95"/>
          <w:sz w:val="18"/>
        </w:rPr>
        <w:t> </w:t>
      </w:r>
      <w:r>
        <w:rPr>
          <w:b w:val="0"/>
          <w:color w:val="231F20"/>
          <w:w w:val="95"/>
          <w:sz w:val="18"/>
        </w:rPr>
        <w:t>W.</w:t>
      </w:r>
      <w:r>
        <w:rPr>
          <w:b w:val="0"/>
          <w:color w:val="231F20"/>
          <w:spacing w:val="-11"/>
          <w:w w:val="95"/>
          <w:sz w:val="18"/>
        </w:rPr>
        <w:t> </w:t>
      </w:r>
      <w:r>
        <w:rPr>
          <w:b w:val="0"/>
          <w:color w:val="231F20"/>
          <w:w w:val="95"/>
          <w:sz w:val="18"/>
        </w:rPr>
        <w:t>Shen,</w:t>
      </w:r>
      <w:r>
        <w:rPr>
          <w:b w:val="0"/>
          <w:color w:val="231F20"/>
          <w:spacing w:val="-12"/>
          <w:w w:val="95"/>
          <w:sz w:val="18"/>
        </w:rPr>
        <w:t> </w:t>
      </w:r>
      <w:r>
        <w:rPr>
          <w:b w:val="0"/>
          <w:i/>
          <w:color w:val="231F20"/>
          <w:w w:val="95"/>
          <w:sz w:val="18"/>
        </w:rPr>
        <w:t>Microfluid.</w:t>
      </w:r>
      <w:r>
        <w:rPr>
          <w:b w:val="0"/>
          <w:i/>
          <w:color w:val="231F20"/>
          <w:spacing w:val="-10"/>
          <w:w w:val="95"/>
          <w:sz w:val="18"/>
        </w:rPr>
        <w:t> </w:t>
      </w:r>
      <w:r>
        <w:rPr>
          <w:b w:val="0"/>
          <w:i/>
          <w:color w:val="231F20"/>
          <w:w w:val="95"/>
          <w:sz w:val="18"/>
        </w:rPr>
        <w:t>Nanofluid.</w:t>
      </w:r>
      <w:r>
        <w:rPr>
          <w:b w:val="0"/>
          <w:color w:val="231F20"/>
          <w:w w:val="95"/>
          <w:sz w:val="18"/>
        </w:rPr>
        <w:t>,</w:t>
      </w:r>
      <w:r>
        <w:rPr>
          <w:b w:val="0"/>
          <w:color w:val="231F20"/>
          <w:w w:val="95"/>
          <w:sz w:val="18"/>
        </w:rPr>
        <w:t> </w:t>
      </w:r>
      <w:r>
        <w:rPr>
          <w:b w:val="0"/>
          <w:color w:val="231F20"/>
          <w:w w:val="90"/>
          <w:sz w:val="18"/>
        </w:rPr>
        <w:t>2012, 13, 769</w:t>
      </w:r>
      <w:r>
        <w:rPr>
          <w:rFonts w:ascii="Gill Sans MT" w:hAnsi="Gill Sans MT"/>
          <w:color w:val="231F20"/>
          <w:w w:val="90"/>
          <w:sz w:val="18"/>
        </w:rPr>
        <w:t>–</w:t>
      </w:r>
      <w:r>
        <w:rPr>
          <w:b w:val="0"/>
          <w:color w:val="231F20"/>
          <w:w w:val="90"/>
          <w:sz w:val="18"/>
        </w:rPr>
        <w:t>787.</w:t>
      </w:r>
    </w:p>
    <w:p>
      <w:pPr>
        <w:pStyle w:val="ListParagraph"/>
        <w:numPr>
          <w:ilvl w:val="0"/>
          <w:numId w:val="1"/>
        </w:numPr>
        <w:tabs>
          <w:tab w:pos="450" w:val="left" w:leader="none"/>
        </w:tabs>
        <w:spacing w:line="271" w:lineRule="auto" w:before="0" w:after="0"/>
        <w:ind w:left="449" w:right="59" w:hanging="300"/>
        <w:jc w:val="both"/>
        <w:rPr>
          <w:b w:val="0"/>
          <w:sz w:val="18"/>
        </w:rPr>
      </w:pPr>
      <w:r>
        <w:rPr>
          <w:b w:val="0"/>
          <w:color w:val="231F20"/>
          <w:w w:val="85"/>
          <w:sz w:val="18"/>
        </w:rPr>
        <w:t>D. D. Liana, B. Raguse, J. J. Gooding and E. Chow, </w:t>
      </w:r>
      <w:r>
        <w:rPr>
          <w:b w:val="0"/>
          <w:i/>
          <w:color w:val="231F20"/>
          <w:w w:val="85"/>
          <w:sz w:val="18"/>
        </w:rPr>
        <w:t>Sensors</w:t>
      </w:r>
      <w:r>
        <w:rPr>
          <w:b w:val="0"/>
          <w:color w:val="231F20"/>
          <w:w w:val="85"/>
          <w:sz w:val="18"/>
        </w:rPr>
        <w:t>, </w:t>
      </w:r>
      <w:r>
        <w:rPr>
          <w:b w:val="0"/>
          <w:color w:val="231F20"/>
          <w:w w:val="90"/>
          <w:sz w:val="18"/>
        </w:rPr>
        <w:t>2012,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12,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11505</w:t>
      </w:r>
      <w:r>
        <w:rPr>
          <w:rFonts w:ascii="Gill Sans MT" w:hAnsi="Gill Sans MT"/>
          <w:color w:val="231F20"/>
          <w:w w:val="90"/>
          <w:sz w:val="18"/>
        </w:rPr>
        <w:t>–</w:t>
      </w:r>
      <w:r>
        <w:rPr>
          <w:b w:val="0"/>
          <w:color w:val="231F20"/>
          <w:w w:val="90"/>
          <w:sz w:val="18"/>
        </w:rPr>
        <w:t>11526.</w:t>
      </w:r>
    </w:p>
    <w:p>
      <w:pPr>
        <w:pStyle w:val="ListParagraph"/>
        <w:numPr>
          <w:ilvl w:val="0"/>
          <w:numId w:val="1"/>
        </w:numPr>
        <w:tabs>
          <w:tab w:pos="450" w:val="left" w:leader="none"/>
        </w:tabs>
        <w:spacing w:line="273" w:lineRule="auto" w:before="0" w:after="0"/>
        <w:ind w:left="449" w:right="59" w:hanging="300"/>
        <w:jc w:val="both"/>
        <w:rPr>
          <w:b w:val="0"/>
          <w:sz w:val="18"/>
        </w:rPr>
      </w:pPr>
      <w:r>
        <w:rPr>
          <w:b w:val="0"/>
          <w:color w:val="231F20"/>
          <w:w w:val="90"/>
          <w:sz w:val="18"/>
        </w:rPr>
        <w:t>C.</w:t>
      </w:r>
      <w:r>
        <w:rPr>
          <w:b w:val="0"/>
          <w:color w:val="231F20"/>
          <w:w w:val="90"/>
          <w:sz w:val="18"/>
        </w:rPr>
        <w:t> Parolo</w:t>
      </w:r>
      <w:r>
        <w:rPr>
          <w:b w:val="0"/>
          <w:color w:val="231F20"/>
          <w:w w:val="90"/>
          <w:sz w:val="18"/>
        </w:rPr>
        <w:t> and</w:t>
      </w:r>
      <w:r>
        <w:rPr>
          <w:b w:val="0"/>
          <w:color w:val="231F20"/>
          <w:w w:val="90"/>
          <w:sz w:val="18"/>
        </w:rPr>
        <w:t> A.</w:t>
      </w:r>
      <w:r>
        <w:rPr>
          <w:b w:val="0"/>
          <w:color w:val="231F20"/>
          <w:w w:val="90"/>
          <w:sz w:val="18"/>
        </w:rPr>
        <w:t> Merkoci,</w:t>
      </w:r>
      <w:r>
        <w:rPr>
          <w:b w:val="0"/>
          <w:color w:val="231F20"/>
          <w:w w:val="90"/>
          <w:sz w:val="18"/>
        </w:rPr>
        <w:t> </w:t>
      </w:r>
      <w:r>
        <w:rPr>
          <w:b w:val="0"/>
          <w:i/>
          <w:color w:val="231F20"/>
          <w:w w:val="90"/>
          <w:sz w:val="18"/>
        </w:rPr>
        <w:t>Chem.</w:t>
      </w:r>
      <w:r>
        <w:rPr>
          <w:b w:val="0"/>
          <w:i/>
          <w:color w:val="231F20"/>
          <w:w w:val="90"/>
          <w:sz w:val="18"/>
        </w:rPr>
        <w:t> Soc.</w:t>
      </w:r>
      <w:r>
        <w:rPr>
          <w:b w:val="0"/>
          <w:i/>
          <w:color w:val="231F20"/>
          <w:w w:val="90"/>
          <w:sz w:val="18"/>
        </w:rPr>
        <w:t> Rev.</w:t>
      </w:r>
      <w:r>
        <w:rPr>
          <w:b w:val="0"/>
          <w:color w:val="231F20"/>
          <w:w w:val="90"/>
          <w:sz w:val="18"/>
        </w:rPr>
        <w:t>,</w:t>
      </w:r>
      <w:r>
        <w:rPr>
          <w:b w:val="0"/>
          <w:color w:val="231F20"/>
          <w:w w:val="90"/>
          <w:sz w:val="18"/>
        </w:rPr>
        <w:t> 2013,</w:t>
      </w:r>
      <w:r>
        <w:rPr>
          <w:b w:val="0"/>
          <w:color w:val="231F20"/>
          <w:w w:val="90"/>
          <w:sz w:val="18"/>
        </w:rPr>
        <w:t> 42, </w:t>
      </w:r>
      <w:r>
        <w:rPr>
          <w:b w:val="0"/>
          <w:color w:val="231F20"/>
          <w:spacing w:val="-2"/>
          <w:w w:val="90"/>
          <w:sz w:val="18"/>
        </w:rPr>
        <w:t>450</w:t>
      </w:r>
      <w:r>
        <w:rPr>
          <w:rFonts w:ascii="Gill Sans MT" w:hAnsi="Gill Sans MT"/>
          <w:color w:val="231F20"/>
          <w:spacing w:val="-2"/>
          <w:w w:val="90"/>
          <w:sz w:val="18"/>
        </w:rPr>
        <w:t>–</w:t>
      </w:r>
      <w:r>
        <w:rPr>
          <w:b w:val="0"/>
          <w:color w:val="231F20"/>
          <w:spacing w:val="-2"/>
          <w:w w:val="90"/>
          <w:sz w:val="18"/>
        </w:rPr>
        <w:t>457.</w:t>
      </w:r>
    </w:p>
    <w:p>
      <w:pPr>
        <w:pStyle w:val="ListParagraph"/>
        <w:numPr>
          <w:ilvl w:val="0"/>
          <w:numId w:val="1"/>
        </w:numPr>
        <w:tabs>
          <w:tab w:pos="450" w:val="left" w:leader="none"/>
        </w:tabs>
        <w:spacing w:line="273" w:lineRule="auto" w:before="0" w:after="0"/>
        <w:ind w:left="449" w:right="59" w:hanging="300"/>
        <w:jc w:val="both"/>
        <w:rPr>
          <w:b w:val="0"/>
          <w:sz w:val="18"/>
        </w:rPr>
      </w:pPr>
      <w:r>
        <w:rPr>
          <w:b w:val="0"/>
          <w:color w:val="231F20"/>
          <w:w w:val="95"/>
          <w:sz w:val="18"/>
        </w:rPr>
        <w:t>P.</w:t>
      </w:r>
      <w:r>
        <w:rPr>
          <w:b w:val="0"/>
          <w:color w:val="231F20"/>
          <w:w w:val="95"/>
          <w:sz w:val="18"/>
        </w:rPr>
        <w:t> Shah,</w:t>
      </w:r>
      <w:r>
        <w:rPr>
          <w:b w:val="0"/>
          <w:color w:val="231F20"/>
          <w:w w:val="95"/>
          <w:sz w:val="18"/>
        </w:rPr>
        <w:t> X.</w:t>
      </w:r>
      <w:r>
        <w:rPr>
          <w:b w:val="0"/>
          <w:color w:val="231F20"/>
          <w:w w:val="95"/>
          <w:sz w:val="18"/>
        </w:rPr>
        <w:t> Zhu</w:t>
      </w:r>
      <w:r>
        <w:rPr>
          <w:b w:val="0"/>
          <w:color w:val="231F20"/>
          <w:w w:val="95"/>
          <w:sz w:val="18"/>
        </w:rPr>
        <w:t> and</w:t>
      </w:r>
      <w:r>
        <w:rPr>
          <w:b w:val="0"/>
          <w:color w:val="231F20"/>
          <w:w w:val="95"/>
          <w:sz w:val="18"/>
        </w:rPr>
        <w:t> C.</w:t>
      </w:r>
      <w:r>
        <w:rPr>
          <w:b w:val="0"/>
          <w:color w:val="231F20"/>
          <w:w w:val="95"/>
          <w:sz w:val="18"/>
        </w:rPr>
        <w:t> Z.</w:t>
      </w:r>
      <w:r>
        <w:rPr>
          <w:b w:val="0"/>
          <w:color w:val="231F20"/>
          <w:w w:val="95"/>
          <w:sz w:val="18"/>
        </w:rPr>
        <w:t> Li,</w:t>
      </w:r>
      <w:r>
        <w:rPr>
          <w:b w:val="0"/>
          <w:color w:val="231F20"/>
          <w:w w:val="95"/>
          <w:sz w:val="18"/>
        </w:rPr>
        <w:t> </w:t>
      </w:r>
      <w:r>
        <w:rPr>
          <w:b w:val="0"/>
          <w:i/>
          <w:color w:val="231F20"/>
          <w:w w:val="95"/>
          <w:sz w:val="18"/>
        </w:rPr>
        <w:t>Expert</w:t>
      </w:r>
      <w:r>
        <w:rPr>
          <w:b w:val="0"/>
          <w:i/>
          <w:color w:val="231F20"/>
          <w:w w:val="95"/>
          <w:sz w:val="18"/>
        </w:rPr>
        <w:t> Rev.</w:t>
      </w:r>
      <w:r>
        <w:rPr>
          <w:b w:val="0"/>
          <w:i/>
          <w:color w:val="231F20"/>
          <w:w w:val="95"/>
          <w:sz w:val="18"/>
        </w:rPr>
        <w:t> Mol.</w:t>
      </w:r>
      <w:r>
        <w:rPr>
          <w:b w:val="0"/>
          <w:i/>
          <w:color w:val="231F20"/>
          <w:w w:val="95"/>
          <w:sz w:val="18"/>
        </w:rPr>
        <w:t> Diagn.</w:t>
      </w:r>
      <w:r>
        <w:rPr>
          <w:b w:val="0"/>
          <w:color w:val="231F20"/>
          <w:w w:val="95"/>
          <w:sz w:val="18"/>
        </w:rPr>
        <w:t>, 2013,</w:t>
      </w:r>
      <w:r>
        <w:rPr>
          <w:b w:val="0"/>
          <w:color w:val="231F20"/>
          <w:spacing w:val="-12"/>
          <w:w w:val="95"/>
          <w:sz w:val="18"/>
        </w:rPr>
        <w:t> </w:t>
      </w:r>
      <w:r>
        <w:rPr>
          <w:b w:val="0"/>
          <w:color w:val="231F20"/>
          <w:w w:val="95"/>
          <w:sz w:val="18"/>
        </w:rPr>
        <w:t>13,</w:t>
      </w:r>
      <w:r>
        <w:rPr>
          <w:b w:val="0"/>
          <w:color w:val="231F20"/>
          <w:spacing w:val="-12"/>
          <w:w w:val="95"/>
          <w:sz w:val="18"/>
        </w:rPr>
        <w:t> </w:t>
      </w:r>
      <w:r>
        <w:rPr>
          <w:b w:val="0"/>
          <w:color w:val="231F20"/>
          <w:w w:val="95"/>
          <w:sz w:val="18"/>
        </w:rPr>
        <w:t>83</w:t>
      </w:r>
      <w:r>
        <w:rPr>
          <w:rFonts w:ascii="Gill Sans MT" w:hAnsi="Gill Sans MT"/>
          <w:color w:val="231F20"/>
          <w:w w:val="95"/>
          <w:sz w:val="18"/>
        </w:rPr>
        <w:t>–</w:t>
      </w:r>
      <w:r>
        <w:rPr>
          <w:b w:val="0"/>
          <w:color w:val="231F20"/>
          <w:w w:val="95"/>
          <w:sz w:val="18"/>
        </w:rPr>
        <w:t>91.</w:t>
      </w:r>
    </w:p>
    <w:p>
      <w:pPr>
        <w:pStyle w:val="ListParagraph"/>
        <w:numPr>
          <w:ilvl w:val="0"/>
          <w:numId w:val="1"/>
        </w:numPr>
        <w:tabs>
          <w:tab w:pos="450" w:val="left" w:leader="none"/>
        </w:tabs>
        <w:spacing w:line="271" w:lineRule="auto" w:before="0" w:after="0"/>
        <w:ind w:left="449" w:right="59" w:hanging="300"/>
        <w:jc w:val="both"/>
        <w:rPr>
          <w:b w:val="0"/>
          <w:sz w:val="18"/>
        </w:rPr>
      </w:pPr>
      <w:r>
        <w:rPr>
          <w:b w:val="0"/>
          <w:color w:val="231F20"/>
          <w:w w:val="85"/>
          <w:sz w:val="18"/>
        </w:rPr>
        <w:t>T.</w:t>
      </w:r>
      <w:r>
        <w:rPr>
          <w:b w:val="0"/>
          <w:color w:val="231F20"/>
          <w:spacing w:val="-2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Kong,</w:t>
      </w:r>
      <w:r>
        <w:rPr>
          <w:b w:val="0"/>
          <w:color w:val="231F20"/>
          <w:spacing w:val="-2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R.</w:t>
      </w:r>
      <w:r>
        <w:rPr>
          <w:b w:val="0"/>
          <w:color w:val="231F20"/>
          <w:spacing w:val="-3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Brien,</w:t>
      </w:r>
      <w:r>
        <w:rPr>
          <w:b w:val="0"/>
          <w:color w:val="231F20"/>
          <w:spacing w:val="-2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Z.</w:t>
      </w:r>
      <w:r>
        <w:rPr>
          <w:b w:val="0"/>
          <w:color w:val="231F20"/>
          <w:spacing w:val="-2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Njus,</w:t>
      </w:r>
      <w:r>
        <w:rPr>
          <w:b w:val="0"/>
          <w:color w:val="231F20"/>
          <w:spacing w:val="-2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U.</w:t>
      </w:r>
      <w:r>
        <w:rPr>
          <w:b w:val="0"/>
          <w:color w:val="231F20"/>
          <w:spacing w:val="-3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Kalwa</w:t>
      </w:r>
      <w:r>
        <w:rPr>
          <w:b w:val="0"/>
          <w:color w:val="231F20"/>
          <w:spacing w:val="-2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and</w:t>
      </w:r>
      <w:r>
        <w:rPr>
          <w:b w:val="0"/>
          <w:color w:val="231F20"/>
          <w:spacing w:val="-2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S.</w:t>
      </w:r>
      <w:r>
        <w:rPr>
          <w:b w:val="0"/>
          <w:color w:val="231F20"/>
          <w:spacing w:val="-3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Pandey,</w:t>
      </w:r>
      <w:r>
        <w:rPr>
          <w:b w:val="0"/>
          <w:color w:val="231F20"/>
          <w:spacing w:val="-3"/>
          <w:w w:val="85"/>
          <w:sz w:val="18"/>
        </w:rPr>
        <w:t> </w:t>
      </w:r>
      <w:r>
        <w:rPr>
          <w:b w:val="0"/>
          <w:i/>
          <w:color w:val="231F20"/>
          <w:w w:val="85"/>
          <w:sz w:val="18"/>
        </w:rPr>
        <w:t>Lab Chip</w:t>
      </w:r>
      <w:r>
        <w:rPr>
          <w:b w:val="0"/>
          <w:color w:val="231F20"/>
          <w:w w:val="85"/>
          <w:sz w:val="18"/>
        </w:rPr>
        <w:t>, </w:t>
      </w:r>
      <w:r>
        <w:rPr>
          <w:b w:val="0"/>
          <w:color w:val="231F20"/>
          <w:w w:val="90"/>
          <w:sz w:val="18"/>
        </w:rPr>
        <w:t>2016,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16(10),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1861</w:t>
      </w:r>
      <w:r>
        <w:rPr>
          <w:rFonts w:ascii="Gill Sans MT" w:hAnsi="Gill Sans MT"/>
          <w:color w:val="231F20"/>
          <w:w w:val="90"/>
          <w:sz w:val="18"/>
        </w:rPr>
        <w:t>–</w:t>
      </w:r>
      <w:r>
        <w:rPr>
          <w:b w:val="0"/>
          <w:color w:val="231F20"/>
          <w:w w:val="90"/>
          <w:sz w:val="18"/>
        </w:rPr>
        <w:t>1872.</w:t>
      </w:r>
    </w:p>
    <w:p>
      <w:pPr>
        <w:pStyle w:val="ListParagraph"/>
        <w:numPr>
          <w:ilvl w:val="0"/>
          <w:numId w:val="1"/>
        </w:numPr>
        <w:tabs>
          <w:tab w:pos="450" w:val="left" w:leader="none"/>
        </w:tabs>
        <w:spacing w:line="273" w:lineRule="auto" w:before="0" w:after="0"/>
        <w:ind w:left="449" w:right="38" w:hanging="300"/>
        <w:jc w:val="both"/>
        <w:rPr>
          <w:b w:val="0"/>
          <w:sz w:val="18"/>
        </w:rPr>
      </w:pPr>
      <w:r>
        <w:rPr>
          <w:b w:val="0"/>
          <w:i/>
          <w:color w:val="231F20"/>
          <w:w w:val="90"/>
          <w:sz w:val="18"/>
        </w:rPr>
        <w:t>In</w:t>
      </w:r>
      <w:r>
        <w:rPr>
          <w:b w:val="0"/>
          <w:i/>
          <w:color w:val="231F20"/>
          <w:w w:val="90"/>
          <w:sz w:val="18"/>
        </w:rPr>
        <w:t> vitro</w:t>
      </w:r>
      <w:r>
        <w:rPr>
          <w:b w:val="0"/>
          <w:i/>
          <w:color w:val="231F20"/>
          <w:w w:val="90"/>
          <w:sz w:val="18"/>
        </w:rPr>
        <w:t> Diagnostics</w:t>
      </w:r>
      <w:r>
        <w:rPr>
          <w:b w:val="0"/>
          <w:i/>
          <w:color w:val="231F20"/>
          <w:w w:val="90"/>
          <w:sz w:val="18"/>
        </w:rPr>
        <w:t> (IVD)</w:t>
      </w:r>
      <w:r>
        <w:rPr>
          <w:b w:val="0"/>
          <w:i/>
          <w:color w:val="231F20"/>
          <w:w w:val="90"/>
          <w:sz w:val="18"/>
        </w:rPr>
        <w:t> Market</w:t>
      </w:r>
      <w:r>
        <w:rPr>
          <w:b w:val="0"/>
          <w:i/>
          <w:color w:val="231F20"/>
          <w:w w:val="90"/>
          <w:sz w:val="18"/>
        </w:rPr>
        <w:t> (Applications,</w:t>
      </w:r>
      <w:r>
        <w:rPr>
          <w:b w:val="0"/>
          <w:i/>
          <w:color w:val="231F20"/>
          <w:w w:val="90"/>
          <w:sz w:val="18"/>
        </w:rPr>
        <w:t> End-users</w:t>
      </w:r>
      <w:r>
        <w:rPr>
          <w:b w:val="0"/>
          <w:i/>
          <w:color w:val="231F20"/>
          <w:w w:val="90"/>
          <w:sz w:val="18"/>
        </w:rPr>
        <w:t> &amp;</w:t>
      </w:r>
      <w:r>
        <w:rPr>
          <w:b w:val="0"/>
          <w:i/>
          <w:color w:val="231F20"/>
          <w:w w:val="90"/>
          <w:sz w:val="18"/>
        </w:rPr>
        <w:t> </w:t>
      </w:r>
      <w:r>
        <w:rPr>
          <w:b w:val="0"/>
          <w:i/>
          <w:color w:val="231F20"/>
          <w:w w:val="85"/>
          <w:sz w:val="18"/>
        </w:rPr>
        <w:t>Types) Trends &amp;</w:t>
      </w:r>
      <w:r>
        <w:rPr>
          <w:b w:val="0"/>
          <w:i/>
          <w:color w:val="231F20"/>
          <w:spacing w:val="-2"/>
          <w:w w:val="85"/>
          <w:sz w:val="18"/>
        </w:rPr>
        <w:t> </w:t>
      </w:r>
      <w:r>
        <w:rPr>
          <w:b w:val="0"/>
          <w:i/>
          <w:color w:val="231F20"/>
          <w:w w:val="85"/>
          <w:sz w:val="18"/>
        </w:rPr>
        <w:t>Global Forecasts (Major</w:t>
      </w:r>
      <w:r>
        <w:rPr>
          <w:b w:val="0"/>
          <w:i/>
          <w:color w:val="231F20"/>
          <w:spacing w:val="-1"/>
          <w:w w:val="85"/>
          <w:sz w:val="18"/>
        </w:rPr>
        <w:t> </w:t>
      </w:r>
      <w:r>
        <w:rPr>
          <w:b w:val="0"/>
          <w:i/>
          <w:color w:val="231F20"/>
          <w:w w:val="85"/>
          <w:sz w:val="18"/>
        </w:rPr>
        <w:t>&amp; Emerging Markets - G7, Japan &amp; BRIC)</w:t>
      </w:r>
      <w:r>
        <w:rPr>
          <w:b w:val="0"/>
          <w:color w:val="231F20"/>
          <w:w w:val="85"/>
          <w:sz w:val="18"/>
        </w:rPr>
        <w:t>,</w:t>
      </w:r>
      <w:r>
        <w:rPr>
          <w:b w:val="0"/>
          <w:color w:val="231F20"/>
          <w:spacing w:val="-1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Markets</w:t>
      </w:r>
      <w:r>
        <w:rPr>
          <w:b w:val="0"/>
          <w:color w:val="231F20"/>
          <w:spacing w:val="-1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and</w:t>
      </w:r>
      <w:r>
        <w:rPr>
          <w:b w:val="0"/>
          <w:color w:val="231F20"/>
          <w:spacing w:val="-1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Markets,</w:t>
      </w:r>
      <w:r>
        <w:rPr>
          <w:b w:val="0"/>
          <w:color w:val="231F20"/>
          <w:spacing w:val="-1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2011,</w:t>
      </w:r>
      <w:r>
        <w:rPr>
          <w:b w:val="0"/>
          <w:color w:val="231F20"/>
          <w:spacing w:val="-1"/>
          <w:w w:val="85"/>
          <w:sz w:val="18"/>
        </w:rPr>
        <w:t> </w:t>
      </w:r>
      <w:hyperlink r:id="rId37">
        <w:r>
          <w:rPr>
            <w:b w:val="0"/>
            <w:color w:val="231F20"/>
            <w:w w:val="85"/>
            <w:sz w:val="18"/>
          </w:rPr>
          <w:t>http://www.</w:t>
        </w:r>
      </w:hyperlink>
      <w:r>
        <w:rPr>
          <w:b w:val="0"/>
          <w:color w:val="231F20"/>
          <w:w w:val="85"/>
          <w:sz w:val="18"/>
        </w:rPr>
        <w:t> </w:t>
      </w:r>
      <w:hyperlink r:id="rId37">
        <w:r>
          <w:rPr>
            <w:b w:val="0"/>
            <w:color w:val="231F20"/>
            <w:spacing w:val="17"/>
            <w:w w:val="80"/>
            <w:sz w:val="18"/>
          </w:rPr>
          <w:t>marketsandmarkets.com/Market-Reports/in-</w:t>
        </w:r>
        <w:r>
          <w:rPr>
            <w:b w:val="0"/>
            <w:color w:val="231F20"/>
            <w:spacing w:val="16"/>
            <w:w w:val="80"/>
            <w:sz w:val="18"/>
          </w:rPr>
          <w:t>vitro- </w:t>
        </w:r>
      </w:hyperlink>
      <w:hyperlink r:id="rId37">
        <w:r>
          <w:rPr>
            <w:b w:val="0"/>
            <w:color w:val="231F20"/>
            <w:w w:val="80"/>
            <w:sz w:val="18"/>
          </w:rPr>
          <w:t>diagnostics-ivd-market-547.html,</w:t>
        </w:r>
      </w:hyperlink>
      <w:r>
        <w:rPr>
          <w:b w:val="0"/>
          <w:color w:val="231F20"/>
          <w:spacing w:val="58"/>
          <w:sz w:val="18"/>
        </w:rPr>
        <w:t> </w:t>
      </w:r>
      <w:r>
        <w:rPr>
          <w:b w:val="0"/>
          <w:color w:val="231F20"/>
          <w:w w:val="80"/>
          <w:sz w:val="18"/>
        </w:rPr>
        <w:t>(accessed</w:t>
      </w:r>
      <w:r>
        <w:rPr>
          <w:b w:val="0"/>
          <w:color w:val="231F20"/>
          <w:spacing w:val="58"/>
          <w:sz w:val="18"/>
        </w:rPr>
        <w:t> </w:t>
      </w:r>
      <w:r>
        <w:rPr>
          <w:b w:val="0"/>
          <w:color w:val="231F20"/>
          <w:w w:val="80"/>
          <w:sz w:val="18"/>
        </w:rPr>
        <w:t>September</w:t>
      </w:r>
      <w:r>
        <w:rPr>
          <w:b w:val="0"/>
          <w:color w:val="231F20"/>
          <w:spacing w:val="58"/>
          <w:sz w:val="18"/>
        </w:rPr>
        <w:t> </w:t>
      </w:r>
      <w:r>
        <w:rPr>
          <w:b w:val="0"/>
          <w:color w:val="231F20"/>
          <w:spacing w:val="-2"/>
          <w:w w:val="80"/>
          <w:sz w:val="18"/>
        </w:rPr>
        <w:t>2017).</w:t>
      </w:r>
    </w:p>
    <w:p>
      <w:pPr>
        <w:pStyle w:val="ListParagraph"/>
        <w:numPr>
          <w:ilvl w:val="0"/>
          <w:numId w:val="1"/>
        </w:numPr>
        <w:tabs>
          <w:tab w:pos="450" w:val="left" w:leader="none"/>
        </w:tabs>
        <w:spacing w:line="273" w:lineRule="auto" w:before="0" w:after="0"/>
        <w:ind w:left="449" w:right="60" w:hanging="300"/>
        <w:jc w:val="both"/>
        <w:rPr>
          <w:b w:val="0"/>
          <w:sz w:val="18"/>
        </w:rPr>
      </w:pPr>
      <w:r>
        <w:rPr>
          <w:b w:val="0"/>
          <w:color w:val="231F20"/>
          <w:spacing w:val="-2"/>
          <w:w w:val="95"/>
          <w:sz w:val="18"/>
        </w:rPr>
        <w:t>J.</w:t>
      </w:r>
      <w:r>
        <w:rPr>
          <w:b w:val="0"/>
          <w:color w:val="231F20"/>
          <w:spacing w:val="-3"/>
          <w:w w:val="95"/>
          <w:sz w:val="18"/>
        </w:rPr>
        <w:t> </w:t>
      </w:r>
      <w:r>
        <w:rPr>
          <w:b w:val="0"/>
          <w:color w:val="231F20"/>
          <w:spacing w:val="-2"/>
          <w:w w:val="95"/>
          <w:sz w:val="18"/>
        </w:rPr>
        <w:t>Marchant,</w:t>
      </w:r>
      <w:r>
        <w:rPr>
          <w:b w:val="0"/>
          <w:color w:val="231F20"/>
          <w:spacing w:val="-2"/>
          <w:w w:val="95"/>
          <w:sz w:val="18"/>
        </w:rPr>
        <w:t> </w:t>
      </w:r>
      <w:r>
        <w:rPr>
          <w:b w:val="0"/>
          <w:i/>
          <w:color w:val="231F20"/>
          <w:spacing w:val="-2"/>
          <w:w w:val="95"/>
          <w:sz w:val="18"/>
        </w:rPr>
        <w:t>Innovations</w:t>
      </w:r>
      <w:r>
        <w:rPr>
          <w:b w:val="0"/>
          <w:i/>
          <w:color w:val="231F20"/>
          <w:spacing w:val="-2"/>
          <w:w w:val="95"/>
          <w:sz w:val="18"/>
        </w:rPr>
        <w:t> in</w:t>
      </w:r>
      <w:r>
        <w:rPr>
          <w:b w:val="0"/>
          <w:i/>
          <w:color w:val="231F20"/>
          <w:spacing w:val="-2"/>
          <w:w w:val="95"/>
          <w:sz w:val="18"/>
        </w:rPr>
        <w:t> Diagnostics</w:t>
      </w:r>
      <w:r>
        <w:rPr>
          <w:b w:val="0"/>
          <w:i/>
          <w:color w:val="231F20"/>
          <w:spacing w:val="-2"/>
          <w:w w:val="95"/>
          <w:sz w:val="18"/>
        </w:rPr>
        <w:t> (Next</w:t>
      </w:r>
      <w:r>
        <w:rPr>
          <w:b w:val="0"/>
          <w:i/>
          <w:color w:val="231F20"/>
          <w:spacing w:val="-2"/>
          <w:w w:val="95"/>
          <w:sz w:val="18"/>
        </w:rPr>
        <w:t> </w:t>
      </w:r>
      <w:r>
        <w:rPr>
          <w:b w:val="0"/>
          <w:i/>
          <w:color w:val="231F20"/>
          <w:spacing w:val="-2"/>
          <w:w w:val="95"/>
          <w:sz w:val="18"/>
        </w:rPr>
        <w:t>Generatio</w:t>
      </w:r>
      <w:r>
        <w:rPr>
          <w:b w:val="0"/>
          <w:i/>
          <w:color w:val="231F20"/>
          <w:spacing w:val="-2"/>
          <w:w w:val="95"/>
          <w:sz w:val="18"/>
        </w:rPr>
        <w:t>n</w:t>
      </w:r>
      <w:r>
        <w:rPr>
          <w:b w:val="0"/>
          <w:i/>
          <w:color w:val="231F20"/>
          <w:spacing w:val="-2"/>
          <w:w w:val="95"/>
          <w:sz w:val="18"/>
        </w:rPr>
        <w:t> </w:t>
      </w:r>
      <w:r>
        <w:rPr>
          <w:b w:val="0"/>
          <w:i/>
          <w:color w:val="231F20"/>
          <w:w w:val="90"/>
          <w:sz w:val="18"/>
        </w:rPr>
        <w:t>Molecular</w:t>
      </w:r>
      <w:r>
        <w:rPr>
          <w:b w:val="0"/>
          <w:i/>
          <w:color w:val="231F20"/>
          <w:w w:val="90"/>
          <w:sz w:val="18"/>
        </w:rPr>
        <w:t> &amp;</w:t>
      </w:r>
      <w:r>
        <w:rPr>
          <w:b w:val="0"/>
          <w:i/>
          <w:color w:val="231F20"/>
          <w:w w:val="90"/>
          <w:sz w:val="18"/>
        </w:rPr>
        <w:t> Point</w:t>
      </w:r>
      <w:r>
        <w:rPr>
          <w:b w:val="0"/>
          <w:i/>
          <w:color w:val="231F20"/>
          <w:w w:val="90"/>
          <w:sz w:val="18"/>
        </w:rPr>
        <w:t> of</w:t>
      </w:r>
      <w:r>
        <w:rPr>
          <w:b w:val="0"/>
          <w:i/>
          <w:color w:val="231F20"/>
          <w:w w:val="90"/>
          <w:sz w:val="18"/>
        </w:rPr>
        <w:t> Care</w:t>
      </w:r>
      <w:r>
        <w:rPr>
          <w:b w:val="0"/>
          <w:i/>
          <w:color w:val="231F20"/>
          <w:w w:val="90"/>
          <w:sz w:val="18"/>
        </w:rPr>
        <w:t> Diagnostics</w:t>
      </w:r>
      <w:r>
        <w:rPr>
          <w:b w:val="0"/>
          <w:i/>
          <w:color w:val="231F20"/>
          <w:w w:val="90"/>
          <w:sz w:val="18"/>
        </w:rPr>
        <w:t> Driving</w:t>
      </w:r>
      <w:r>
        <w:rPr>
          <w:b w:val="0"/>
          <w:i/>
          <w:color w:val="231F20"/>
          <w:w w:val="90"/>
          <w:sz w:val="18"/>
        </w:rPr>
        <w:t> </w:t>
      </w:r>
      <w:r>
        <w:rPr>
          <w:b w:val="0"/>
          <w:i/>
          <w:color w:val="231F20"/>
          <w:w w:val="90"/>
          <w:sz w:val="18"/>
        </w:rPr>
        <w:t>Personalised</w:t>
      </w:r>
      <w:r>
        <w:rPr>
          <w:b w:val="0"/>
          <w:i/>
          <w:color w:val="231F20"/>
          <w:w w:val="90"/>
          <w:sz w:val="18"/>
        </w:rPr>
        <w:t> Healthcare)</w:t>
      </w:r>
      <w:r>
        <w:rPr>
          <w:b w:val="0"/>
          <w:color w:val="231F20"/>
          <w:w w:val="90"/>
          <w:sz w:val="18"/>
        </w:rPr>
        <w:t>,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Business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Insights</w:t>
      </w:r>
      <w:r>
        <w:rPr>
          <w:b w:val="0"/>
          <w:color w:val="231F20"/>
          <w:spacing w:val="-8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Ltd,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2006.</w:t>
      </w:r>
    </w:p>
    <w:p>
      <w:pPr>
        <w:pStyle w:val="ListParagraph"/>
        <w:numPr>
          <w:ilvl w:val="0"/>
          <w:numId w:val="1"/>
        </w:numPr>
        <w:tabs>
          <w:tab w:pos="450" w:val="left" w:leader="none"/>
        </w:tabs>
        <w:spacing w:line="273" w:lineRule="auto" w:before="0" w:after="0"/>
        <w:ind w:left="449" w:right="59" w:hanging="300"/>
        <w:jc w:val="both"/>
        <w:rPr>
          <w:b w:val="0"/>
          <w:sz w:val="18"/>
        </w:rPr>
      </w:pPr>
      <w:r>
        <w:rPr>
          <w:b w:val="0"/>
          <w:color w:val="231F20"/>
          <w:w w:val="95"/>
          <w:sz w:val="18"/>
        </w:rPr>
        <w:t>E.</w:t>
      </w:r>
      <w:r>
        <w:rPr>
          <w:b w:val="0"/>
          <w:color w:val="231F20"/>
          <w:spacing w:val="-12"/>
          <w:w w:val="95"/>
          <w:sz w:val="18"/>
        </w:rPr>
        <w:t> </w:t>
      </w:r>
      <w:r>
        <w:rPr>
          <w:b w:val="0"/>
          <w:color w:val="231F20"/>
          <w:w w:val="95"/>
          <w:sz w:val="18"/>
        </w:rPr>
        <w:t>Fu,</w:t>
      </w:r>
      <w:r>
        <w:rPr>
          <w:b w:val="0"/>
          <w:color w:val="231F20"/>
          <w:spacing w:val="-12"/>
          <w:w w:val="95"/>
          <w:sz w:val="18"/>
        </w:rPr>
        <w:t> </w:t>
      </w:r>
      <w:r>
        <w:rPr>
          <w:b w:val="0"/>
          <w:color w:val="231F20"/>
          <w:w w:val="95"/>
          <w:sz w:val="18"/>
        </w:rPr>
        <w:t>P.</w:t>
      </w:r>
      <w:r>
        <w:rPr>
          <w:b w:val="0"/>
          <w:color w:val="231F20"/>
          <w:spacing w:val="-11"/>
          <w:w w:val="95"/>
          <w:sz w:val="18"/>
        </w:rPr>
        <w:t> </w:t>
      </w:r>
      <w:r>
        <w:rPr>
          <w:b w:val="0"/>
          <w:color w:val="231F20"/>
          <w:w w:val="95"/>
          <w:sz w:val="18"/>
        </w:rPr>
        <w:t>Yager,</w:t>
      </w:r>
      <w:r>
        <w:rPr>
          <w:b w:val="0"/>
          <w:color w:val="231F20"/>
          <w:spacing w:val="-12"/>
          <w:w w:val="95"/>
          <w:sz w:val="18"/>
        </w:rPr>
        <w:t> </w:t>
      </w:r>
      <w:r>
        <w:rPr>
          <w:b w:val="0"/>
          <w:color w:val="231F20"/>
          <w:w w:val="95"/>
          <w:sz w:val="18"/>
        </w:rPr>
        <w:t>P.</w:t>
      </w:r>
      <w:r>
        <w:rPr>
          <w:b w:val="0"/>
          <w:color w:val="231F20"/>
          <w:spacing w:val="-11"/>
          <w:w w:val="95"/>
          <w:sz w:val="18"/>
        </w:rPr>
        <w:t> </w:t>
      </w:r>
      <w:r>
        <w:rPr>
          <w:b w:val="0"/>
          <w:color w:val="231F20"/>
          <w:w w:val="95"/>
          <w:sz w:val="18"/>
        </w:rPr>
        <w:t>N.</w:t>
      </w:r>
      <w:r>
        <w:rPr>
          <w:b w:val="0"/>
          <w:color w:val="231F20"/>
          <w:spacing w:val="-12"/>
          <w:w w:val="95"/>
          <w:sz w:val="18"/>
        </w:rPr>
        <w:t> </w:t>
      </w:r>
      <w:r>
        <w:rPr>
          <w:b w:val="0"/>
          <w:color w:val="231F20"/>
          <w:w w:val="95"/>
          <w:sz w:val="18"/>
        </w:rPr>
        <w:t>Floriano,</w:t>
      </w:r>
      <w:r>
        <w:rPr>
          <w:b w:val="0"/>
          <w:color w:val="231F20"/>
          <w:spacing w:val="-11"/>
          <w:w w:val="95"/>
          <w:sz w:val="18"/>
        </w:rPr>
        <w:t> </w:t>
      </w:r>
      <w:r>
        <w:rPr>
          <w:b w:val="0"/>
          <w:color w:val="231F20"/>
          <w:w w:val="95"/>
          <w:sz w:val="18"/>
        </w:rPr>
        <w:t>N.</w:t>
      </w:r>
      <w:r>
        <w:rPr>
          <w:b w:val="0"/>
          <w:color w:val="231F20"/>
          <w:spacing w:val="-12"/>
          <w:w w:val="95"/>
          <w:sz w:val="18"/>
        </w:rPr>
        <w:t> </w:t>
      </w:r>
      <w:r>
        <w:rPr>
          <w:b w:val="0"/>
          <w:color w:val="231F20"/>
          <w:w w:val="95"/>
          <w:sz w:val="18"/>
        </w:rPr>
        <w:t>Christodoulides</w:t>
      </w:r>
      <w:r>
        <w:rPr>
          <w:b w:val="0"/>
          <w:color w:val="231F20"/>
          <w:spacing w:val="-11"/>
          <w:w w:val="95"/>
          <w:sz w:val="18"/>
        </w:rPr>
        <w:t> </w:t>
      </w:r>
      <w:r>
        <w:rPr>
          <w:b w:val="0"/>
          <w:color w:val="231F20"/>
          <w:w w:val="95"/>
          <w:sz w:val="18"/>
        </w:rPr>
        <w:t>and</w:t>
      </w:r>
      <w:r>
        <w:rPr>
          <w:b w:val="0"/>
          <w:color w:val="231F20"/>
          <w:spacing w:val="-12"/>
          <w:w w:val="95"/>
          <w:sz w:val="18"/>
        </w:rPr>
        <w:t> </w:t>
      </w:r>
      <w:r>
        <w:rPr>
          <w:b w:val="0"/>
          <w:color w:val="231F20"/>
          <w:w w:val="95"/>
          <w:sz w:val="18"/>
        </w:rPr>
        <w:t>J.</w:t>
      </w:r>
      <w:r>
        <w:rPr>
          <w:b w:val="0"/>
          <w:color w:val="231F20"/>
          <w:w w:val="95"/>
          <w:sz w:val="18"/>
        </w:rPr>
        <w:t> </w:t>
      </w:r>
      <w:r>
        <w:rPr>
          <w:b w:val="0"/>
          <w:color w:val="231F20"/>
          <w:w w:val="90"/>
          <w:sz w:val="18"/>
        </w:rPr>
        <w:t>Mcdevitt,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i/>
          <w:color w:val="231F20"/>
          <w:w w:val="90"/>
          <w:sz w:val="18"/>
        </w:rPr>
        <w:t>IEEE</w:t>
      </w:r>
      <w:r>
        <w:rPr>
          <w:b w:val="0"/>
          <w:i/>
          <w:color w:val="231F20"/>
          <w:spacing w:val="-8"/>
          <w:w w:val="90"/>
          <w:sz w:val="18"/>
        </w:rPr>
        <w:t> </w:t>
      </w:r>
      <w:r>
        <w:rPr>
          <w:b w:val="0"/>
          <w:i/>
          <w:color w:val="231F20"/>
          <w:w w:val="90"/>
          <w:sz w:val="18"/>
        </w:rPr>
        <w:t>Pulse</w:t>
      </w:r>
      <w:r>
        <w:rPr>
          <w:b w:val="0"/>
          <w:color w:val="231F20"/>
          <w:w w:val="90"/>
          <w:sz w:val="18"/>
        </w:rPr>
        <w:t>,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2011,</w:t>
      </w:r>
      <w:r>
        <w:rPr>
          <w:b w:val="0"/>
          <w:color w:val="231F20"/>
          <w:spacing w:val="-8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2,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40</w:t>
      </w:r>
      <w:r>
        <w:rPr>
          <w:rFonts w:ascii="Gill Sans MT" w:hAnsi="Gill Sans MT"/>
          <w:color w:val="231F20"/>
          <w:w w:val="90"/>
          <w:sz w:val="18"/>
        </w:rPr>
        <w:t>–</w:t>
      </w:r>
      <w:r>
        <w:rPr>
          <w:b w:val="0"/>
          <w:color w:val="231F20"/>
          <w:w w:val="90"/>
          <w:sz w:val="18"/>
        </w:rPr>
        <w:t>50.</w:t>
      </w:r>
    </w:p>
    <w:p>
      <w:pPr>
        <w:pStyle w:val="ListParagraph"/>
        <w:numPr>
          <w:ilvl w:val="0"/>
          <w:numId w:val="1"/>
        </w:numPr>
        <w:tabs>
          <w:tab w:pos="451" w:val="left" w:leader="none"/>
        </w:tabs>
        <w:spacing w:line="240" w:lineRule="auto" w:before="91" w:after="0"/>
        <w:ind w:left="450" w:right="0" w:hanging="301"/>
        <w:jc w:val="left"/>
        <w:rPr>
          <w:b w:val="0"/>
          <w:sz w:val="18"/>
        </w:rPr>
      </w:pPr>
      <w:r>
        <w:rPr/>
        <w:br w:type="column"/>
      </w:r>
      <w:r>
        <w:rPr>
          <w:b w:val="0"/>
          <w:color w:val="231F20"/>
          <w:w w:val="85"/>
          <w:sz w:val="18"/>
        </w:rPr>
        <w:t>B.</w:t>
      </w:r>
      <w:r>
        <w:rPr>
          <w:b w:val="0"/>
          <w:color w:val="231F20"/>
          <w:spacing w:val="-2"/>
          <w:sz w:val="18"/>
        </w:rPr>
        <w:t> </w:t>
      </w:r>
      <w:r>
        <w:rPr>
          <w:b w:val="0"/>
          <w:color w:val="231F20"/>
          <w:w w:val="85"/>
          <w:sz w:val="18"/>
        </w:rPr>
        <w:t>J.</w:t>
      </w:r>
      <w:r>
        <w:rPr>
          <w:b w:val="0"/>
          <w:color w:val="231F20"/>
          <w:spacing w:val="-1"/>
          <w:sz w:val="18"/>
        </w:rPr>
        <w:t> </w:t>
      </w:r>
      <w:r>
        <w:rPr>
          <w:b w:val="0"/>
          <w:color w:val="231F20"/>
          <w:w w:val="85"/>
          <w:sz w:val="18"/>
        </w:rPr>
        <w:t>Toley,</w:t>
      </w:r>
      <w:r>
        <w:rPr>
          <w:b w:val="0"/>
          <w:color w:val="231F20"/>
          <w:spacing w:val="-2"/>
          <w:sz w:val="18"/>
        </w:rPr>
        <w:t> </w:t>
      </w:r>
      <w:r>
        <w:rPr>
          <w:b w:val="0"/>
          <w:color w:val="231F20"/>
          <w:w w:val="85"/>
          <w:sz w:val="18"/>
        </w:rPr>
        <w:t>J.</w:t>
      </w:r>
      <w:r>
        <w:rPr>
          <w:b w:val="0"/>
          <w:color w:val="231F20"/>
          <w:sz w:val="18"/>
        </w:rPr>
        <w:t> </w:t>
      </w:r>
      <w:r>
        <w:rPr>
          <w:b w:val="0"/>
          <w:color w:val="231F20"/>
          <w:w w:val="85"/>
          <w:sz w:val="18"/>
        </w:rPr>
        <w:t>A.</w:t>
      </w:r>
      <w:r>
        <w:rPr>
          <w:b w:val="0"/>
          <w:color w:val="231F20"/>
          <w:spacing w:val="-1"/>
          <w:sz w:val="18"/>
        </w:rPr>
        <w:t> </w:t>
      </w:r>
      <w:r>
        <w:rPr>
          <w:b w:val="0"/>
          <w:color w:val="231F20"/>
          <w:w w:val="85"/>
          <w:sz w:val="18"/>
        </w:rPr>
        <w:t>Wang,</w:t>
      </w:r>
      <w:r>
        <w:rPr>
          <w:b w:val="0"/>
          <w:color w:val="231F20"/>
          <w:spacing w:val="-1"/>
          <w:sz w:val="18"/>
        </w:rPr>
        <w:t> </w:t>
      </w:r>
      <w:r>
        <w:rPr>
          <w:b w:val="0"/>
          <w:color w:val="231F20"/>
          <w:w w:val="85"/>
          <w:sz w:val="18"/>
        </w:rPr>
        <w:t>M.</w:t>
      </w:r>
      <w:r>
        <w:rPr>
          <w:b w:val="0"/>
          <w:color w:val="231F20"/>
          <w:spacing w:val="-1"/>
          <w:sz w:val="18"/>
        </w:rPr>
        <w:t> </w:t>
      </w:r>
      <w:r>
        <w:rPr>
          <w:b w:val="0"/>
          <w:color w:val="231F20"/>
          <w:w w:val="85"/>
          <w:sz w:val="18"/>
        </w:rPr>
        <w:t>Gupta,</w:t>
      </w:r>
      <w:r>
        <w:rPr>
          <w:b w:val="0"/>
          <w:color w:val="231F20"/>
          <w:spacing w:val="-2"/>
          <w:sz w:val="18"/>
        </w:rPr>
        <w:t> </w:t>
      </w:r>
      <w:r>
        <w:rPr>
          <w:b w:val="0"/>
          <w:color w:val="231F20"/>
          <w:w w:val="85"/>
          <w:sz w:val="18"/>
        </w:rPr>
        <w:t>J.</w:t>
      </w:r>
      <w:r>
        <w:rPr>
          <w:b w:val="0"/>
          <w:color w:val="231F20"/>
          <w:sz w:val="18"/>
        </w:rPr>
        <w:t> </w:t>
      </w:r>
      <w:r>
        <w:rPr>
          <w:b w:val="0"/>
          <w:color w:val="231F20"/>
          <w:w w:val="85"/>
          <w:sz w:val="18"/>
        </w:rPr>
        <w:t>R.</w:t>
      </w:r>
      <w:r>
        <w:rPr>
          <w:b w:val="0"/>
          <w:color w:val="231F20"/>
          <w:spacing w:val="-1"/>
          <w:sz w:val="18"/>
        </w:rPr>
        <w:t> </w:t>
      </w:r>
      <w:r>
        <w:rPr>
          <w:b w:val="0"/>
          <w:color w:val="231F20"/>
          <w:w w:val="85"/>
          <w:sz w:val="18"/>
        </w:rPr>
        <w:t>Buser,</w:t>
      </w:r>
      <w:r>
        <w:rPr>
          <w:b w:val="0"/>
          <w:color w:val="231F20"/>
          <w:spacing w:val="-1"/>
          <w:sz w:val="18"/>
        </w:rPr>
        <w:t> </w:t>
      </w:r>
      <w:r>
        <w:rPr>
          <w:b w:val="0"/>
          <w:color w:val="231F20"/>
          <w:w w:val="85"/>
          <w:sz w:val="18"/>
        </w:rPr>
        <w:t>L.</w:t>
      </w:r>
      <w:r>
        <w:rPr>
          <w:b w:val="0"/>
          <w:color w:val="231F20"/>
          <w:spacing w:val="-2"/>
          <w:sz w:val="18"/>
        </w:rPr>
        <w:t> </w:t>
      </w:r>
      <w:r>
        <w:rPr>
          <w:b w:val="0"/>
          <w:color w:val="231F20"/>
          <w:w w:val="85"/>
          <w:sz w:val="18"/>
        </w:rPr>
        <w:t>K.</w:t>
      </w:r>
      <w:r>
        <w:rPr>
          <w:b w:val="0"/>
          <w:color w:val="231F20"/>
          <w:spacing w:val="-1"/>
          <w:sz w:val="18"/>
        </w:rPr>
        <w:t> </w:t>
      </w:r>
      <w:r>
        <w:rPr>
          <w:b w:val="0"/>
          <w:color w:val="231F20"/>
          <w:spacing w:val="-2"/>
          <w:w w:val="85"/>
          <w:sz w:val="18"/>
        </w:rPr>
        <w:t>Lafleur,</w:t>
      </w:r>
    </w:p>
    <w:p>
      <w:pPr>
        <w:pStyle w:val="ListParagraph"/>
        <w:numPr>
          <w:ilvl w:val="1"/>
          <w:numId w:val="1"/>
        </w:numPr>
        <w:tabs>
          <w:tab w:pos="733" w:val="left" w:leader="none"/>
        </w:tabs>
        <w:spacing w:line="273" w:lineRule="auto" w:before="29" w:after="0"/>
        <w:ind w:left="450" w:right="167" w:firstLine="0"/>
        <w:jc w:val="left"/>
        <w:rPr>
          <w:b w:val="0"/>
          <w:sz w:val="18"/>
        </w:rPr>
      </w:pPr>
      <w:r>
        <w:rPr>
          <w:b w:val="0"/>
          <w:color w:val="231F20"/>
          <w:w w:val="90"/>
          <w:sz w:val="18"/>
        </w:rPr>
        <w:t>R.</w:t>
      </w:r>
      <w:r>
        <w:rPr>
          <w:b w:val="0"/>
          <w:color w:val="231F20"/>
          <w:spacing w:val="40"/>
          <w:sz w:val="18"/>
        </w:rPr>
        <w:t> </w:t>
      </w:r>
      <w:r>
        <w:rPr>
          <w:b w:val="0"/>
          <w:color w:val="231F20"/>
          <w:w w:val="90"/>
          <w:sz w:val="18"/>
        </w:rPr>
        <w:t>Lutz,</w:t>
      </w:r>
      <w:r>
        <w:rPr>
          <w:b w:val="0"/>
          <w:color w:val="231F20"/>
          <w:spacing w:val="40"/>
          <w:sz w:val="18"/>
        </w:rPr>
        <w:t> </w:t>
      </w:r>
      <w:r>
        <w:rPr>
          <w:b w:val="0"/>
          <w:color w:val="231F20"/>
          <w:w w:val="90"/>
          <w:sz w:val="18"/>
        </w:rPr>
        <w:t>E.</w:t>
      </w:r>
      <w:r>
        <w:rPr>
          <w:b w:val="0"/>
          <w:color w:val="231F20"/>
          <w:spacing w:val="40"/>
          <w:sz w:val="18"/>
        </w:rPr>
        <w:t> </w:t>
      </w:r>
      <w:r>
        <w:rPr>
          <w:b w:val="0"/>
          <w:color w:val="231F20"/>
          <w:w w:val="90"/>
          <w:sz w:val="18"/>
        </w:rPr>
        <w:t>Fu</w:t>
      </w:r>
      <w:r>
        <w:rPr>
          <w:b w:val="0"/>
          <w:color w:val="231F20"/>
          <w:spacing w:val="40"/>
          <w:sz w:val="18"/>
        </w:rPr>
        <w:t> </w:t>
      </w:r>
      <w:r>
        <w:rPr>
          <w:b w:val="0"/>
          <w:color w:val="231F20"/>
          <w:w w:val="90"/>
          <w:sz w:val="18"/>
        </w:rPr>
        <w:t>and</w:t>
      </w:r>
      <w:r>
        <w:rPr>
          <w:b w:val="0"/>
          <w:color w:val="231F20"/>
          <w:spacing w:val="40"/>
          <w:sz w:val="18"/>
        </w:rPr>
        <w:t> </w:t>
      </w:r>
      <w:r>
        <w:rPr>
          <w:b w:val="0"/>
          <w:color w:val="231F20"/>
          <w:w w:val="90"/>
          <w:sz w:val="18"/>
        </w:rPr>
        <w:t>P.</w:t>
      </w:r>
      <w:r>
        <w:rPr>
          <w:b w:val="0"/>
          <w:color w:val="231F20"/>
          <w:spacing w:val="40"/>
          <w:sz w:val="18"/>
        </w:rPr>
        <w:t> </w:t>
      </w:r>
      <w:r>
        <w:rPr>
          <w:b w:val="0"/>
          <w:color w:val="231F20"/>
          <w:w w:val="90"/>
          <w:sz w:val="18"/>
        </w:rPr>
        <w:t>Yager,</w:t>
      </w:r>
      <w:r>
        <w:rPr>
          <w:b w:val="0"/>
          <w:color w:val="231F20"/>
          <w:spacing w:val="40"/>
          <w:sz w:val="18"/>
        </w:rPr>
        <w:t> </w:t>
      </w:r>
      <w:r>
        <w:rPr>
          <w:b w:val="0"/>
          <w:i/>
          <w:color w:val="231F20"/>
          <w:w w:val="90"/>
          <w:sz w:val="18"/>
        </w:rPr>
        <w:t>Lab</w:t>
      </w:r>
      <w:r>
        <w:rPr>
          <w:b w:val="0"/>
          <w:i/>
          <w:color w:val="231F20"/>
          <w:spacing w:val="40"/>
          <w:sz w:val="18"/>
        </w:rPr>
        <w:t> </w:t>
      </w:r>
      <w:r>
        <w:rPr>
          <w:b w:val="0"/>
          <w:i/>
          <w:color w:val="231F20"/>
          <w:w w:val="90"/>
          <w:sz w:val="18"/>
        </w:rPr>
        <w:t>Chip</w:t>
      </w:r>
      <w:r>
        <w:rPr>
          <w:b w:val="0"/>
          <w:color w:val="231F20"/>
          <w:w w:val="90"/>
          <w:sz w:val="18"/>
        </w:rPr>
        <w:t>,</w:t>
      </w:r>
      <w:r>
        <w:rPr>
          <w:b w:val="0"/>
          <w:color w:val="231F20"/>
          <w:spacing w:val="40"/>
          <w:sz w:val="18"/>
        </w:rPr>
        <w:t> </w:t>
      </w:r>
      <w:r>
        <w:rPr>
          <w:b w:val="0"/>
          <w:color w:val="231F20"/>
          <w:w w:val="90"/>
          <w:sz w:val="18"/>
        </w:rPr>
        <w:t>2015,</w:t>
      </w:r>
      <w:r>
        <w:rPr>
          <w:b w:val="0"/>
          <w:color w:val="231F20"/>
          <w:spacing w:val="50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15</w:t>
      </w:r>
      <w:r>
        <w:rPr>
          <w:b w:val="0"/>
          <w:color w:val="231F20"/>
          <w:w w:val="90"/>
          <w:sz w:val="18"/>
        </w:rPr>
        <w:t>,</w:t>
      </w:r>
      <w:r>
        <w:rPr>
          <w:b w:val="0"/>
          <w:color w:val="231F20"/>
          <w:w w:val="90"/>
          <w:sz w:val="18"/>
        </w:rPr>
        <w:t> </w:t>
      </w:r>
      <w:r>
        <w:rPr>
          <w:b w:val="0"/>
          <w:color w:val="231F20"/>
          <w:spacing w:val="-2"/>
          <w:w w:val="90"/>
          <w:sz w:val="18"/>
        </w:rPr>
        <w:t>1432</w:t>
      </w:r>
      <w:r>
        <w:rPr>
          <w:rFonts w:ascii="Gill Sans MT" w:hAnsi="Gill Sans MT"/>
          <w:color w:val="231F20"/>
          <w:spacing w:val="-2"/>
          <w:w w:val="90"/>
          <w:sz w:val="18"/>
        </w:rPr>
        <w:t>–</w:t>
      </w:r>
      <w:r>
        <w:rPr>
          <w:b w:val="0"/>
          <w:color w:val="231F20"/>
          <w:spacing w:val="-2"/>
          <w:w w:val="90"/>
          <w:sz w:val="18"/>
        </w:rPr>
        <w:t>1444.</w:t>
      </w:r>
    </w:p>
    <w:p>
      <w:pPr>
        <w:pStyle w:val="ListParagraph"/>
        <w:numPr>
          <w:ilvl w:val="0"/>
          <w:numId w:val="1"/>
        </w:numPr>
        <w:tabs>
          <w:tab w:pos="451" w:val="left" w:leader="none"/>
        </w:tabs>
        <w:spacing w:line="273" w:lineRule="auto" w:before="0" w:after="0"/>
        <w:ind w:left="450" w:right="167" w:hanging="301"/>
        <w:jc w:val="left"/>
        <w:rPr>
          <w:b w:val="0"/>
          <w:sz w:val="18"/>
        </w:rPr>
      </w:pPr>
      <w:r>
        <w:rPr>
          <w:b w:val="0"/>
          <w:color w:val="231F20"/>
          <w:spacing w:val="-2"/>
          <w:w w:val="85"/>
          <w:sz w:val="18"/>
        </w:rPr>
        <w:t>J. Carr, R. Lycke, A. Parashar and S. Pandey, </w:t>
      </w:r>
      <w:r>
        <w:rPr>
          <w:b w:val="0"/>
          <w:i/>
          <w:color w:val="231F20"/>
          <w:spacing w:val="-2"/>
          <w:w w:val="85"/>
          <w:sz w:val="18"/>
        </w:rPr>
        <w:t>Appl.</w:t>
      </w:r>
      <w:r>
        <w:rPr>
          <w:b w:val="0"/>
          <w:i/>
          <w:color w:val="231F20"/>
          <w:spacing w:val="-5"/>
          <w:sz w:val="18"/>
        </w:rPr>
        <w:t> </w:t>
      </w:r>
      <w:r>
        <w:rPr>
          <w:b w:val="0"/>
          <w:i/>
          <w:color w:val="231F20"/>
          <w:spacing w:val="-2"/>
          <w:w w:val="85"/>
          <w:sz w:val="18"/>
        </w:rPr>
        <w:t>Phys.</w:t>
      </w:r>
      <w:r>
        <w:rPr>
          <w:b w:val="0"/>
          <w:i/>
          <w:color w:val="231F20"/>
          <w:spacing w:val="-5"/>
          <w:sz w:val="18"/>
        </w:rPr>
        <w:t> </w:t>
      </w:r>
      <w:r>
        <w:rPr>
          <w:b w:val="0"/>
          <w:i/>
          <w:color w:val="231F20"/>
          <w:spacing w:val="-2"/>
          <w:w w:val="85"/>
          <w:sz w:val="18"/>
        </w:rPr>
        <w:t>Lett.</w:t>
      </w:r>
      <w:r>
        <w:rPr>
          <w:b w:val="0"/>
          <w:color w:val="231F20"/>
          <w:spacing w:val="-2"/>
          <w:w w:val="85"/>
          <w:sz w:val="18"/>
        </w:rPr>
        <w:t>, </w:t>
      </w:r>
      <w:r>
        <w:rPr>
          <w:b w:val="0"/>
          <w:color w:val="231F20"/>
          <w:w w:val="90"/>
          <w:sz w:val="18"/>
        </w:rPr>
        <w:t>2011,</w:t>
      </w:r>
      <w:r>
        <w:rPr>
          <w:b w:val="0"/>
          <w:color w:val="231F20"/>
          <w:spacing w:val="-4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98(14),</w:t>
      </w:r>
      <w:r>
        <w:rPr>
          <w:b w:val="0"/>
          <w:color w:val="231F20"/>
          <w:spacing w:val="-4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143701.</w:t>
      </w:r>
    </w:p>
    <w:p>
      <w:pPr>
        <w:pStyle w:val="ListParagraph"/>
        <w:numPr>
          <w:ilvl w:val="0"/>
          <w:numId w:val="1"/>
        </w:numPr>
        <w:tabs>
          <w:tab w:pos="451" w:val="left" w:leader="none"/>
        </w:tabs>
        <w:spacing w:line="271" w:lineRule="auto" w:before="0" w:after="0"/>
        <w:ind w:left="450" w:right="169" w:hanging="301"/>
        <w:jc w:val="left"/>
        <w:rPr>
          <w:b w:val="0"/>
          <w:sz w:val="18"/>
        </w:rPr>
      </w:pPr>
      <w:r>
        <w:rPr>
          <w:b w:val="0"/>
          <w:color w:val="231F20"/>
          <w:w w:val="85"/>
          <w:sz w:val="18"/>
        </w:rPr>
        <w:t>S. Pandey, A. Joseph, R. Lycke and A. Parashar, </w:t>
      </w:r>
      <w:r>
        <w:rPr>
          <w:b w:val="0"/>
          <w:i/>
          <w:color w:val="231F20"/>
          <w:w w:val="85"/>
          <w:sz w:val="18"/>
        </w:rPr>
        <w:t>Adv. </w:t>
      </w:r>
      <w:r>
        <w:rPr>
          <w:b w:val="0"/>
          <w:i/>
          <w:color w:val="231F20"/>
          <w:w w:val="85"/>
          <w:sz w:val="18"/>
        </w:rPr>
        <w:t>Biosci.</w:t>
      </w:r>
      <w:r>
        <w:rPr>
          <w:b w:val="0"/>
          <w:i/>
          <w:color w:val="231F20"/>
          <w:w w:val="85"/>
          <w:sz w:val="18"/>
        </w:rPr>
        <w:t> </w:t>
      </w:r>
      <w:r>
        <w:rPr>
          <w:b w:val="0"/>
          <w:i/>
          <w:color w:val="231F20"/>
          <w:w w:val="90"/>
          <w:sz w:val="18"/>
        </w:rPr>
        <w:t>Biotechnol.</w:t>
      </w:r>
      <w:r>
        <w:rPr>
          <w:b w:val="0"/>
          <w:color w:val="231F20"/>
          <w:w w:val="90"/>
          <w:sz w:val="18"/>
        </w:rPr>
        <w:t>,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2011,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2,</w:t>
      </w:r>
      <w:r>
        <w:rPr>
          <w:b w:val="0"/>
          <w:color w:val="231F20"/>
          <w:spacing w:val="-8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409</w:t>
      </w:r>
      <w:r>
        <w:rPr>
          <w:rFonts w:ascii="Gill Sans MT" w:hAnsi="Gill Sans MT"/>
          <w:color w:val="231F20"/>
          <w:w w:val="90"/>
          <w:sz w:val="18"/>
        </w:rPr>
        <w:t>–</w:t>
      </w:r>
      <w:r>
        <w:rPr>
          <w:b w:val="0"/>
          <w:color w:val="231F20"/>
          <w:w w:val="90"/>
          <w:sz w:val="18"/>
        </w:rPr>
        <w:t>415.</w:t>
      </w:r>
    </w:p>
    <w:p>
      <w:pPr>
        <w:pStyle w:val="ListParagraph"/>
        <w:numPr>
          <w:ilvl w:val="0"/>
          <w:numId w:val="1"/>
        </w:numPr>
        <w:tabs>
          <w:tab w:pos="451" w:val="left" w:leader="none"/>
        </w:tabs>
        <w:spacing w:line="273" w:lineRule="auto" w:before="0" w:after="0"/>
        <w:ind w:left="450" w:right="167" w:hanging="301"/>
        <w:jc w:val="left"/>
        <w:rPr>
          <w:b w:val="0"/>
          <w:sz w:val="18"/>
        </w:rPr>
      </w:pPr>
      <w:r>
        <w:rPr>
          <w:b w:val="0"/>
          <w:color w:val="231F20"/>
          <w:w w:val="90"/>
          <w:sz w:val="18"/>
        </w:rPr>
        <w:t>R.</w:t>
      </w:r>
      <w:r>
        <w:rPr>
          <w:b w:val="0"/>
          <w:color w:val="231F20"/>
          <w:spacing w:val="40"/>
          <w:sz w:val="18"/>
        </w:rPr>
        <w:t> </w:t>
      </w:r>
      <w:r>
        <w:rPr>
          <w:b w:val="0"/>
          <w:color w:val="231F20"/>
          <w:w w:val="90"/>
          <w:sz w:val="18"/>
        </w:rPr>
        <w:t>Lycke,</w:t>
      </w:r>
      <w:r>
        <w:rPr>
          <w:b w:val="0"/>
          <w:color w:val="231F20"/>
          <w:spacing w:val="40"/>
          <w:sz w:val="18"/>
        </w:rPr>
        <w:t> </w:t>
      </w:r>
      <w:r>
        <w:rPr>
          <w:b w:val="0"/>
          <w:color w:val="231F20"/>
          <w:w w:val="90"/>
          <w:sz w:val="18"/>
        </w:rPr>
        <w:t>A.</w:t>
      </w:r>
      <w:r>
        <w:rPr>
          <w:b w:val="0"/>
          <w:color w:val="231F20"/>
          <w:spacing w:val="40"/>
          <w:sz w:val="18"/>
        </w:rPr>
        <w:t> </w:t>
      </w:r>
      <w:r>
        <w:rPr>
          <w:b w:val="0"/>
          <w:color w:val="231F20"/>
          <w:w w:val="90"/>
          <w:sz w:val="18"/>
        </w:rPr>
        <w:t>Parashar</w:t>
      </w:r>
      <w:r>
        <w:rPr>
          <w:b w:val="0"/>
          <w:color w:val="231F20"/>
          <w:spacing w:val="40"/>
          <w:sz w:val="18"/>
        </w:rPr>
        <w:t> </w:t>
      </w:r>
      <w:r>
        <w:rPr>
          <w:b w:val="0"/>
          <w:color w:val="231F20"/>
          <w:w w:val="90"/>
          <w:sz w:val="18"/>
        </w:rPr>
        <w:t>and</w:t>
      </w:r>
      <w:r>
        <w:rPr>
          <w:b w:val="0"/>
          <w:color w:val="231F20"/>
          <w:spacing w:val="40"/>
          <w:sz w:val="18"/>
        </w:rPr>
        <w:t> </w:t>
      </w:r>
      <w:r>
        <w:rPr>
          <w:b w:val="0"/>
          <w:color w:val="231F20"/>
          <w:w w:val="90"/>
          <w:sz w:val="18"/>
        </w:rPr>
        <w:t>S.</w:t>
      </w:r>
      <w:r>
        <w:rPr>
          <w:b w:val="0"/>
          <w:color w:val="231F20"/>
          <w:spacing w:val="40"/>
          <w:sz w:val="18"/>
        </w:rPr>
        <w:t> </w:t>
      </w:r>
      <w:r>
        <w:rPr>
          <w:b w:val="0"/>
          <w:color w:val="231F20"/>
          <w:w w:val="90"/>
          <w:sz w:val="18"/>
        </w:rPr>
        <w:t>Pandey,</w:t>
      </w:r>
      <w:r>
        <w:rPr>
          <w:b w:val="0"/>
          <w:color w:val="231F20"/>
          <w:spacing w:val="46"/>
          <w:w w:val="90"/>
          <w:sz w:val="18"/>
        </w:rPr>
        <w:t> </w:t>
      </w:r>
      <w:r>
        <w:rPr>
          <w:b w:val="0"/>
          <w:i/>
          <w:color w:val="231F20"/>
          <w:w w:val="90"/>
          <w:sz w:val="18"/>
        </w:rPr>
        <w:t>Biomicrofluidics</w:t>
      </w:r>
      <w:r>
        <w:rPr>
          <w:b w:val="0"/>
          <w:color w:val="231F20"/>
          <w:w w:val="90"/>
          <w:sz w:val="18"/>
        </w:rPr>
        <w:t>,</w:t>
      </w:r>
      <w:r>
        <w:rPr>
          <w:b w:val="0"/>
          <w:color w:val="231F20"/>
          <w:w w:val="90"/>
          <w:sz w:val="18"/>
        </w:rPr>
        <w:t> 2013, 7(6), 064103.</w:t>
      </w:r>
    </w:p>
    <w:p>
      <w:pPr>
        <w:pStyle w:val="ListParagraph"/>
        <w:numPr>
          <w:ilvl w:val="0"/>
          <w:numId w:val="1"/>
        </w:numPr>
        <w:tabs>
          <w:tab w:pos="451" w:val="left" w:leader="none"/>
        </w:tabs>
        <w:spacing w:line="209" w:lineRule="exact" w:before="0" w:after="0"/>
        <w:ind w:left="450" w:right="0" w:hanging="301"/>
        <w:jc w:val="left"/>
        <w:rPr>
          <w:b w:val="0"/>
          <w:sz w:val="18"/>
        </w:rPr>
      </w:pPr>
      <w:r>
        <w:rPr>
          <w:b w:val="0"/>
          <w:color w:val="231F20"/>
          <w:w w:val="80"/>
          <w:sz w:val="18"/>
        </w:rPr>
        <w:t>K.</w:t>
      </w:r>
      <w:r>
        <w:rPr>
          <w:b w:val="0"/>
          <w:color w:val="231F20"/>
          <w:spacing w:val="-2"/>
          <w:sz w:val="18"/>
        </w:rPr>
        <w:t> </w:t>
      </w:r>
      <w:r>
        <w:rPr>
          <w:b w:val="0"/>
          <w:color w:val="231F20"/>
          <w:w w:val="80"/>
          <w:sz w:val="18"/>
        </w:rPr>
        <w:t>N.</w:t>
      </w:r>
      <w:r>
        <w:rPr>
          <w:b w:val="0"/>
          <w:color w:val="231F20"/>
          <w:spacing w:val="-1"/>
          <w:sz w:val="18"/>
        </w:rPr>
        <w:t> </w:t>
      </w:r>
      <w:r>
        <w:rPr>
          <w:b w:val="0"/>
          <w:color w:val="231F20"/>
          <w:w w:val="80"/>
          <w:sz w:val="18"/>
        </w:rPr>
        <w:t>Han,</w:t>
      </w:r>
      <w:r>
        <w:rPr>
          <w:b w:val="0"/>
          <w:color w:val="231F20"/>
          <w:sz w:val="18"/>
        </w:rPr>
        <w:t> </w:t>
      </w:r>
      <w:r>
        <w:rPr>
          <w:b w:val="0"/>
          <w:color w:val="231F20"/>
          <w:w w:val="80"/>
          <w:sz w:val="18"/>
        </w:rPr>
        <w:t>J.</w:t>
      </w:r>
      <w:r>
        <w:rPr>
          <w:b w:val="0"/>
          <w:color w:val="231F20"/>
          <w:sz w:val="18"/>
        </w:rPr>
        <w:t> </w:t>
      </w:r>
      <w:r>
        <w:rPr>
          <w:b w:val="0"/>
          <w:color w:val="231F20"/>
          <w:w w:val="80"/>
          <w:sz w:val="18"/>
        </w:rPr>
        <w:t>S.</w:t>
      </w:r>
      <w:r>
        <w:rPr>
          <w:b w:val="0"/>
          <w:color w:val="231F20"/>
          <w:spacing w:val="-1"/>
          <w:sz w:val="18"/>
        </w:rPr>
        <w:t> </w:t>
      </w:r>
      <w:r>
        <w:rPr>
          <w:b w:val="0"/>
          <w:color w:val="231F20"/>
          <w:w w:val="80"/>
          <w:sz w:val="18"/>
        </w:rPr>
        <w:t>Choi</w:t>
      </w:r>
      <w:r>
        <w:rPr>
          <w:b w:val="0"/>
          <w:color w:val="231F20"/>
          <w:sz w:val="18"/>
        </w:rPr>
        <w:t> </w:t>
      </w:r>
      <w:r>
        <w:rPr>
          <w:b w:val="0"/>
          <w:color w:val="231F20"/>
          <w:w w:val="80"/>
          <w:sz w:val="18"/>
        </w:rPr>
        <w:t>and</w:t>
      </w:r>
      <w:r>
        <w:rPr>
          <w:b w:val="0"/>
          <w:color w:val="231F20"/>
          <w:spacing w:val="-1"/>
          <w:sz w:val="18"/>
        </w:rPr>
        <w:t> </w:t>
      </w:r>
      <w:r>
        <w:rPr>
          <w:b w:val="0"/>
          <w:color w:val="231F20"/>
          <w:w w:val="80"/>
          <w:sz w:val="18"/>
        </w:rPr>
        <w:t>J.</w:t>
      </w:r>
      <w:r>
        <w:rPr>
          <w:b w:val="0"/>
          <w:color w:val="231F20"/>
          <w:sz w:val="18"/>
        </w:rPr>
        <w:t> </w:t>
      </w:r>
      <w:r>
        <w:rPr>
          <w:b w:val="0"/>
          <w:color w:val="231F20"/>
          <w:w w:val="80"/>
          <w:sz w:val="18"/>
        </w:rPr>
        <w:t>Kwon,</w:t>
      </w:r>
      <w:r>
        <w:rPr>
          <w:b w:val="0"/>
          <w:color w:val="231F20"/>
          <w:spacing w:val="2"/>
          <w:sz w:val="18"/>
        </w:rPr>
        <w:t> </w:t>
      </w:r>
      <w:r>
        <w:rPr>
          <w:b w:val="0"/>
          <w:i/>
          <w:color w:val="231F20"/>
          <w:w w:val="80"/>
          <w:sz w:val="18"/>
        </w:rPr>
        <w:t>Sci.</w:t>
      </w:r>
      <w:r>
        <w:rPr>
          <w:b w:val="0"/>
          <w:i/>
          <w:color w:val="231F20"/>
          <w:spacing w:val="3"/>
          <w:sz w:val="18"/>
        </w:rPr>
        <w:t> </w:t>
      </w:r>
      <w:r>
        <w:rPr>
          <w:b w:val="0"/>
          <w:i/>
          <w:color w:val="231F20"/>
          <w:w w:val="80"/>
          <w:sz w:val="18"/>
        </w:rPr>
        <w:t>Rep.</w:t>
      </w:r>
      <w:r>
        <w:rPr>
          <w:b w:val="0"/>
          <w:color w:val="231F20"/>
          <w:w w:val="80"/>
          <w:sz w:val="18"/>
        </w:rPr>
        <w:t>,</w:t>
      </w:r>
      <w:r>
        <w:rPr>
          <w:b w:val="0"/>
          <w:color w:val="231F20"/>
          <w:sz w:val="18"/>
        </w:rPr>
        <w:t> </w:t>
      </w:r>
      <w:r>
        <w:rPr>
          <w:b w:val="0"/>
          <w:color w:val="231F20"/>
          <w:w w:val="80"/>
          <w:sz w:val="18"/>
        </w:rPr>
        <w:t>2016,</w:t>
      </w:r>
      <w:r>
        <w:rPr>
          <w:b w:val="0"/>
          <w:color w:val="231F20"/>
          <w:sz w:val="18"/>
        </w:rPr>
        <w:t> </w:t>
      </w:r>
      <w:r>
        <w:rPr>
          <w:b w:val="0"/>
          <w:color w:val="231F20"/>
          <w:w w:val="80"/>
          <w:sz w:val="18"/>
        </w:rPr>
        <w:t>6,</w:t>
      </w:r>
      <w:r>
        <w:rPr>
          <w:b w:val="0"/>
          <w:color w:val="231F20"/>
          <w:sz w:val="18"/>
        </w:rPr>
        <w:t> </w:t>
      </w:r>
      <w:r>
        <w:rPr>
          <w:b w:val="0"/>
          <w:color w:val="231F20"/>
          <w:spacing w:val="-2"/>
          <w:w w:val="80"/>
          <w:sz w:val="18"/>
        </w:rPr>
        <w:t>25710.</w:t>
      </w:r>
    </w:p>
    <w:p>
      <w:pPr>
        <w:pStyle w:val="ListParagraph"/>
        <w:numPr>
          <w:ilvl w:val="0"/>
          <w:numId w:val="1"/>
        </w:numPr>
        <w:tabs>
          <w:tab w:pos="451" w:val="left" w:leader="none"/>
        </w:tabs>
        <w:spacing w:line="273" w:lineRule="auto" w:before="27" w:after="0"/>
        <w:ind w:left="450" w:right="168" w:hanging="301"/>
        <w:jc w:val="left"/>
        <w:rPr>
          <w:b w:val="0"/>
          <w:sz w:val="18"/>
        </w:rPr>
      </w:pPr>
      <w:r>
        <w:rPr>
          <w:b w:val="0"/>
          <w:color w:val="231F20"/>
          <w:w w:val="90"/>
          <w:sz w:val="18"/>
        </w:rPr>
        <w:t>B.</w:t>
      </w:r>
      <w:r>
        <w:rPr>
          <w:b w:val="0"/>
          <w:color w:val="231F20"/>
          <w:spacing w:val="13"/>
          <w:sz w:val="18"/>
        </w:rPr>
        <w:t> </w:t>
      </w:r>
      <w:r>
        <w:rPr>
          <w:b w:val="0"/>
          <w:color w:val="231F20"/>
          <w:w w:val="90"/>
          <w:sz w:val="18"/>
        </w:rPr>
        <w:t>D.</w:t>
      </w:r>
      <w:r>
        <w:rPr>
          <w:b w:val="0"/>
          <w:color w:val="231F20"/>
          <w:spacing w:val="13"/>
          <w:sz w:val="18"/>
        </w:rPr>
        <w:t> </w:t>
      </w:r>
      <w:r>
        <w:rPr>
          <w:b w:val="0"/>
          <w:color w:val="231F20"/>
          <w:w w:val="90"/>
          <w:sz w:val="18"/>
        </w:rPr>
        <w:t>Grant,</w:t>
      </w:r>
      <w:r>
        <w:rPr>
          <w:b w:val="0"/>
          <w:color w:val="231F20"/>
          <w:spacing w:val="14"/>
          <w:sz w:val="18"/>
        </w:rPr>
        <w:t> </w:t>
      </w:r>
      <w:r>
        <w:rPr>
          <w:b w:val="0"/>
          <w:color w:val="231F20"/>
          <w:w w:val="90"/>
          <w:sz w:val="18"/>
        </w:rPr>
        <w:t>C.</w:t>
      </w:r>
      <w:r>
        <w:rPr>
          <w:b w:val="0"/>
          <w:color w:val="231F20"/>
          <w:spacing w:val="14"/>
          <w:sz w:val="18"/>
        </w:rPr>
        <w:t> </w:t>
      </w:r>
      <w:r>
        <w:rPr>
          <w:b w:val="0"/>
          <w:color w:val="231F20"/>
          <w:w w:val="90"/>
          <w:sz w:val="18"/>
        </w:rPr>
        <w:t>A.</w:t>
      </w:r>
      <w:r>
        <w:rPr>
          <w:b w:val="0"/>
          <w:color w:val="231F20"/>
          <w:spacing w:val="13"/>
          <w:sz w:val="18"/>
        </w:rPr>
        <w:t> </w:t>
      </w:r>
      <w:r>
        <w:rPr>
          <w:b w:val="0"/>
          <w:color w:val="231F20"/>
          <w:w w:val="90"/>
          <w:sz w:val="18"/>
        </w:rPr>
        <w:t>Smith,</w:t>
      </w:r>
      <w:r>
        <w:rPr>
          <w:b w:val="0"/>
          <w:color w:val="231F20"/>
          <w:spacing w:val="14"/>
          <w:sz w:val="18"/>
        </w:rPr>
        <w:t> </w:t>
      </w:r>
      <w:r>
        <w:rPr>
          <w:b w:val="0"/>
          <w:color w:val="231F20"/>
          <w:w w:val="90"/>
          <w:sz w:val="18"/>
        </w:rPr>
        <w:t>K.</w:t>
      </w:r>
      <w:r>
        <w:rPr>
          <w:b w:val="0"/>
          <w:color w:val="231F20"/>
          <w:spacing w:val="14"/>
          <w:sz w:val="18"/>
        </w:rPr>
        <w:t> </w:t>
      </w:r>
      <w:r>
        <w:rPr>
          <w:b w:val="0"/>
          <w:color w:val="231F20"/>
          <w:w w:val="90"/>
          <w:sz w:val="18"/>
        </w:rPr>
        <w:t>Karvonen</w:t>
      </w:r>
      <w:r>
        <w:rPr>
          <w:b w:val="0"/>
          <w:color w:val="231F20"/>
          <w:spacing w:val="13"/>
          <w:sz w:val="18"/>
        </w:rPr>
        <w:t> </w:t>
      </w:r>
      <w:r>
        <w:rPr>
          <w:b w:val="0"/>
          <w:color w:val="231F20"/>
          <w:w w:val="90"/>
          <w:sz w:val="18"/>
        </w:rPr>
        <w:t>and</w:t>
      </w:r>
      <w:r>
        <w:rPr>
          <w:b w:val="0"/>
          <w:color w:val="231F20"/>
          <w:spacing w:val="13"/>
          <w:sz w:val="18"/>
        </w:rPr>
        <w:t> </w:t>
      </w:r>
      <w:r>
        <w:rPr>
          <w:b w:val="0"/>
          <w:color w:val="231F20"/>
          <w:w w:val="90"/>
          <w:sz w:val="18"/>
        </w:rPr>
        <w:t>R.</w:t>
      </w:r>
      <w:r>
        <w:rPr>
          <w:b w:val="0"/>
          <w:color w:val="231F20"/>
          <w:spacing w:val="1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Richards-</w:t>
      </w:r>
      <w:r>
        <w:rPr>
          <w:b w:val="0"/>
          <w:color w:val="231F20"/>
          <w:w w:val="90"/>
          <w:sz w:val="18"/>
        </w:rPr>
        <w:t> </w:t>
      </w:r>
      <w:r>
        <w:rPr>
          <w:b w:val="0"/>
          <w:color w:val="231F20"/>
          <w:w w:val="85"/>
          <w:sz w:val="18"/>
        </w:rPr>
        <w:t>Kortum, </w:t>
      </w:r>
      <w:r>
        <w:rPr>
          <w:b w:val="0"/>
          <w:i/>
          <w:color w:val="231F20"/>
          <w:w w:val="85"/>
          <w:sz w:val="18"/>
        </w:rPr>
        <w:t>Anal. Chem.</w:t>
      </w:r>
      <w:r>
        <w:rPr>
          <w:b w:val="0"/>
          <w:color w:val="231F20"/>
          <w:w w:val="85"/>
          <w:sz w:val="18"/>
        </w:rPr>
        <w:t>, 2016, 88, 2553</w:t>
      </w:r>
      <w:r>
        <w:rPr>
          <w:rFonts w:ascii="Gill Sans MT" w:hAnsi="Gill Sans MT"/>
          <w:color w:val="231F20"/>
          <w:w w:val="85"/>
          <w:sz w:val="18"/>
        </w:rPr>
        <w:t>–</w:t>
      </w:r>
      <w:r>
        <w:rPr>
          <w:b w:val="0"/>
          <w:color w:val="231F20"/>
          <w:w w:val="85"/>
          <w:sz w:val="18"/>
        </w:rPr>
        <w:t>2557.</w:t>
      </w:r>
    </w:p>
    <w:p>
      <w:pPr>
        <w:pStyle w:val="ListParagraph"/>
        <w:numPr>
          <w:ilvl w:val="0"/>
          <w:numId w:val="1"/>
        </w:numPr>
        <w:tabs>
          <w:tab w:pos="451" w:val="left" w:leader="none"/>
        </w:tabs>
        <w:spacing w:line="273" w:lineRule="auto" w:before="0" w:after="0"/>
        <w:ind w:left="450" w:right="167" w:hanging="301"/>
        <w:jc w:val="left"/>
        <w:rPr>
          <w:b w:val="0"/>
          <w:sz w:val="18"/>
        </w:rPr>
      </w:pPr>
      <w:r>
        <w:rPr>
          <w:b w:val="0"/>
          <w:color w:val="231F20"/>
          <w:w w:val="90"/>
          <w:sz w:val="18"/>
        </w:rPr>
        <w:t>S.</w:t>
      </w:r>
      <w:r>
        <w:rPr>
          <w:b w:val="0"/>
          <w:color w:val="231F20"/>
          <w:spacing w:val="12"/>
          <w:sz w:val="18"/>
        </w:rPr>
        <w:t> </w:t>
      </w:r>
      <w:r>
        <w:rPr>
          <w:b w:val="0"/>
          <w:color w:val="231F20"/>
          <w:w w:val="90"/>
          <w:sz w:val="18"/>
        </w:rPr>
        <w:t>Ramachandran,</w:t>
      </w:r>
      <w:r>
        <w:rPr>
          <w:b w:val="0"/>
          <w:color w:val="231F20"/>
          <w:spacing w:val="12"/>
          <w:sz w:val="18"/>
        </w:rPr>
        <w:t> </w:t>
      </w:r>
      <w:r>
        <w:rPr>
          <w:b w:val="0"/>
          <w:color w:val="231F20"/>
          <w:w w:val="90"/>
          <w:sz w:val="18"/>
        </w:rPr>
        <w:t>E.</w:t>
      </w:r>
      <w:r>
        <w:rPr>
          <w:b w:val="0"/>
          <w:color w:val="231F20"/>
          <w:spacing w:val="12"/>
          <w:sz w:val="18"/>
        </w:rPr>
        <w:t> </w:t>
      </w:r>
      <w:r>
        <w:rPr>
          <w:b w:val="0"/>
          <w:color w:val="231F20"/>
          <w:w w:val="90"/>
          <w:sz w:val="18"/>
        </w:rPr>
        <w:t>Fu,</w:t>
      </w:r>
      <w:r>
        <w:rPr>
          <w:b w:val="0"/>
          <w:color w:val="231F20"/>
          <w:spacing w:val="12"/>
          <w:sz w:val="18"/>
        </w:rPr>
        <w:t> </w:t>
      </w:r>
      <w:r>
        <w:rPr>
          <w:b w:val="0"/>
          <w:color w:val="231F20"/>
          <w:w w:val="90"/>
          <w:sz w:val="18"/>
        </w:rPr>
        <w:t>B.</w:t>
      </w:r>
      <w:r>
        <w:rPr>
          <w:b w:val="0"/>
          <w:color w:val="231F20"/>
          <w:spacing w:val="12"/>
          <w:sz w:val="18"/>
        </w:rPr>
        <w:t> </w:t>
      </w:r>
      <w:r>
        <w:rPr>
          <w:b w:val="0"/>
          <w:color w:val="231F20"/>
          <w:w w:val="90"/>
          <w:sz w:val="18"/>
        </w:rPr>
        <w:t>Lutz</w:t>
      </w:r>
      <w:r>
        <w:rPr>
          <w:b w:val="0"/>
          <w:color w:val="231F20"/>
          <w:spacing w:val="12"/>
          <w:sz w:val="18"/>
        </w:rPr>
        <w:t> </w:t>
      </w:r>
      <w:r>
        <w:rPr>
          <w:b w:val="0"/>
          <w:color w:val="231F20"/>
          <w:w w:val="90"/>
          <w:sz w:val="18"/>
        </w:rPr>
        <w:t>and</w:t>
      </w:r>
      <w:r>
        <w:rPr>
          <w:b w:val="0"/>
          <w:color w:val="231F20"/>
          <w:spacing w:val="11"/>
          <w:sz w:val="18"/>
        </w:rPr>
        <w:t> </w:t>
      </w:r>
      <w:r>
        <w:rPr>
          <w:b w:val="0"/>
          <w:color w:val="231F20"/>
          <w:w w:val="90"/>
          <w:sz w:val="18"/>
        </w:rPr>
        <w:t>P.</w:t>
      </w:r>
      <w:r>
        <w:rPr>
          <w:b w:val="0"/>
          <w:color w:val="231F20"/>
          <w:spacing w:val="12"/>
          <w:sz w:val="18"/>
        </w:rPr>
        <w:t> </w:t>
      </w:r>
      <w:r>
        <w:rPr>
          <w:b w:val="0"/>
          <w:color w:val="231F20"/>
          <w:w w:val="90"/>
          <w:sz w:val="18"/>
        </w:rPr>
        <w:t>Yager,</w:t>
      </w:r>
      <w:r>
        <w:rPr>
          <w:b w:val="0"/>
          <w:color w:val="231F20"/>
          <w:spacing w:val="18"/>
          <w:w w:val="90"/>
          <w:sz w:val="18"/>
        </w:rPr>
        <w:t> </w:t>
      </w:r>
      <w:r>
        <w:rPr>
          <w:b w:val="0"/>
          <w:i/>
          <w:color w:val="231F20"/>
          <w:w w:val="90"/>
          <w:sz w:val="18"/>
        </w:rPr>
        <w:t>Analyst</w:t>
      </w:r>
      <w:r>
        <w:rPr>
          <w:b w:val="0"/>
          <w:color w:val="231F20"/>
          <w:w w:val="90"/>
          <w:sz w:val="18"/>
        </w:rPr>
        <w:t>,</w:t>
      </w:r>
      <w:r>
        <w:rPr>
          <w:b w:val="0"/>
          <w:color w:val="231F20"/>
          <w:w w:val="90"/>
          <w:sz w:val="18"/>
        </w:rPr>
        <w:t> 2014,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139,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1456</w:t>
      </w:r>
      <w:r>
        <w:rPr>
          <w:rFonts w:ascii="Gill Sans MT" w:hAnsi="Gill Sans MT"/>
          <w:color w:val="231F20"/>
          <w:w w:val="90"/>
          <w:sz w:val="18"/>
        </w:rPr>
        <w:t>–</w:t>
      </w:r>
      <w:r>
        <w:rPr>
          <w:b w:val="0"/>
          <w:color w:val="231F20"/>
          <w:w w:val="90"/>
          <w:sz w:val="18"/>
        </w:rPr>
        <w:t>1462.</w:t>
      </w:r>
    </w:p>
    <w:p>
      <w:pPr>
        <w:pStyle w:val="ListParagraph"/>
        <w:numPr>
          <w:ilvl w:val="0"/>
          <w:numId w:val="1"/>
        </w:numPr>
        <w:tabs>
          <w:tab w:pos="451" w:val="left" w:leader="none"/>
        </w:tabs>
        <w:spacing w:line="271" w:lineRule="auto" w:before="0" w:after="0"/>
        <w:ind w:left="450" w:right="168" w:hanging="301"/>
        <w:jc w:val="left"/>
        <w:rPr>
          <w:b w:val="0"/>
          <w:sz w:val="18"/>
        </w:rPr>
      </w:pPr>
      <w:r>
        <w:rPr>
          <w:b w:val="0"/>
          <w:color w:val="231F20"/>
          <w:w w:val="85"/>
          <w:sz w:val="18"/>
        </w:rPr>
        <w:t>J.</w:t>
      </w:r>
      <w:r>
        <w:rPr>
          <w:b w:val="0"/>
          <w:color w:val="231F20"/>
          <w:spacing w:val="-6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Saldanha,</w:t>
      </w:r>
      <w:r>
        <w:rPr>
          <w:b w:val="0"/>
          <w:color w:val="231F20"/>
          <w:spacing w:val="-6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S.</w:t>
      </w:r>
      <w:r>
        <w:rPr>
          <w:b w:val="0"/>
          <w:color w:val="231F20"/>
          <w:spacing w:val="-6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Pandey</w:t>
      </w:r>
      <w:r>
        <w:rPr>
          <w:b w:val="0"/>
          <w:color w:val="231F20"/>
          <w:spacing w:val="-6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and</w:t>
      </w:r>
      <w:r>
        <w:rPr>
          <w:b w:val="0"/>
          <w:color w:val="231F20"/>
          <w:spacing w:val="-5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J.</w:t>
      </w:r>
      <w:r>
        <w:rPr>
          <w:b w:val="0"/>
          <w:color w:val="231F20"/>
          <w:spacing w:val="-6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Powell-Coffman,</w:t>
      </w:r>
      <w:r>
        <w:rPr>
          <w:b w:val="0"/>
          <w:color w:val="231F20"/>
          <w:spacing w:val="-6"/>
          <w:w w:val="85"/>
          <w:sz w:val="18"/>
        </w:rPr>
        <w:t> </w:t>
      </w:r>
      <w:r>
        <w:rPr>
          <w:b w:val="0"/>
          <w:i/>
          <w:color w:val="231F20"/>
          <w:w w:val="85"/>
          <w:sz w:val="18"/>
        </w:rPr>
        <w:t>Life.</w:t>
      </w:r>
      <w:r>
        <w:rPr>
          <w:b w:val="0"/>
          <w:i/>
          <w:color w:val="231F20"/>
          <w:spacing w:val="-5"/>
          <w:w w:val="85"/>
          <w:sz w:val="18"/>
        </w:rPr>
        <w:t> </w:t>
      </w:r>
      <w:r>
        <w:rPr>
          <w:b w:val="0"/>
          <w:i/>
          <w:color w:val="231F20"/>
          <w:w w:val="85"/>
          <w:sz w:val="18"/>
        </w:rPr>
        <w:t>Sci.</w:t>
      </w:r>
      <w:r>
        <w:rPr>
          <w:b w:val="0"/>
          <w:i/>
          <w:color w:val="231F20"/>
          <w:spacing w:val="-6"/>
          <w:w w:val="85"/>
          <w:sz w:val="18"/>
        </w:rPr>
        <w:t> </w:t>
      </w:r>
      <w:r>
        <w:rPr>
          <w:b w:val="0"/>
          <w:i/>
          <w:color w:val="231F20"/>
          <w:w w:val="85"/>
          <w:sz w:val="18"/>
        </w:rPr>
        <w:t>Space</w:t>
      </w:r>
      <w:r>
        <w:rPr>
          <w:b w:val="0"/>
          <w:i/>
          <w:color w:val="231F20"/>
          <w:w w:val="85"/>
          <w:sz w:val="18"/>
        </w:rPr>
        <w:t> </w:t>
      </w:r>
      <w:r>
        <w:rPr>
          <w:b w:val="0"/>
          <w:i/>
          <w:color w:val="231F20"/>
          <w:w w:val="90"/>
          <w:sz w:val="18"/>
        </w:rPr>
        <w:t>Res.</w:t>
      </w:r>
      <w:r>
        <w:rPr>
          <w:b w:val="0"/>
          <w:color w:val="231F20"/>
          <w:w w:val="90"/>
          <w:sz w:val="18"/>
        </w:rPr>
        <w:t>,</w:t>
      </w:r>
      <w:r>
        <w:rPr>
          <w:b w:val="0"/>
          <w:color w:val="231F20"/>
          <w:spacing w:val="-8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2016,</w:t>
      </w:r>
      <w:r>
        <w:rPr>
          <w:b w:val="0"/>
          <w:color w:val="231F20"/>
          <w:spacing w:val="-6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10,</w:t>
      </w:r>
      <w:r>
        <w:rPr>
          <w:b w:val="0"/>
          <w:color w:val="231F20"/>
          <w:spacing w:val="-8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38</w:t>
      </w:r>
      <w:r>
        <w:rPr>
          <w:rFonts w:ascii="Gill Sans MT" w:hAnsi="Gill Sans MT"/>
          <w:color w:val="231F20"/>
          <w:w w:val="90"/>
          <w:sz w:val="18"/>
        </w:rPr>
        <w:t>–</w:t>
      </w:r>
      <w:r>
        <w:rPr>
          <w:b w:val="0"/>
          <w:color w:val="231F20"/>
          <w:w w:val="90"/>
          <w:sz w:val="18"/>
        </w:rPr>
        <w:t>46.</w:t>
      </w:r>
    </w:p>
    <w:p>
      <w:pPr>
        <w:pStyle w:val="ListParagraph"/>
        <w:numPr>
          <w:ilvl w:val="0"/>
          <w:numId w:val="1"/>
        </w:numPr>
        <w:tabs>
          <w:tab w:pos="451" w:val="left" w:leader="none"/>
        </w:tabs>
        <w:spacing w:line="240" w:lineRule="auto" w:before="0" w:after="0"/>
        <w:ind w:left="450" w:right="0" w:hanging="301"/>
        <w:jc w:val="left"/>
        <w:rPr>
          <w:b w:val="0"/>
          <w:sz w:val="18"/>
        </w:rPr>
      </w:pPr>
      <w:r>
        <w:rPr>
          <w:b w:val="0"/>
          <w:color w:val="231F20"/>
          <w:w w:val="85"/>
          <w:sz w:val="18"/>
        </w:rPr>
        <w:t>R.</w:t>
      </w:r>
      <w:r>
        <w:rPr>
          <w:b w:val="0"/>
          <w:color w:val="231F20"/>
          <w:sz w:val="18"/>
        </w:rPr>
        <w:t> </w:t>
      </w:r>
      <w:r>
        <w:rPr>
          <w:b w:val="0"/>
          <w:color w:val="231F20"/>
          <w:w w:val="85"/>
          <w:sz w:val="18"/>
        </w:rPr>
        <w:t>Gerbers,</w:t>
      </w:r>
      <w:r>
        <w:rPr>
          <w:b w:val="0"/>
          <w:color w:val="231F20"/>
          <w:spacing w:val="1"/>
          <w:sz w:val="18"/>
        </w:rPr>
        <w:t> </w:t>
      </w:r>
      <w:r>
        <w:rPr>
          <w:b w:val="0"/>
          <w:color w:val="231F20"/>
          <w:w w:val="85"/>
          <w:sz w:val="18"/>
        </w:rPr>
        <w:t>W.</w:t>
      </w:r>
      <w:r>
        <w:rPr>
          <w:b w:val="0"/>
          <w:color w:val="231F20"/>
          <w:spacing w:val="-1"/>
          <w:sz w:val="18"/>
        </w:rPr>
        <w:t> </w:t>
      </w:r>
      <w:r>
        <w:rPr>
          <w:b w:val="0"/>
          <w:color w:val="231F20"/>
          <w:w w:val="85"/>
          <w:sz w:val="18"/>
        </w:rPr>
        <w:t>Foellscher,</w:t>
      </w:r>
      <w:r>
        <w:rPr>
          <w:b w:val="0"/>
          <w:color w:val="231F20"/>
          <w:spacing w:val="1"/>
          <w:sz w:val="18"/>
        </w:rPr>
        <w:t> </w:t>
      </w:r>
      <w:r>
        <w:rPr>
          <w:b w:val="0"/>
          <w:color w:val="231F20"/>
          <w:w w:val="85"/>
          <w:sz w:val="18"/>
        </w:rPr>
        <w:t>H.</w:t>
      </w:r>
      <w:r>
        <w:rPr>
          <w:b w:val="0"/>
          <w:color w:val="231F20"/>
          <w:sz w:val="18"/>
        </w:rPr>
        <w:t> </w:t>
      </w:r>
      <w:r>
        <w:rPr>
          <w:b w:val="0"/>
          <w:color w:val="231F20"/>
          <w:w w:val="85"/>
          <w:sz w:val="18"/>
        </w:rPr>
        <w:t>Chen,</w:t>
      </w:r>
      <w:r>
        <w:rPr>
          <w:b w:val="0"/>
          <w:color w:val="231F20"/>
          <w:spacing w:val="-1"/>
          <w:sz w:val="18"/>
        </w:rPr>
        <w:t> </w:t>
      </w:r>
      <w:r>
        <w:rPr>
          <w:b w:val="0"/>
          <w:color w:val="231F20"/>
          <w:w w:val="85"/>
          <w:sz w:val="18"/>
        </w:rPr>
        <w:t>C.</w:t>
      </w:r>
      <w:r>
        <w:rPr>
          <w:b w:val="0"/>
          <w:color w:val="231F20"/>
          <w:spacing w:val="1"/>
          <w:sz w:val="18"/>
        </w:rPr>
        <w:t> </w:t>
      </w:r>
      <w:r>
        <w:rPr>
          <w:b w:val="0"/>
          <w:color w:val="231F20"/>
          <w:w w:val="85"/>
          <w:sz w:val="18"/>
        </w:rPr>
        <w:t>Anagnostopoulos</w:t>
      </w:r>
      <w:r>
        <w:rPr>
          <w:b w:val="0"/>
          <w:color w:val="231F20"/>
          <w:spacing w:val="1"/>
          <w:sz w:val="18"/>
        </w:rPr>
        <w:t> </w:t>
      </w:r>
      <w:r>
        <w:rPr>
          <w:b w:val="0"/>
          <w:color w:val="231F20"/>
          <w:spacing w:val="-5"/>
          <w:w w:val="85"/>
          <w:sz w:val="18"/>
        </w:rPr>
        <w:t>and</w:t>
      </w:r>
    </w:p>
    <w:p>
      <w:pPr>
        <w:pStyle w:val="BodyText"/>
        <w:spacing w:before="28"/>
        <w:ind w:left="450"/>
        <w:jc w:val="left"/>
        <w:rPr>
          <w:b w:val="0"/>
        </w:rPr>
      </w:pPr>
      <w:r>
        <w:rPr>
          <w:b w:val="0"/>
          <w:color w:val="231F20"/>
          <w:w w:val="80"/>
        </w:rPr>
        <w:t>M.</w:t>
      </w:r>
      <w:r>
        <w:rPr>
          <w:b w:val="0"/>
          <w:color w:val="231F20"/>
          <w:spacing w:val="4"/>
        </w:rPr>
        <w:t> </w:t>
      </w:r>
      <w:r>
        <w:rPr>
          <w:b w:val="0"/>
          <w:color w:val="231F20"/>
          <w:w w:val="80"/>
        </w:rPr>
        <w:t>Faghri,</w:t>
      </w:r>
      <w:r>
        <w:rPr>
          <w:b w:val="0"/>
          <w:color w:val="231F20"/>
          <w:spacing w:val="6"/>
        </w:rPr>
        <w:t> </w:t>
      </w:r>
      <w:r>
        <w:rPr>
          <w:b w:val="0"/>
          <w:i/>
          <w:color w:val="231F20"/>
          <w:w w:val="80"/>
        </w:rPr>
        <w:t>Lab</w:t>
      </w:r>
      <w:r>
        <w:rPr>
          <w:b w:val="0"/>
          <w:i/>
          <w:color w:val="231F20"/>
          <w:spacing w:val="9"/>
        </w:rPr>
        <w:t> </w:t>
      </w:r>
      <w:r>
        <w:rPr>
          <w:b w:val="0"/>
          <w:i/>
          <w:color w:val="231F20"/>
          <w:w w:val="80"/>
        </w:rPr>
        <w:t>Chip</w:t>
      </w:r>
      <w:r>
        <w:rPr>
          <w:b w:val="0"/>
          <w:color w:val="231F20"/>
          <w:w w:val="80"/>
        </w:rPr>
        <w:t>,</w:t>
      </w:r>
      <w:r>
        <w:rPr>
          <w:b w:val="0"/>
          <w:color w:val="231F20"/>
          <w:spacing w:val="5"/>
        </w:rPr>
        <w:t> </w:t>
      </w:r>
      <w:r>
        <w:rPr>
          <w:b w:val="0"/>
          <w:color w:val="231F20"/>
          <w:w w:val="80"/>
        </w:rPr>
        <w:t>2014,</w:t>
      </w:r>
      <w:r>
        <w:rPr>
          <w:b w:val="0"/>
          <w:color w:val="231F20"/>
          <w:spacing w:val="6"/>
        </w:rPr>
        <w:t> </w:t>
      </w:r>
      <w:r>
        <w:rPr>
          <w:b w:val="0"/>
          <w:color w:val="231F20"/>
          <w:w w:val="80"/>
        </w:rPr>
        <w:t>14,</w:t>
      </w:r>
      <w:r>
        <w:rPr>
          <w:b w:val="0"/>
          <w:color w:val="231F20"/>
          <w:spacing w:val="5"/>
        </w:rPr>
        <w:t> </w:t>
      </w:r>
      <w:r>
        <w:rPr>
          <w:b w:val="0"/>
          <w:color w:val="231F20"/>
          <w:spacing w:val="-2"/>
          <w:w w:val="80"/>
        </w:rPr>
        <w:t>4042</w:t>
      </w:r>
      <w:r>
        <w:rPr>
          <w:rFonts w:ascii="Gill Sans MT" w:hAnsi="Gill Sans MT"/>
          <w:color w:val="231F20"/>
          <w:spacing w:val="-2"/>
          <w:w w:val="80"/>
        </w:rPr>
        <w:t>–</w:t>
      </w:r>
      <w:r>
        <w:rPr>
          <w:b w:val="0"/>
          <w:color w:val="231F20"/>
          <w:spacing w:val="-2"/>
          <w:w w:val="80"/>
        </w:rPr>
        <w:t>4049.</w:t>
      </w:r>
    </w:p>
    <w:p>
      <w:pPr>
        <w:pStyle w:val="ListParagraph"/>
        <w:numPr>
          <w:ilvl w:val="0"/>
          <w:numId w:val="1"/>
        </w:numPr>
        <w:tabs>
          <w:tab w:pos="451" w:val="left" w:leader="none"/>
        </w:tabs>
        <w:spacing w:line="240" w:lineRule="auto" w:before="28" w:after="0"/>
        <w:ind w:left="450" w:right="0" w:hanging="301"/>
        <w:jc w:val="left"/>
        <w:rPr>
          <w:b w:val="0"/>
          <w:sz w:val="18"/>
        </w:rPr>
      </w:pPr>
      <w:r>
        <w:rPr>
          <w:b w:val="0"/>
          <w:color w:val="231F20"/>
          <w:w w:val="80"/>
          <w:sz w:val="18"/>
        </w:rPr>
        <w:t>E.</w:t>
      </w:r>
      <w:r>
        <w:rPr>
          <w:b w:val="0"/>
          <w:color w:val="231F20"/>
          <w:spacing w:val="2"/>
          <w:sz w:val="18"/>
        </w:rPr>
        <w:t> </w:t>
      </w:r>
      <w:r>
        <w:rPr>
          <w:b w:val="0"/>
          <w:color w:val="231F20"/>
          <w:w w:val="80"/>
          <w:sz w:val="18"/>
        </w:rPr>
        <w:t>W.</w:t>
      </w:r>
      <w:r>
        <w:rPr>
          <w:b w:val="0"/>
          <w:color w:val="231F20"/>
          <w:spacing w:val="2"/>
          <w:sz w:val="18"/>
        </w:rPr>
        <w:t> </w:t>
      </w:r>
      <w:r>
        <w:rPr>
          <w:b w:val="0"/>
          <w:color w:val="231F20"/>
          <w:w w:val="80"/>
          <w:sz w:val="18"/>
        </w:rPr>
        <w:t>Washburn,</w:t>
      </w:r>
      <w:r>
        <w:rPr>
          <w:b w:val="0"/>
          <w:color w:val="231F20"/>
          <w:spacing w:val="3"/>
          <w:sz w:val="18"/>
        </w:rPr>
        <w:t> </w:t>
      </w:r>
      <w:r>
        <w:rPr>
          <w:b w:val="0"/>
          <w:i/>
          <w:color w:val="231F20"/>
          <w:w w:val="80"/>
          <w:sz w:val="18"/>
        </w:rPr>
        <w:t>Phys.</w:t>
      </w:r>
      <w:r>
        <w:rPr>
          <w:b w:val="0"/>
          <w:i/>
          <w:color w:val="231F20"/>
          <w:spacing w:val="6"/>
          <w:sz w:val="18"/>
        </w:rPr>
        <w:t> </w:t>
      </w:r>
      <w:r>
        <w:rPr>
          <w:b w:val="0"/>
          <w:i/>
          <w:color w:val="231F20"/>
          <w:w w:val="80"/>
          <w:sz w:val="18"/>
        </w:rPr>
        <w:t>Rev.</w:t>
      </w:r>
      <w:r>
        <w:rPr>
          <w:b w:val="0"/>
          <w:color w:val="231F20"/>
          <w:w w:val="80"/>
          <w:sz w:val="18"/>
        </w:rPr>
        <w:t>,</w:t>
      </w:r>
      <w:r>
        <w:rPr>
          <w:b w:val="0"/>
          <w:color w:val="231F20"/>
          <w:spacing w:val="2"/>
          <w:sz w:val="18"/>
        </w:rPr>
        <w:t> </w:t>
      </w:r>
      <w:r>
        <w:rPr>
          <w:b w:val="0"/>
          <w:color w:val="231F20"/>
          <w:w w:val="80"/>
          <w:sz w:val="18"/>
        </w:rPr>
        <w:t>1921,</w:t>
      </w:r>
      <w:r>
        <w:rPr>
          <w:b w:val="0"/>
          <w:color w:val="231F20"/>
          <w:spacing w:val="4"/>
          <w:sz w:val="18"/>
        </w:rPr>
        <w:t> </w:t>
      </w:r>
      <w:r>
        <w:rPr>
          <w:b w:val="0"/>
          <w:color w:val="231F20"/>
          <w:w w:val="80"/>
          <w:sz w:val="18"/>
        </w:rPr>
        <w:t>17,</w:t>
      </w:r>
      <w:r>
        <w:rPr>
          <w:b w:val="0"/>
          <w:color w:val="231F20"/>
          <w:spacing w:val="2"/>
          <w:sz w:val="18"/>
        </w:rPr>
        <w:t> </w:t>
      </w:r>
      <w:r>
        <w:rPr>
          <w:b w:val="0"/>
          <w:color w:val="231F20"/>
          <w:spacing w:val="-2"/>
          <w:w w:val="80"/>
          <w:sz w:val="18"/>
        </w:rPr>
        <w:t>273</w:t>
      </w:r>
      <w:r>
        <w:rPr>
          <w:rFonts w:ascii="Gill Sans MT" w:hAnsi="Gill Sans MT"/>
          <w:color w:val="231F20"/>
          <w:spacing w:val="-2"/>
          <w:w w:val="80"/>
          <w:sz w:val="18"/>
        </w:rPr>
        <w:t>–</w:t>
      </w:r>
      <w:r>
        <w:rPr>
          <w:b w:val="0"/>
          <w:color w:val="231F20"/>
          <w:spacing w:val="-2"/>
          <w:w w:val="80"/>
          <w:sz w:val="18"/>
        </w:rPr>
        <w:t>283.</w:t>
      </w:r>
    </w:p>
    <w:p>
      <w:pPr>
        <w:pStyle w:val="ListParagraph"/>
        <w:numPr>
          <w:ilvl w:val="0"/>
          <w:numId w:val="1"/>
        </w:numPr>
        <w:tabs>
          <w:tab w:pos="451" w:val="left" w:leader="none"/>
        </w:tabs>
        <w:spacing w:line="240" w:lineRule="auto" w:before="29" w:after="0"/>
        <w:ind w:left="450" w:right="0" w:hanging="301"/>
        <w:jc w:val="left"/>
        <w:rPr>
          <w:b w:val="0"/>
          <w:sz w:val="18"/>
        </w:rPr>
      </w:pPr>
      <w:r>
        <w:rPr>
          <w:b w:val="0"/>
          <w:color w:val="231F20"/>
          <w:w w:val="80"/>
          <w:sz w:val="18"/>
        </w:rPr>
        <w:t>R.</w:t>
      </w:r>
      <w:r>
        <w:rPr>
          <w:b w:val="0"/>
          <w:color w:val="231F20"/>
          <w:spacing w:val="7"/>
          <w:sz w:val="18"/>
        </w:rPr>
        <w:t> </w:t>
      </w:r>
      <w:r>
        <w:rPr>
          <w:b w:val="0"/>
          <w:color w:val="231F20"/>
          <w:w w:val="80"/>
          <w:sz w:val="18"/>
        </w:rPr>
        <w:t>Lucas,</w:t>
      </w:r>
      <w:r>
        <w:rPr>
          <w:b w:val="0"/>
          <w:color w:val="231F20"/>
          <w:spacing w:val="10"/>
          <w:sz w:val="18"/>
        </w:rPr>
        <w:t> </w:t>
      </w:r>
      <w:r>
        <w:rPr>
          <w:b w:val="0"/>
          <w:i/>
          <w:color w:val="231F20"/>
          <w:w w:val="80"/>
          <w:sz w:val="18"/>
        </w:rPr>
        <w:t>Kolloid-Z.</w:t>
      </w:r>
      <w:r>
        <w:rPr>
          <w:b w:val="0"/>
          <w:color w:val="231F20"/>
          <w:w w:val="80"/>
          <w:sz w:val="18"/>
        </w:rPr>
        <w:t>,</w:t>
      </w:r>
      <w:r>
        <w:rPr>
          <w:b w:val="0"/>
          <w:color w:val="231F20"/>
          <w:spacing w:val="8"/>
          <w:sz w:val="18"/>
        </w:rPr>
        <w:t> </w:t>
      </w:r>
      <w:r>
        <w:rPr>
          <w:b w:val="0"/>
          <w:color w:val="231F20"/>
          <w:w w:val="80"/>
          <w:sz w:val="18"/>
        </w:rPr>
        <w:t>1918,</w:t>
      </w:r>
      <w:r>
        <w:rPr>
          <w:b w:val="0"/>
          <w:color w:val="231F20"/>
          <w:spacing w:val="9"/>
          <w:sz w:val="18"/>
        </w:rPr>
        <w:t> </w:t>
      </w:r>
      <w:r>
        <w:rPr>
          <w:b w:val="0"/>
          <w:color w:val="231F20"/>
          <w:w w:val="80"/>
          <w:sz w:val="18"/>
        </w:rPr>
        <w:t>23,</w:t>
      </w:r>
      <w:r>
        <w:rPr>
          <w:b w:val="0"/>
          <w:color w:val="231F20"/>
          <w:spacing w:val="8"/>
          <w:sz w:val="18"/>
        </w:rPr>
        <w:t> </w:t>
      </w:r>
      <w:r>
        <w:rPr>
          <w:b w:val="0"/>
          <w:color w:val="231F20"/>
          <w:spacing w:val="-2"/>
          <w:w w:val="80"/>
          <w:sz w:val="18"/>
        </w:rPr>
        <w:t>15</w:t>
      </w:r>
      <w:r>
        <w:rPr>
          <w:rFonts w:ascii="Gill Sans MT" w:hAnsi="Gill Sans MT"/>
          <w:color w:val="231F20"/>
          <w:spacing w:val="-2"/>
          <w:w w:val="80"/>
          <w:sz w:val="18"/>
        </w:rPr>
        <w:t>–</w:t>
      </w:r>
      <w:r>
        <w:rPr>
          <w:b w:val="0"/>
          <w:color w:val="231F20"/>
          <w:spacing w:val="-2"/>
          <w:w w:val="80"/>
          <w:sz w:val="18"/>
        </w:rPr>
        <w:t>22.</w:t>
      </w:r>
    </w:p>
    <w:p>
      <w:pPr>
        <w:pStyle w:val="ListParagraph"/>
        <w:numPr>
          <w:ilvl w:val="0"/>
          <w:numId w:val="1"/>
        </w:numPr>
        <w:tabs>
          <w:tab w:pos="451" w:val="left" w:leader="none"/>
        </w:tabs>
        <w:spacing w:line="271" w:lineRule="auto" w:before="29" w:after="0"/>
        <w:ind w:left="450" w:right="167" w:hanging="301"/>
        <w:jc w:val="both"/>
        <w:rPr>
          <w:b w:val="0"/>
          <w:sz w:val="18"/>
        </w:rPr>
      </w:pPr>
      <w:r>
        <w:rPr>
          <w:b w:val="0"/>
          <w:color w:val="231F20"/>
          <w:w w:val="90"/>
          <w:sz w:val="18"/>
        </w:rPr>
        <w:t>S.</w:t>
      </w:r>
      <w:r>
        <w:rPr>
          <w:b w:val="0"/>
          <w:color w:val="231F20"/>
          <w:spacing w:val="-8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Mendez,</w:t>
      </w:r>
      <w:r>
        <w:rPr>
          <w:b w:val="0"/>
          <w:color w:val="231F20"/>
          <w:spacing w:val="-8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E.</w:t>
      </w:r>
      <w:r>
        <w:rPr>
          <w:b w:val="0"/>
          <w:color w:val="231F20"/>
          <w:spacing w:val="-8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M.</w:t>
      </w:r>
      <w:r>
        <w:rPr>
          <w:b w:val="0"/>
          <w:color w:val="231F20"/>
          <w:spacing w:val="-8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Fenton,</w:t>
      </w:r>
      <w:r>
        <w:rPr>
          <w:b w:val="0"/>
          <w:color w:val="231F20"/>
          <w:spacing w:val="-8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G.</w:t>
      </w:r>
      <w:r>
        <w:rPr>
          <w:b w:val="0"/>
          <w:color w:val="231F20"/>
          <w:spacing w:val="-8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R.</w:t>
      </w:r>
      <w:r>
        <w:rPr>
          <w:b w:val="0"/>
          <w:color w:val="231F20"/>
          <w:spacing w:val="-8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Gallegos,</w:t>
      </w:r>
      <w:r>
        <w:rPr>
          <w:b w:val="0"/>
          <w:color w:val="231F20"/>
          <w:spacing w:val="-8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D.</w:t>
      </w:r>
      <w:r>
        <w:rPr>
          <w:b w:val="0"/>
          <w:color w:val="231F20"/>
          <w:spacing w:val="-8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N.</w:t>
      </w:r>
      <w:r>
        <w:rPr>
          <w:b w:val="0"/>
          <w:color w:val="231F20"/>
          <w:spacing w:val="-8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Petsev,</w:t>
      </w:r>
      <w:r>
        <w:rPr>
          <w:b w:val="0"/>
          <w:color w:val="231F20"/>
          <w:spacing w:val="-8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S.</w:t>
      </w:r>
      <w:r>
        <w:rPr>
          <w:b w:val="0"/>
          <w:color w:val="231F20"/>
          <w:spacing w:val="-8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S. Sibbett, H. A. Stone, Y. Zhang and G. P. Lopez, </w:t>
      </w:r>
      <w:r>
        <w:rPr>
          <w:b w:val="0"/>
          <w:i/>
          <w:color w:val="231F20"/>
          <w:w w:val="90"/>
          <w:sz w:val="18"/>
        </w:rPr>
        <w:t>Langmuir</w:t>
      </w:r>
      <w:r>
        <w:rPr>
          <w:b w:val="0"/>
          <w:color w:val="231F20"/>
          <w:w w:val="90"/>
          <w:sz w:val="18"/>
        </w:rPr>
        <w:t>,</w:t>
      </w:r>
      <w:r>
        <w:rPr>
          <w:b w:val="0"/>
          <w:color w:val="231F20"/>
          <w:w w:val="90"/>
          <w:sz w:val="18"/>
        </w:rPr>
        <w:t> 2010,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26,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1380</w:t>
      </w:r>
      <w:r>
        <w:rPr>
          <w:rFonts w:ascii="Gill Sans MT" w:hAnsi="Gill Sans MT"/>
          <w:color w:val="231F20"/>
          <w:w w:val="90"/>
          <w:sz w:val="18"/>
        </w:rPr>
        <w:t>–</w:t>
      </w:r>
      <w:r>
        <w:rPr>
          <w:b w:val="0"/>
          <w:color w:val="231F20"/>
          <w:w w:val="90"/>
          <w:sz w:val="18"/>
        </w:rPr>
        <w:t>1385.</w:t>
      </w:r>
    </w:p>
    <w:p>
      <w:pPr>
        <w:pStyle w:val="ListParagraph"/>
        <w:numPr>
          <w:ilvl w:val="0"/>
          <w:numId w:val="1"/>
        </w:numPr>
        <w:tabs>
          <w:tab w:pos="451" w:val="left" w:leader="none"/>
        </w:tabs>
        <w:spacing w:line="271" w:lineRule="auto" w:before="3" w:after="0"/>
        <w:ind w:left="450" w:right="167" w:hanging="301"/>
        <w:jc w:val="both"/>
        <w:rPr>
          <w:b w:val="0"/>
          <w:sz w:val="18"/>
        </w:rPr>
      </w:pPr>
      <w:r>
        <w:rPr>
          <w:b w:val="0"/>
          <w:color w:val="231F20"/>
          <w:w w:val="85"/>
          <w:sz w:val="18"/>
        </w:rPr>
        <w:t>E.</w:t>
      </w:r>
      <w:r>
        <w:rPr>
          <w:b w:val="0"/>
          <w:color w:val="231F20"/>
          <w:spacing w:val="-4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Fu,</w:t>
      </w:r>
      <w:r>
        <w:rPr>
          <w:b w:val="0"/>
          <w:color w:val="231F20"/>
          <w:spacing w:val="-2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B.</w:t>
      </w:r>
      <w:r>
        <w:rPr>
          <w:b w:val="0"/>
          <w:color w:val="231F20"/>
          <w:spacing w:val="-4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Lutz,</w:t>
      </w:r>
      <w:r>
        <w:rPr>
          <w:b w:val="0"/>
          <w:color w:val="231F20"/>
          <w:spacing w:val="-3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P.</w:t>
      </w:r>
      <w:r>
        <w:rPr>
          <w:b w:val="0"/>
          <w:color w:val="231F20"/>
          <w:spacing w:val="-4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Kauffman</w:t>
      </w:r>
      <w:r>
        <w:rPr>
          <w:b w:val="0"/>
          <w:color w:val="231F20"/>
          <w:spacing w:val="-4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and</w:t>
      </w:r>
      <w:r>
        <w:rPr>
          <w:b w:val="0"/>
          <w:color w:val="231F20"/>
          <w:spacing w:val="-3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P.</w:t>
      </w:r>
      <w:r>
        <w:rPr>
          <w:b w:val="0"/>
          <w:color w:val="231F20"/>
          <w:spacing w:val="-4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Yager,</w:t>
      </w:r>
      <w:r>
        <w:rPr>
          <w:b w:val="0"/>
          <w:color w:val="231F20"/>
          <w:spacing w:val="-2"/>
          <w:w w:val="85"/>
          <w:sz w:val="18"/>
        </w:rPr>
        <w:t> </w:t>
      </w:r>
      <w:r>
        <w:rPr>
          <w:b w:val="0"/>
          <w:i/>
          <w:color w:val="231F20"/>
          <w:w w:val="85"/>
          <w:sz w:val="18"/>
        </w:rPr>
        <w:t>Lab Chip</w:t>
      </w:r>
      <w:r>
        <w:rPr>
          <w:b w:val="0"/>
          <w:color w:val="231F20"/>
          <w:w w:val="85"/>
          <w:sz w:val="18"/>
        </w:rPr>
        <w:t>,</w:t>
      </w:r>
      <w:r>
        <w:rPr>
          <w:b w:val="0"/>
          <w:color w:val="231F20"/>
          <w:spacing w:val="-3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2010,</w:t>
      </w:r>
      <w:r>
        <w:rPr>
          <w:b w:val="0"/>
          <w:color w:val="231F20"/>
          <w:spacing w:val="-2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10, </w:t>
      </w:r>
      <w:r>
        <w:rPr>
          <w:b w:val="0"/>
          <w:color w:val="231F20"/>
          <w:spacing w:val="-2"/>
          <w:w w:val="90"/>
          <w:sz w:val="18"/>
        </w:rPr>
        <w:t>918</w:t>
      </w:r>
      <w:r>
        <w:rPr>
          <w:rFonts w:ascii="Gill Sans MT" w:hAnsi="Gill Sans MT"/>
          <w:color w:val="231F20"/>
          <w:spacing w:val="-2"/>
          <w:w w:val="90"/>
          <w:sz w:val="18"/>
        </w:rPr>
        <w:t>–</w:t>
      </w:r>
      <w:r>
        <w:rPr>
          <w:b w:val="0"/>
          <w:color w:val="231F20"/>
          <w:spacing w:val="-2"/>
          <w:w w:val="90"/>
          <w:sz w:val="18"/>
        </w:rPr>
        <w:t>920.</w:t>
      </w:r>
    </w:p>
    <w:p>
      <w:pPr>
        <w:pStyle w:val="ListParagraph"/>
        <w:numPr>
          <w:ilvl w:val="0"/>
          <w:numId w:val="1"/>
        </w:numPr>
        <w:tabs>
          <w:tab w:pos="451" w:val="left" w:leader="none"/>
        </w:tabs>
        <w:spacing w:line="271" w:lineRule="auto" w:before="2" w:after="0"/>
        <w:ind w:left="450" w:right="167" w:hanging="301"/>
        <w:jc w:val="both"/>
        <w:rPr>
          <w:b w:val="0"/>
          <w:sz w:val="18"/>
        </w:rPr>
      </w:pPr>
      <w:r>
        <w:rPr>
          <w:b w:val="0"/>
          <w:color w:val="231F20"/>
          <w:w w:val="95"/>
          <w:sz w:val="18"/>
        </w:rPr>
        <w:t>A.</w:t>
      </w:r>
      <w:r>
        <w:rPr>
          <w:b w:val="0"/>
          <w:color w:val="231F20"/>
          <w:w w:val="95"/>
          <w:sz w:val="18"/>
        </w:rPr>
        <w:t> C.</w:t>
      </w:r>
      <w:r>
        <w:rPr>
          <w:b w:val="0"/>
          <w:color w:val="231F20"/>
          <w:w w:val="95"/>
          <w:sz w:val="18"/>
        </w:rPr>
        <w:t> Glavan,</w:t>
      </w:r>
      <w:r>
        <w:rPr>
          <w:b w:val="0"/>
          <w:color w:val="231F20"/>
          <w:w w:val="95"/>
          <w:sz w:val="18"/>
        </w:rPr>
        <w:t> R.</w:t>
      </w:r>
      <w:r>
        <w:rPr>
          <w:b w:val="0"/>
          <w:color w:val="231F20"/>
          <w:w w:val="95"/>
          <w:sz w:val="18"/>
        </w:rPr>
        <w:t> V.</w:t>
      </w:r>
      <w:r>
        <w:rPr>
          <w:b w:val="0"/>
          <w:color w:val="231F20"/>
          <w:w w:val="95"/>
          <w:sz w:val="18"/>
        </w:rPr>
        <w:t> Martinez,</w:t>
      </w:r>
      <w:r>
        <w:rPr>
          <w:b w:val="0"/>
          <w:color w:val="231F20"/>
          <w:w w:val="95"/>
          <w:sz w:val="18"/>
        </w:rPr>
        <w:t> E.</w:t>
      </w:r>
      <w:r>
        <w:rPr>
          <w:b w:val="0"/>
          <w:color w:val="231F20"/>
          <w:w w:val="95"/>
          <w:sz w:val="18"/>
        </w:rPr>
        <w:t> J.</w:t>
      </w:r>
      <w:r>
        <w:rPr>
          <w:b w:val="0"/>
          <w:color w:val="231F20"/>
          <w:w w:val="95"/>
          <w:sz w:val="18"/>
        </w:rPr>
        <w:t> Maxwell,</w:t>
      </w:r>
      <w:r>
        <w:rPr>
          <w:b w:val="0"/>
          <w:color w:val="231F20"/>
          <w:w w:val="95"/>
          <w:sz w:val="18"/>
        </w:rPr>
        <w:t> A.</w:t>
      </w:r>
      <w:r>
        <w:rPr>
          <w:b w:val="0"/>
          <w:color w:val="231F20"/>
          <w:w w:val="95"/>
          <w:sz w:val="18"/>
        </w:rPr>
        <w:t> </w:t>
      </w:r>
      <w:r>
        <w:rPr>
          <w:b w:val="0"/>
          <w:color w:val="231F20"/>
          <w:w w:val="95"/>
          <w:sz w:val="18"/>
        </w:rPr>
        <w:t>B.</w:t>
      </w:r>
      <w:r>
        <w:rPr>
          <w:b w:val="0"/>
          <w:color w:val="231F20"/>
          <w:w w:val="95"/>
          <w:sz w:val="18"/>
        </w:rPr>
        <w:t> </w:t>
      </w:r>
      <w:r>
        <w:rPr>
          <w:b w:val="0"/>
          <w:color w:val="231F20"/>
          <w:w w:val="85"/>
          <w:sz w:val="18"/>
        </w:rPr>
        <w:t>Subramaniam, R. M. D. Nunes, S. Soh and G. M. Whitesides, </w:t>
      </w:r>
      <w:r>
        <w:rPr>
          <w:b w:val="0"/>
          <w:i/>
          <w:color w:val="231F20"/>
          <w:w w:val="90"/>
          <w:sz w:val="18"/>
        </w:rPr>
        <w:t>Lab</w:t>
      </w:r>
      <w:r>
        <w:rPr>
          <w:b w:val="0"/>
          <w:i/>
          <w:color w:val="231F20"/>
          <w:spacing w:val="-11"/>
          <w:w w:val="90"/>
          <w:sz w:val="18"/>
        </w:rPr>
        <w:t> </w:t>
      </w:r>
      <w:r>
        <w:rPr>
          <w:b w:val="0"/>
          <w:i/>
          <w:color w:val="231F20"/>
          <w:w w:val="90"/>
          <w:sz w:val="18"/>
        </w:rPr>
        <w:t>Chip</w:t>
      </w:r>
      <w:r>
        <w:rPr>
          <w:b w:val="0"/>
          <w:color w:val="231F20"/>
          <w:w w:val="90"/>
          <w:sz w:val="18"/>
        </w:rPr>
        <w:t>,</w:t>
      </w:r>
      <w:r>
        <w:rPr>
          <w:b w:val="0"/>
          <w:color w:val="231F20"/>
          <w:spacing w:val="-8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2013,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13,</w:t>
      </w:r>
      <w:r>
        <w:rPr>
          <w:b w:val="0"/>
          <w:color w:val="231F20"/>
          <w:spacing w:val="-8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2922</w:t>
      </w:r>
      <w:r>
        <w:rPr>
          <w:rFonts w:ascii="Gill Sans MT" w:hAnsi="Gill Sans MT"/>
          <w:color w:val="231F20"/>
          <w:w w:val="90"/>
          <w:sz w:val="18"/>
        </w:rPr>
        <w:t>–</w:t>
      </w:r>
      <w:r>
        <w:rPr>
          <w:b w:val="0"/>
          <w:color w:val="231F20"/>
          <w:w w:val="90"/>
          <w:sz w:val="18"/>
        </w:rPr>
        <w:t>2930.</w:t>
      </w:r>
    </w:p>
    <w:p>
      <w:pPr>
        <w:pStyle w:val="ListParagraph"/>
        <w:numPr>
          <w:ilvl w:val="0"/>
          <w:numId w:val="1"/>
        </w:numPr>
        <w:tabs>
          <w:tab w:pos="451" w:val="left" w:leader="none"/>
        </w:tabs>
        <w:spacing w:line="273" w:lineRule="auto" w:before="4" w:after="0"/>
        <w:ind w:left="450" w:right="168" w:hanging="301"/>
        <w:jc w:val="both"/>
        <w:rPr>
          <w:b w:val="0"/>
          <w:sz w:val="18"/>
        </w:rPr>
      </w:pPr>
      <w:r>
        <w:rPr>
          <w:b w:val="0"/>
          <w:color w:val="231F20"/>
          <w:w w:val="90"/>
          <w:sz w:val="18"/>
        </w:rPr>
        <w:t>C.</w:t>
      </w:r>
      <w:r>
        <w:rPr>
          <w:b w:val="0"/>
          <w:color w:val="231F20"/>
          <w:w w:val="90"/>
          <w:sz w:val="18"/>
        </w:rPr>
        <w:t> Renault,</w:t>
      </w:r>
      <w:r>
        <w:rPr>
          <w:b w:val="0"/>
          <w:color w:val="231F20"/>
          <w:w w:val="90"/>
          <w:sz w:val="18"/>
        </w:rPr>
        <w:t> X.</w:t>
      </w:r>
      <w:r>
        <w:rPr>
          <w:b w:val="0"/>
          <w:color w:val="231F20"/>
          <w:w w:val="90"/>
          <w:sz w:val="18"/>
        </w:rPr>
        <w:t> Li,</w:t>
      </w:r>
      <w:r>
        <w:rPr>
          <w:b w:val="0"/>
          <w:color w:val="231F20"/>
          <w:w w:val="90"/>
          <w:sz w:val="18"/>
        </w:rPr>
        <w:t> S.</w:t>
      </w:r>
      <w:r>
        <w:rPr>
          <w:b w:val="0"/>
          <w:color w:val="231F20"/>
          <w:w w:val="90"/>
          <w:sz w:val="18"/>
        </w:rPr>
        <w:t> E.</w:t>
      </w:r>
      <w:r>
        <w:rPr>
          <w:b w:val="0"/>
          <w:color w:val="231F20"/>
          <w:w w:val="90"/>
          <w:sz w:val="18"/>
        </w:rPr>
        <w:t> Fosdick</w:t>
      </w:r>
      <w:r>
        <w:rPr>
          <w:b w:val="0"/>
          <w:color w:val="231F20"/>
          <w:w w:val="90"/>
          <w:sz w:val="18"/>
        </w:rPr>
        <w:t> and</w:t>
      </w:r>
      <w:r>
        <w:rPr>
          <w:b w:val="0"/>
          <w:color w:val="231F20"/>
          <w:w w:val="90"/>
          <w:sz w:val="18"/>
        </w:rPr>
        <w:t> R.</w:t>
      </w:r>
      <w:r>
        <w:rPr>
          <w:b w:val="0"/>
          <w:color w:val="231F20"/>
          <w:w w:val="90"/>
          <w:sz w:val="18"/>
        </w:rPr>
        <w:t> M.</w:t>
      </w:r>
      <w:r>
        <w:rPr>
          <w:b w:val="0"/>
          <w:color w:val="231F20"/>
          <w:w w:val="90"/>
          <w:sz w:val="18"/>
        </w:rPr>
        <w:t> Crooks,</w:t>
      </w:r>
      <w:r>
        <w:rPr>
          <w:b w:val="0"/>
          <w:color w:val="231F20"/>
          <w:w w:val="90"/>
          <w:sz w:val="18"/>
        </w:rPr>
        <w:t> </w:t>
      </w:r>
      <w:r>
        <w:rPr>
          <w:b w:val="0"/>
          <w:i/>
          <w:color w:val="231F20"/>
          <w:w w:val="90"/>
          <w:sz w:val="18"/>
        </w:rPr>
        <w:t>Anal.</w:t>
      </w:r>
      <w:r>
        <w:rPr>
          <w:b w:val="0"/>
          <w:i/>
          <w:color w:val="231F20"/>
          <w:w w:val="90"/>
          <w:sz w:val="18"/>
        </w:rPr>
        <w:t> </w:t>
      </w:r>
      <w:r>
        <w:rPr>
          <w:b w:val="0"/>
          <w:i/>
          <w:color w:val="231F20"/>
          <w:spacing w:val="-2"/>
          <w:w w:val="90"/>
          <w:sz w:val="18"/>
        </w:rPr>
        <w:t>Chem.</w:t>
      </w:r>
      <w:r>
        <w:rPr>
          <w:b w:val="0"/>
          <w:color w:val="231F20"/>
          <w:spacing w:val="-2"/>
          <w:w w:val="90"/>
          <w:sz w:val="18"/>
        </w:rPr>
        <w:t>,</w:t>
      </w:r>
      <w:r>
        <w:rPr>
          <w:b w:val="0"/>
          <w:color w:val="231F20"/>
          <w:spacing w:val="-6"/>
          <w:w w:val="90"/>
          <w:sz w:val="18"/>
        </w:rPr>
        <w:t> </w:t>
      </w:r>
      <w:r>
        <w:rPr>
          <w:b w:val="0"/>
          <w:color w:val="231F20"/>
          <w:spacing w:val="-2"/>
          <w:w w:val="90"/>
          <w:sz w:val="18"/>
        </w:rPr>
        <w:t>2013,</w:t>
      </w:r>
      <w:r>
        <w:rPr>
          <w:b w:val="0"/>
          <w:color w:val="231F20"/>
          <w:spacing w:val="-5"/>
          <w:w w:val="90"/>
          <w:sz w:val="18"/>
        </w:rPr>
        <w:t> </w:t>
      </w:r>
      <w:r>
        <w:rPr>
          <w:b w:val="0"/>
          <w:color w:val="231F20"/>
          <w:spacing w:val="-2"/>
          <w:w w:val="90"/>
          <w:sz w:val="18"/>
        </w:rPr>
        <w:t>85,</w:t>
      </w:r>
      <w:r>
        <w:rPr>
          <w:b w:val="0"/>
          <w:color w:val="231F20"/>
          <w:spacing w:val="-5"/>
          <w:w w:val="90"/>
          <w:sz w:val="18"/>
        </w:rPr>
        <w:t> </w:t>
      </w:r>
      <w:r>
        <w:rPr>
          <w:b w:val="0"/>
          <w:color w:val="231F20"/>
          <w:spacing w:val="-2"/>
          <w:w w:val="90"/>
          <w:sz w:val="18"/>
        </w:rPr>
        <w:t>7976</w:t>
      </w:r>
      <w:r>
        <w:rPr>
          <w:rFonts w:ascii="Gill Sans MT" w:hAnsi="Gill Sans MT"/>
          <w:color w:val="231F20"/>
          <w:spacing w:val="-2"/>
          <w:w w:val="90"/>
          <w:sz w:val="18"/>
        </w:rPr>
        <w:t>–</w:t>
      </w:r>
      <w:r>
        <w:rPr>
          <w:b w:val="0"/>
          <w:color w:val="231F20"/>
          <w:spacing w:val="-2"/>
          <w:w w:val="90"/>
          <w:sz w:val="18"/>
        </w:rPr>
        <w:t>7979.</w:t>
      </w:r>
    </w:p>
    <w:p>
      <w:pPr>
        <w:pStyle w:val="ListParagraph"/>
        <w:numPr>
          <w:ilvl w:val="0"/>
          <w:numId w:val="1"/>
        </w:numPr>
        <w:tabs>
          <w:tab w:pos="451" w:val="left" w:leader="none"/>
        </w:tabs>
        <w:spacing w:line="273" w:lineRule="auto" w:before="0" w:after="0"/>
        <w:ind w:left="450" w:right="167" w:hanging="301"/>
        <w:jc w:val="both"/>
        <w:rPr>
          <w:b w:val="0"/>
          <w:sz w:val="18"/>
        </w:rPr>
      </w:pPr>
      <w:r>
        <w:rPr>
          <w:b w:val="0"/>
          <w:color w:val="231F20"/>
          <w:w w:val="90"/>
          <w:sz w:val="18"/>
        </w:rPr>
        <w:t>D.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L.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Giokas,</w:t>
      </w:r>
      <w:r>
        <w:rPr>
          <w:b w:val="0"/>
          <w:color w:val="231F20"/>
          <w:spacing w:val="-8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G.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Z.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Tsogas</w:t>
      </w:r>
      <w:r>
        <w:rPr>
          <w:b w:val="0"/>
          <w:color w:val="231F20"/>
          <w:spacing w:val="-8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and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A.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G.</w:t>
      </w:r>
      <w:r>
        <w:rPr>
          <w:b w:val="0"/>
          <w:color w:val="231F20"/>
          <w:spacing w:val="-8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Vlessidis,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i/>
          <w:color w:val="231F20"/>
          <w:w w:val="90"/>
          <w:sz w:val="18"/>
        </w:rPr>
        <w:t>Anal.</w:t>
      </w:r>
      <w:r>
        <w:rPr>
          <w:b w:val="0"/>
          <w:i/>
          <w:color w:val="231F20"/>
          <w:spacing w:val="-8"/>
          <w:w w:val="90"/>
          <w:sz w:val="18"/>
        </w:rPr>
        <w:t> </w:t>
      </w:r>
      <w:r>
        <w:rPr>
          <w:b w:val="0"/>
          <w:i/>
          <w:color w:val="231F20"/>
          <w:w w:val="90"/>
          <w:sz w:val="18"/>
        </w:rPr>
        <w:t>Chem.</w:t>
      </w:r>
      <w:r>
        <w:rPr>
          <w:b w:val="0"/>
          <w:color w:val="231F20"/>
          <w:w w:val="90"/>
          <w:sz w:val="18"/>
        </w:rPr>
        <w:t>, 2014,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86,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6202</w:t>
      </w:r>
      <w:r>
        <w:rPr>
          <w:rFonts w:ascii="Gill Sans MT" w:hAnsi="Gill Sans MT"/>
          <w:color w:val="231F20"/>
          <w:w w:val="90"/>
          <w:sz w:val="18"/>
        </w:rPr>
        <w:t>–</w:t>
      </w:r>
      <w:r>
        <w:rPr>
          <w:b w:val="0"/>
          <w:color w:val="231F20"/>
          <w:w w:val="90"/>
          <w:sz w:val="18"/>
        </w:rPr>
        <w:t>6207.</w:t>
      </w:r>
    </w:p>
    <w:p>
      <w:pPr>
        <w:pStyle w:val="ListParagraph"/>
        <w:numPr>
          <w:ilvl w:val="0"/>
          <w:numId w:val="1"/>
        </w:numPr>
        <w:tabs>
          <w:tab w:pos="451" w:val="left" w:leader="none"/>
        </w:tabs>
        <w:spacing w:line="210" w:lineRule="exact" w:before="0" w:after="0"/>
        <w:ind w:left="450" w:right="0" w:hanging="301"/>
        <w:jc w:val="both"/>
        <w:rPr>
          <w:b w:val="0"/>
          <w:sz w:val="18"/>
        </w:rPr>
      </w:pPr>
      <w:r>
        <w:rPr>
          <w:b w:val="0"/>
          <w:color w:val="231F20"/>
          <w:w w:val="85"/>
          <w:sz w:val="18"/>
        </w:rPr>
        <w:t>H.</w:t>
      </w:r>
      <w:r>
        <w:rPr>
          <w:b w:val="0"/>
          <w:color w:val="231F20"/>
          <w:spacing w:val="-2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Noh</w:t>
      </w:r>
      <w:r>
        <w:rPr>
          <w:b w:val="0"/>
          <w:color w:val="231F20"/>
          <w:spacing w:val="-3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and</w:t>
      </w:r>
      <w:r>
        <w:rPr>
          <w:b w:val="0"/>
          <w:color w:val="231F20"/>
          <w:spacing w:val="-2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S.</w:t>
      </w:r>
      <w:r>
        <w:rPr>
          <w:b w:val="0"/>
          <w:color w:val="231F20"/>
          <w:spacing w:val="-3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T.</w:t>
      </w:r>
      <w:r>
        <w:rPr>
          <w:b w:val="0"/>
          <w:color w:val="231F20"/>
          <w:spacing w:val="-1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Phillips,</w:t>
      </w:r>
      <w:r>
        <w:rPr>
          <w:b w:val="0"/>
          <w:color w:val="231F20"/>
          <w:spacing w:val="-2"/>
          <w:w w:val="85"/>
          <w:sz w:val="18"/>
        </w:rPr>
        <w:t> </w:t>
      </w:r>
      <w:r>
        <w:rPr>
          <w:b w:val="0"/>
          <w:i/>
          <w:color w:val="231F20"/>
          <w:w w:val="85"/>
          <w:sz w:val="18"/>
        </w:rPr>
        <w:t>Anal.</w:t>
      </w:r>
      <w:r>
        <w:rPr>
          <w:b w:val="0"/>
          <w:i/>
          <w:color w:val="231F20"/>
          <w:spacing w:val="-7"/>
          <w:sz w:val="18"/>
        </w:rPr>
        <w:t> </w:t>
      </w:r>
      <w:r>
        <w:rPr>
          <w:b w:val="0"/>
          <w:i/>
          <w:color w:val="231F20"/>
          <w:w w:val="85"/>
          <w:sz w:val="18"/>
        </w:rPr>
        <w:t>Chem.</w:t>
      </w:r>
      <w:r>
        <w:rPr>
          <w:b w:val="0"/>
          <w:color w:val="231F20"/>
          <w:w w:val="85"/>
          <w:sz w:val="18"/>
        </w:rPr>
        <w:t>,</w:t>
      </w:r>
      <w:r>
        <w:rPr>
          <w:b w:val="0"/>
          <w:color w:val="231F20"/>
          <w:spacing w:val="-2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2010,</w:t>
      </w:r>
      <w:r>
        <w:rPr>
          <w:b w:val="0"/>
          <w:color w:val="231F20"/>
          <w:spacing w:val="-2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82,</w:t>
      </w:r>
      <w:r>
        <w:rPr>
          <w:b w:val="0"/>
          <w:color w:val="231F20"/>
          <w:spacing w:val="-3"/>
          <w:w w:val="85"/>
          <w:sz w:val="18"/>
        </w:rPr>
        <w:t> </w:t>
      </w:r>
      <w:r>
        <w:rPr>
          <w:b w:val="0"/>
          <w:color w:val="231F20"/>
          <w:spacing w:val="-2"/>
          <w:w w:val="85"/>
          <w:sz w:val="18"/>
        </w:rPr>
        <w:t>8071</w:t>
      </w:r>
      <w:r>
        <w:rPr>
          <w:rFonts w:ascii="Gill Sans MT" w:hAnsi="Gill Sans MT"/>
          <w:color w:val="231F20"/>
          <w:spacing w:val="-2"/>
          <w:w w:val="85"/>
          <w:sz w:val="18"/>
        </w:rPr>
        <w:t>–</w:t>
      </w:r>
      <w:r>
        <w:rPr>
          <w:b w:val="0"/>
          <w:color w:val="231F20"/>
          <w:spacing w:val="-2"/>
          <w:w w:val="85"/>
          <w:sz w:val="18"/>
        </w:rPr>
        <w:t>8078.</w:t>
      </w:r>
    </w:p>
    <w:p>
      <w:pPr>
        <w:pStyle w:val="ListParagraph"/>
        <w:numPr>
          <w:ilvl w:val="0"/>
          <w:numId w:val="1"/>
        </w:numPr>
        <w:tabs>
          <w:tab w:pos="451" w:val="left" w:leader="none"/>
        </w:tabs>
        <w:spacing w:line="240" w:lineRule="auto" w:before="25" w:after="0"/>
        <w:ind w:left="450" w:right="0" w:hanging="301"/>
        <w:jc w:val="both"/>
        <w:rPr>
          <w:b w:val="0"/>
          <w:sz w:val="18"/>
        </w:rPr>
      </w:pPr>
      <w:r>
        <w:rPr>
          <w:b w:val="0"/>
          <w:color w:val="231F20"/>
          <w:w w:val="95"/>
          <w:sz w:val="18"/>
        </w:rPr>
        <w:t>C.</w:t>
      </w:r>
      <w:r>
        <w:rPr>
          <w:b w:val="0"/>
          <w:color w:val="231F20"/>
          <w:spacing w:val="23"/>
          <w:sz w:val="18"/>
        </w:rPr>
        <w:t> </w:t>
      </w:r>
      <w:r>
        <w:rPr>
          <w:b w:val="0"/>
          <w:color w:val="231F20"/>
          <w:w w:val="95"/>
          <w:sz w:val="18"/>
        </w:rPr>
        <w:t>H.</w:t>
      </w:r>
      <w:r>
        <w:rPr>
          <w:b w:val="0"/>
          <w:color w:val="231F20"/>
          <w:spacing w:val="25"/>
          <w:sz w:val="18"/>
        </w:rPr>
        <w:t> </w:t>
      </w:r>
      <w:r>
        <w:rPr>
          <w:b w:val="0"/>
          <w:color w:val="231F20"/>
          <w:w w:val="95"/>
          <w:sz w:val="18"/>
        </w:rPr>
        <w:t>Weng,</w:t>
      </w:r>
      <w:r>
        <w:rPr>
          <w:b w:val="0"/>
          <w:color w:val="231F20"/>
          <w:spacing w:val="24"/>
          <w:sz w:val="18"/>
        </w:rPr>
        <w:t> </w:t>
      </w:r>
      <w:r>
        <w:rPr>
          <w:b w:val="0"/>
          <w:color w:val="231F20"/>
          <w:w w:val="95"/>
          <w:sz w:val="18"/>
        </w:rPr>
        <w:t>M.</w:t>
      </w:r>
      <w:r>
        <w:rPr>
          <w:b w:val="0"/>
          <w:color w:val="231F20"/>
          <w:spacing w:val="24"/>
          <w:sz w:val="18"/>
        </w:rPr>
        <w:t> </w:t>
      </w:r>
      <w:r>
        <w:rPr>
          <w:b w:val="0"/>
          <w:color w:val="231F20"/>
          <w:w w:val="95"/>
          <w:sz w:val="18"/>
        </w:rPr>
        <w:t>Y.</w:t>
      </w:r>
      <w:r>
        <w:rPr>
          <w:b w:val="0"/>
          <w:color w:val="231F20"/>
          <w:spacing w:val="24"/>
          <w:sz w:val="18"/>
        </w:rPr>
        <w:t> </w:t>
      </w:r>
      <w:r>
        <w:rPr>
          <w:b w:val="0"/>
          <w:color w:val="231F20"/>
          <w:w w:val="95"/>
          <w:sz w:val="18"/>
        </w:rPr>
        <w:t>Chen,</w:t>
      </w:r>
      <w:r>
        <w:rPr>
          <w:b w:val="0"/>
          <w:color w:val="231F20"/>
          <w:spacing w:val="25"/>
          <w:sz w:val="18"/>
        </w:rPr>
        <w:t> </w:t>
      </w:r>
      <w:r>
        <w:rPr>
          <w:b w:val="0"/>
          <w:color w:val="231F20"/>
          <w:w w:val="95"/>
          <w:sz w:val="18"/>
        </w:rPr>
        <w:t>C.</w:t>
      </w:r>
      <w:r>
        <w:rPr>
          <w:b w:val="0"/>
          <w:color w:val="231F20"/>
          <w:spacing w:val="24"/>
          <w:sz w:val="18"/>
        </w:rPr>
        <w:t> </w:t>
      </w:r>
      <w:r>
        <w:rPr>
          <w:b w:val="0"/>
          <w:color w:val="231F20"/>
          <w:w w:val="95"/>
          <w:sz w:val="18"/>
        </w:rPr>
        <w:t>H.</w:t>
      </w:r>
      <w:r>
        <w:rPr>
          <w:b w:val="0"/>
          <w:color w:val="231F20"/>
          <w:spacing w:val="24"/>
          <w:sz w:val="18"/>
        </w:rPr>
        <w:t> </w:t>
      </w:r>
      <w:r>
        <w:rPr>
          <w:b w:val="0"/>
          <w:color w:val="231F20"/>
          <w:w w:val="95"/>
          <w:sz w:val="18"/>
        </w:rPr>
        <w:t>Shen</w:t>
      </w:r>
      <w:r>
        <w:rPr>
          <w:b w:val="0"/>
          <w:color w:val="231F20"/>
          <w:spacing w:val="24"/>
          <w:sz w:val="18"/>
        </w:rPr>
        <w:t> </w:t>
      </w:r>
      <w:r>
        <w:rPr>
          <w:b w:val="0"/>
          <w:color w:val="231F20"/>
          <w:w w:val="95"/>
          <w:sz w:val="18"/>
        </w:rPr>
        <w:t>and</w:t>
      </w:r>
      <w:r>
        <w:rPr>
          <w:b w:val="0"/>
          <w:color w:val="231F20"/>
          <w:spacing w:val="24"/>
          <w:sz w:val="18"/>
        </w:rPr>
        <w:t> </w:t>
      </w:r>
      <w:r>
        <w:rPr>
          <w:b w:val="0"/>
          <w:color w:val="231F20"/>
          <w:w w:val="95"/>
          <w:sz w:val="18"/>
        </w:rPr>
        <w:t>R.</w:t>
      </w:r>
      <w:r>
        <w:rPr>
          <w:b w:val="0"/>
          <w:color w:val="231F20"/>
          <w:spacing w:val="25"/>
          <w:sz w:val="18"/>
        </w:rPr>
        <w:t> </w:t>
      </w:r>
      <w:r>
        <w:rPr>
          <w:b w:val="0"/>
          <w:color w:val="231F20"/>
          <w:w w:val="95"/>
          <w:sz w:val="18"/>
        </w:rPr>
        <w:t>J.</w:t>
      </w:r>
      <w:r>
        <w:rPr>
          <w:b w:val="0"/>
          <w:color w:val="231F20"/>
          <w:spacing w:val="24"/>
          <w:sz w:val="18"/>
        </w:rPr>
        <w:t> </w:t>
      </w:r>
      <w:r>
        <w:rPr>
          <w:b w:val="0"/>
          <w:color w:val="231F20"/>
          <w:spacing w:val="-2"/>
          <w:w w:val="95"/>
          <w:sz w:val="18"/>
        </w:rPr>
        <w:t>Yang,</w:t>
      </w:r>
    </w:p>
    <w:p>
      <w:pPr>
        <w:spacing w:before="29"/>
        <w:ind w:left="450" w:right="0" w:firstLine="0"/>
        <w:jc w:val="both"/>
        <w:rPr>
          <w:b w:val="0"/>
          <w:sz w:val="18"/>
        </w:rPr>
      </w:pPr>
      <w:r>
        <w:rPr>
          <w:b w:val="0"/>
          <w:i/>
          <w:color w:val="231F20"/>
          <w:w w:val="80"/>
          <w:sz w:val="18"/>
        </w:rPr>
        <w:t>Biomicrofluidics</w:t>
      </w:r>
      <w:r>
        <w:rPr>
          <w:b w:val="0"/>
          <w:color w:val="231F20"/>
          <w:w w:val="80"/>
          <w:sz w:val="18"/>
        </w:rPr>
        <w:t>,</w:t>
      </w:r>
      <w:r>
        <w:rPr>
          <w:b w:val="0"/>
          <w:color w:val="231F20"/>
          <w:spacing w:val="14"/>
          <w:sz w:val="18"/>
        </w:rPr>
        <w:t> </w:t>
      </w:r>
      <w:r>
        <w:rPr>
          <w:b w:val="0"/>
          <w:color w:val="231F20"/>
          <w:w w:val="80"/>
          <w:sz w:val="18"/>
        </w:rPr>
        <w:t>2014,</w:t>
      </w:r>
      <w:r>
        <w:rPr>
          <w:b w:val="0"/>
          <w:color w:val="231F20"/>
          <w:spacing w:val="15"/>
          <w:sz w:val="18"/>
        </w:rPr>
        <w:t> </w:t>
      </w:r>
      <w:r>
        <w:rPr>
          <w:b w:val="0"/>
          <w:color w:val="231F20"/>
          <w:w w:val="80"/>
          <w:sz w:val="18"/>
        </w:rPr>
        <w:t>8,</w:t>
      </w:r>
      <w:r>
        <w:rPr>
          <w:b w:val="0"/>
          <w:color w:val="231F20"/>
          <w:spacing w:val="15"/>
          <w:sz w:val="18"/>
        </w:rPr>
        <w:t> </w:t>
      </w:r>
      <w:r>
        <w:rPr>
          <w:b w:val="0"/>
          <w:color w:val="231F20"/>
          <w:spacing w:val="-2"/>
          <w:w w:val="80"/>
          <w:sz w:val="18"/>
        </w:rPr>
        <w:t>066502.</w:t>
      </w:r>
    </w:p>
    <w:p>
      <w:pPr>
        <w:pStyle w:val="ListParagraph"/>
        <w:numPr>
          <w:ilvl w:val="0"/>
          <w:numId w:val="1"/>
        </w:numPr>
        <w:tabs>
          <w:tab w:pos="451" w:val="left" w:leader="none"/>
        </w:tabs>
        <w:spacing w:line="240" w:lineRule="auto" w:before="29" w:after="0"/>
        <w:ind w:left="450" w:right="0" w:hanging="301"/>
        <w:jc w:val="both"/>
        <w:rPr>
          <w:b w:val="0"/>
          <w:sz w:val="18"/>
        </w:rPr>
      </w:pPr>
      <w:r>
        <w:rPr>
          <w:b w:val="0"/>
          <w:color w:val="231F20"/>
          <w:w w:val="85"/>
          <w:sz w:val="18"/>
        </w:rPr>
        <w:t>B.</w:t>
      </w:r>
      <w:r>
        <w:rPr>
          <w:b w:val="0"/>
          <w:color w:val="231F20"/>
          <w:spacing w:val="-2"/>
          <w:sz w:val="18"/>
        </w:rPr>
        <w:t> </w:t>
      </w:r>
      <w:r>
        <w:rPr>
          <w:b w:val="0"/>
          <w:color w:val="231F20"/>
          <w:w w:val="85"/>
          <w:sz w:val="18"/>
        </w:rPr>
        <w:t>Lutz,</w:t>
      </w:r>
      <w:r>
        <w:rPr>
          <w:b w:val="0"/>
          <w:color w:val="231F20"/>
          <w:spacing w:val="-2"/>
          <w:sz w:val="18"/>
        </w:rPr>
        <w:t> </w:t>
      </w:r>
      <w:r>
        <w:rPr>
          <w:b w:val="0"/>
          <w:color w:val="231F20"/>
          <w:w w:val="85"/>
          <w:sz w:val="18"/>
        </w:rPr>
        <w:t>T.</w:t>
      </w:r>
      <w:r>
        <w:rPr>
          <w:b w:val="0"/>
          <w:color w:val="231F20"/>
          <w:spacing w:val="-2"/>
          <w:sz w:val="18"/>
        </w:rPr>
        <w:t> </w:t>
      </w:r>
      <w:r>
        <w:rPr>
          <w:b w:val="0"/>
          <w:color w:val="231F20"/>
          <w:w w:val="85"/>
          <w:sz w:val="18"/>
        </w:rPr>
        <w:t>Liang,</w:t>
      </w:r>
      <w:r>
        <w:rPr>
          <w:b w:val="0"/>
          <w:color w:val="231F20"/>
          <w:spacing w:val="-2"/>
          <w:sz w:val="18"/>
        </w:rPr>
        <w:t> </w:t>
      </w:r>
      <w:r>
        <w:rPr>
          <w:b w:val="0"/>
          <w:color w:val="231F20"/>
          <w:w w:val="85"/>
          <w:sz w:val="18"/>
        </w:rPr>
        <w:t>E.</w:t>
      </w:r>
      <w:r>
        <w:rPr>
          <w:b w:val="0"/>
          <w:color w:val="231F20"/>
          <w:spacing w:val="-2"/>
          <w:sz w:val="18"/>
        </w:rPr>
        <w:t> </w:t>
      </w:r>
      <w:r>
        <w:rPr>
          <w:b w:val="0"/>
          <w:color w:val="231F20"/>
          <w:w w:val="85"/>
          <w:sz w:val="18"/>
        </w:rPr>
        <w:t>Fu,</w:t>
      </w:r>
      <w:r>
        <w:rPr>
          <w:b w:val="0"/>
          <w:color w:val="231F20"/>
          <w:spacing w:val="-3"/>
          <w:sz w:val="18"/>
        </w:rPr>
        <w:t> </w:t>
      </w:r>
      <w:r>
        <w:rPr>
          <w:b w:val="0"/>
          <w:color w:val="231F20"/>
          <w:w w:val="85"/>
          <w:sz w:val="18"/>
        </w:rPr>
        <w:t>S.</w:t>
      </w:r>
      <w:r>
        <w:rPr>
          <w:b w:val="0"/>
          <w:color w:val="231F20"/>
          <w:spacing w:val="-2"/>
          <w:sz w:val="18"/>
        </w:rPr>
        <w:t> </w:t>
      </w:r>
      <w:r>
        <w:rPr>
          <w:b w:val="0"/>
          <w:color w:val="231F20"/>
          <w:w w:val="85"/>
          <w:sz w:val="18"/>
        </w:rPr>
        <w:t>Ramachandran,</w:t>
      </w:r>
      <w:r>
        <w:rPr>
          <w:b w:val="0"/>
          <w:color w:val="231F20"/>
          <w:spacing w:val="-2"/>
          <w:sz w:val="18"/>
        </w:rPr>
        <w:t> </w:t>
      </w:r>
      <w:r>
        <w:rPr>
          <w:b w:val="0"/>
          <w:color w:val="231F20"/>
          <w:w w:val="85"/>
          <w:sz w:val="18"/>
        </w:rPr>
        <w:t>P.</w:t>
      </w:r>
      <w:r>
        <w:rPr>
          <w:b w:val="0"/>
          <w:color w:val="231F20"/>
          <w:spacing w:val="-2"/>
          <w:sz w:val="18"/>
        </w:rPr>
        <w:t> </w:t>
      </w:r>
      <w:r>
        <w:rPr>
          <w:b w:val="0"/>
          <w:color w:val="231F20"/>
          <w:w w:val="85"/>
          <w:sz w:val="18"/>
        </w:rPr>
        <w:t>Kauffman</w:t>
      </w:r>
      <w:r>
        <w:rPr>
          <w:b w:val="0"/>
          <w:color w:val="231F20"/>
          <w:spacing w:val="-1"/>
          <w:sz w:val="18"/>
        </w:rPr>
        <w:t> </w:t>
      </w:r>
      <w:r>
        <w:rPr>
          <w:b w:val="0"/>
          <w:color w:val="231F20"/>
          <w:spacing w:val="-5"/>
          <w:w w:val="85"/>
          <w:sz w:val="18"/>
        </w:rPr>
        <w:t>and</w:t>
      </w:r>
    </w:p>
    <w:p>
      <w:pPr>
        <w:pStyle w:val="BodyText"/>
        <w:spacing w:before="28"/>
        <w:ind w:left="450"/>
        <w:rPr>
          <w:b w:val="0"/>
        </w:rPr>
      </w:pPr>
      <w:r>
        <w:rPr>
          <w:b w:val="0"/>
          <w:color w:val="231F20"/>
          <w:w w:val="80"/>
        </w:rPr>
        <w:t>P.</w:t>
      </w:r>
      <w:r>
        <w:rPr>
          <w:b w:val="0"/>
          <w:color w:val="231F20"/>
          <w:spacing w:val="2"/>
        </w:rPr>
        <w:t> </w:t>
      </w:r>
      <w:r>
        <w:rPr>
          <w:b w:val="0"/>
          <w:color w:val="231F20"/>
          <w:w w:val="80"/>
        </w:rPr>
        <w:t>Yager,</w:t>
      </w:r>
      <w:r>
        <w:rPr>
          <w:b w:val="0"/>
          <w:color w:val="231F20"/>
          <w:spacing w:val="3"/>
        </w:rPr>
        <w:t> </w:t>
      </w:r>
      <w:r>
        <w:rPr>
          <w:b w:val="0"/>
          <w:i/>
          <w:color w:val="231F20"/>
          <w:w w:val="80"/>
        </w:rPr>
        <w:t>Lab</w:t>
      </w:r>
      <w:r>
        <w:rPr>
          <w:b w:val="0"/>
          <w:i/>
          <w:color w:val="231F20"/>
          <w:spacing w:val="7"/>
        </w:rPr>
        <w:t> </w:t>
      </w:r>
      <w:r>
        <w:rPr>
          <w:b w:val="0"/>
          <w:i/>
          <w:color w:val="231F20"/>
          <w:w w:val="80"/>
        </w:rPr>
        <w:t>Chip</w:t>
      </w:r>
      <w:r>
        <w:rPr>
          <w:b w:val="0"/>
          <w:color w:val="231F20"/>
          <w:w w:val="80"/>
        </w:rPr>
        <w:t>,</w:t>
      </w:r>
      <w:r>
        <w:rPr>
          <w:b w:val="0"/>
          <w:color w:val="231F20"/>
          <w:spacing w:val="2"/>
        </w:rPr>
        <w:t> </w:t>
      </w:r>
      <w:r>
        <w:rPr>
          <w:b w:val="0"/>
          <w:color w:val="231F20"/>
          <w:w w:val="80"/>
        </w:rPr>
        <w:t>2013,</w:t>
      </w:r>
      <w:r>
        <w:rPr>
          <w:b w:val="0"/>
          <w:color w:val="231F20"/>
          <w:spacing w:val="3"/>
        </w:rPr>
        <w:t> </w:t>
      </w:r>
      <w:r>
        <w:rPr>
          <w:b w:val="0"/>
          <w:color w:val="231F20"/>
          <w:w w:val="80"/>
        </w:rPr>
        <w:t>13,</w:t>
      </w:r>
      <w:r>
        <w:rPr>
          <w:b w:val="0"/>
          <w:color w:val="231F20"/>
          <w:spacing w:val="3"/>
        </w:rPr>
        <w:t> </w:t>
      </w:r>
      <w:r>
        <w:rPr>
          <w:b w:val="0"/>
          <w:color w:val="231F20"/>
          <w:spacing w:val="-2"/>
          <w:w w:val="80"/>
        </w:rPr>
        <w:t>2840</w:t>
      </w:r>
      <w:r>
        <w:rPr>
          <w:rFonts w:ascii="Gill Sans MT" w:hAnsi="Gill Sans MT"/>
          <w:color w:val="231F20"/>
          <w:spacing w:val="-2"/>
          <w:w w:val="80"/>
        </w:rPr>
        <w:t>–</w:t>
      </w:r>
      <w:r>
        <w:rPr>
          <w:b w:val="0"/>
          <w:color w:val="231F20"/>
          <w:spacing w:val="-2"/>
          <w:w w:val="80"/>
        </w:rPr>
        <w:t>2847.</w:t>
      </w:r>
    </w:p>
    <w:p>
      <w:pPr>
        <w:pStyle w:val="ListParagraph"/>
        <w:numPr>
          <w:ilvl w:val="0"/>
          <w:numId w:val="1"/>
        </w:numPr>
        <w:tabs>
          <w:tab w:pos="451" w:val="left" w:leader="none"/>
        </w:tabs>
        <w:spacing w:line="240" w:lineRule="auto" w:before="29" w:after="0"/>
        <w:ind w:left="450" w:right="0" w:hanging="301"/>
        <w:jc w:val="both"/>
        <w:rPr>
          <w:b w:val="0"/>
          <w:sz w:val="18"/>
        </w:rPr>
      </w:pPr>
      <w:r>
        <w:rPr>
          <w:b w:val="0"/>
          <w:color w:val="231F20"/>
          <w:w w:val="85"/>
          <w:sz w:val="18"/>
        </w:rPr>
        <w:t>B.</w:t>
      </w:r>
      <w:r>
        <w:rPr>
          <w:b w:val="0"/>
          <w:color w:val="231F20"/>
          <w:spacing w:val="1"/>
          <w:sz w:val="18"/>
        </w:rPr>
        <w:t> </w:t>
      </w:r>
      <w:r>
        <w:rPr>
          <w:b w:val="0"/>
          <w:color w:val="231F20"/>
          <w:w w:val="85"/>
          <w:sz w:val="18"/>
        </w:rPr>
        <w:t>J.</w:t>
      </w:r>
      <w:r>
        <w:rPr>
          <w:b w:val="0"/>
          <w:color w:val="231F20"/>
          <w:spacing w:val="1"/>
          <w:sz w:val="18"/>
        </w:rPr>
        <w:t> </w:t>
      </w:r>
      <w:r>
        <w:rPr>
          <w:b w:val="0"/>
          <w:color w:val="231F20"/>
          <w:w w:val="85"/>
          <w:sz w:val="18"/>
        </w:rPr>
        <w:t>Toley,</w:t>
      </w:r>
      <w:r>
        <w:rPr>
          <w:b w:val="0"/>
          <w:color w:val="231F20"/>
          <w:spacing w:val="1"/>
          <w:sz w:val="18"/>
        </w:rPr>
        <w:t> </w:t>
      </w:r>
      <w:r>
        <w:rPr>
          <w:b w:val="0"/>
          <w:color w:val="231F20"/>
          <w:w w:val="85"/>
          <w:sz w:val="18"/>
        </w:rPr>
        <w:t>B.</w:t>
      </w:r>
      <w:r>
        <w:rPr>
          <w:b w:val="0"/>
          <w:color w:val="231F20"/>
          <w:spacing w:val="2"/>
          <w:sz w:val="18"/>
        </w:rPr>
        <w:t> </w:t>
      </w:r>
      <w:r>
        <w:rPr>
          <w:b w:val="0"/>
          <w:color w:val="231F20"/>
          <w:w w:val="85"/>
          <w:sz w:val="18"/>
        </w:rPr>
        <w:t>McKenzie,</w:t>
      </w:r>
      <w:r>
        <w:rPr>
          <w:b w:val="0"/>
          <w:color w:val="231F20"/>
          <w:spacing w:val="2"/>
          <w:sz w:val="18"/>
        </w:rPr>
        <w:t> </w:t>
      </w:r>
      <w:r>
        <w:rPr>
          <w:b w:val="0"/>
          <w:color w:val="231F20"/>
          <w:w w:val="85"/>
          <w:sz w:val="18"/>
        </w:rPr>
        <w:t>T.</w:t>
      </w:r>
      <w:r>
        <w:rPr>
          <w:b w:val="0"/>
          <w:color w:val="231F20"/>
          <w:spacing w:val="2"/>
          <w:sz w:val="18"/>
        </w:rPr>
        <w:t> </w:t>
      </w:r>
      <w:r>
        <w:rPr>
          <w:b w:val="0"/>
          <w:color w:val="231F20"/>
          <w:w w:val="85"/>
          <w:sz w:val="18"/>
        </w:rPr>
        <w:t>Liang,</w:t>
      </w:r>
      <w:r>
        <w:rPr>
          <w:b w:val="0"/>
          <w:color w:val="231F20"/>
          <w:spacing w:val="2"/>
          <w:sz w:val="18"/>
        </w:rPr>
        <w:t> </w:t>
      </w:r>
      <w:r>
        <w:rPr>
          <w:b w:val="0"/>
          <w:color w:val="231F20"/>
          <w:w w:val="85"/>
          <w:sz w:val="18"/>
        </w:rPr>
        <w:t>J.</w:t>
      </w:r>
      <w:r>
        <w:rPr>
          <w:b w:val="0"/>
          <w:color w:val="231F20"/>
          <w:spacing w:val="1"/>
          <w:sz w:val="18"/>
        </w:rPr>
        <w:t> </w:t>
      </w:r>
      <w:r>
        <w:rPr>
          <w:b w:val="0"/>
          <w:color w:val="231F20"/>
          <w:w w:val="85"/>
          <w:sz w:val="18"/>
        </w:rPr>
        <w:t>R.</w:t>
      </w:r>
      <w:r>
        <w:rPr>
          <w:b w:val="0"/>
          <w:color w:val="231F20"/>
          <w:spacing w:val="2"/>
          <w:sz w:val="18"/>
        </w:rPr>
        <w:t> </w:t>
      </w:r>
      <w:r>
        <w:rPr>
          <w:b w:val="0"/>
          <w:color w:val="231F20"/>
          <w:w w:val="85"/>
          <w:sz w:val="18"/>
        </w:rPr>
        <w:t>Buser,</w:t>
      </w:r>
      <w:r>
        <w:rPr>
          <w:b w:val="0"/>
          <w:color w:val="231F20"/>
          <w:spacing w:val="1"/>
          <w:sz w:val="18"/>
        </w:rPr>
        <w:t> </w:t>
      </w:r>
      <w:r>
        <w:rPr>
          <w:b w:val="0"/>
          <w:color w:val="231F20"/>
          <w:w w:val="85"/>
          <w:sz w:val="18"/>
        </w:rPr>
        <w:t>P.</w:t>
      </w:r>
      <w:r>
        <w:rPr>
          <w:b w:val="0"/>
          <w:color w:val="231F20"/>
          <w:spacing w:val="3"/>
          <w:sz w:val="18"/>
        </w:rPr>
        <w:t> </w:t>
      </w:r>
      <w:r>
        <w:rPr>
          <w:b w:val="0"/>
          <w:color w:val="231F20"/>
          <w:w w:val="85"/>
          <w:sz w:val="18"/>
        </w:rPr>
        <w:t>Yager</w:t>
      </w:r>
      <w:r>
        <w:rPr>
          <w:b w:val="0"/>
          <w:color w:val="231F20"/>
          <w:spacing w:val="1"/>
          <w:sz w:val="18"/>
        </w:rPr>
        <w:t> </w:t>
      </w:r>
      <w:r>
        <w:rPr>
          <w:b w:val="0"/>
          <w:color w:val="231F20"/>
          <w:spacing w:val="-5"/>
          <w:w w:val="85"/>
          <w:sz w:val="18"/>
        </w:rPr>
        <w:t>and</w:t>
      </w:r>
    </w:p>
    <w:p>
      <w:pPr>
        <w:spacing w:before="29"/>
        <w:ind w:left="450" w:right="0" w:firstLine="0"/>
        <w:jc w:val="both"/>
        <w:rPr>
          <w:b w:val="0"/>
          <w:sz w:val="18"/>
        </w:rPr>
      </w:pPr>
      <w:r>
        <w:rPr>
          <w:b w:val="0"/>
          <w:color w:val="231F20"/>
          <w:w w:val="80"/>
          <w:sz w:val="18"/>
        </w:rPr>
        <w:t>E.</w:t>
      </w:r>
      <w:r>
        <w:rPr>
          <w:b w:val="0"/>
          <w:color w:val="231F20"/>
          <w:spacing w:val="-4"/>
          <w:sz w:val="18"/>
        </w:rPr>
        <w:t> </w:t>
      </w:r>
      <w:r>
        <w:rPr>
          <w:b w:val="0"/>
          <w:color w:val="231F20"/>
          <w:w w:val="80"/>
          <w:sz w:val="18"/>
        </w:rPr>
        <w:t>Fu,</w:t>
      </w:r>
      <w:r>
        <w:rPr>
          <w:b w:val="0"/>
          <w:color w:val="231F20"/>
          <w:spacing w:val="-4"/>
          <w:sz w:val="18"/>
        </w:rPr>
        <w:t> </w:t>
      </w:r>
      <w:r>
        <w:rPr>
          <w:b w:val="0"/>
          <w:i/>
          <w:color w:val="231F20"/>
          <w:w w:val="80"/>
          <w:sz w:val="18"/>
        </w:rPr>
        <w:t>Anal.</w:t>
      </w:r>
      <w:r>
        <w:rPr>
          <w:b w:val="0"/>
          <w:i/>
          <w:color w:val="231F20"/>
          <w:spacing w:val="1"/>
          <w:sz w:val="18"/>
        </w:rPr>
        <w:t> </w:t>
      </w:r>
      <w:r>
        <w:rPr>
          <w:b w:val="0"/>
          <w:i/>
          <w:color w:val="231F20"/>
          <w:w w:val="80"/>
          <w:sz w:val="18"/>
        </w:rPr>
        <w:t>Chem.</w:t>
      </w:r>
      <w:r>
        <w:rPr>
          <w:b w:val="0"/>
          <w:color w:val="231F20"/>
          <w:w w:val="80"/>
          <w:sz w:val="18"/>
        </w:rPr>
        <w:t>,</w:t>
      </w:r>
      <w:r>
        <w:rPr>
          <w:b w:val="0"/>
          <w:color w:val="231F20"/>
          <w:spacing w:val="-4"/>
          <w:sz w:val="18"/>
        </w:rPr>
        <w:t> </w:t>
      </w:r>
      <w:r>
        <w:rPr>
          <w:b w:val="0"/>
          <w:color w:val="231F20"/>
          <w:w w:val="80"/>
          <w:sz w:val="18"/>
        </w:rPr>
        <w:t>2013,</w:t>
      </w:r>
      <w:r>
        <w:rPr>
          <w:b w:val="0"/>
          <w:color w:val="231F20"/>
          <w:spacing w:val="-3"/>
          <w:sz w:val="18"/>
        </w:rPr>
        <w:t> </w:t>
      </w:r>
      <w:r>
        <w:rPr>
          <w:b w:val="0"/>
          <w:color w:val="231F20"/>
          <w:w w:val="80"/>
          <w:sz w:val="18"/>
        </w:rPr>
        <w:t>85,</w:t>
      </w:r>
      <w:r>
        <w:rPr>
          <w:b w:val="0"/>
          <w:color w:val="231F20"/>
          <w:spacing w:val="-4"/>
          <w:sz w:val="18"/>
        </w:rPr>
        <w:t> </w:t>
      </w:r>
      <w:r>
        <w:rPr>
          <w:b w:val="0"/>
          <w:color w:val="231F20"/>
          <w:spacing w:val="-2"/>
          <w:w w:val="80"/>
          <w:sz w:val="18"/>
        </w:rPr>
        <w:t>11545</w:t>
      </w:r>
      <w:r>
        <w:rPr>
          <w:rFonts w:ascii="Gill Sans MT" w:hAnsi="Gill Sans MT"/>
          <w:color w:val="231F20"/>
          <w:spacing w:val="-2"/>
          <w:w w:val="80"/>
          <w:sz w:val="18"/>
        </w:rPr>
        <w:t>–</w:t>
      </w:r>
      <w:r>
        <w:rPr>
          <w:b w:val="0"/>
          <w:color w:val="231F20"/>
          <w:spacing w:val="-2"/>
          <w:w w:val="80"/>
          <w:sz w:val="18"/>
        </w:rPr>
        <w:t>11552.</w:t>
      </w:r>
    </w:p>
    <w:p>
      <w:pPr>
        <w:pStyle w:val="ListParagraph"/>
        <w:numPr>
          <w:ilvl w:val="0"/>
          <w:numId w:val="1"/>
        </w:numPr>
        <w:tabs>
          <w:tab w:pos="451" w:val="left" w:leader="none"/>
        </w:tabs>
        <w:spacing w:line="273" w:lineRule="auto" w:before="28" w:after="0"/>
        <w:ind w:left="450" w:right="165" w:hanging="301"/>
        <w:jc w:val="left"/>
        <w:rPr>
          <w:b w:val="0"/>
          <w:sz w:val="18"/>
        </w:rPr>
      </w:pPr>
      <w:r>
        <w:rPr>
          <w:b w:val="0"/>
          <w:color w:val="231F20"/>
          <w:spacing w:val="-4"/>
          <w:w w:val="95"/>
          <w:sz w:val="18"/>
        </w:rPr>
        <w:t>E.</w:t>
      </w:r>
      <w:r>
        <w:rPr>
          <w:b w:val="0"/>
          <w:color w:val="231F20"/>
          <w:spacing w:val="46"/>
          <w:sz w:val="18"/>
        </w:rPr>
        <w:t> </w:t>
      </w:r>
      <w:r>
        <w:rPr>
          <w:b w:val="0"/>
          <w:color w:val="231F20"/>
          <w:spacing w:val="-4"/>
          <w:w w:val="95"/>
          <w:sz w:val="18"/>
        </w:rPr>
        <w:t>Fu,</w:t>
      </w:r>
      <w:r>
        <w:rPr>
          <w:b w:val="0"/>
          <w:color w:val="231F20"/>
          <w:spacing w:val="46"/>
          <w:sz w:val="18"/>
        </w:rPr>
        <w:t> </w:t>
      </w:r>
      <w:r>
        <w:rPr>
          <w:b w:val="0"/>
          <w:color w:val="231F20"/>
          <w:spacing w:val="-4"/>
          <w:w w:val="95"/>
          <w:sz w:val="18"/>
        </w:rPr>
        <w:t>T.</w:t>
      </w:r>
      <w:r>
        <w:rPr>
          <w:b w:val="0"/>
          <w:color w:val="231F20"/>
          <w:spacing w:val="46"/>
          <w:sz w:val="18"/>
        </w:rPr>
        <w:t> </w:t>
      </w:r>
      <w:r>
        <w:rPr>
          <w:b w:val="0"/>
          <w:color w:val="231F20"/>
          <w:spacing w:val="-4"/>
          <w:w w:val="95"/>
          <w:sz w:val="18"/>
        </w:rPr>
        <w:t>Liang,</w:t>
      </w:r>
      <w:r>
        <w:rPr>
          <w:b w:val="0"/>
          <w:color w:val="231F20"/>
          <w:spacing w:val="46"/>
          <w:sz w:val="18"/>
        </w:rPr>
        <w:t> </w:t>
      </w:r>
      <w:r>
        <w:rPr>
          <w:b w:val="0"/>
          <w:color w:val="231F20"/>
          <w:spacing w:val="-4"/>
          <w:w w:val="95"/>
          <w:sz w:val="18"/>
        </w:rPr>
        <w:t>P.</w:t>
      </w:r>
      <w:r>
        <w:rPr>
          <w:b w:val="0"/>
          <w:color w:val="231F20"/>
          <w:spacing w:val="46"/>
          <w:sz w:val="18"/>
        </w:rPr>
        <w:t> </w:t>
      </w:r>
      <w:r>
        <w:rPr>
          <w:b w:val="0"/>
          <w:color w:val="231F20"/>
          <w:spacing w:val="-4"/>
          <w:w w:val="95"/>
          <w:sz w:val="18"/>
        </w:rPr>
        <w:t>Spicar-Mihalic,</w:t>
      </w:r>
      <w:r>
        <w:rPr>
          <w:b w:val="0"/>
          <w:color w:val="231F20"/>
          <w:spacing w:val="46"/>
          <w:sz w:val="18"/>
        </w:rPr>
        <w:t> </w:t>
      </w:r>
      <w:r>
        <w:rPr>
          <w:b w:val="0"/>
          <w:color w:val="231F20"/>
          <w:spacing w:val="-4"/>
          <w:w w:val="95"/>
          <w:sz w:val="18"/>
        </w:rPr>
        <w:t>J.</w:t>
      </w:r>
      <w:r>
        <w:rPr>
          <w:b w:val="0"/>
          <w:color w:val="231F20"/>
          <w:spacing w:val="40"/>
          <w:sz w:val="18"/>
        </w:rPr>
        <w:t> </w:t>
      </w:r>
      <w:r>
        <w:rPr>
          <w:b w:val="0"/>
          <w:color w:val="231F20"/>
          <w:spacing w:val="-4"/>
          <w:w w:val="95"/>
          <w:sz w:val="18"/>
        </w:rPr>
        <w:t>Houghtaling,</w:t>
      </w:r>
      <w:r>
        <w:rPr>
          <w:b w:val="0"/>
          <w:color w:val="231F20"/>
          <w:spacing w:val="46"/>
          <w:sz w:val="18"/>
        </w:rPr>
        <w:t> </w:t>
      </w:r>
      <w:r>
        <w:rPr>
          <w:b w:val="0"/>
          <w:color w:val="231F20"/>
          <w:spacing w:val="-4"/>
          <w:w w:val="95"/>
          <w:sz w:val="18"/>
        </w:rPr>
        <w:t>S. </w:t>
      </w:r>
      <w:r>
        <w:rPr>
          <w:b w:val="0"/>
          <w:color w:val="231F20"/>
          <w:w w:val="80"/>
          <w:sz w:val="18"/>
        </w:rPr>
        <w:t>Ramachandran and P. Yager, </w:t>
      </w:r>
      <w:r>
        <w:rPr>
          <w:b w:val="0"/>
          <w:i/>
          <w:color w:val="231F20"/>
          <w:w w:val="80"/>
          <w:sz w:val="18"/>
        </w:rPr>
        <w:t>Anal. Chem.</w:t>
      </w:r>
      <w:r>
        <w:rPr>
          <w:b w:val="0"/>
          <w:color w:val="231F20"/>
          <w:w w:val="80"/>
          <w:sz w:val="18"/>
        </w:rPr>
        <w:t>, 2012, 84, 4574</w:t>
      </w:r>
      <w:r>
        <w:rPr>
          <w:rFonts w:ascii="Gill Sans MT" w:hAnsi="Gill Sans MT"/>
          <w:color w:val="231F20"/>
          <w:w w:val="80"/>
          <w:sz w:val="18"/>
        </w:rPr>
        <w:t>–</w:t>
      </w:r>
      <w:r>
        <w:rPr>
          <w:b w:val="0"/>
          <w:color w:val="231F20"/>
          <w:w w:val="80"/>
          <w:sz w:val="18"/>
        </w:rPr>
        <w:t>4579.</w:t>
      </w:r>
    </w:p>
    <w:p>
      <w:pPr>
        <w:pStyle w:val="ListParagraph"/>
        <w:numPr>
          <w:ilvl w:val="0"/>
          <w:numId w:val="1"/>
        </w:numPr>
        <w:tabs>
          <w:tab w:pos="451" w:val="left" w:leader="none"/>
        </w:tabs>
        <w:spacing w:line="210" w:lineRule="exact" w:before="0" w:after="0"/>
        <w:ind w:left="450" w:right="0" w:hanging="301"/>
        <w:jc w:val="left"/>
        <w:rPr>
          <w:b w:val="0"/>
          <w:sz w:val="18"/>
        </w:rPr>
      </w:pPr>
      <w:r>
        <w:rPr>
          <w:b w:val="0"/>
          <w:color w:val="231F20"/>
          <w:w w:val="80"/>
          <w:sz w:val="18"/>
        </w:rPr>
        <w:t>K.</w:t>
      </w:r>
      <w:r>
        <w:rPr>
          <w:b w:val="0"/>
          <w:color w:val="231F20"/>
          <w:spacing w:val="-2"/>
          <w:sz w:val="18"/>
        </w:rPr>
        <w:t> </w:t>
      </w:r>
      <w:r>
        <w:rPr>
          <w:b w:val="0"/>
          <w:color w:val="231F20"/>
          <w:w w:val="80"/>
          <w:sz w:val="18"/>
        </w:rPr>
        <w:t>N.</w:t>
      </w:r>
      <w:r>
        <w:rPr>
          <w:b w:val="0"/>
          <w:color w:val="231F20"/>
          <w:spacing w:val="-1"/>
          <w:sz w:val="18"/>
        </w:rPr>
        <w:t> </w:t>
      </w:r>
      <w:r>
        <w:rPr>
          <w:b w:val="0"/>
          <w:color w:val="231F20"/>
          <w:w w:val="80"/>
          <w:sz w:val="18"/>
        </w:rPr>
        <w:t>Han,</w:t>
      </w:r>
      <w:r>
        <w:rPr>
          <w:b w:val="0"/>
          <w:color w:val="231F20"/>
          <w:sz w:val="18"/>
        </w:rPr>
        <w:t> </w:t>
      </w:r>
      <w:r>
        <w:rPr>
          <w:b w:val="0"/>
          <w:color w:val="231F20"/>
          <w:w w:val="80"/>
          <w:sz w:val="18"/>
        </w:rPr>
        <w:t>J.</w:t>
      </w:r>
      <w:r>
        <w:rPr>
          <w:b w:val="0"/>
          <w:color w:val="231F20"/>
          <w:sz w:val="18"/>
        </w:rPr>
        <w:t> </w:t>
      </w:r>
      <w:r>
        <w:rPr>
          <w:b w:val="0"/>
          <w:color w:val="231F20"/>
          <w:w w:val="80"/>
          <w:sz w:val="18"/>
        </w:rPr>
        <w:t>S.</w:t>
      </w:r>
      <w:r>
        <w:rPr>
          <w:b w:val="0"/>
          <w:color w:val="231F20"/>
          <w:spacing w:val="-1"/>
          <w:sz w:val="18"/>
        </w:rPr>
        <w:t> </w:t>
      </w:r>
      <w:r>
        <w:rPr>
          <w:b w:val="0"/>
          <w:color w:val="231F20"/>
          <w:w w:val="80"/>
          <w:sz w:val="18"/>
        </w:rPr>
        <w:t>Choi</w:t>
      </w:r>
      <w:r>
        <w:rPr>
          <w:b w:val="0"/>
          <w:color w:val="231F20"/>
          <w:sz w:val="18"/>
        </w:rPr>
        <w:t> </w:t>
      </w:r>
      <w:r>
        <w:rPr>
          <w:b w:val="0"/>
          <w:color w:val="231F20"/>
          <w:w w:val="80"/>
          <w:sz w:val="18"/>
        </w:rPr>
        <w:t>and</w:t>
      </w:r>
      <w:r>
        <w:rPr>
          <w:b w:val="0"/>
          <w:color w:val="231F20"/>
          <w:spacing w:val="-1"/>
          <w:sz w:val="18"/>
        </w:rPr>
        <w:t> </w:t>
      </w:r>
      <w:r>
        <w:rPr>
          <w:b w:val="0"/>
          <w:color w:val="231F20"/>
          <w:w w:val="80"/>
          <w:sz w:val="18"/>
        </w:rPr>
        <w:t>J.</w:t>
      </w:r>
      <w:r>
        <w:rPr>
          <w:b w:val="0"/>
          <w:color w:val="231F20"/>
          <w:sz w:val="18"/>
        </w:rPr>
        <w:t> </w:t>
      </w:r>
      <w:r>
        <w:rPr>
          <w:b w:val="0"/>
          <w:color w:val="231F20"/>
          <w:w w:val="80"/>
          <w:sz w:val="18"/>
        </w:rPr>
        <w:t>Kwon,</w:t>
      </w:r>
      <w:r>
        <w:rPr>
          <w:b w:val="0"/>
          <w:color w:val="231F20"/>
          <w:spacing w:val="2"/>
          <w:sz w:val="18"/>
        </w:rPr>
        <w:t> </w:t>
      </w:r>
      <w:r>
        <w:rPr>
          <w:b w:val="0"/>
          <w:i/>
          <w:color w:val="231F20"/>
          <w:w w:val="80"/>
          <w:sz w:val="18"/>
        </w:rPr>
        <w:t>Sci.</w:t>
      </w:r>
      <w:r>
        <w:rPr>
          <w:b w:val="0"/>
          <w:i/>
          <w:color w:val="231F20"/>
          <w:spacing w:val="3"/>
          <w:sz w:val="18"/>
        </w:rPr>
        <w:t> </w:t>
      </w:r>
      <w:r>
        <w:rPr>
          <w:b w:val="0"/>
          <w:i/>
          <w:color w:val="231F20"/>
          <w:w w:val="80"/>
          <w:sz w:val="18"/>
        </w:rPr>
        <w:t>Rep.</w:t>
      </w:r>
      <w:r>
        <w:rPr>
          <w:b w:val="0"/>
          <w:color w:val="231F20"/>
          <w:w w:val="80"/>
          <w:sz w:val="18"/>
        </w:rPr>
        <w:t>,</w:t>
      </w:r>
      <w:r>
        <w:rPr>
          <w:b w:val="0"/>
          <w:color w:val="231F20"/>
          <w:sz w:val="18"/>
        </w:rPr>
        <w:t> </w:t>
      </w:r>
      <w:r>
        <w:rPr>
          <w:b w:val="0"/>
          <w:color w:val="231F20"/>
          <w:w w:val="80"/>
          <w:sz w:val="18"/>
        </w:rPr>
        <w:t>2016,</w:t>
      </w:r>
      <w:r>
        <w:rPr>
          <w:b w:val="0"/>
          <w:color w:val="231F20"/>
          <w:sz w:val="18"/>
        </w:rPr>
        <w:t> </w:t>
      </w:r>
      <w:r>
        <w:rPr>
          <w:b w:val="0"/>
          <w:color w:val="231F20"/>
          <w:w w:val="80"/>
          <w:sz w:val="18"/>
        </w:rPr>
        <w:t>6,</w:t>
      </w:r>
      <w:r>
        <w:rPr>
          <w:b w:val="0"/>
          <w:color w:val="231F20"/>
          <w:sz w:val="18"/>
        </w:rPr>
        <w:t> </w:t>
      </w:r>
      <w:r>
        <w:rPr>
          <w:b w:val="0"/>
          <w:color w:val="231F20"/>
          <w:spacing w:val="-2"/>
          <w:w w:val="80"/>
          <w:sz w:val="18"/>
        </w:rPr>
        <w:t>25710.</w:t>
      </w:r>
    </w:p>
    <w:p>
      <w:pPr>
        <w:pStyle w:val="ListParagraph"/>
        <w:numPr>
          <w:ilvl w:val="0"/>
          <w:numId w:val="1"/>
        </w:numPr>
        <w:tabs>
          <w:tab w:pos="451" w:val="left" w:leader="none"/>
        </w:tabs>
        <w:spacing w:line="240" w:lineRule="auto" w:before="27" w:after="0"/>
        <w:ind w:left="450" w:right="0" w:hanging="301"/>
        <w:jc w:val="left"/>
        <w:rPr>
          <w:b w:val="0"/>
          <w:sz w:val="18"/>
        </w:rPr>
      </w:pPr>
      <w:r>
        <w:rPr>
          <w:b w:val="0"/>
          <w:color w:val="231F20"/>
          <w:w w:val="80"/>
          <w:sz w:val="18"/>
        </w:rPr>
        <w:t>C.</w:t>
      </w:r>
      <w:r>
        <w:rPr>
          <w:b w:val="0"/>
          <w:color w:val="231F20"/>
          <w:spacing w:val="3"/>
          <w:sz w:val="18"/>
        </w:rPr>
        <w:t> </w:t>
      </w:r>
      <w:r>
        <w:rPr>
          <w:b w:val="0"/>
          <w:color w:val="231F20"/>
          <w:w w:val="80"/>
          <w:sz w:val="18"/>
        </w:rPr>
        <w:t>Koo,</w:t>
      </w:r>
      <w:r>
        <w:rPr>
          <w:b w:val="0"/>
          <w:color w:val="231F20"/>
          <w:spacing w:val="3"/>
          <w:sz w:val="18"/>
        </w:rPr>
        <w:t> </w:t>
      </w:r>
      <w:r>
        <w:rPr>
          <w:b w:val="0"/>
          <w:color w:val="231F20"/>
          <w:w w:val="80"/>
          <w:sz w:val="18"/>
        </w:rPr>
        <w:t>F.</w:t>
      </w:r>
      <w:r>
        <w:rPr>
          <w:b w:val="0"/>
          <w:color w:val="231F20"/>
          <w:spacing w:val="4"/>
          <w:sz w:val="18"/>
        </w:rPr>
        <w:t> </w:t>
      </w:r>
      <w:r>
        <w:rPr>
          <w:b w:val="0"/>
          <w:color w:val="231F20"/>
          <w:w w:val="80"/>
          <w:sz w:val="18"/>
        </w:rPr>
        <w:t>He</w:t>
      </w:r>
      <w:r>
        <w:rPr>
          <w:b w:val="0"/>
          <w:color w:val="231F20"/>
          <w:spacing w:val="3"/>
          <w:sz w:val="18"/>
        </w:rPr>
        <w:t> </w:t>
      </w:r>
      <w:r>
        <w:rPr>
          <w:b w:val="0"/>
          <w:color w:val="231F20"/>
          <w:w w:val="80"/>
          <w:sz w:val="18"/>
        </w:rPr>
        <w:t>and</w:t>
      </w:r>
      <w:r>
        <w:rPr>
          <w:b w:val="0"/>
          <w:color w:val="231F20"/>
          <w:spacing w:val="5"/>
          <w:sz w:val="18"/>
        </w:rPr>
        <w:t> </w:t>
      </w:r>
      <w:r>
        <w:rPr>
          <w:b w:val="0"/>
          <w:color w:val="231F20"/>
          <w:w w:val="80"/>
          <w:sz w:val="18"/>
        </w:rPr>
        <w:t>S.</w:t>
      </w:r>
      <w:r>
        <w:rPr>
          <w:b w:val="0"/>
          <w:color w:val="231F20"/>
          <w:spacing w:val="3"/>
          <w:sz w:val="18"/>
        </w:rPr>
        <w:t> </w:t>
      </w:r>
      <w:r>
        <w:rPr>
          <w:b w:val="0"/>
          <w:color w:val="231F20"/>
          <w:w w:val="80"/>
          <w:sz w:val="18"/>
        </w:rPr>
        <w:t>Nugen,</w:t>
      </w:r>
      <w:r>
        <w:rPr>
          <w:b w:val="0"/>
          <w:color w:val="231F20"/>
          <w:spacing w:val="4"/>
          <w:sz w:val="18"/>
        </w:rPr>
        <w:t> </w:t>
      </w:r>
      <w:r>
        <w:rPr>
          <w:b w:val="0"/>
          <w:i/>
          <w:color w:val="231F20"/>
          <w:w w:val="80"/>
          <w:sz w:val="18"/>
        </w:rPr>
        <w:t>Analyst</w:t>
      </w:r>
      <w:r>
        <w:rPr>
          <w:b w:val="0"/>
          <w:color w:val="231F20"/>
          <w:w w:val="80"/>
          <w:sz w:val="18"/>
        </w:rPr>
        <w:t>,</w:t>
      </w:r>
      <w:r>
        <w:rPr>
          <w:b w:val="0"/>
          <w:color w:val="231F20"/>
          <w:spacing w:val="4"/>
          <w:sz w:val="18"/>
        </w:rPr>
        <w:t> </w:t>
      </w:r>
      <w:r>
        <w:rPr>
          <w:b w:val="0"/>
          <w:color w:val="231F20"/>
          <w:w w:val="80"/>
          <w:sz w:val="18"/>
        </w:rPr>
        <w:t>2013,</w:t>
      </w:r>
      <w:r>
        <w:rPr>
          <w:b w:val="0"/>
          <w:color w:val="231F20"/>
          <w:spacing w:val="4"/>
          <w:sz w:val="18"/>
        </w:rPr>
        <w:t> </w:t>
      </w:r>
      <w:r>
        <w:rPr>
          <w:b w:val="0"/>
          <w:color w:val="231F20"/>
          <w:w w:val="80"/>
          <w:sz w:val="18"/>
        </w:rPr>
        <w:t>138,</w:t>
      </w:r>
      <w:r>
        <w:rPr>
          <w:b w:val="0"/>
          <w:color w:val="231F20"/>
          <w:spacing w:val="3"/>
          <w:sz w:val="18"/>
        </w:rPr>
        <w:t> </w:t>
      </w:r>
      <w:r>
        <w:rPr>
          <w:b w:val="0"/>
          <w:color w:val="231F20"/>
          <w:spacing w:val="-2"/>
          <w:w w:val="80"/>
          <w:sz w:val="18"/>
        </w:rPr>
        <w:t>4998</w:t>
      </w:r>
      <w:r>
        <w:rPr>
          <w:rFonts w:ascii="Gill Sans MT" w:hAnsi="Gill Sans MT"/>
          <w:color w:val="231F20"/>
          <w:spacing w:val="-2"/>
          <w:w w:val="80"/>
          <w:sz w:val="18"/>
        </w:rPr>
        <w:t>–</w:t>
      </w:r>
      <w:r>
        <w:rPr>
          <w:b w:val="0"/>
          <w:color w:val="231F20"/>
          <w:spacing w:val="-2"/>
          <w:w w:val="80"/>
          <w:sz w:val="18"/>
        </w:rPr>
        <w:t>5004.</w:t>
      </w:r>
    </w:p>
    <w:p>
      <w:pPr>
        <w:pStyle w:val="ListParagraph"/>
        <w:numPr>
          <w:ilvl w:val="0"/>
          <w:numId w:val="1"/>
        </w:numPr>
        <w:tabs>
          <w:tab w:pos="451" w:val="left" w:leader="none"/>
        </w:tabs>
        <w:spacing w:line="240" w:lineRule="auto" w:before="29" w:after="0"/>
        <w:ind w:left="450" w:right="0" w:hanging="301"/>
        <w:jc w:val="both"/>
        <w:rPr>
          <w:b w:val="0"/>
          <w:sz w:val="18"/>
        </w:rPr>
      </w:pPr>
      <w:r>
        <w:rPr>
          <w:b w:val="0"/>
          <w:color w:val="231F20"/>
          <w:w w:val="95"/>
          <w:sz w:val="18"/>
        </w:rPr>
        <w:t>L.</w:t>
      </w:r>
      <w:r>
        <w:rPr>
          <w:b w:val="0"/>
          <w:color w:val="231F20"/>
          <w:spacing w:val="-7"/>
          <w:w w:val="95"/>
          <w:sz w:val="18"/>
        </w:rPr>
        <w:t> </w:t>
      </w:r>
      <w:r>
        <w:rPr>
          <w:b w:val="0"/>
          <w:color w:val="231F20"/>
          <w:w w:val="95"/>
          <w:sz w:val="18"/>
        </w:rPr>
        <w:t>F.</w:t>
      </w:r>
      <w:r>
        <w:rPr>
          <w:b w:val="0"/>
          <w:color w:val="231F20"/>
          <w:spacing w:val="-6"/>
          <w:w w:val="95"/>
          <w:sz w:val="18"/>
        </w:rPr>
        <w:t> </w:t>
      </w:r>
      <w:r>
        <w:rPr>
          <w:b w:val="0"/>
          <w:color w:val="231F20"/>
          <w:w w:val="95"/>
          <w:sz w:val="18"/>
        </w:rPr>
        <w:t>Cai,</w:t>
      </w:r>
      <w:r>
        <w:rPr>
          <w:b w:val="0"/>
          <w:color w:val="231F20"/>
          <w:spacing w:val="-6"/>
          <w:w w:val="95"/>
          <w:sz w:val="18"/>
        </w:rPr>
        <w:t> </w:t>
      </w:r>
      <w:r>
        <w:rPr>
          <w:b w:val="0"/>
          <w:color w:val="231F20"/>
          <w:w w:val="95"/>
          <w:sz w:val="18"/>
        </w:rPr>
        <w:t>M.</w:t>
      </w:r>
      <w:r>
        <w:rPr>
          <w:b w:val="0"/>
          <w:color w:val="231F20"/>
          <w:spacing w:val="-6"/>
          <w:w w:val="95"/>
          <w:sz w:val="18"/>
        </w:rPr>
        <w:t> </w:t>
      </w:r>
      <w:r>
        <w:rPr>
          <w:b w:val="0"/>
          <w:color w:val="231F20"/>
          <w:w w:val="95"/>
          <w:sz w:val="18"/>
        </w:rPr>
        <w:t>H.</w:t>
      </w:r>
      <w:r>
        <w:rPr>
          <w:b w:val="0"/>
          <w:color w:val="231F20"/>
          <w:spacing w:val="-7"/>
          <w:w w:val="95"/>
          <w:sz w:val="18"/>
        </w:rPr>
        <w:t> </w:t>
      </w:r>
      <w:r>
        <w:rPr>
          <w:b w:val="0"/>
          <w:color w:val="231F20"/>
          <w:w w:val="95"/>
          <w:sz w:val="18"/>
        </w:rPr>
        <w:t>Zhong,</w:t>
      </w:r>
      <w:r>
        <w:rPr>
          <w:b w:val="0"/>
          <w:color w:val="231F20"/>
          <w:spacing w:val="-5"/>
          <w:w w:val="95"/>
          <w:sz w:val="18"/>
        </w:rPr>
        <w:t> </w:t>
      </w:r>
      <w:r>
        <w:rPr>
          <w:b w:val="0"/>
          <w:color w:val="231F20"/>
          <w:w w:val="95"/>
          <w:sz w:val="18"/>
        </w:rPr>
        <w:t>H.</w:t>
      </w:r>
      <w:r>
        <w:rPr>
          <w:b w:val="0"/>
          <w:color w:val="231F20"/>
          <w:spacing w:val="-6"/>
          <w:w w:val="95"/>
          <w:sz w:val="18"/>
        </w:rPr>
        <w:t> </w:t>
      </w:r>
      <w:r>
        <w:rPr>
          <w:b w:val="0"/>
          <w:color w:val="231F20"/>
          <w:w w:val="95"/>
          <w:sz w:val="18"/>
        </w:rPr>
        <w:t>L.</w:t>
      </w:r>
      <w:r>
        <w:rPr>
          <w:b w:val="0"/>
          <w:color w:val="231F20"/>
          <w:spacing w:val="-7"/>
          <w:w w:val="95"/>
          <w:sz w:val="18"/>
        </w:rPr>
        <w:t> </w:t>
      </w:r>
      <w:r>
        <w:rPr>
          <w:b w:val="0"/>
          <w:color w:val="231F20"/>
          <w:w w:val="95"/>
          <w:sz w:val="18"/>
        </w:rPr>
        <w:t>Li,</w:t>
      </w:r>
      <w:r>
        <w:rPr>
          <w:b w:val="0"/>
          <w:color w:val="231F20"/>
          <w:spacing w:val="-5"/>
          <w:w w:val="95"/>
          <w:sz w:val="18"/>
        </w:rPr>
        <w:t> </w:t>
      </w:r>
      <w:r>
        <w:rPr>
          <w:b w:val="0"/>
          <w:color w:val="231F20"/>
          <w:w w:val="95"/>
          <w:sz w:val="18"/>
        </w:rPr>
        <w:t>C.</w:t>
      </w:r>
      <w:r>
        <w:rPr>
          <w:b w:val="0"/>
          <w:color w:val="231F20"/>
          <w:spacing w:val="-6"/>
          <w:w w:val="95"/>
          <w:sz w:val="18"/>
        </w:rPr>
        <w:t> </w:t>
      </w:r>
      <w:r>
        <w:rPr>
          <w:b w:val="0"/>
          <w:color w:val="231F20"/>
          <w:w w:val="95"/>
          <w:sz w:val="18"/>
        </w:rPr>
        <w:t>X.</w:t>
      </w:r>
      <w:r>
        <w:rPr>
          <w:b w:val="0"/>
          <w:color w:val="231F20"/>
          <w:spacing w:val="-7"/>
          <w:w w:val="95"/>
          <w:sz w:val="18"/>
        </w:rPr>
        <w:t> </w:t>
      </w:r>
      <w:r>
        <w:rPr>
          <w:b w:val="0"/>
          <w:color w:val="231F20"/>
          <w:w w:val="95"/>
          <w:sz w:val="18"/>
        </w:rPr>
        <w:t>Xu</w:t>
      </w:r>
      <w:r>
        <w:rPr>
          <w:b w:val="0"/>
          <w:color w:val="231F20"/>
          <w:spacing w:val="-6"/>
          <w:w w:val="95"/>
          <w:sz w:val="18"/>
        </w:rPr>
        <w:t> </w:t>
      </w:r>
      <w:r>
        <w:rPr>
          <w:b w:val="0"/>
          <w:color w:val="231F20"/>
          <w:w w:val="95"/>
          <w:sz w:val="18"/>
        </w:rPr>
        <w:t>and</w:t>
      </w:r>
      <w:r>
        <w:rPr>
          <w:b w:val="0"/>
          <w:color w:val="231F20"/>
          <w:spacing w:val="-7"/>
          <w:w w:val="95"/>
          <w:sz w:val="18"/>
        </w:rPr>
        <w:t> </w:t>
      </w:r>
      <w:r>
        <w:rPr>
          <w:b w:val="0"/>
          <w:color w:val="231F20"/>
          <w:w w:val="95"/>
          <w:sz w:val="18"/>
        </w:rPr>
        <w:t>B.</w:t>
      </w:r>
      <w:r>
        <w:rPr>
          <w:b w:val="0"/>
          <w:color w:val="231F20"/>
          <w:spacing w:val="-5"/>
          <w:w w:val="95"/>
          <w:sz w:val="18"/>
        </w:rPr>
        <w:t> </w:t>
      </w:r>
      <w:r>
        <w:rPr>
          <w:b w:val="0"/>
          <w:color w:val="231F20"/>
          <w:w w:val="95"/>
          <w:sz w:val="18"/>
        </w:rPr>
        <w:t>Y.</w:t>
      </w:r>
      <w:r>
        <w:rPr>
          <w:b w:val="0"/>
          <w:color w:val="231F20"/>
          <w:spacing w:val="-7"/>
          <w:w w:val="95"/>
          <w:sz w:val="18"/>
        </w:rPr>
        <w:t> </w:t>
      </w:r>
      <w:r>
        <w:rPr>
          <w:b w:val="0"/>
          <w:color w:val="231F20"/>
          <w:spacing w:val="-4"/>
          <w:w w:val="95"/>
          <w:sz w:val="18"/>
        </w:rPr>
        <w:t>Yuan,</w:t>
      </w:r>
    </w:p>
    <w:p>
      <w:pPr>
        <w:spacing w:before="29"/>
        <w:ind w:left="450" w:right="0" w:firstLine="0"/>
        <w:jc w:val="both"/>
        <w:rPr>
          <w:b w:val="0"/>
          <w:sz w:val="18"/>
        </w:rPr>
      </w:pPr>
      <w:r>
        <w:rPr>
          <w:b w:val="0"/>
          <w:i/>
          <w:color w:val="231F20"/>
          <w:w w:val="80"/>
          <w:sz w:val="18"/>
        </w:rPr>
        <w:t>Biomicrofluidics</w:t>
      </w:r>
      <w:r>
        <w:rPr>
          <w:b w:val="0"/>
          <w:color w:val="231F20"/>
          <w:w w:val="80"/>
          <w:sz w:val="18"/>
        </w:rPr>
        <w:t>,</w:t>
      </w:r>
      <w:r>
        <w:rPr>
          <w:b w:val="0"/>
          <w:color w:val="231F20"/>
          <w:spacing w:val="14"/>
          <w:sz w:val="18"/>
        </w:rPr>
        <w:t> </w:t>
      </w:r>
      <w:r>
        <w:rPr>
          <w:b w:val="0"/>
          <w:color w:val="231F20"/>
          <w:w w:val="80"/>
          <w:sz w:val="18"/>
        </w:rPr>
        <w:t>2015,</w:t>
      </w:r>
      <w:r>
        <w:rPr>
          <w:b w:val="0"/>
          <w:color w:val="231F20"/>
          <w:spacing w:val="15"/>
          <w:sz w:val="18"/>
        </w:rPr>
        <w:t> </w:t>
      </w:r>
      <w:r>
        <w:rPr>
          <w:b w:val="0"/>
          <w:color w:val="231F20"/>
          <w:w w:val="80"/>
          <w:sz w:val="18"/>
        </w:rPr>
        <w:t>9,</w:t>
      </w:r>
      <w:r>
        <w:rPr>
          <w:b w:val="0"/>
          <w:color w:val="231F20"/>
          <w:spacing w:val="15"/>
          <w:sz w:val="18"/>
        </w:rPr>
        <w:t> </w:t>
      </w:r>
      <w:r>
        <w:rPr>
          <w:b w:val="0"/>
          <w:color w:val="231F20"/>
          <w:spacing w:val="-2"/>
          <w:w w:val="80"/>
          <w:sz w:val="18"/>
        </w:rPr>
        <w:t>046503.</w:t>
      </w:r>
    </w:p>
    <w:p>
      <w:pPr>
        <w:pStyle w:val="ListParagraph"/>
        <w:numPr>
          <w:ilvl w:val="0"/>
          <w:numId w:val="1"/>
        </w:numPr>
        <w:tabs>
          <w:tab w:pos="451" w:val="left" w:leader="none"/>
        </w:tabs>
        <w:spacing w:line="273" w:lineRule="auto" w:before="28" w:after="0"/>
        <w:ind w:left="450" w:right="167" w:hanging="301"/>
        <w:jc w:val="both"/>
        <w:rPr>
          <w:b w:val="0"/>
          <w:sz w:val="18"/>
        </w:rPr>
      </w:pPr>
      <w:r>
        <w:rPr>
          <w:b w:val="0"/>
          <w:color w:val="231F20"/>
          <w:w w:val="90"/>
          <w:sz w:val="18"/>
        </w:rPr>
        <w:t>Y. Jiang, Z. X. Hao, Q. H. He and H. W. Chen, </w:t>
      </w:r>
      <w:r>
        <w:rPr>
          <w:b w:val="0"/>
          <w:i/>
          <w:color w:val="231F20"/>
          <w:w w:val="90"/>
          <w:sz w:val="18"/>
        </w:rPr>
        <w:t>RSC</w:t>
      </w:r>
      <w:r>
        <w:rPr>
          <w:b w:val="0"/>
          <w:i/>
          <w:color w:val="231F20"/>
          <w:w w:val="90"/>
          <w:sz w:val="18"/>
        </w:rPr>
        <w:t> Adv.</w:t>
      </w:r>
      <w:r>
        <w:rPr>
          <w:b w:val="0"/>
          <w:color w:val="231F20"/>
          <w:w w:val="90"/>
          <w:sz w:val="18"/>
        </w:rPr>
        <w:t>, 2016,</w:t>
      </w:r>
      <w:r>
        <w:rPr>
          <w:b w:val="0"/>
          <w:color w:val="231F20"/>
          <w:spacing w:val="-4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6,</w:t>
      </w:r>
      <w:r>
        <w:rPr>
          <w:b w:val="0"/>
          <w:color w:val="231F20"/>
          <w:spacing w:val="-5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2888</w:t>
      </w:r>
      <w:r>
        <w:rPr>
          <w:rFonts w:ascii="Gill Sans MT" w:hAnsi="Gill Sans MT"/>
          <w:color w:val="231F20"/>
          <w:w w:val="90"/>
          <w:sz w:val="18"/>
        </w:rPr>
        <w:t>–</w:t>
      </w:r>
      <w:r>
        <w:rPr>
          <w:b w:val="0"/>
          <w:color w:val="231F20"/>
          <w:w w:val="90"/>
          <w:sz w:val="18"/>
        </w:rPr>
        <w:t>2894.</w:t>
      </w:r>
    </w:p>
    <w:p>
      <w:pPr>
        <w:pStyle w:val="ListParagraph"/>
        <w:numPr>
          <w:ilvl w:val="0"/>
          <w:numId w:val="1"/>
        </w:numPr>
        <w:tabs>
          <w:tab w:pos="451" w:val="left" w:leader="none"/>
        </w:tabs>
        <w:spacing w:line="210" w:lineRule="exact" w:before="0" w:after="0"/>
        <w:ind w:left="450" w:right="0" w:hanging="301"/>
        <w:jc w:val="both"/>
        <w:rPr>
          <w:b w:val="0"/>
          <w:sz w:val="18"/>
        </w:rPr>
      </w:pPr>
      <w:r>
        <w:rPr>
          <w:b w:val="0"/>
          <w:color w:val="231F20"/>
          <w:w w:val="90"/>
          <w:sz w:val="18"/>
        </w:rPr>
        <w:t>L.</w:t>
      </w:r>
      <w:r>
        <w:rPr>
          <w:b w:val="0"/>
          <w:color w:val="231F20"/>
          <w:spacing w:val="-3"/>
          <w:sz w:val="18"/>
        </w:rPr>
        <w:t> </w:t>
      </w:r>
      <w:r>
        <w:rPr>
          <w:b w:val="0"/>
          <w:color w:val="231F20"/>
          <w:w w:val="90"/>
          <w:sz w:val="18"/>
        </w:rPr>
        <w:t>K.</w:t>
      </w:r>
      <w:r>
        <w:rPr>
          <w:b w:val="0"/>
          <w:color w:val="231F20"/>
          <w:spacing w:val="-3"/>
          <w:sz w:val="18"/>
        </w:rPr>
        <w:t> </w:t>
      </w:r>
      <w:r>
        <w:rPr>
          <w:b w:val="0"/>
          <w:color w:val="231F20"/>
          <w:w w:val="90"/>
          <w:sz w:val="18"/>
        </w:rPr>
        <w:t>Lafleur,</w:t>
      </w:r>
      <w:r>
        <w:rPr>
          <w:b w:val="0"/>
          <w:color w:val="231F20"/>
          <w:spacing w:val="-2"/>
          <w:sz w:val="18"/>
        </w:rPr>
        <w:t> </w:t>
      </w:r>
      <w:r>
        <w:rPr>
          <w:b w:val="0"/>
          <w:color w:val="231F20"/>
          <w:w w:val="90"/>
          <w:sz w:val="18"/>
        </w:rPr>
        <w:t>J.</w:t>
      </w:r>
      <w:r>
        <w:rPr>
          <w:b w:val="0"/>
          <w:color w:val="231F20"/>
          <w:spacing w:val="-2"/>
          <w:sz w:val="18"/>
        </w:rPr>
        <w:t> </w:t>
      </w:r>
      <w:r>
        <w:rPr>
          <w:b w:val="0"/>
          <w:color w:val="231F20"/>
          <w:w w:val="90"/>
          <w:sz w:val="18"/>
        </w:rPr>
        <w:t>D.</w:t>
      </w:r>
      <w:r>
        <w:rPr>
          <w:b w:val="0"/>
          <w:color w:val="231F20"/>
          <w:spacing w:val="-2"/>
          <w:sz w:val="18"/>
        </w:rPr>
        <w:t> </w:t>
      </w:r>
      <w:r>
        <w:rPr>
          <w:b w:val="0"/>
          <w:color w:val="231F20"/>
          <w:w w:val="90"/>
          <w:sz w:val="18"/>
        </w:rPr>
        <w:t>Bishop,</w:t>
      </w:r>
      <w:r>
        <w:rPr>
          <w:b w:val="0"/>
          <w:color w:val="231F20"/>
          <w:spacing w:val="-3"/>
          <w:sz w:val="18"/>
        </w:rPr>
        <w:t> </w:t>
      </w:r>
      <w:r>
        <w:rPr>
          <w:b w:val="0"/>
          <w:color w:val="231F20"/>
          <w:w w:val="90"/>
          <w:sz w:val="18"/>
        </w:rPr>
        <w:t>E.</w:t>
      </w:r>
      <w:r>
        <w:rPr>
          <w:b w:val="0"/>
          <w:color w:val="231F20"/>
          <w:spacing w:val="-1"/>
          <w:sz w:val="18"/>
        </w:rPr>
        <w:t> </w:t>
      </w:r>
      <w:r>
        <w:rPr>
          <w:b w:val="0"/>
          <w:color w:val="231F20"/>
          <w:w w:val="90"/>
          <w:sz w:val="18"/>
        </w:rPr>
        <w:t>K.</w:t>
      </w:r>
      <w:r>
        <w:rPr>
          <w:b w:val="0"/>
          <w:color w:val="231F20"/>
          <w:spacing w:val="-3"/>
          <w:sz w:val="18"/>
        </w:rPr>
        <w:t> </w:t>
      </w:r>
      <w:r>
        <w:rPr>
          <w:b w:val="0"/>
          <w:color w:val="231F20"/>
          <w:w w:val="90"/>
          <w:sz w:val="18"/>
        </w:rPr>
        <w:t>Heiniger,</w:t>
      </w:r>
      <w:r>
        <w:rPr>
          <w:b w:val="0"/>
          <w:color w:val="231F20"/>
          <w:spacing w:val="-2"/>
          <w:sz w:val="18"/>
        </w:rPr>
        <w:t> </w:t>
      </w:r>
      <w:r>
        <w:rPr>
          <w:b w:val="0"/>
          <w:color w:val="231F20"/>
          <w:w w:val="90"/>
          <w:sz w:val="18"/>
        </w:rPr>
        <w:t>R.</w:t>
      </w:r>
      <w:r>
        <w:rPr>
          <w:b w:val="0"/>
          <w:color w:val="231F20"/>
          <w:spacing w:val="-2"/>
          <w:sz w:val="18"/>
        </w:rPr>
        <w:t> </w:t>
      </w:r>
      <w:r>
        <w:rPr>
          <w:b w:val="0"/>
          <w:color w:val="231F20"/>
          <w:w w:val="90"/>
          <w:sz w:val="18"/>
        </w:rPr>
        <w:t>P.</w:t>
      </w:r>
      <w:r>
        <w:rPr>
          <w:b w:val="0"/>
          <w:color w:val="231F20"/>
          <w:spacing w:val="-2"/>
          <w:sz w:val="18"/>
        </w:rPr>
        <w:t> </w:t>
      </w:r>
      <w:r>
        <w:rPr>
          <w:b w:val="0"/>
          <w:color w:val="231F20"/>
          <w:spacing w:val="-2"/>
          <w:w w:val="90"/>
          <w:sz w:val="18"/>
        </w:rPr>
        <w:t>Gallagher,</w:t>
      </w:r>
    </w:p>
    <w:p>
      <w:pPr>
        <w:pStyle w:val="BodyText"/>
        <w:spacing w:line="273" w:lineRule="auto" w:before="28"/>
        <w:ind w:left="450" w:right="167"/>
        <w:rPr>
          <w:b w:val="0"/>
        </w:rPr>
      </w:pPr>
      <w:r>
        <w:rPr>
          <w:b w:val="0"/>
          <w:color w:val="231F20"/>
          <w:w w:val="90"/>
        </w:rPr>
        <w:t>M.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w w:val="90"/>
        </w:rPr>
        <w:t>D.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w w:val="90"/>
        </w:rPr>
        <w:t>Wheeler,</w:t>
      </w:r>
      <w:r>
        <w:rPr>
          <w:b w:val="0"/>
          <w:color w:val="231F20"/>
          <w:spacing w:val="-6"/>
          <w:w w:val="90"/>
        </w:rPr>
        <w:t> </w:t>
      </w:r>
      <w:r>
        <w:rPr>
          <w:b w:val="0"/>
          <w:color w:val="231F20"/>
          <w:w w:val="90"/>
        </w:rPr>
        <w:t>P.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w w:val="90"/>
        </w:rPr>
        <w:t>Kauffman,</w:t>
      </w:r>
      <w:r>
        <w:rPr>
          <w:b w:val="0"/>
          <w:color w:val="231F20"/>
          <w:spacing w:val="-6"/>
          <w:w w:val="90"/>
        </w:rPr>
        <w:t> </w:t>
      </w:r>
      <w:r>
        <w:rPr>
          <w:b w:val="0"/>
          <w:color w:val="231F20"/>
          <w:w w:val="90"/>
        </w:rPr>
        <w:t>X.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w w:val="90"/>
        </w:rPr>
        <w:t>H.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Zhang,</w:t>
      </w:r>
      <w:r>
        <w:rPr>
          <w:b w:val="0"/>
          <w:color w:val="231F20"/>
          <w:spacing w:val="-6"/>
          <w:w w:val="90"/>
        </w:rPr>
        <w:t> </w:t>
      </w:r>
      <w:r>
        <w:rPr>
          <w:b w:val="0"/>
          <w:color w:val="231F20"/>
          <w:w w:val="90"/>
        </w:rPr>
        <w:t>E.</w:t>
      </w:r>
      <w:r>
        <w:rPr>
          <w:b w:val="0"/>
          <w:color w:val="231F20"/>
          <w:spacing w:val="-6"/>
          <w:w w:val="90"/>
        </w:rPr>
        <w:t> </w:t>
      </w:r>
      <w:r>
        <w:rPr>
          <w:b w:val="0"/>
          <w:color w:val="231F20"/>
          <w:w w:val="90"/>
        </w:rPr>
        <w:t>C.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w w:val="90"/>
        </w:rPr>
        <w:t>Kline,</w:t>
      </w:r>
      <w:r>
        <w:rPr>
          <w:b w:val="0"/>
          <w:color w:val="231F20"/>
          <w:spacing w:val="-8"/>
          <w:w w:val="90"/>
        </w:rPr>
        <w:t> </w:t>
      </w:r>
      <w:r>
        <w:rPr>
          <w:b w:val="0"/>
          <w:color w:val="231F20"/>
          <w:w w:val="90"/>
        </w:rPr>
        <w:t>J.</w:t>
      </w:r>
      <w:r>
        <w:rPr>
          <w:b w:val="0"/>
          <w:color w:val="231F20"/>
          <w:spacing w:val="-7"/>
          <w:w w:val="90"/>
        </w:rPr>
        <w:t> </w:t>
      </w:r>
      <w:r>
        <w:rPr>
          <w:b w:val="0"/>
          <w:color w:val="231F20"/>
          <w:w w:val="90"/>
        </w:rPr>
        <w:t>R. Buser,</w:t>
      </w:r>
      <w:r>
        <w:rPr>
          <w:b w:val="0"/>
          <w:color w:val="231F20"/>
          <w:w w:val="90"/>
        </w:rPr>
        <w:t> S.</w:t>
      </w:r>
      <w:r>
        <w:rPr>
          <w:b w:val="0"/>
          <w:color w:val="231F20"/>
          <w:w w:val="90"/>
        </w:rPr>
        <w:t> Kumar,</w:t>
      </w:r>
      <w:r>
        <w:rPr>
          <w:b w:val="0"/>
          <w:color w:val="231F20"/>
          <w:w w:val="90"/>
        </w:rPr>
        <w:t> S.</w:t>
      </w:r>
      <w:r>
        <w:rPr>
          <w:b w:val="0"/>
          <w:color w:val="231F20"/>
          <w:w w:val="90"/>
        </w:rPr>
        <w:t> A.</w:t>
      </w:r>
      <w:r>
        <w:rPr>
          <w:b w:val="0"/>
          <w:color w:val="231F20"/>
          <w:w w:val="90"/>
        </w:rPr>
        <w:t> Byrnes,</w:t>
      </w:r>
      <w:r>
        <w:rPr>
          <w:b w:val="0"/>
          <w:color w:val="231F20"/>
          <w:w w:val="90"/>
        </w:rPr>
        <w:t> N.</w:t>
      </w:r>
      <w:r>
        <w:rPr>
          <w:b w:val="0"/>
          <w:color w:val="231F20"/>
          <w:w w:val="90"/>
        </w:rPr>
        <w:t> M.</w:t>
      </w:r>
      <w:r>
        <w:rPr>
          <w:b w:val="0"/>
          <w:color w:val="231F20"/>
          <w:w w:val="90"/>
        </w:rPr>
        <w:t> J.</w:t>
      </w:r>
      <w:r>
        <w:rPr>
          <w:b w:val="0"/>
          <w:color w:val="231F20"/>
          <w:w w:val="90"/>
        </w:rPr>
        <w:t> Vermeulen,</w:t>
      </w:r>
      <w:r>
        <w:rPr>
          <w:b w:val="0"/>
          <w:color w:val="231F20"/>
          <w:w w:val="90"/>
        </w:rPr>
        <w:t> N.</w:t>
      </w:r>
      <w:r>
        <w:rPr>
          <w:b w:val="0"/>
          <w:color w:val="231F20"/>
          <w:w w:val="90"/>
        </w:rPr>
        <w:t> K. </w:t>
      </w:r>
      <w:r>
        <w:rPr>
          <w:b w:val="0"/>
          <w:color w:val="231F20"/>
          <w:w w:val="85"/>
        </w:rPr>
        <w:t>Scarr,</w:t>
      </w:r>
      <w:r>
        <w:rPr>
          <w:b w:val="0"/>
          <w:color w:val="231F20"/>
          <w:spacing w:val="-2"/>
          <w:w w:val="85"/>
        </w:rPr>
        <w:t> </w:t>
      </w:r>
      <w:r>
        <w:rPr>
          <w:b w:val="0"/>
          <w:color w:val="231F20"/>
          <w:w w:val="85"/>
        </w:rPr>
        <w:t>Y.</w:t>
      </w:r>
      <w:r>
        <w:rPr>
          <w:b w:val="0"/>
          <w:color w:val="231F20"/>
          <w:spacing w:val="-2"/>
          <w:w w:val="85"/>
        </w:rPr>
        <w:t> </w:t>
      </w:r>
      <w:r>
        <w:rPr>
          <w:b w:val="0"/>
          <w:color w:val="231F20"/>
          <w:w w:val="85"/>
        </w:rPr>
        <w:t>Belousov,</w:t>
      </w:r>
      <w:r>
        <w:rPr>
          <w:b w:val="0"/>
          <w:color w:val="231F20"/>
          <w:spacing w:val="-1"/>
          <w:w w:val="85"/>
        </w:rPr>
        <w:t> </w:t>
      </w:r>
      <w:r>
        <w:rPr>
          <w:b w:val="0"/>
          <w:color w:val="231F20"/>
          <w:w w:val="85"/>
        </w:rPr>
        <w:t>W.</w:t>
      </w:r>
      <w:r>
        <w:rPr>
          <w:b w:val="0"/>
          <w:color w:val="231F20"/>
          <w:spacing w:val="-2"/>
          <w:w w:val="85"/>
        </w:rPr>
        <w:t> </w:t>
      </w:r>
      <w:r>
        <w:rPr>
          <w:b w:val="0"/>
          <w:color w:val="231F20"/>
          <w:w w:val="85"/>
        </w:rPr>
        <w:t>Mahoney,</w:t>
      </w:r>
      <w:r>
        <w:rPr>
          <w:b w:val="0"/>
          <w:color w:val="231F20"/>
          <w:spacing w:val="-2"/>
          <w:w w:val="85"/>
        </w:rPr>
        <w:t> </w:t>
      </w:r>
      <w:r>
        <w:rPr>
          <w:b w:val="0"/>
          <w:color w:val="231F20"/>
          <w:w w:val="85"/>
        </w:rPr>
        <w:t>B.</w:t>
      </w:r>
      <w:r>
        <w:rPr>
          <w:b w:val="0"/>
          <w:color w:val="231F20"/>
          <w:spacing w:val="-2"/>
          <w:w w:val="85"/>
        </w:rPr>
        <w:t> </w:t>
      </w:r>
      <w:r>
        <w:rPr>
          <w:b w:val="0"/>
          <w:color w:val="231F20"/>
          <w:w w:val="85"/>
        </w:rPr>
        <w:t>J.</w:t>
      </w:r>
      <w:r>
        <w:rPr>
          <w:b w:val="0"/>
          <w:color w:val="231F20"/>
          <w:spacing w:val="-2"/>
          <w:w w:val="85"/>
        </w:rPr>
        <w:t> </w:t>
      </w:r>
      <w:r>
        <w:rPr>
          <w:b w:val="0"/>
          <w:color w:val="231F20"/>
          <w:w w:val="85"/>
        </w:rPr>
        <w:t>Toley,</w:t>
      </w:r>
      <w:r>
        <w:rPr>
          <w:b w:val="0"/>
          <w:color w:val="231F20"/>
          <w:spacing w:val="-2"/>
          <w:w w:val="85"/>
        </w:rPr>
        <w:t> </w:t>
      </w:r>
      <w:r>
        <w:rPr>
          <w:b w:val="0"/>
          <w:color w:val="231F20"/>
          <w:w w:val="85"/>
        </w:rPr>
        <w:t>P.</w:t>
      </w:r>
      <w:r>
        <w:rPr>
          <w:b w:val="0"/>
          <w:color w:val="231F20"/>
          <w:spacing w:val="-2"/>
          <w:w w:val="85"/>
        </w:rPr>
        <w:t> </w:t>
      </w:r>
      <w:r>
        <w:rPr>
          <w:b w:val="0"/>
          <w:color w:val="231F20"/>
          <w:w w:val="85"/>
        </w:rPr>
        <w:t>D.</w:t>
      </w:r>
      <w:r>
        <w:rPr>
          <w:b w:val="0"/>
          <w:color w:val="231F20"/>
          <w:spacing w:val="-2"/>
          <w:w w:val="85"/>
        </w:rPr>
        <w:t> </w:t>
      </w:r>
      <w:r>
        <w:rPr>
          <w:b w:val="0"/>
          <w:color w:val="231F20"/>
          <w:w w:val="85"/>
        </w:rPr>
        <w:t>Ladd,</w:t>
      </w:r>
      <w:r>
        <w:rPr>
          <w:b w:val="0"/>
          <w:color w:val="231F20"/>
          <w:spacing w:val="-2"/>
          <w:w w:val="85"/>
        </w:rPr>
        <w:t> </w:t>
      </w:r>
      <w:r>
        <w:rPr>
          <w:b w:val="0"/>
          <w:color w:val="231F20"/>
          <w:w w:val="85"/>
        </w:rPr>
        <w:t>B.</w:t>
      </w:r>
      <w:r>
        <w:rPr>
          <w:b w:val="0"/>
          <w:color w:val="231F20"/>
          <w:spacing w:val="-2"/>
          <w:w w:val="85"/>
        </w:rPr>
        <w:t> </w:t>
      </w:r>
      <w:r>
        <w:rPr>
          <w:b w:val="0"/>
          <w:color w:val="231F20"/>
          <w:w w:val="85"/>
        </w:rPr>
        <w:t>R. Lutz and P. Yager, </w:t>
      </w:r>
      <w:r>
        <w:rPr>
          <w:b w:val="0"/>
          <w:i/>
          <w:color w:val="231F20"/>
          <w:w w:val="85"/>
        </w:rPr>
        <w:t>Lab Chip</w:t>
      </w:r>
      <w:r>
        <w:rPr>
          <w:b w:val="0"/>
          <w:color w:val="231F20"/>
          <w:w w:val="85"/>
        </w:rPr>
        <w:t>, 2016, 16, 3777</w:t>
      </w:r>
      <w:r>
        <w:rPr>
          <w:rFonts w:ascii="Gill Sans MT" w:hAnsi="Gill Sans MT"/>
          <w:color w:val="231F20"/>
          <w:w w:val="85"/>
        </w:rPr>
        <w:t>–</w:t>
      </w:r>
      <w:r>
        <w:rPr>
          <w:b w:val="0"/>
          <w:color w:val="231F20"/>
          <w:w w:val="85"/>
        </w:rPr>
        <w:t>3787.</w:t>
      </w:r>
    </w:p>
    <w:p>
      <w:pPr>
        <w:pStyle w:val="ListParagraph"/>
        <w:numPr>
          <w:ilvl w:val="0"/>
          <w:numId w:val="1"/>
        </w:numPr>
        <w:tabs>
          <w:tab w:pos="451" w:val="left" w:leader="none"/>
        </w:tabs>
        <w:spacing w:line="273" w:lineRule="auto" w:before="0" w:after="0"/>
        <w:ind w:left="450" w:right="167" w:hanging="301"/>
        <w:jc w:val="both"/>
        <w:rPr>
          <w:b w:val="0"/>
          <w:sz w:val="18"/>
        </w:rPr>
      </w:pPr>
      <w:r>
        <w:rPr>
          <w:b w:val="0"/>
          <w:color w:val="231F20"/>
          <w:w w:val="85"/>
          <w:sz w:val="18"/>
        </w:rPr>
        <w:t>J.</w:t>
      </w:r>
      <w:r>
        <w:rPr>
          <w:b w:val="0"/>
          <w:color w:val="231F20"/>
          <w:spacing w:val="-2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Houghtaling,</w:t>
      </w:r>
      <w:r>
        <w:rPr>
          <w:b w:val="0"/>
          <w:color w:val="231F20"/>
          <w:spacing w:val="-2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T.</w:t>
      </w:r>
      <w:r>
        <w:rPr>
          <w:b w:val="0"/>
          <w:color w:val="231F20"/>
          <w:spacing w:val="-3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Liang,</w:t>
      </w:r>
      <w:r>
        <w:rPr>
          <w:b w:val="0"/>
          <w:color w:val="231F20"/>
          <w:spacing w:val="-2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G.</w:t>
      </w:r>
      <w:r>
        <w:rPr>
          <w:b w:val="0"/>
          <w:color w:val="231F20"/>
          <w:spacing w:val="-3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Thiessen</w:t>
      </w:r>
      <w:r>
        <w:rPr>
          <w:b w:val="0"/>
          <w:color w:val="231F20"/>
          <w:spacing w:val="-2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and</w:t>
      </w:r>
      <w:r>
        <w:rPr>
          <w:b w:val="0"/>
          <w:color w:val="231F20"/>
          <w:spacing w:val="-2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E.</w:t>
      </w:r>
      <w:r>
        <w:rPr>
          <w:b w:val="0"/>
          <w:color w:val="231F20"/>
          <w:spacing w:val="-3"/>
          <w:w w:val="85"/>
          <w:sz w:val="18"/>
        </w:rPr>
        <w:t> </w:t>
      </w:r>
      <w:r>
        <w:rPr>
          <w:b w:val="0"/>
          <w:color w:val="231F20"/>
          <w:w w:val="85"/>
          <w:sz w:val="18"/>
        </w:rPr>
        <w:t>Fu,</w:t>
      </w:r>
      <w:r>
        <w:rPr>
          <w:b w:val="0"/>
          <w:color w:val="231F20"/>
          <w:spacing w:val="-3"/>
          <w:w w:val="85"/>
          <w:sz w:val="18"/>
        </w:rPr>
        <w:t> </w:t>
      </w:r>
      <w:r>
        <w:rPr>
          <w:b w:val="0"/>
          <w:i/>
          <w:color w:val="231F20"/>
          <w:w w:val="85"/>
          <w:sz w:val="18"/>
        </w:rPr>
        <w:t>Anal. </w:t>
      </w:r>
      <w:r>
        <w:rPr>
          <w:b w:val="0"/>
          <w:i/>
          <w:color w:val="231F20"/>
          <w:w w:val="85"/>
          <w:sz w:val="18"/>
        </w:rPr>
        <w:t>Chem.</w:t>
      </w:r>
      <w:r>
        <w:rPr>
          <w:b w:val="0"/>
          <w:color w:val="231F20"/>
          <w:w w:val="85"/>
          <w:sz w:val="18"/>
        </w:rPr>
        <w:t>,</w:t>
      </w:r>
      <w:r>
        <w:rPr>
          <w:b w:val="0"/>
          <w:color w:val="231F20"/>
          <w:w w:val="85"/>
          <w:sz w:val="18"/>
        </w:rPr>
        <w:t> </w:t>
      </w:r>
      <w:r>
        <w:rPr>
          <w:b w:val="0"/>
          <w:color w:val="231F20"/>
          <w:w w:val="90"/>
          <w:sz w:val="18"/>
        </w:rPr>
        <w:t>2013,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85,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11201</w:t>
      </w:r>
      <w:r>
        <w:rPr>
          <w:rFonts w:ascii="Gill Sans MT" w:hAnsi="Gill Sans MT"/>
          <w:color w:val="231F20"/>
          <w:w w:val="90"/>
          <w:sz w:val="18"/>
        </w:rPr>
        <w:t>–</w:t>
      </w:r>
      <w:r>
        <w:rPr>
          <w:b w:val="0"/>
          <w:color w:val="231F20"/>
          <w:w w:val="90"/>
          <w:sz w:val="18"/>
        </w:rPr>
        <w:t>11204.</w:t>
      </w:r>
    </w:p>
    <w:p>
      <w:pPr>
        <w:pStyle w:val="ListParagraph"/>
        <w:numPr>
          <w:ilvl w:val="0"/>
          <w:numId w:val="1"/>
        </w:numPr>
        <w:tabs>
          <w:tab w:pos="451" w:val="left" w:leader="none"/>
        </w:tabs>
        <w:spacing w:line="273" w:lineRule="auto" w:before="0" w:after="0"/>
        <w:ind w:left="450" w:right="167" w:hanging="301"/>
        <w:jc w:val="both"/>
        <w:rPr>
          <w:b w:val="0"/>
          <w:sz w:val="18"/>
        </w:rPr>
      </w:pPr>
      <w:r>
        <w:rPr>
          <w:b w:val="0"/>
          <w:color w:val="231F20"/>
          <w:w w:val="90"/>
          <w:sz w:val="18"/>
        </w:rPr>
        <w:t>B.</w:t>
      </w:r>
      <w:r>
        <w:rPr>
          <w:b w:val="0"/>
          <w:color w:val="231F20"/>
          <w:spacing w:val="-2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R. Lutz,</w:t>
      </w:r>
      <w:r>
        <w:rPr>
          <w:b w:val="0"/>
          <w:color w:val="231F20"/>
          <w:spacing w:val="-2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P. Trinh,</w:t>
      </w:r>
      <w:r>
        <w:rPr>
          <w:b w:val="0"/>
          <w:color w:val="231F20"/>
          <w:spacing w:val="-1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C.</w:t>
      </w:r>
      <w:r>
        <w:rPr>
          <w:b w:val="0"/>
          <w:color w:val="231F20"/>
          <w:spacing w:val="-1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Ball,</w:t>
      </w:r>
      <w:r>
        <w:rPr>
          <w:b w:val="0"/>
          <w:color w:val="231F20"/>
          <w:spacing w:val="-1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E.</w:t>
      </w:r>
      <w:r>
        <w:rPr>
          <w:b w:val="0"/>
          <w:color w:val="231F20"/>
          <w:spacing w:val="-1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Fu</w:t>
      </w:r>
      <w:r>
        <w:rPr>
          <w:b w:val="0"/>
          <w:color w:val="231F20"/>
          <w:spacing w:val="-2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and</w:t>
      </w:r>
      <w:r>
        <w:rPr>
          <w:b w:val="0"/>
          <w:color w:val="231F20"/>
          <w:spacing w:val="-1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P.</w:t>
      </w:r>
      <w:r>
        <w:rPr>
          <w:b w:val="0"/>
          <w:color w:val="231F20"/>
          <w:spacing w:val="-1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Yager,</w:t>
      </w:r>
      <w:r>
        <w:rPr>
          <w:b w:val="0"/>
          <w:color w:val="231F20"/>
          <w:spacing w:val="-1"/>
          <w:w w:val="90"/>
          <w:sz w:val="18"/>
        </w:rPr>
        <w:t> </w:t>
      </w:r>
      <w:r>
        <w:rPr>
          <w:b w:val="0"/>
          <w:i/>
          <w:color w:val="231F20"/>
          <w:w w:val="90"/>
          <w:sz w:val="18"/>
        </w:rPr>
        <w:t>Lab Chip</w:t>
      </w:r>
      <w:r>
        <w:rPr>
          <w:b w:val="0"/>
          <w:color w:val="231F20"/>
          <w:w w:val="90"/>
          <w:sz w:val="18"/>
        </w:rPr>
        <w:t>, 2011,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11,</w:t>
      </w:r>
      <w:r>
        <w:rPr>
          <w:b w:val="0"/>
          <w:color w:val="231F20"/>
          <w:spacing w:val="-9"/>
          <w:w w:val="90"/>
          <w:sz w:val="18"/>
        </w:rPr>
        <w:t> </w:t>
      </w:r>
      <w:r>
        <w:rPr>
          <w:b w:val="0"/>
          <w:color w:val="231F20"/>
          <w:w w:val="90"/>
          <w:sz w:val="18"/>
        </w:rPr>
        <w:t>4274</w:t>
      </w:r>
      <w:r>
        <w:rPr>
          <w:rFonts w:ascii="Gill Sans MT" w:hAnsi="Gill Sans MT"/>
          <w:color w:val="231F20"/>
          <w:w w:val="90"/>
          <w:sz w:val="18"/>
        </w:rPr>
        <w:t>–</w:t>
      </w:r>
      <w:r>
        <w:rPr>
          <w:b w:val="0"/>
          <w:color w:val="231F20"/>
          <w:w w:val="90"/>
          <w:sz w:val="18"/>
        </w:rPr>
        <w:t>4278.</w:t>
      </w:r>
    </w:p>
    <w:p>
      <w:pPr>
        <w:spacing w:after="0" w:line="273" w:lineRule="auto"/>
        <w:jc w:val="both"/>
        <w:rPr>
          <w:sz w:val="18"/>
        </w:rPr>
        <w:sectPr>
          <w:type w:val="continuous"/>
          <w:pgSz w:w="11910" w:h="15600"/>
          <w:pgMar w:header="207" w:footer="451" w:top="300" w:bottom="640" w:left="700" w:right="680"/>
          <w:cols w:num="2" w:equalWidth="0">
            <w:col w:w="5155" w:space="107"/>
            <w:col w:w="5268"/>
          </w:cols>
        </w:sectPr>
      </w:pPr>
    </w:p>
    <w:p>
      <w:pPr>
        <w:pStyle w:val="BodyText"/>
        <w:ind w:left="0"/>
        <w:jc w:val="left"/>
        <w:rPr>
          <w:b w:val="0"/>
          <w:sz w:val="20"/>
        </w:rPr>
      </w:pPr>
      <w:r>
        <w:rPr/>
        <w:pict>
          <v:shape style="position:absolute;margin-left:2.871094pt;margin-top:153.124725pt;width:10.9pt;height:316.9pt;mso-position-horizontal-relative:page;mso-position-vertical-relative:page;z-index:15743488" type="#_x0000_t202" id="docshape52" filled="false" stroked="false">
            <v:textbox inset="0,0,0,0" style="layout-flow:vertical;mso-layout-flow-alt:bottom-to-top">
              <w:txbxContent>
                <w:p>
                  <w:pPr>
                    <w:spacing w:before="13"/>
                    <w:ind w:left="20" w:right="0" w:firstLine="0"/>
                    <w:jc w:val="left"/>
                    <w:rPr>
                      <w:rFonts w:ascii="Times New Roman"/>
                      <w:sz w:val="16"/>
                    </w:rPr>
                  </w:pPr>
                  <w:r>
                    <w:rPr>
                      <w:rFonts w:ascii="Times New Roman"/>
                      <w:sz w:val="16"/>
                    </w:rPr>
                    <w:t>Published on 19 September 2017. Downloaded by Iowa State University on 4/1/2022 7:44:30 </w:t>
                  </w:r>
                  <w:r>
                    <w:rPr>
                      <w:rFonts w:ascii="Times New Roman"/>
                      <w:spacing w:val="-5"/>
                      <w:sz w:val="16"/>
                    </w:rPr>
                    <w:t>PM.</w:t>
                  </w:r>
                </w:p>
              </w:txbxContent>
            </v:textbox>
            <w10:wrap type="none"/>
          </v:shape>
        </w:pict>
      </w:r>
    </w:p>
    <w:tbl>
      <w:tblPr>
        <w:tblW w:w="0" w:type="auto"/>
        <w:jc w:val="left"/>
        <w:tblInd w:w="10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289"/>
        <w:gridCol w:w="4864"/>
        <w:gridCol w:w="399"/>
        <w:gridCol w:w="4754"/>
      </w:tblGrid>
      <w:tr>
        <w:trPr>
          <w:trHeight w:val="274" w:hRule="atLeast"/>
        </w:trPr>
        <w:tc>
          <w:tcPr>
            <w:tcW w:w="289" w:type="dxa"/>
          </w:tcPr>
          <w:p>
            <w:pPr>
              <w:pStyle w:val="TableParagraph"/>
              <w:spacing w:before="41"/>
              <w:ind w:left="24" w:right="33"/>
              <w:jc w:val="center"/>
              <w:rPr>
                <w:b w:val="0"/>
                <w:sz w:val="18"/>
              </w:rPr>
            </w:pPr>
            <w:r>
              <w:rPr>
                <w:b w:val="0"/>
                <w:color w:val="231F20"/>
                <w:spacing w:val="-5"/>
                <w:w w:val="90"/>
                <w:sz w:val="18"/>
              </w:rPr>
              <w:t>54</w:t>
            </w:r>
          </w:p>
        </w:tc>
        <w:tc>
          <w:tcPr>
            <w:tcW w:w="4864" w:type="dxa"/>
          </w:tcPr>
          <w:p>
            <w:pPr>
              <w:pStyle w:val="TableParagraph"/>
              <w:spacing w:before="41"/>
              <w:rPr>
                <w:b w:val="0"/>
                <w:sz w:val="18"/>
              </w:rPr>
            </w:pPr>
            <w:r>
              <w:rPr>
                <w:b w:val="0"/>
                <w:color w:val="231F20"/>
                <w:w w:val="90"/>
                <w:sz w:val="18"/>
              </w:rPr>
              <w:t>X.</w:t>
            </w:r>
            <w:r>
              <w:rPr>
                <w:b w:val="0"/>
                <w:color w:val="231F20"/>
                <w:spacing w:val="36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Li,</w:t>
            </w:r>
            <w:r>
              <w:rPr>
                <w:b w:val="0"/>
                <w:color w:val="231F20"/>
                <w:spacing w:val="36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P.</w:t>
            </w:r>
            <w:r>
              <w:rPr>
                <w:b w:val="0"/>
                <w:color w:val="231F20"/>
                <w:spacing w:val="38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Zwanenburg</w:t>
            </w:r>
            <w:r>
              <w:rPr>
                <w:b w:val="0"/>
                <w:color w:val="231F20"/>
                <w:spacing w:val="37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and</w:t>
            </w:r>
            <w:r>
              <w:rPr>
                <w:b w:val="0"/>
                <w:color w:val="231F20"/>
                <w:spacing w:val="36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X.</w:t>
            </w:r>
            <w:r>
              <w:rPr>
                <w:b w:val="0"/>
                <w:color w:val="231F20"/>
                <w:spacing w:val="37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Liu,</w:t>
            </w:r>
            <w:r>
              <w:rPr>
                <w:b w:val="0"/>
                <w:color w:val="231F20"/>
                <w:spacing w:val="36"/>
                <w:sz w:val="18"/>
              </w:rPr>
              <w:t> </w:t>
            </w:r>
            <w:r>
              <w:rPr>
                <w:b w:val="0"/>
                <w:i/>
                <w:color w:val="231F20"/>
                <w:w w:val="90"/>
                <w:sz w:val="18"/>
              </w:rPr>
              <w:t>Lab</w:t>
            </w:r>
            <w:r>
              <w:rPr>
                <w:b w:val="0"/>
                <w:i/>
                <w:color w:val="231F20"/>
                <w:spacing w:val="40"/>
                <w:sz w:val="18"/>
              </w:rPr>
              <w:t> </w:t>
            </w:r>
            <w:r>
              <w:rPr>
                <w:b w:val="0"/>
                <w:i/>
                <w:color w:val="231F20"/>
                <w:w w:val="90"/>
                <w:sz w:val="18"/>
              </w:rPr>
              <w:t>Chip</w:t>
            </w:r>
            <w:r>
              <w:rPr>
                <w:b w:val="0"/>
                <w:color w:val="231F20"/>
                <w:w w:val="90"/>
                <w:sz w:val="18"/>
              </w:rPr>
              <w:t>,</w:t>
            </w:r>
            <w:r>
              <w:rPr>
                <w:b w:val="0"/>
                <w:color w:val="231F20"/>
                <w:spacing w:val="37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2013,</w:t>
            </w:r>
            <w:r>
              <w:rPr>
                <w:b w:val="0"/>
                <w:color w:val="231F20"/>
                <w:spacing w:val="37"/>
                <w:sz w:val="18"/>
              </w:rPr>
              <w:t> </w:t>
            </w:r>
            <w:r>
              <w:rPr>
                <w:b w:val="0"/>
                <w:color w:val="231F20"/>
                <w:spacing w:val="-5"/>
                <w:w w:val="90"/>
                <w:sz w:val="18"/>
              </w:rPr>
              <w:t>13,</w:t>
            </w:r>
          </w:p>
        </w:tc>
        <w:tc>
          <w:tcPr>
            <w:tcW w:w="399" w:type="dxa"/>
          </w:tcPr>
          <w:p>
            <w:pPr>
              <w:pStyle w:val="TableParagraph"/>
              <w:spacing w:before="41"/>
              <w:ind w:left="0" w:right="59"/>
              <w:jc w:val="right"/>
              <w:rPr>
                <w:b w:val="0"/>
                <w:sz w:val="18"/>
              </w:rPr>
            </w:pPr>
            <w:r>
              <w:rPr>
                <w:b w:val="0"/>
                <w:color w:val="231F20"/>
                <w:spacing w:val="-5"/>
                <w:w w:val="90"/>
                <w:sz w:val="18"/>
              </w:rPr>
              <w:t>59</w:t>
            </w:r>
          </w:p>
        </w:tc>
        <w:tc>
          <w:tcPr>
            <w:tcW w:w="4754" w:type="dxa"/>
          </w:tcPr>
          <w:p>
            <w:pPr>
              <w:pStyle w:val="TableParagraph"/>
              <w:spacing w:before="41"/>
              <w:rPr>
                <w:b w:val="0"/>
                <w:sz w:val="18"/>
              </w:rPr>
            </w:pPr>
            <w:r>
              <w:rPr>
                <w:b w:val="0"/>
                <w:color w:val="231F20"/>
                <w:w w:val="80"/>
                <w:sz w:val="18"/>
              </w:rPr>
              <w:t>M.</w:t>
            </w:r>
            <w:r>
              <w:rPr>
                <w:b w:val="0"/>
                <w:color w:val="231F20"/>
                <w:spacing w:val="8"/>
                <w:sz w:val="18"/>
              </w:rPr>
              <w:t> </w:t>
            </w:r>
            <w:r>
              <w:rPr>
                <w:b w:val="0"/>
                <w:color w:val="231F20"/>
                <w:w w:val="80"/>
                <w:sz w:val="18"/>
              </w:rPr>
              <w:t>M.</w:t>
            </w:r>
            <w:r>
              <w:rPr>
                <w:b w:val="0"/>
                <w:color w:val="231F20"/>
                <w:spacing w:val="8"/>
                <w:sz w:val="18"/>
              </w:rPr>
              <w:t> </w:t>
            </w:r>
            <w:r>
              <w:rPr>
                <w:b w:val="0"/>
                <w:color w:val="231F20"/>
                <w:w w:val="80"/>
                <w:sz w:val="18"/>
              </w:rPr>
              <w:t>Bradford,</w:t>
            </w:r>
            <w:r>
              <w:rPr>
                <w:b w:val="0"/>
                <w:color w:val="231F20"/>
                <w:spacing w:val="10"/>
                <w:sz w:val="18"/>
              </w:rPr>
              <w:t> </w:t>
            </w:r>
            <w:r>
              <w:rPr>
                <w:b w:val="0"/>
                <w:i/>
                <w:color w:val="231F20"/>
                <w:w w:val="80"/>
                <w:sz w:val="18"/>
              </w:rPr>
              <w:t>Anal.</w:t>
            </w:r>
            <w:r>
              <w:rPr>
                <w:b w:val="0"/>
                <w:i/>
                <w:color w:val="231F20"/>
                <w:spacing w:val="14"/>
                <w:sz w:val="18"/>
              </w:rPr>
              <w:t> </w:t>
            </w:r>
            <w:r>
              <w:rPr>
                <w:b w:val="0"/>
                <w:i/>
                <w:color w:val="231F20"/>
                <w:w w:val="80"/>
                <w:sz w:val="18"/>
              </w:rPr>
              <w:t>Biochem.</w:t>
            </w:r>
            <w:r>
              <w:rPr>
                <w:b w:val="0"/>
                <w:color w:val="231F20"/>
                <w:w w:val="80"/>
                <w:sz w:val="18"/>
              </w:rPr>
              <w:t>,</w:t>
            </w:r>
            <w:r>
              <w:rPr>
                <w:b w:val="0"/>
                <w:color w:val="231F20"/>
                <w:spacing w:val="8"/>
                <w:sz w:val="18"/>
              </w:rPr>
              <w:t> </w:t>
            </w:r>
            <w:r>
              <w:rPr>
                <w:b w:val="0"/>
                <w:color w:val="231F20"/>
                <w:w w:val="80"/>
                <w:sz w:val="18"/>
              </w:rPr>
              <w:t>1976,</w:t>
            </w:r>
            <w:r>
              <w:rPr>
                <w:b w:val="0"/>
                <w:color w:val="231F20"/>
                <w:spacing w:val="11"/>
                <w:sz w:val="18"/>
              </w:rPr>
              <w:t> </w:t>
            </w:r>
            <w:r>
              <w:rPr>
                <w:b w:val="0"/>
                <w:color w:val="231F20"/>
                <w:w w:val="80"/>
                <w:sz w:val="18"/>
              </w:rPr>
              <w:t>72,</w:t>
            </w:r>
            <w:r>
              <w:rPr>
                <w:b w:val="0"/>
                <w:color w:val="231F20"/>
                <w:spacing w:val="8"/>
                <w:sz w:val="18"/>
              </w:rPr>
              <w:t> </w:t>
            </w:r>
            <w:r>
              <w:rPr>
                <w:b w:val="0"/>
                <w:color w:val="231F20"/>
                <w:spacing w:val="-2"/>
                <w:w w:val="80"/>
                <w:sz w:val="18"/>
              </w:rPr>
              <w:t>248</w:t>
            </w:r>
            <w:r>
              <w:rPr>
                <w:rFonts w:ascii="Gill Sans MT" w:hAnsi="Gill Sans MT"/>
                <w:color w:val="231F20"/>
                <w:spacing w:val="-2"/>
                <w:w w:val="80"/>
                <w:sz w:val="18"/>
              </w:rPr>
              <w:t>–</w:t>
            </w:r>
            <w:r>
              <w:rPr>
                <w:b w:val="0"/>
                <w:color w:val="231F20"/>
                <w:spacing w:val="-2"/>
                <w:w w:val="80"/>
                <w:sz w:val="18"/>
              </w:rPr>
              <w:t>254.</w:t>
            </w:r>
          </w:p>
        </w:tc>
      </w:tr>
      <w:tr>
        <w:trPr>
          <w:trHeight w:val="240" w:hRule="atLeast"/>
        </w:trPr>
        <w:tc>
          <w:tcPr>
            <w:tcW w:w="289" w:type="dxa"/>
          </w:tcPr>
          <w:p>
            <w:pPr>
              <w:pStyle w:val="TableParagraph"/>
              <w:spacing w:before="0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4864" w:type="dxa"/>
          </w:tcPr>
          <w:p>
            <w:pPr>
              <w:pStyle w:val="TableParagraph"/>
              <w:rPr>
                <w:b w:val="0"/>
                <w:sz w:val="18"/>
              </w:rPr>
            </w:pPr>
            <w:r>
              <w:rPr>
                <w:b w:val="0"/>
                <w:color w:val="231F20"/>
                <w:spacing w:val="-2"/>
                <w:w w:val="90"/>
                <w:sz w:val="18"/>
              </w:rPr>
              <w:t>2609</w:t>
            </w:r>
            <w:r>
              <w:rPr>
                <w:rFonts w:ascii="Gill Sans MT" w:hAnsi="Gill Sans MT"/>
                <w:color w:val="231F20"/>
                <w:spacing w:val="-2"/>
                <w:w w:val="90"/>
                <w:sz w:val="18"/>
              </w:rPr>
              <w:t>–</w:t>
            </w:r>
            <w:r>
              <w:rPr>
                <w:b w:val="0"/>
                <w:color w:val="231F20"/>
                <w:spacing w:val="-2"/>
                <w:w w:val="90"/>
                <w:sz w:val="18"/>
              </w:rPr>
              <w:t>2614.</w:t>
            </w:r>
          </w:p>
        </w:tc>
        <w:tc>
          <w:tcPr>
            <w:tcW w:w="399" w:type="dxa"/>
          </w:tcPr>
          <w:p>
            <w:pPr>
              <w:pStyle w:val="TableParagraph"/>
              <w:ind w:left="0" w:right="59"/>
              <w:jc w:val="right"/>
              <w:rPr>
                <w:b w:val="0"/>
                <w:sz w:val="18"/>
              </w:rPr>
            </w:pPr>
            <w:r>
              <w:rPr>
                <w:b w:val="0"/>
                <w:color w:val="231F20"/>
                <w:spacing w:val="-5"/>
                <w:w w:val="90"/>
                <w:sz w:val="18"/>
              </w:rPr>
              <w:t>60</w:t>
            </w:r>
          </w:p>
        </w:tc>
        <w:tc>
          <w:tcPr>
            <w:tcW w:w="4754" w:type="dxa"/>
          </w:tcPr>
          <w:p>
            <w:pPr>
              <w:pStyle w:val="TableParagraph"/>
              <w:rPr>
                <w:b w:val="0"/>
                <w:sz w:val="18"/>
              </w:rPr>
            </w:pPr>
            <w:r>
              <w:rPr>
                <w:b w:val="0"/>
                <w:color w:val="231F20"/>
                <w:w w:val="90"/>
                <w:sz w:val="18"/>
              </w:rPr>
              <w:t>B.</w:t>
            </w:r>
            <w:r>
              <w:rPr>
                <w:b w:val="0"/>
                <w:color w:val="231F20"/>
                <w:spacing w:val="19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B.</w:t>
            </w:r>
            <w:r>
              <w:rPr>
                <w:b w:val="0"/>
                <w:color w:val="231F20"/>
                <w:spacing w:val="19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Kim,</w:t>
            </w:r>
            <w:r>
              <w:rPr>
                <w:b w:val="0"/>
                <w:color w:val="231F20"/>
                <w:spacing w:val="19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H.</w:t>
            </w:r>
            <w:r>
              <w:rPr>
                <w:b w:val="0"/>
                <w:color w:val="231F20"/>
                <w:spacing w:val="19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A.</w:t>
            </w:r>
            <w:r>
              <w:rPr>
                <w:b w:val="0"/>
                <w:color w:val="231F20"/>
                <w:spacing w:val="18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Kadir</w:t>
            </w:r>
            <w:r>
              <w:rPr>
                <w:b w:val="0"/>
                <w:color w:val="231F20"/>
                <w:spacing w:val="19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and</w:t>
            </w:r>
            <w:r>
              <w:rPr>
                <w:b w:val="0"/>
                <w:color w:val="231F20"/>
                <w:spacing w:val="19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S.</w:t>
            </w:r>
            <w:r>
              <w:rPr>
                <w:b w:val="0"/>
                <w:color w:val="231F20"/>
                <w:spacing w:val="18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Tayyab,</w:t>
            </w:r>
            <w:r>
              <w:rPr>
                <w:b w:val="0"/>
                <w:color w:val="231F20"/>
                <w:spacing w:val="19"/>
                <w:sz w:val="18"/>
              </w:rPr>
              <w:t> </w:t>
            </w:r>
            <w:r>
              <w:rPr>
                <w:b w:val="0"/>
                <w:i/>
                <w:color w:val="231F20"/>
                <w:w w:val="90"/>
                <w:sz w:val="18"/>
              </w:rPr>
              <w:t>Pak.</w:t>
            </w:r>
            <w:r>
              <w:rPr>
                <w:b w:val="0"/>
                <w:i/>
                <w:color w:val="231F20"/>
                <w:spacing w:val="23"/>
                <w:sz w:val="18"/>
              </w:rPr>
              <w:t> </w:t>
            </w:r>
            <w:r>
              <w:rPr>
                <w:b w:val="0"/>
                <w:i/>
                <w:color w:val="231F20"/>
                <w:w w:val="90"/>
                <w:sz w:val="18"/>
              </w:rPr>
              <w:t>J.</w:t>
            </w:r>
            <w:r>
              <w:rPr>
                <w:b w:val="0"/>
                <w:i/>
                <w:color w:val="231F20"/>
                <w:spacing w:val="21"/>
                <w:sz w:val="18"/>
              </w:rPr>
              <w:t> </w:t>
            </w:r>
            <w:r>
              <w:rPr>
                <w:b w:val="0"/>
                <w:i/>
                <w:color w:val="231F20"/>
                <w:w w:val="90"/>
                <w:sz w:val="18"/>
              </w:rPr>
              <w:t>Biol.</w:t>
            </w:r>
            <w:r>
              <w:rPr>
                <w:b w:val="0"/>
                <w:i/>
                <w:color w:val="231F20"/>
                <w:spacing w:val="23"/>
                <w:sz w:val="18"/>
              </w:rPr>
              <w:t> </w:t>
            </w:r>
            <w:r>
              <w:rPr>
                <w:b w:val="0"/>
                <w:i/>
                <w:color w:val="231F20"/>
                <w:spacing w:val="-4"/>
                <w:w w:val="90"/>
                <w:sz w:val="18"/>
              </w:rPr>
              <w:t>Sci.</w:t>
            </w:r>
            <w:r>
              <w:rPr>
                <w:b w:val="0"/>
                <w:color w:val="231F20"/>
                <w:spacing w:val="-4"/>
                <w:w w:val="90"/>
                <w:sz w:val="18"/>
              </w:rPr>
              <w:t>,</w:t>
            </w:r>
          </w:p>
        </w:tc>
      </w:tr>
      <w:tr>
        <w:trPr>
          <w:trHeight w:val="239" w:hRule="atLeast"/>
        </w:trPr>
        <w:tc>
          <w:tcPr>
            <w:tcW w:w="289" w:type="dxa"/>
          </w:tcPr>
          <w:p>
            <w:pPr>
              <w:pStyle w:val="TableParagraph"/>
              <w:ind w:left="24" w:right="33"/>
              <w:jc w:val="center"/>
              <w:rPr>
                <w:b w:val="0"/>
                <w:sz w:val="18"/>
              </w:rPr>
            </w:pPr>
            <w:r>
              <w:rPr>
                <w:b w:val="0"/>
                <w:color w:val="231F20"/>
                <w:spacing w:val="-5"/>
                <w:w w:val="90"/>
                <w:sz w:val="18"/>
              </w:rPr>
              <w:t>55</w:t>
            </w:r>
          </w:p>
        </w:tc>
        <w:tc>
          <w:tcPr>
            <w:tcW w:w="4864" w:type="dxa"/>
          </w:tcPr>
          <w:p>
            <w:pPr>
              <w:pStyle w:val="TableParagraph"/>
              <w:rPr>
                <w:b w:val="0"/>
                <w:sz w:val="18"/>
              </w:rPr>
            </w:pPr>
            <w:r>
              <w:rPr>
                <w:b w:val="0"/>
                <w:color w:val="231F20"/>
                <w:w w:val="90"/>
                <w:sz w:val="18"/>
              </w:rPr>
              <w:t>H.</w:t>
            </w:r>
            <w:r>
              <w:rPr>
                <w:b w:val="0"/>
                <w:color w:val="231F20"/>
                <w:spacing w:val="17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Liu</w:t>
            </w:r>
            <w:r>
              <w:rPr>
                <w:b w:val="0"/>
                <w:color w:val="231F20"/>
                <w:spacing w:val="17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and</w:t>
            </w:r>
            <w:r>
              <w:rPr>
                <w:b w:val="0"/>
                <w:color w:val="231F20"/>
                <w:spacing w:val="17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R.</w:t>
            </w:r>
            <w:r>
              <w:rPr>
                <w:b w:val="0"/>
                <w:color w:val="231F20"/>
                <w:spacing w:val="17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M.</w:t>
            </w:r>
            <w:r>
              <w:rPr>
                <w:b w:val="0"/>
                <w:color w:val="231F20"/>
                <w:spacing w:val="18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Crooks,</w:t>
            </w:r>
            <w:r>
              <w:rPr>
                <w:b w:val="0"/>
                <w:color w:val="231F20"/>
                <w:spacing w:val="17"/>
                <w:sz w:val="18"/>
              </w:rPr>
              <w:t> </w:t>
            </w:r>
            <w:r>
              <w:rPr>
                <w:b w:val="0"/>
                <w:i/>
                <w:color w:val="231F20"/>
                <w:w w:val="90"/>
                <w:sz w:val="18"/>
              </w:rPr>
              <w:t>J.</w:t>
            </w:r>
            <w:r>
              <w:rPr>
                <w:b w:val="0"/>
                <w:i/>
                <w:color w:val="231F20"/>
                <w:spacing w:val="20"/>
                <w:sz w:val="18"/>
              </w:rPr>
              <w:t> </w:t>
            </w:r>
            <w:r>
              <w:rPr>
                <w:b w:val="0"/>
                <w:i/>
                <w:color w:val="231F20"/>
                <w:w w:val="90"/>
                <w:sz w:val="18"/>
              </w:rPr>
              <w:t>Am.</w:t>
            </w:r>
            <w:r>
              <w:rPr>
                <w:b w:val="0"/>
                <w:i/>
                <w:color w:val="231F20"/>
                <w:spacing w:val="21"/>
                <w:sz w:val="18"/>
              </w:rPr>
              <w:t> </w:t>
            </w:r>
            <w:r>
              <w:rPr>
                <w:b w:val="0"/>
                <w:i/>
                <w:color w:val="231F20"/>
                <w:w w:val="90"/>
                <w:sz w:val="18"/>
              </w:rPr>
              <w:t>Chem.</w:t>
            </w:r>
            <w:r>
              <w:rPr>
                <w:b w:val="0"/>
                <w:i/>
                <w:color w:val="231F20"/>
                <w:spacing w:val="21"/>
                <w:sz w:val="18"/>
              </w:rPr>
              <w:t> </w:t>
            </w:r>
            <w:r>
              <w:rPr>
                <w:b w:val="0"/>
                <w:i/>
                <w:color w:val="231F20"/>
                <w:w w:val="90"/>
                <w:sz w:val="18"/>
              </w:rPr>
              <w:t>Soc.</w:t>
            </w:r>
            <w:r>
              <w:rPr>
                <w:b w:val="0"/>
                <w:color w:val="231F20"/>
                <w:w w:val="90"/>
                <w:sz w:val="18"/>
              </w:rPr>
              <w:t>,</w:t>
            </w:r>
            <w:r>
              <w:rPr>
                <w:b w:val="0"/>
                <w:color w:val="231F20"/>
                <w:spacing w:val="17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2011,</w:t>
            </w:r>
            <w:r>
              <w:rPr>
                <w:b w:val="0"/>
                <w:color w:val="231F20"/>
                <w:spacing w:val="17"/>
                <w:sz w:val="18"/>
              </w:rPr>
              <w:t> </w:t>
            </w:r>
            <w:r>
              <w:rPr>
                <w:b w:val="0"/>
                <w:color w:val="231F20"/>
                <w:spacing w:val="-4"/>
                <w:w w:val="90"/>
                <w:sz w:val="18"/>
              </w:rPr>
              <w:t>133,</w:t>
            </w:r>
          </w:p>
        </w:tc>
        <w:tc>
          <w:tcPr>
            <w:tcW w:w="399" w:type="dxa"/>
          </w:tcPr>
          <w:p>
            <w:pPr>
              <w:pStyle w:val="TableParagraph"/>
              <w:spacing w:before="0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4754" w:type="dxa"/>
          </w:tcPr>
          <w:p>
            <w:pPr>
              <w:pStyle w:val="TableParagraph"/>
              <w:rPr>
                <w:b w:val="0"/>
                <w:sz w:val="18"/>
              </w:rPr>
            </w:pPr>
            <w:r>
              <w:rPr>
                <w:b w:val="0"/>
                <w:color w:val="231F20"/>
                <w:w w:val="80"/>
                <w:sz w:val="18"/>
              </w:rPr>
              <w:t>2008,</w:t>
            </w:r>
            <w:r>
              <w:rPr>
                <w:b w:val="0"/>
                <w:color w:val="231F20"/>
                <w:sz w:val="18"/>
              </w:rPr>
              <w:t> </w:t>
            </w:r>
            <w:r>
              <w:rPr>
                <w:b w:val="0"/>
                <w:color w:val="231F20"/>
                <w:w w:val="80"/>
                <w:sz w:val="18"/>
              </w:rPr>
              <w:t>11(20),</w:t>
            </w:r>
            <w:r>
              <w:rPr>
                <w:b w:val="0"/>
                <w:color w:val="231F20"/>
                <w:sz w:val="18"/>
              </w:rPr>
              <w:t> </w:t>
            </w:r>
            <w:r>
              <w:rPr>
                <w:b w:val="0"/>
                <w:color w:val="231F20"/>
                <w:spacing w:val="-2"/>
                <w:w w:val="80"/>
                <w:sz w:val="18"/>
              </w:rPr>
              <w:t>2418</w:t>
            </w:r>
            <w:r>
              <w:rPr>
                <w:rFonts w:ascii="Gill Sans MT" w:hAnsi="Gill Sans MT"/>
                <w:color w:val="231F20"/>
                <w:spacing w:val="-2"/>
                <w:w w:val="80"/>
                <w:sz w:val="18"/>
              </w:rPr>
              <w:t>–</w:t>
            </w:r>
            <w:r>
              <w:rPr>
                <w:b w:val="0"/>
                <w:color w:val="231F20"/>
                <w:spacing w:val="-2"/>
                <w:w w:val="80"/>
                <w:sz w:val="18"/>
              </w:rPr>
              <w:t>2422.</w:t>
            </w:r>
          </w:p>
        </w:tc>
      </w:tr>
      <w:tr>
        <w:trPr>
          <w:trHeight w:val="239" w:hRule="atLeast"/>
        </w:trPr>
        <w:tc>
          <w:tcPr>
            <w:tcW w:w="289" w:type="dxa"/>
          </w:tcPr>
          <w:p>
            <w:pPr>
              <w:pStyle w:val="TableParagraph"/>
              <w:spacing w:before="0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4864" w:type="dxa"/>
          </w:tcPr>
          <w:p>
            <w:pPr>
              <w:pStyle w:val="TableParagraph"/>
              <w:rPr>
                <w:b w:val="0"/>
                <w:sz w:val="18"/>
              </w:rPr>
            </w:pPr>
            <w:r>
              <w:rPr>
                <w:b w:val="0"/>
                <w:color w:val="231F20"/>
                <w:spacing w:val="-2"/>
                <w:w w:val="90"/>
                <w:sz w:val="18"/>
              </w:rPr>
              <w:t>17564</w:t>
            </w:r>
            <w:r>
              <w:rPr>
                <w:rFonts w:ascii="Gill Sans MT" w:hAnsi="Gill Sans MT"/>
                <w:color w:val="231F20"/>
                <w:spacing w:val="-2"/>
                <w:w w:val="90"/>
                <w:sz w:val="18"/>
              </w:rPr>
              <w:t>–</w:t>
            </w:r>
            <w:r>
              <w:rPr>
                <w:b w:val="0"/>
                <w:color w:val="231F20"/>
                <w:spacing w:val="-2"/>
                <w:w w:val="90"/>
                <w:sz w:val="18"/>
              </w:rPr>
              <w:t>17566.</w:t>
            </w:r>
          </w:p>
        </w:tc>
        <w:tc>
          <w:tcPr>
            <w:tcW w:w="399" w:type="dxa"/>
          </w:tcPr>
          <w:p>
            <w:pPr>
              <w:pStyle w:val="TableParagraph"/>
              <w:ind w:left="0" w:right="59"/>
              <w:jc w:val="right"/>
              <w:rPr>
                <w:b w:val="0"/>
                <w:sz w:val="18"/>
              </w:rPr>
            </w:pPr>
            <w:r>
              <w:rPr>
                <w:b w:val="0"/>
                <w:color w:val="231F20"/>
                <w:spacing w:val="-5"/>
                <w:w w:val="90"/>
                <w:sz w:val="18"/>
              </w:rPr>
              <w:t>61</w:t>
            </w:r>
          </w:p>
        </w:tc>
        <w:tc>
          <w:tcPr>
            <w:tcW w:w="4754" w:type="dxa"/>
          </w:tcPr>
          <w:p>
            <w:pPr>
              <w:pStyle w:val="TableParagraph"/>
              <w:rPr>
                <w:b w:val="0"/>
                <w:sz w:val="18"/>
              </w:rPr>
            </w:pPr>
            <w:r>
              <w:rPr>
                <w:b w:val="0"/>
                <w:color w:val="231F20"/>
                <w:w w:val="90"/>
                <w:sz w:val="18"/>
              </w:rPr>
              <w:t>A.</w:t>
            </w:r>
            <w:r>
              <w:rPr>
                <w:b w:val="0"/>
                <w:color w:val="231F20"/>
                <w:spacing w:val="12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C.</w:t>
            </w:r>
            <w:r>
              <w:rPr>
                <w:b w:val="0"/>
                <w:color w:val="231F20"/>
                <w:spacing w:val="14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Khazraji</w:t>
            </w:r>
            <w:r>
              <w:rPr>
                <w:b w:val="0"/>
                <w:color w:val="231F20"/>
                <w:spacing w:val="14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and</w:t>
            </w:r>
            <w:r>
              <w:rPr>
                <w:b w:val="0"/>
                <w:color w:val="231F20"/>
                <w:spacing w:val="13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S.</w:t>
            </w:r>
            <w:r>
              <w:rPr>
                <w:b w:val="0"/>
                <w:color w:val="231F20"/>
                <w:spacing w:val="13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Robert,</w:t>
            </w:r>
            <w:r>
              <w:rPr>
                <w:b w:val="0"/>
                <w:color w:val="231F20"/>
                <w:spacing w:val="13"/>
                <w:sz w:val="18"/>
              </w:rPr>
              <w:t> </w:t>
            </w:r>
            <w:r>
              <w:rPr>
                <w:b w:val="0"/>
                <w:i/>
                <w:color w:val="231F20"/>
                <w:w w:val="90"/>
                <w:sz w:val="18"/>
              </w:rPr>
              <w:t>J.</w:t>
            </w:r>
            <w:r>
              <w:rPr>
                <w:b w:val="0"/>
                <w:i/>
                <w:color w:val="231F20"/>
                <w:spacing w:val="17"/>
                <w:sz w:val="18"/>
              </w:rPr>
              <w:t> </w:t>
            </w:r>
            <w:r>
              <w:rPr>
                <w:b w:val="0"/>
                <w:i/>
                <w:color w:val="231F20"/>
                <w:w w:val="90"/>
                <w:sz w:val="18"/>
              </w:rPr>
              <w:t>Nanomater.</w:t>
            </w:r>
            <w:r>
              <w:rPr>
                <w:b w:val="0"/>
                <w:color w:val="231F20"/>
                <w:w w:val="90"/>
                <w:sz w:val="18"/>
              </w:rPr>
              <w:t>,</w:t>
            </w:r>
            <w:r>
              <w:rPr>
                <w:b w:val="0"/>
                <w:color w:val="231F20"/>
                <w:spacing w:val="14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2013,</w:t>
            </w:r>
            <w:r>
              <w:rPr>
                <w:b w:val="0"/>
                <w:color w:val="231F20"/>
                <w:spacing w:val="14"/>
                <w:sz w:val="18"/>
              </w:rPr>
              <w:t> </w:t>
            </w:r>
            <w:r>
              <w:rPr>
                <w:b w:val="0"/>
                <w:color w:val="231F20"/>
                <w:spacing w:val="-2"/>
                <w:w w:val="90"/>
                <w:sz w:val="18"/>
              </w:rPr>
              <w:t>2013,</w:t>
            </w:r>
          </w:p>
        </w:tc>
      </w:tr>
      <w:tr>
        <w:trPr>
          <w:trHeight w:val="240" w:hRule="atLeast"/>
        </w:trPr>
        <w:tc>
          <w:tcPr>
            <w:tcW w:w="289" w:type="dxa"/>
          </w:tcPr>
          <w:p>
            <w:pPr>
              <w:pStyle w:val="TableParagraph"/>
              <w:ind w:left="24" w:right="33"/>
              <w:jc w:val="center"/>
              <w:rPr>
                <w:b w:val="0"/>
                <w:sz w:val="18"/>
              </w:rPr>
            </w:pPr>
            <w:r>
              <w:rPr>
                <w:b w:val="0"/>
                <w:color w:val="231F20"/>
                <w:spacing w:val="-5"/>
                <w:w w:val="90"/>
                <w:sz w:val="18"/>
              </w:rPr>
              <w:t>56</w:t>
            </w:r>
          </w:p>
        </w:tc>
        <w:tc>
          <w:tcPr>
            <w:tcW w:w="4864" w:type="dxa"/>
          </w:tcPr>
          <w:p>
            <w:pPr>
              <w:pStyle w:val="TableParagraph"/>
              <w:rPr>
                <w:b w:val="0"/>
                <w:sz w:val="18"/>
              </w:rPr>
            </w:pPr>
            <w:r>
              <w:rPr>
                <w:b w:val="0"/>
                <w:color w:val="231F20"/>
                <w:w w:val="90"/>
                <w:sz w:val="18"/>
              </w:rPr>
              <w:t>W.</w:t>
            </w:r>
            <w:r>
              <w:rPr>
                <w:b w:val="0"/>
                <w:color w:val="231F20"/>
                <w:spacing w:val="5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Liu,</w:t>
            </w:r>
            <w:r>
              <w:rPr>
                <w:b w:val="0"/>
                <w:color w:val="231F20"/>
                <w:spacing w:val="5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C.</w:t>
            </w:r>
            <w:r>
              <w:rPr>
                <w:b w:val="0"/>
                <w:color w:val="231F20"/>
                <w:spacing w:val="5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L.</w:t>
            </w:r>
            <w:r>
              <w:rPr>
                <w:b w:val="0"/>
                <w:color w:val="231F20"/>
                <w:spacing w:val="5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Cassano,</w:t>
            </w:r>
            <w:r>
              <w:rPr>
                <w:b w:val="0"/>
                <w:color w:val="231F20"/>
                <w:spacing w:val="5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X.</w:t>
            </w:r>
            <w:r>
              <w:rPr>
                <w:b w:val="0"/>
                <w:color w:val="231F20"/>
                <w:spacing w:val="5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Xu</w:t>
            </w:r>
            <w:r>
              <w:rPr>
                <w:b w:val="0"/>
                <w:color w:val="231F20"/>
                <w:spacing w:val="5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and</w:t>
            </w:r>
            <w:r>
              <w:rPr>
                <w:b w:val="0"/>
                <w:color w:val="231F20"/>
                <w:spacing w:val="4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Z.</w:t>
            </w:r>
            <w:r>
              <w:rPr>
                <w:b w:val="0"/>
                <w:color w:val="231F20"/>
                <w:spacing w:val="5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H.</w:t>
            </w:r>
            <w:r>
              <w:rPr>
                <w:b w:val="0"/>
                <w:color w:val="231F20"/>
                <w:spacing w:val="5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Fan,</w:t>
            </w:r>
            <w:r>
              <w:rPr>
                <w:b w:val="0"/>
                <w:color w:val="231F20"/>
                <w:spacing w:val="5"/>
                <w:sz w:val="18"/>
              </w:rPr>
              <w:t> </w:t>
            </w:r>
            <w:r>
              <w:rPr>
                <w:b w:val="0"/>
                <w:i/>
                <w:color w:val="231F20"/>
                <w:w w:val="90"/>
                <w:sz w:val="18"/>
              </w:rPr>
              <w:t>Anal.</w:t>
            </w:r>
            <w:r>
              <w:rPr>
                <w:b w:val="0"/>
                <w:i/>
                <w:color w:val="231F20"/>
                <w:spacing w:val="7"/>
                <w:sz w:val="18"/>
              </w:rPr>
              <w:t> </w:t>
            </w:r>
            <w:r>
              <w:rPr>
                <w:b w:val="0"/>
                <w:i/>
                <w:color w:val="231F20"/>
                <w:spacing w:val="-2"/>
                <w:w w:val="90"/>
                <w:sz w:val="18"/>
              </w:rPr>
              <w:t>Chem.</w:t>
            </w:r>
            <w:r>
              <w:rPr>
                <w:b w:val="0"/>
                <w:color w:val="231F20"/>
                <w:spacing w:val="-2"/>
                <w:w w:val="90"/>
                <w:sz w:val="18"/>
              </w:rPr>
              <w:t>,</w:t>
            </w:r>
          </w:p>
        </w:tc>
        <w:tc>
          <w:tcPr>
            <w:tcW w:w="399" w:type="dxa"/>
          </w:tcPr>
          <w:p>
            <w:pPr>
              <w:pStyle w:val="TableParagraph"/>
              <w:spacing w:before="0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4754" w:type="dxa"/>
          </w:tcPr>
          <w:p>
            <w:pPr>
              <w:pStyle w:val="TableParagraph"/>
              <w:rPr>
                <w:b w:val="0"/>
                <w:sz w:val="18"/>
              </w:rPr>
            </w:pPr>
            <w:r>
              <w:rPr>
                <w:b w:val="0"/>
                <w:color w:val="231F20"/>
                <w:spacing w:val="-2"/>
                <w:w w:val="90"/>
                <w:sz w:val="18"/>
              </w:rPr>
              <w:t>409676.</w:t>
            </w:r>
          </w:p>
        </w:tc>
      </w:tr>
      <w:tr>
        <w:trPr>
          <w:trHeight w:val="239" w:hRule="atLeast"/>
        </w:trPr>
        <w:tc>
          <w:tcPr>
            <w:tcW w:w="289" w:type="dxa"/>
          </w:tcPr>
          <w:p>
            <w:pPr>
              <w:pStyle w:val="TableParagraph"/>
              <w:spacing w:before="0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4864" w:type="dxa"/>
          </w:tcPr>
          <w:p>
            <w:pPr>
              <w:pStyle w:val="TableParagraph"/>
              <w:rPr>
                <w:b w:val="0"/>
                <w:sz w:val="18"/>
              </w:rPr>
            </w:pPr>
            <w:r>
              <w:rPr>
                <w:b w:val="0"/>
                <w:color w:val="231F20"/>
                <w:w w:val="80"/>
                <w:sz w:val="18"/>
              </w:rPr>
              <w:t>2013,</w:t>
            </w:r>
            <w:r>
              <w:rPr>
                <w:b w:val="0"/>
                <w:color w:val="231F20"/>
                <w:spacing w:val="-9"/>
                <w:sz w:val="18"/>
              </w:rPr>
              <w:t> </w:t>
            </w:r>
            <w:r>
              <w:rPr>
                <w:b w:val="0"/>
                <w:color w:val="231F20"/>
                <w:w w:val="80"/>
                <w:sz w:val="18"/>
              </w:rPr>
              <w:t>85,</w:t>
            </w:r>
            <w:r>
              <w:rPr>
                <w:b w:val="0"/>
                <w:color w:val="231F20"/>
                <w:spacing w:val="-11"/>
                <w:sz w:val="18"/>
              </w:rPr>
              <w:t> </w:t>
            </w:r>
            <w:r>
              <w:rPr>
                <w:b w:val="0"/>
                <w:color w:val="231F20"/>
                <w:spacing w:val="-2"/>
                <w:w w:val="80"/>
                <w:sz w:val="18"/>
              </w:rPr>
              <w:t>10270</w:t>
            </w:r>
            <w:r>
              <w:rPr>
                <w:rFonts w:ascii="Gill Sans MT" w:hAnsi="Gill Sans MT"/>
                <w:color w:val="231F20"/>
                <w:spacing w:val="-2"/>
                <w:w w:val="80"/>
                <w:sz w:val="18"/>
              </w:rPr>
              <w:t>–</w:t>
            </w:r>
            <w:r>
              <w:rPr>
                <w:b w:val="0"/>
                <w:color w:val="231F20"/>
                <w:spacing w:val="-2"/>
                <w:w w:val="80"/>
                <w:sz w:val="18"/>
              </w:rPr>
              <w:t>10276.</w:t>
            </w:r>
          </w:p>
        </w:tc>
        <w:tc>
          <w:tcPr>
            <w:tcW w:w="399" w:type="dxa"/>
          </w:tcPr>
          <w:p>
            <w:pPr>
              <w:pStyle w:val="TableParagraph"/>
              <w:ind w:left="0" w:right="59"/>
              <w:jc w:val="right"/>
              <w:rPr>
                <w:b w:val="0"/>
                <w:sz w:val="18"/>
              </w:rPr>
            </w:pPr>
            <w:r>
              <w:rPr>
                <w:b w:val="0"/>
                <w:color w:val="231F20"/>
                <w:spacing w:val="-5"/>
                <w:w w:val="90"/>
                <w:sz w:val="18"/>
              </w:rPr>
              <w:t>62</w:t>
            </w:r>
          </w:p>
        </w:tc>
        <w:tc>
          <w:tcPr>
            <w:tcW w:w="4754" w:type="dxa"/>
          </w:tcPr>
          <w:p>
            <w:pPr>
              <w:pStyle w:val="TableParagraph"/>
              <w:rPr>
                <w:b w:val="0"/>
                <w:sz w:val="18"/>
              </w:rPr>
            </w:pPr>
            <w:r>
              <w:rPr>
                <w:b w:val="0"/>
                <w:color w:val="231F20"/>
                <w:w w:val="90"/>
                <w:sz w:val="18"/>
              </w:rPr>
              <w:t>E.</w:t>
            </w:r>
            <w:r>
              <w:rPr>
                <w:b w:val="0"/>
                <w:color w:val="231F20"/>
                <w:spacing w:val="16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Reyssat</w:t>
            </w:r>
            <w:r>
              <w:rPr>
                <w:b w:val="0"/>
                <w:color w:val="231F20"/>
                <w:spacing w:val="18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and</w:t>
            </w:r>
            <w:r>
              <w:rPr>
                <w:b w:val="0"/>
                <w:color w:val="231F20"/>
                <w:spacing w:val="17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L.</w:t>
            </w:r>
            <w:r>
              <w:rPr>
                <w:b w:val="0"/>
                <w:color w:val="231F20"/>
                <w:spacing w:val="16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Mahadevan,</w:t>
            </w:r>
            <w:r>
              <w:rPr>
                <w:b w:val="0"/>
                <w:color w:val="231F20"/>
                <w:spacing w:val="17"/>
                <w:sz w:val="18"/>
              </w:rPr>
              <w:t> </w:t>
            </w:r>
            <w:r>
              <w:rPr>
                <w:b w:val="0"/>
                <w:i/>
                <w:color w:val="231F20"/>
                <w:w w:val="90"/>
                <w:sz w:val="18"/>
              </w:rPr>
              <w:t>Europhys</w:t>
            </w:r>
            <w:r>
              <w:rPr>
                <w:b w:val="0"/>
                <w:i/>
                <w:color w:val="231F20"/>
                <w:spacing w:val="21"/>
                <w:sz w:val="18"/>
              </w:rPr>
              <w:t> </w:t>
            </w:r>
            <w:r>
              <w:rPr>
                <w:b w:val="0"/>
                <w:i/>
                <w:color w:val="231F20"/>
                <w:w w:val="90"/>
                <w:sz w:val="18"/>
              </w:rPr>
              <w:t>Lett.</w:t>
            </w:r>
            <w:r>
              <w:rPr>
                <w:b w:val="0"/>
                <w:color w:val="231F20"/>
                <w:w w:val="90"/>
                <w:sz w:val="18"/>
              </w:rPr>
              <w:t>,</w:t>
            </w:r>
            <w:r>
              <w:rPr>
                <w:b w:val="0"/>
                <w:color w:val="231F20"/>
                <w:spacing w:val="17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2011,</w:t>
            </w:r>
            <w:r>
              <w:rPr>
                <w:b w:val="0"/>
                <w:color w:val="231F20"/>
                <w:spacing w:val="18"/>
                <w:sz w:val="18"/>
              </w:rPr>
              <w:t> </w:t>
            </w:r>
            <w:r>
              <w:rPr>
                <w:b w:val="0"/>
                <w:color w:val="231F20"/>
                <w:spacing w:val="-5"/>
                <w:w w:val="90"/>
                <w:sz w:val="18"/>
              </w:rPr>
              <w:t>93,</w:t>
            </w:r>
          </w:p>
        </w:tc>
      </w:tr>
      <w:tr>
        <w:trPr>
          <w:trHeight w:val="239" w:hRule="atLeast"/>
        </w:trPr>
        <w:tc>
          <w:tcPr>
            <w:tcW w:w="289" w:type="dxa"/>
          </w:tcPr>
          <w:p>
            <w:pPr>
              <w:pStyle w:val="TableParagraph"/>
              <w:ind w:left="24" w:right="33"/>
              <w:jc w:val="center"/>
              <w:rPr>
                <w:b w:val="0"/>
                <w:sz w:val="18"/>
              </w:rPr>
            </w:pPr>
            <w:r>
              <w:rPr>
                <w:b w:val="0"/>
                <w:color w:val="231F20"/>
                <w:spacing w:val="-5"/>
                <w:w w:val="90"/>
                <w:sz w:val="18"/>
              </w:rPr>
              <w:t>57</w:t>
            </w:r>
          </w:p>
        </w:tc>
        <w:tc>
          <w:tcPr>
            <w:tcW w:w="4864" w:type="dxa"/>
          </w:tcPr>
          <w:p>
            <w:pPr>
              <w:pStyle w:val="TableParagraph"/>
              <w:rPr>
                <w:b w:val="0"/>
                <w:sz w:val="18"/>
              </w:rPr>
            </w:pPr>
            <w:r>
              <w:rPr>
                <w:b w:val="0"/>
                <w:color w:val="231F20"/>
                <w:w w:val="90"/>
                <w:sz w:val="18"/>
              </w:rPr>
              <w:t>K.</w:t>
            </w:r>
            <w:r>
              <w:rPr>
                <w:b w:val="0"/>
                <w:color w:val="231F20"/>
                <w:spacing w:val="64"/>
                <w:w w:val="150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J.</w:t>
            </w:r>
            <w:r>
              <w:rPr>
                <w:b w:val="0"/>
                <w:color w:val="231F20"/>
                <w:spacing w:val="65"/>
                <w:w w:val="150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Paz-Alfaroa,</w:t>
            </w:r>
            <w:r>
              <w:rPr>
                <w:b w:val="0"/>
                <w:color w:val="231F20"/>
                <w:spacing w:val="65"/>
                <w:w w:val="150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Y.</w:t>
            </w:r>
            <w:r>
              <w:rPr>
                <w:b w:val="0"/>
                <w:color w:val="231F20"/>
                <w:spacing w:val="64"/>
                <w:w w:val="150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G.</w:t>
            </w:r>
            <w:r>
              <w:rPr>
                <w:b w:val="0"/>
                <w:color w:val="231F20"/>
                <w:spacing w:val="64"/>
                <w:w w:val="150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Ruiz-Granadosb,</w:t>
            </w:r>
            <w:r>
              <w:rPr>
                <w:b w:val="0"/>
                <w:color w:val="231F20"/>
                <w:spacing w:val="65"/>
                <w:w w:val="150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S.</w:t>
            </w:r>
            <w:r>
              <w:rPr>
                <w:b w:val="0"/>
                <w:color w:val="231F20"/>
                <w:spacing w:val="64"/>
                <w:w w:val="150"/>
                <w:sz w:val="18"/>
              </w:rPr>
              <w:t> </w:t>
            </w:r>
            <w:r>
              <w:rPr>
                <w:b w:val="0"/>
                <w:color w:val="231F20"/>
                <w:spacing w:val="-2"/>
                <w:w w:val="90"/>
                <w:sz w:val="18"/>
              </w:rPr>
              <w:t>Uribe-</w:t>
            </w:r>
          </w:p>
        </w:tc>
        <w:tc>
          <w:tcPr>
            <w:tcW w:w="399" w:type="dxa"/>
          </w:tcPr>
          <w:p>
            <w:pPr>
              <w:pStyle w:val="TableParagraph"/>
              <w:spacing w:before="0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4754" w:type="dxa"/>
          </w:tcPr>
          <w:p>
            <w:pPr>
              <w:pStyle w:val="TableParagraph"/>
              <w:rPr>
                <w:b w:val="0"/>
                <w:sz w:val="18"/>
              </w:rPr>
            </w:pPr>
            <w:r>
              <w:rPr>
                <w:b w:val="0"/>
                <w:color w:val="231F20"/>
                <w:spacing w:val="-2"/>
                <w:w w:val="90"/>
                <w:sz w:val="18"/>
              </w:rPr>
              <w:t>54001.</w:t>
            </w:r>
          </w:p>
        </w:tc>
      </w:tr>
      <w:tr>
        <w:trPr>
          <w:trHeight w:val="240" w:hRule="atLeast"/>
        </w:trPr>
        <w:tc>
          <w:tcPr>
            <w:tcW w:w="289" w:type="dxa"/>
          </w:tcPr>
          <w:p>
            <w:pPr>
              <w:pStyle w:val="TableParagraph"/>
              <w:spacing w:before="0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4864" w:type="dxa"/>
          </w:tcPr>
          <w:p>
            <w:pPr>
              <w:pStyle w:val="TableParagraph"/>
              <w:rPr>
                <w:b w:val="0"/>
                <w:sz w:val="18"/>
              </w:rPr>
            </w:pPr>
            <w:r>
              <w:rPr>
                <w:b w:val="0"/>
                <w:color w:val="231F20"/>
                <w:w w:val="85"/>
                <w:sz w:val="18"/>
              </w:rPr>
              <w:t>Carvajalb</w:t>
            </w:r>
            <w:r>
              <w:rPr>
                <w:b w:val="0"/>
                <w:color w:val="231F20"/>
                <w:spacing w:val="39"/>
                <w:sz w:val="18"/>
              </w:rPr>
              <w:t> </w:t>
            </w:r>
            <w:r>
              <w:rPr>
                <w:b w:val="0"/>
                <w:color w:val="231F20"/>
                <w:w w:val="85"/>
                <w:sz w:val="18"/>
              </w:rPr>
              <w:t>and</w:t>
            </w:r>
            <w:r>
              <w:rPr>
                <w:b w:val="0"/>
                <w:color w:val="231F20"/>
                <w:spacing w:val="39"/>
                <w:sz w:val="18"/>
              </w:rPr>
              <w:t> </w:t>
            </w:r>
            <w:r>
              <w:rPr>
                <w:b w:val="0"/>
                <w:color w:val="231F20"/>
                <w:w w:val="85"/>
                <w:sz w:val="18"/>
              </w:rPr>
              <w:t>J.</w:t>
            </w:r>
            <w:r>
              <w:rPr>
                <w:b w:val="0"/>
                <w:color w:val="231F20"/>
                <w:spacing w:val="39"/>
                <w:sz w:val="18"/>
              </w:rPr>
              <w:t> </w:t>
            </w:r>
            <w:r>
              <w:rPr>
                <w:b w:val="0"/>
                <w:color w:val="231F20"/>
                <w:w w:val="85"/>
                <w:sz w:val="18"/>
              </w:rPr>
              <w:t>G.</w:t>
            </w:r>
            <w:r>
              <w:rPr>
                <w:b w:val="0"/>
                <w:color w:val="231F20"/>
                <w:spacing w:val="39"/>
                <w:sz w:val="18"/>
              </w:rPr>
              <w:t> </w:t>
            </w:r>
            <w:r>
              <w:rPr>
                <w:b w:val="0"/>
                <w:color w:val="231F20"/>
                <w:w w:val="85"/>
                <w:sz w:val="18"/>
              </w:rPr>
              <w:t>Sampedro,</w:t>
            </w:r>
            <w:r>
              <w:rPr>
                <w:b w:val="0"/>
                <w:color w:val="231F20"/>
                <w:spacing w:val="39"/>
                <w:sz w:val="18"/>
              </w:rPr>
              <w:t> </w:t>
            </w:r>
            <w:r>
              <w:rPr>
                <w:b w:val="0"/>
                <w:i/>
                <w:color w:val="231F20"/>
                <w:w w:val="85"/>
                <w:sz w:val="18"/>
              </w:rPr>
              <w:t>J.</w:t>
            </w:r>
            <w:r>
              <w:rPr>
                <w:b w:val="0"/>
                <w:i/>
                <w:color w:val="231F20"/>
                <w:spacing w:val="43"/>
                <w:sz w:val="18"/>
              </w:rPr>
              <w:t> </w:t>
            </w:r>
            <w:r>
              <w:rPr>
                <w:b w:val="0"/>
                <w:i/>
                <w:color w:val="231F20"/>
                <w:w w:val="85"/>
                <w:sz w:val="18"/>
              </w:rPr>
              <w:t>Biotechnol.</w:t>
            </w:r>
            <w:r>
              <w:rPr>
                <w:b w:val="0"/>
                <w:color w:val="231F20"/>
                <w:w w:val="85"/>
                <w:sz w:val="18"/>
              </w:rPr>
              <w:t>,</w:t>
            </w:r>
            <w:r>
              <w:rPr>
                <w:b w:val="0"/>
                <w:color w:val="231F20"/>
                <w:spacing w:val="38"/>
                <w:sz w:val="18"/>
              </w:rPr>
              <w:t> </w:t>
            </w:r>
            <w:r>
              <w:rPr>
                <w:b w:val="0"/>
                <w:color w:val="231F20"/>
                <w:w w:val="85"/>
                <w:sz w:val="18"/>
              </w:rPr>
              <w:t>2009,</w:t>
            </w:r>
            <w:r>
              <w:rPr>
                <w:b w:val="0"/>
                <w:color w:val="231F20"/>
                <w:spacing w:val="39"/>
                <w:sz w:val="18"/>
              </w:rPr>
              <w:t> </w:t>
            </w:r>
            <w:r>
              <w:rPr>
                <w:b w:val="0"/>
                <w:color w:val="231F20"/>
                <w:spacing w:val="-4"/>
                <w:w w:val="85"/>
                <w:sz w:val="18"/>
              </w:rPr>
              <w:t>141,</w:t>
            </w:r>
          </w:p>
        </w:tc>
        <w:tc>
          <w:tcPr>
            <w:tcW w:w="399" w:type="dxa"/>
          </w:tcPr>
          <w:p>
            <w:pPr>
              <w:pStyle w:val="TableParagraph"/>
              <w:ind w:left="0" w:right="59"/>
              <w:jc w:val="right"/>
              <w:rPr>
                <w:b w:val="0"/>
                <w:sz w:val="18"/>
              </w:rPr>
            </w:pPr>
            <w:r>
              <w:rPr>
                <w:b w:val="0"/>
                <w:color w:val="231F20"/>
                <w:spacing w:val="-5"/>
                <w:w w:val="90"/>
                <w:sz w:val="18"/>
              </w:rPr>
              <w:t>63</w:t>
            </w:r>
          </w:p>
        </w:tc>
        <w:tc>
          <w:tcPr>
            <w:tcW w:w="4754" w:type="dxa"/>
          </w:tcPr>
          <w:p>
            <w:pPr>
              <w:pStyle w:val="TableParagraph"/>
              <w:rPr>
                <w:b w:val="0"/>
                <w:sz w:val="18"/>
              </w:rPr>
            </w:pPr>
            <w:r>
              <w:rPr>
                <w:b w:val="0"/>
                <w:color w:val="231F20"/>
                <w:w w:val="90"/>
                <w:sz w:val="18"/>
              </w:rPr>
              <w:t>B.</w:t>
            </w:r>
            <w:r>
              <w:rPr>
                <w:b w:val="0"/>
                <w:color w:val="231F20"/>
                <w:spacing w:val="6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Thiria</w:t>
            </w:r>
            <w:r>
              <w:rPr>
                <w:b w:val="0"/>
                <w:color w:val="231F20"/>
                <w:spacing w:val="7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and</w:t>
            </w:r>
            <w:r>
              <w:rPr>
                <w:b w:val="0"/>
                <w:color w:val="231F20"/>
                <w:spacing w:val="6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M.</w:t>
            </w:r>
            <w:r>
              <w:rPr>
                <w:b w:val="0"/>
                <w:color w:val="231F20"/>
                <w:spacing w:val="6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Adda-Bedia,</w:t>
            </w:r>
            <w:r>
              <w:rPr>
                <w:b w:val="0"/>
                <w:color w:val="231F20"/>
                <w:spacing w:val="7"/>
                <w:sz w:val="18"/>
              </w:rPr>
              <w:t> </w:t>
            </w:r>
            <w:r>
              <w:rPr>
                <w:b w:val="0"/>
                <w:i/>
                <w:color w:val="231F20"/>
                <w:w w:val="90"/>
                <w:sz w:val="18"/>
              </w:rPr>
              <w:t>Phys.</w:t>
            </w:r>
            <w:r>
              <w:rPr>
                <w:b w:val="0"/>
                <w:i/>
                <w:color w:val="231F20"/>
                <w:spacing w:val="10"/>
                <w:sz w:val="18"/>
              </w:rPr>
              <w:t> </w:t>
            </w:r>
            <w:r>
              <w:rPr>
                <w:b w:val="0"/>
                <w:i/>
                <w:color w:val="231F20"/>
                <w:w w:val="90"/>
                <w:sz w:val="18"/>
              </w:rPr>
              <w:t>Rev.</w:t>
            </w:r>
            <w:r>
              <w:rPr>
                <w:b w:val="0"/>
                <w:i/>
                <w:color w:val="231F20"/>
                <w:spacing w:val="10"/>
                <w:sz w:val="18"/>
              </w:rPr>
              <w:t> </w:t>
            </w:r>
            <w:r>
              <w:rPr>
                <w:b w:val="0"/>
                <w:i/>
                <w:color w:val="231F20"/>
                <w:w w:val="90"/>
                <w:sz w:val="18"/>
              </w:rPr>
              <w:t>Lett.</w:t>
            </w:r>
            <w:r>
              <w:rPr>
                <w:b w:val="0"/>
                <w:color w:val="231F20"/>
                <w:w w:val="90"/>
                <w:sz w:val="18"/>
              </w:rPr>
              <w:t>,</w:t>
            </w:r>
            <w:r>
              <w:rPr>
                <w:b w:val="0"/>
                <w:color w:val="231F20"/>
                <w:spacing w:val="6"/>
                <w:sz w:val="18"/>
              </w:rPr>
              <w:t> </w:t>
            </w:r>
            <w:r>
              <w:rPr>
                <w:b w:val="0"/>
                <w:color w:val="231F20"/>
                <w:w w:val="90"/>
                <w:sz w:val="18"/>
              </w:rPr>
              <w:t>2011,</w:t>
            </w:r>
            <w:r>
              <w:rPr>
                <w:b w:val="0"/>
                <w:color w:val="231F20"/>
                <w:spacing w:val="7"/>
                <w:sz w:val="18"/>
              </w:rPr>
              <w:t> </w:t>
            </w:r>
            <w:r>
              <w:rPr>
                <w:b w:val="0"/>
                <w:color w:val="231F20"/>
                <w:spacing w:val="-4"/>
                <w:w w:val="90"/>
                <w:sz w:val="18"/>
              </w:rPr>
              <w:t>107,</w:t>
            </w:r>
          </w:p>
        </w:tc>
      </w:tr>
      <w:tr>
        <w:trPr>
          <w:trHeight w:val="239" w:hRule="atLeast"/>
        </w:trPr>
        <w:tc>
          <w:tcPr>
            <w:tcW w:w="289" w:type="dxa"/>
          </w:tcPr>
          <w:p>
            <w:pPr>
              <w:pStyle w:val="TableParagraph"/>
              <w:spacing w:before="0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4864" w:type="dxa"/>
          </w:tcPr>
          <w:p>
            <w:pPr>
              <w:pStyle w:val="TableParagraph"/>
              <w:rPr>
                <w:b w:val="0"/>
                <w:sz w:val="18"/>
              </w:rPr>
            </w:pPr>
            <w:r>
              <w:rPr>
                <w:b w:val="0"/>
                <w:color w:val="231F20"/>
                <w:spacing w:val="-2"/>
                <w:w w:val="90"/>
                <w:sz w:val="18"/>
              </w:rPr>
              <w:t>130</w:t>
            </w:r>
            <w:r>
              <w:rPr>
                <w:rFonts w:ascii="Gill Sans MT" w:hAnsi="Gill Sans MT"/>
                <w:color w:val="231F20"/>
                <w:spacing w:val="-2"/>
                <w:w w:val="90"/>
                <w:sz w:val="18"/>
              </w:rPr>
              <w:t>–</w:t>
            </w:r>
            <w:r>
              <w:rPr>
                <w:b w:val="0"/>
                <w:color w:val="231F20"/>
                <w:spacing w:val="-2"/>
                <w:w w:val="90"/>
                <w:sz w:val="18"/>
              </w:rPr>
              <w:t>136.</w:t>
            </w:r>
          </w:p>
        </w:tc>
        <w:tc>
          <w:tcPr>
            <w:tcW w:w="399" w:type="dxa"/>
          </w:tcPr>
          <w:p>
            <w:pPr>
              <w:pStyle w:val="TableParagraph"/>
              <w:spacing w:before="0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4754" w:type="dxa"/>
          </w:tcPr>
          <w:p>
            <w:pPr>
              <w:pStyle w:val="TableParagraph"/>
              <w:rPr>
                <w:b w:val="0"/>
                <w:sz w:val="18"/>
              </w:rPr>
            </w:pPr>
            <w:r>
              <w:rPr>
                <w:b w:val="0"/>
                <w:color w:val="231F20"/>
                <w:spacing w:val="-2"/>
                <w:w w:val="90"/>
                <w:sz w:val="18"/>
              </w:rPr>
              <w:t>025506.</w:t>
            </w:r>
          </w:p>
        </w:tc>
      </w:tr>
      <w:tr>
        <w:trPr>
          <w:trHeight w:val="239" w:hRule="atLeast"/>
        </w:trPr>
        <w:tc>
          <w:tcPr>
            <w:tcW w:w="289" w:type="dxa"/>
          </w:tcPr>
          <w:p>
            <w:pPr>
              <w:pStyle w:val="TableParagraph"/>
              <w:ind w:left="24" w:right="33"/>
              <w:jc w:val="center"/>
              <w:rPr>
                <w:b w:val="0"/>
                <w:sz w:val="18"/>
              </w:rPr>
            </w:pPr>
            <w:r>
              <w:rPr>
                <w:b w:val="0"/>
                <w:color w:val="231F20"/>
                <w:spacing w:val="-5"/>
                <w:w w:val="90"/>
                <w:sz w:val="18"/>
              </w:rPr>
              <w:t>58</w:t>
            </w:r>
          </w:p>
        </w:tc>
        <w:tc>
          <w:tcPr>
            <w:tcW w:w="4864" w:type="dxa"/>
          </w:tcPr>
          <w:p>
            <w:pPr>
              <w:pStyle w:val="TableParagraph"/>
              <w:rPr>
                <w:b w:val="0"/>
                <w:sz w:val="18"/>
              </w:rPr>
            </w:pPr>
            <w:r>
              <w:rPr>
                <w:b w:val="0"/>
                <w:color w:val="231F20"/>
                <w:w w:val="85"/>
                <w:sz w:val="18"/>
              </w:rPr>
              <w:t>J.</w:t>
            </w:r>
            <w:r>
              <w:rPr>
                <w:b w:val="0"/>
                <w:color w:val="231F20"/>
                <w:spacing w:val="-5"/>
                <w:w w:val="85"/>
                <w:sz w:val="18"/>
              </w:rPr>
              <w:t> </w:t>
            </w:r>
            <w:r>
              <w:rPr>
                <w:b w:val="0"/>
                <w:color w:val="231F20"/>
                <w:w w:val="85"/>
                <w:sz w:val="18"/>
              </w:rPr>
              <w:t>Sun,</w:t>
            </w:r>
            <w:r>
              <w:rPr>
                <w:b w:val="0"/>
                <w:color w:val="231F20"/>
                <w:spacing w:val="-4"/>
                <w:w w:val="85"/>
                <w:sz w:val="18"/>
              </w:rPr>
              <w:t> </w:t>
            </w:r>
            <w:r>
              <w:rPr>
                <w:b w:val="0"/>
                <w:color w:val="231F20"/>
                <w:w w:val="85"/>
                <w:sz w:val="18"/>
              </w:rPr>
              <w:t>X.</w:t>
            </w:r>
            <w:r>
              <w:rPr>
                <w:b w:val="0"/>
                <w:color w:val="231F20"/>
                <w:spacing w:val="-4"/>
                <w:w w:val="85"/>
                <w:sz w:val="18"/>
              </w:rPr>
              <w:t> </w:t>
            </w:r>
            <w:r>
              <w:rPr>
                <w:b w:val="0"/>
                <w:color w:val="231F20"/>
                <w:w w:val="85"/>
                <w:sz w:val="18"/>
              </w:rPr>
              <w:t>Zhang,</w:t>
            </w:r>
            <w:r>
              <w:rPr>
                <w:b w:val="0"/>
                <w:color w:val="231F20"/>
                <w:spacing w:val="-5"/>
                <w:w w:val="85"/>
                <w:sz w:val="18"/>
              </w:rPr>
              <w:t> </w:t>
            </w:r>
            <w:r>
              <w:rPr>
                <w:b w:val="0"/>
                <w:color w:val="231F20"/>
                <w:w w:val="85"/>
                <w:sz w:val="18"/>
              </w:rPr>
              <w:t>M.</w:t>
            </w:r>
            <w:r>
              <w:rPr>
                <w:b w:val="0"/>
                <w:color w:val="231F20"/>
                <w:spacing w:val="-4"/>
                <w:w w:val="85"/>
                <w:sz w:val="18"/>
              </w:rPr>
              <w:t> </w:t>
            </w:r>
            <w:r>
              <w:rPr>
                <w:b w:val="0"/>
                <w:color w:val="231F20"/>
                <w:w w:val="85"/>
                <w:sz w:val="18"/>
              </w:rPr>
              <w:t>Broderick</w:t>
            </w:r>
            <w:r>
              <w:rPr>
                <w:b w:val="0"/>
                <w:color w:val="231F20"/>
                <w:spacing w:val="-4"/>
                <w:w w:val="85"/>
                <w:sz w:val="18"/>
              </w:rPr>
              <w:t> </w:t>
            </w:r>
            <w:r>
              <w:rPr>
                <w:b w:val="0"/>
                <w:color w:val="231F20"/>
                <w:w w:val="85"/>
                <w:sz w:val="18"/>
              </w:rPr>
              <w:t>and</w:t>
            </w:r>
            <w:r>
              <w:rPr>
                <w:b w:val="0"/>
                <w:color w:val="231F20"/>
                <w:spacing w:val="-4"/>
                <w:w w:val="85"/>
                <w:sz w:val="18"/>
              </w:rPr>
              <w:t> </w:t>
            </w:r>
            <w:r>
              <w:rPr>
                <w:b w:val="0"/>
                <w:color w:val="231F20"/>
                <w:w w:val="85"/>
                <w:sz w:val="18"/>
              </w:rPr>
              <w:t>H.</w:t>
            </w:r>
            <w:r>
              <w:rPr>
                <w:b w:val="0"/>
                <w:color w:val="231F20"/>
                <w:spacing w:val="-5"/>
                <w:w w:val="85"/>
                <w:sz w:val="18"/>
              </w:rPr>
              <w:t> </w:t>
            </w:r>
            <w:r>
              <w:rPr>
                <w:b w:val="0"/>
                <w:color w:val="231F20"/>
                <w:w w:val="85"/>
                <w:sz w:val="18"/>
              </w:rPr>
              <w:t>Fein,</w:t>
            </w:r>
            <w:r>
              <w:rPr>
                <w:b w:val="0"/>
                <w:color w:val="231F20"/>
                <w:spacing w:val="-4"/>
                <w:w w:val="85"/>
                <w:sz w:val="18"/>
              </w:rPr>
              <w:t> </w:t>
            </w:r>
            <w:r>
              <w:rPr>
                <w:b w:val="0"/>
                <w:i/>
                <w:color w:val="231F20"/>
                <w:w w:val="85"/>
                <w:sz w:val="18"/>
              </w:rPr>
              <w:t>Sensors</w:t>
            </w:r>
            <w:r>
              <w:rPr>
                <w:b w:val="0"/>
                <w:color w:val="231F20"/>
                <w:w w:val="85"/>
                <w:sz w:val="18"/>
              </w:rPr>
              <w:t>,</w:t>
            </w:r>
            <w:r>
              <w:rPr>
                <w:b w:val="0"/>
                <w:color w:val="231F20"/>
                <w:spacing w:val="-4"/>
                <w:w w:val="85"/>
                <w:sz w:val="18"/>
              </w:rPr>
              <w:t> </w:t>
            </w:r>
            <w:r>
              <w:rPr>
                <w:b w:val="0"/>
                <w:color w:val="231F20"/>
                <w:w w:val="85"/>
                <w:sz w:val="18"/>
              </w:rPr>
              <w:t>2003,</w:t>
            </w:r>
            <w:r>
              <w:rPr>
                <w:b w:val="0"/>
                <w:color w:val="231F20"/>
                <w:spacing w:val="-4"/>
                <w:w w:val="85"/>
                <w:sz w:val="18"/>
              </w:rPr>
              <w:t> </w:t>
            </w:r>
            <w:r>
              <w:rPr>
                <w:b w:val="0"/>
                <w:color w:val="231F20"/>
                <w:spacing w:val="-5"/>
                <w:w w:val="85"/>
                <w:sz w:val="18"/>
              </w:rPr>
              <w:t>3,</w:t>
            </w:r>
          </w:p>
        </w:tc>
        <w:tc>
          <w:tcPr>
            <w:tcW w:w="399" w:type="dxa"/>
          </w:tcPr>
          <w:p>
            <w:pPr>
              <w:pStyle w:val="TableParagraph"/>
              <w:ind w:left="0" w:right="59"/>
              <w:jc w:val="right"/>
              <w:rPr>
                <w:b w:val="0"/>
                <w:sz w:val="18"/>
              </w:rPr>
            </w:pPr>
            <w:r>
              <w:rPr>
                <w:b w:val="0"/>
                <w:color w:val="231F20"/>
                <w:spacing w:val="-5"/>
                <w:w w:val="90"/>
                <w:sz w:val="18"/>
              </w:rPr>
              <w:t>64</w:t>
            </w:r>
          </w:p>
        </w:tc>
        <w:tc>
          <w:tcPr>
            <w:tcW w:w="4754" w:type="dxa"/>
          </w:tcPr>
          <w:p>
            <w:pPr>
              <w:pStyle w:val="TableParagraph"/>
              <w:rPr>
                <w:b w:val="0"/>
                <w:sz w:val="18"/>
              </w:rPr>
            </w:pPr>
            <w:r>
              <w:rPr>
                <w:b w:val="0"/>
                <w:color w:val="231F20"/>
                <w:w w:val="85"/>
                <w:sz w:val="18"/>
              </w:rPr>
              <w:t>T.</w:t>
            </w:r>
            <w:r>
              <w:rPr>
                <w:b w:val="0"/>
                <w:color w:val="231F20"/>
                <w:spacing w:val="-1"/>
                <w:w w:val="85"/>
                <w:sz w:val="18"/>
              </w:rPr>
              <w:t> </w:t>
            </w:r>
            <w:r>
              <w:rPr>
                <w:b w:val="0"/>
                <w:color w:val="231F20"/>
                <w:w w:val="85"/>
                <w:sz w:val="18"/>
              </w:rPr>
              <w:t>Kong,</w:t>
            </w:r>
            <w:r>
              <w:rPr>
                <w:b w:val="0"/>
                <w:color w:val="231F20"/>
                <w:spacing w:val="-1"/>
                <w:w w:val="85"/>
                <w:sz w:val="18"/>
              </w:rPr>
              <w:t> </w:t>
            </w:r>
            <w:r>
              <w:rPr>
                <w:b w:val="0"/>
                <w:color w:val="231F20"/>
                <w:w w:val="85"/>
                <w:sz w:val="18"/>
              </w:rPr>
              <w:t>R.</w:t>
            </w:r>
            <w:r>
              <w:rPr>
                <w:b w:val="0"/>
                <w:color w:val="231F20"/>
                <w:spacing w:val="-2"/>
                <w:w w:val="85"/>
                <w:sz w:val="18"/>
              </w:rPr>
              <w:t> </w:t>
            </w:r>
            <w:r>
              <w:rPr>
                <w:b w:val="0"/>
                <w:color w:val="231F20"/>
                <w:w w:val="85"/>
                <w:sz w:val="18"/>
              </w:rPr>
              <w:t>Brien,</w:t>
            </w:r>
            <w:r>
              <w:rPr>
                <w:b w:val="0"/>
                <w:color w:val="231F20"/>
                <w:spacing w:val="-1"/>
                <w:w w:val="85"/>
                <w:sz w:val="18"/>
              </w:rPr>
              <w:t> </w:t>
            </w:r>
            <w:r>
              <w:rPr>
                <w:b w:val="0"/>
                <w:color w:val="231F20"/>
                <w:w w:val="85"/>
                <w:sz w:val="18"/>
              </w:rPr>
              <w:t>Z.</w:t>
            </w:r>
            <w:r>
              <w:rPr>
                <w:b w:val="0"/>
                <w:color w:val="231F20"/>
                <w:spacing w:val="-9"/>
                <w:sz w:val="18"/>
              </w:rPr>
              <w:t> </w:t>
            </w:r>
            <w:r>
              <w:rPr>
                <w:b w:val="0"/>
                <w:color w:val="231F20"/>
                <w:w w:val="85"/>
                <w:sz w:val="18"/>
              </w:rPr>
              <w:t>Njus,</w:t>
            </w:r>
            <w:r>
              <w:rPr>
                <w:b w:val="0"/>
                <w:color w:val="231F20"/>
                <w:spacing w:val="-1"/>
                <w:w w:val="85"/>
                <w:sz w:val="18"/>
              </w:rPr>
              <w:t> </w:t>
            </w:r>
            <w:r>
              <w:rPr>
                <w:b w:val="0"/>
                <w:color w:val="231F20"/>
                <w:w w:val="85"/>
                <w:sz w:val="18"/>
              </w:rPr>
              <w:t>U.</w:t>
            </w:r>
            <w:r>
              <w:rPr>
                <w:b w:val="0"/>
                <w:color w:val="231F20"/>
                <w:spacing w:val="-2"/>
                <w:w w:val="85"/>
                <w:sz w:val="18"/>
              </w:rPr>
              <w:t> </w:t>
            </w:r>
            <w:r>
              <w:rPr>
                <w:b w:val="0"/>
                <w:color w:val="231F20"/>
                <w:w w:val="85"/>
                <w:sz w:val="18"/>
              </w:rPr>
              <w:t>Kalwa</w:t>
            </w:r>
            <w:r>
              <w:rPr>
                <w:b w:val="0"/>
                <w:color w:val="231F20"/>
                <w:spacing w:val="-9"/>
                <w:sz w:val="18"/>
              </w:rPr>
              <w:t> </w:t>
            </w:r>
            <w:r>
              <w:rPr>
                <w:b w:val="0"/>
                <w:color w:val="231F20"/>
                <w:w w:val="85"/>
                <w:sz w:val="18"/>
              </w:rPr>
              <w:t>and</w:t>
            </w:r>
            <w:r>
              <w:rPr>
                <w:b w:val="0"/>
                <w:color w:val="231F20"/>
                <w:spacing w:val="-2"/>
                <w:w w:val="85"/>
                <w:sz w:val="18"/>
              </w:rPr>
              <w:t> </w:t>
            </w:r>
            <w:r>
              <w:rPr>
                <w:b w:val="0"/>
                <w:color w:val="231F20"/>
                <w:w w:val="85"/>
                <w:sz w:val="18"/>
              </w:rPr>
              <w:t>S.</w:t>
            </w:r>
            <w:r>
              <w:rPr>
                <w:b w:val="0"/>
                <w:color w:val="231F20"/>
                <w:spacing w:val="-8"/>
                <w:sz w:val="18"/>
              </w:rPr>
              <w:t> </w:t>
            </w:r>
            <w:r>
              <w:rPr>
                <w:b w:val="0"/>
                <w:color w:val="231F20"/>
                <w:w w:val="85"/>
                <w:sz w:val="18"/>
              </w:rPr>
              <w:t>Pandey,</w:t>
            </w:r>
            <w:r>
              <w:rPr>
                <w:b w:val="0"/>
                <w:color w:val="231F20"/>
                <w:spacing w:val="-2"/>
                <w:w w:val="85"/>
                <w:sz w:val="18"/>
              </w:rPr>
              <w:t> </w:t>
            </w:r>
            <w:r>
              <w:rPr>
                <w:b w:val="0"/>
                <w:i/>
                <w:color w:val="231F20"/>
                <w:w w:val="85"/>
                <w:sz w:val="18"/>
              </w:rPr>
              <w:t>Lab</w:t>
            </w:r>
            <w:r>
              <w:rPr>
                <w:b w:val="0"/>
                <w:i/>
                <w:color w:val="231F20"/>
                <w:spacing w:val="-6"/>
                <w:sz w:val="18"/>
              </w:rPr>
              <w:t> </w:t>
            </w:r>
            <w:r>
              <w:rPr>
                <w:b w:val="0"/>
                <w:i/>
                <w:color w:val="231F20"/>
                <w:spacing w:val="-2"/>
                <w:w w:val="85"/>
                <w:sz w:val="18"/>
              </w:rPr>
              <w:t>Chip</w:t>
            </w:r>
            <w:r>
              <w:rPr>
                <w:b w:val="0"/>
                <w:color w:val="231F20"/>
                <w:spacing w:val="-2"/>
                <w:w w:val="85"/>
                <w:sz w:val="18"/>
              </w:rPr>
              <w:t>,</w:t>
            </w:r>
          </w:p>
        </w:tc>
      </w:tr>
      <w:tr>
        <w:trPr>
          <w:trHeight w:val="274" w:hRule="atLeast"/>
        </w:trPr>
        <w:tc>
          <w:tcPr>
            <w:tcW w:w="289" w:type="dxa"/>
          </w:tcPr>
          <w:p>
            <w:pPr>
              <w:pStyle w:val="TableParagraph"/>
              <w:spacing w:before="0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4864" w:type="dxa"/>
          </w:tcPr>
          <w:p>
            <w:pPr>
              <w:pStyle w:val="TableParagraph"/>
              <w:rPr>
                <w:b w:val="0"/>
                <w:sz w:val="18"/>
              </w:rPr>
            </w:pPr>
            <w:r>
              <w:rPr>
                <w:b w:val="0"/>
                <w:color w:val="231F20"/>
                <w:spacing w:val="-2"/>
                <w:w w:val="90"/>
                <w:sz w:val="18"/>
              </w:rPr>
              <w:t>276</w:t>
            </w:r>
            <w:r>
              <w:rPr>
                <w:rFonts w:ascii="Gill Sans MT" w:hAnsi="Gill Sans MT"/>
                <w:color w:val="231F20"/>
                <w:spacing w:val="-2"/>
                <w:w w:val="90"/>
                <w:sz w:val="18"/>
              </w:rPr>
              <w:t>–</w:t>
            </w:r>
            <w:r>
              <w:rPr>
                <w:b w:val="0"/>
                <w:color w:val="231F20"/>
                <w:spacing w:val="-2"/>
                <w:w w:val="90"/>
                <w:sz w:val="18"/>
              </w:rPr>
              <w:t>284.</w:t>
            </w:r>
          </w:p>
        </w:tc>
        <w:tc>
          <w:tcPr>
            <w:tcW w:w="399" w:type="dxa"/>
          </w:tcPr>
          <w:p>
            <w:pPr>
              <w:pStyle w:val="TableParagraph"/>
              <w:spacing w:before="0"/>
              <w:ind w:left="0"/>
              <w:rPr>
                <w:rFonts w:ascii="Times New Roman"/>
                <w:sz w:val="16"/>
              </w:rPr>
            </w:pPr>
          </w:p>
        </w:tc>
        <w:tc>
          <w:tcPr>
            <w:tcW w:w="4754" w:type="dxa"/>
          </w:tcPr>
          <w:p>
            <w:pPr>
              <w:pStyle w:val="TableParagraph"/>
              <w:rPr>
                <w:b w:val="0"/>
                <w:sz w:val="18"/>
              </w:rPr>
            </w:pPr>
            <w:r>
              <w:rPr>
                <w:b w:val="0"/>
                <w:color w:val="231F20"/>
                <w:w w:val="80"/>
                <w:sz w:val="18"/>
              </w:rPr>
              <w:t>2016,</w:t>
            </w:r>
            <w:r>
              <w:rPr>
                <w:b w:val="0"/>
                <w:color w:val="231F20"/>
                <w:spacing w:val="-10"/>
                <w:sz w:val="18"/>
              </w:rPr>
              <w:t> </w:t>
            </w:r>
            <w:r>
              <w:rPr>
                <w:b w:val="0"/>
                <w:color w:val="231F20"/>
                <w:w w:val="80"/>
                <w:sz w:val="18"/>
              </w:rPr>
              <w:t>16,</w:t>
            </w:r>
            <w:r>
              <w:rPr>
                <w:b w:val="0"/>
                <w:color w:val="231F20"/>
                <w:spacing w:val="-11"/>
                <w:sz w:val="18"/>
              </w:rPr>
              <w:t> </w:t>
            </w:r>
            <w:r>
              <w:rPr>
                <w:b w:val="0"/>
                <w:color w:val="231F20"/>
                <w:spacing w:val="-2"/>
                <w:w w:val="80"/>
                <w:sz w:val="18"/>
              </w:rPr>
              <w:t>1861.</w:t>
            </w:r>
          </w:p>
        </w:tc>
      </w:tr>
    </w:tbl>
    <w:sectPr>
      <w:pgSz w:w="11910" w:h="15600"/>
      <w:pgMar w:header="207" w:footer="451" w:top="680" w:bottom="640" w:left="700" w:right="68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Gill Sans MT">
    <w:altName w:val="Gill Sans MT"/>
    <w:charset w:val="0"/>
    <w:family w:val="swiss"/>
    <w:pitch w:val="variable"/>
  </w:font>
  <w:font w:name="Arial">
    <w:altName w:val="Arial"/>
    <w:charset w:val="0"/>
    <w:family w:val="swiss"/>
    <w:pitch w:val="variable"/>
  </w:font>
  <w:font w:name="Lucida Sans">
    <w:altName w:val="Lucida Sans"/>
    <w:charset w:val="0"/>
    <w:family w:val="swiss"/>
    <w:pitch w:val="variable"/>
  </w:font>
  <w:font w:name="Lucida Sans Unicode">
    <w:altName w:val="Lucida Sans Unicode"/>
    <w:charset w:val="0"/>
    <w:family w:val="swiss"/>
    <w:pitch w:val="variable"/>
  </w:font>
  <w:font w:name="Bookman Old Style">
    <w:altName w:val="Bookman Old Style"/>
    <w:charset w:val="0"/>
    <w:family w:val="roman"/>
    <w:pitch w:val="variable"/>
  </w:font>
  <w:font w:name="Calibri">
    <w:altName w:val="Calibri"/>
    <w:charset w:val="0"/>
    <w:family w:val="swiss"/>
    <w:pitch w:val="variable"/>
  </w:font>
  <w:font w:name="Book Antiqua">
    <w:altName w:val="Book Antiqua"/>
    <w:charset w:val="0"/>
    <w:family w:val="roman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left="0"/>
      <w:jc w:val="left"/>
      <w:rPr>
        <w:sz w:val="20"/>
      </w:rPr>
    </w:pP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423.856598pt;margin-top:745.992981pt;width:132.85pt;height:10.9pt;mso-position-horizontal-relative:page;mso-position-vertical-relative:page;z-index:-16083968" type="#_x0000_t202" id="docshape1" filled="false" stroked="false">
          <v:textbox inset="0,0,0,0">
            <w:txbxContent>
              <w:p>
                <w:pPr>
                  <w:spacing w:before="11"/>
                  <w:ind w:left="20" w:right="0" w:firstLine="0"/>
                  <w:jc w:val="left"/>
                  <w:rPr>
                    <w:rFonts w:ascii="Arial" w:hAnsi="Arial"/>
                    <w:sz w:val="16"/>
                  </w:rPr>
                </w:pPr>
                <w:r>
                  <w:rPr>
                    <w:rFonts w:ascii="Arial" w:hAnsi="Arial"/>
                    <w:i/>
                    <w:color w:val="231F20"/>
                    <w:w w:val="90"/>
                    <w:sz w:val="15"/>
                  </w:rPr>
                  <w:t>Lab</w:t>
                </w:r>
                <w:r>
                  <w:rPr>
                    <w:rFonts w:ascii="Arial" w:hAnsi="Arial"/>
                    <w:i/>
                    <w:color w:val="231F20"/>
                    <w:spacing w:val="-7"/>
                    <w:w w:val="90"/>
                    <w:sz w:val="15"/>
                  </w:rPr>
                  <w:t> </w:t>
                </w:r>
                <w:r>
                  <w:rPr>
                    <w:rFonts w:ascii="Arial" w:hAnsi="Arial"/>
                    <w:i/>
                    <w:color w:val="231F20"/>
                    <w:w w:val="90"/>
                    <w:sz w:val="15"/>
                  </w:rPr>
                  <w:t>Chip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,</w:t>
                </w:r>
                <w:r>
                  <w:rPr>
                    <w:rFonts w:ascii="Lucida Sans" w:hAnsi="Lucida Sans"/>
                    <w:color w:val="231F20"/>
                    <w:spacing w:val="-7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2017,</w:t>
                </w:r>
                <w:r>
                  <w:rPr>
                    <w:rFonts w:ascii="Lucida Sans" w:hAnsi="Lucida Sans"/>
                    <w:color w:val="231F20"/>
                    <w:spacing w:val="-7"/>
                    <w:w w:val="90"/>
                    <w:sz w:val="15"/>
                  </w:rPr>
                  <w:t> </w:t>
                </w:r>
                <w:r>
                  <w:rPr>
                    <w:rFonts w:ascii="Arial" w:hAnsi="Arial"/>
                    <w:color w:val="231F20"/>
                    <w:w w:val="90"/>
                    <w:sz w:val="15"/>
                  </w:rPr>
                  <w:t>17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,</w:t>
                </w:r>
                <w:r>
                  <w:rPr>
                    <w:rFonts w:ascii="Lucida Sans" w:hAnsi="Lucida Sans"/>
                    <w:color w:val="231F20"/>
                    <w:spacing w:val="-7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3621</w:t>
                </w:r>
                <w:r>
                  <w:rPr>
                    <w:rFonts w:ascii="Gill Sans MT" w:hAnsi="Gill Sans MT"/>
                    <w:color w:val="231F20"/>
                    <w:w w:val="90"/>
                    <w:sz w:val="15"/>
                  </w:rPr>
                  <w:t>–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3633</w:t>
                </w:r>
                <w:r>
                  <w:rPr>
                    <w:rFonts w:ascii="Lucida Sans" w:hAnsi="Lucida Sans"/>
                    <w:color w:val="231F20"/>
                    <w:spacing w:val="22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|</w:t>
                </w:r>
                <w:r>
                  <w:rPr>
                    <w:rFonts w:ascii="Lucida Sans" w:hAnsi="Lucida Sans"/>
                    <w:color w:val="231F20"/>
                    <w:spacing w:val="29"/>
                    <w:sz w:val="15"/>
                  </w:rPr>
                  <w:t> </w:t>
                </w:r>
                <w:r>
                  <w:rPr>
                    <w:rFonts w:ascii="Arial" w:hAnsi="Arial"/>
                    <w:color w:val="231F20"/>
                    <w:spacing w:val="-4"/>
                    <w:w w:val="90"/>
                    <w:sz w:val="16"/>
                  </w:rPr>
                  <w:fldChar w:fldCharType="begin"/>
                </w:r>
                <w:r>
                  <w:rPr>
                    <w:rFonts w:ascii="Arial" w:hAnsi="Arial"/>
                    <w:color w:val="231F20"/>
                    <w:spacing w:val="-4"/>
                    <w:w w:val="90"/>
                    <w:sz w:val="16"/>
                  </w:rPr>
                  <w:instrText> PAGE </w:instrText>
                </w:r>
                <w:r>
                  <w:rPr>
                    <w:rFonts w:ascii="Arial" w:hAnsi="Arial"/>
                    <w:color w:val="231F20"/>
                    <w:spacing w:val="-4"/>
                    <w:w w:val="90"/>
                    <w:sz w:val="16"/>
                  </w:rPr>
                  <w:fldChar w:fldCharType="separate"/>
                </w:r>
                <w:r>
                  <w:rPr>
                    <w:rFonts w:ascii="Arial" w:hAnsi="Arial"/>
                    <w:color w:val="231F20"/>
                    <w:spacing w:val="-4"/>
                    <w:w w:val="90"/>
                    <w:sz w:val="16"/>
                  </w:rPr>
                  <w:t>3621</w:t>
                </w:r>
                <w:r>
                  <w:rPr>
                    <w:rFonts w:ascii="Arial" w:hAnsi="Arial"/>
                    <w:color w:val="231F20"/>
                    <w:spacing w:val="-4"/>
                    <w:w w:val="90"/>
                    <w:sz w:val="16"/>
                  </w:rPr>
                  <w:fldChar w:fldCharType="end"/>
                </w:r>
              </w:p>
            </w:txbxContent>
          </v:textbox>
          <w10:wrap type="none"/>
        </v:shape>
      </w:pict>
    </w:r>
    <w:r>
      <w:rPr/>
      <w:pict>
        <v:shape style="position:absolute;margin-left:41.519699pt;margin-top:746.593018pt;width:177.05pt;height:10.050pt;mso-position-horizontal-relative:page;mso-position-vertical-relative:page;z-index:-16083456" type="#_x0000_t202" id="docshape2" filled="false" stroked="false">
          <v:textbox inset="0,0,0,0">
            <w:txbxContent>
              <w:p>
                <w:pPr>
                  <w:spacing w:before="4"/>
                  <w:ind w:left="20" w:right="0" w:firstLine="0"/>
                  <w:jc w:val="left"/>
                  <w:rPr>
                    <w:rFonts w:ascii="Lucida Sans" w:hAnsi="Lucida Sans"/>
                    <w:sz w:val="15"/>
                  </w:rPr>
                </w:pP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This</w:t>
                </w:r>
                <w:r>
                  <w:rPr>
                    <w:rFonts w:ascii="Lucida Sans" w:hAnsi="Lucida Sans"/>
                    <w:color w:val="231F20"/>
                    <w:spacing w:val="-3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journal</w:t>
                </w:r>
                <w:r>
                  <w:rPr>
                    <w:rFonts w:ascii="Lucida Sans" w:hAnsi="Lucida Sans"/>
                    <w:color w:val="231F20"/>
                    <w:spacing w:val="-5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is</w:t>
                </w:r>
                <w:r>
                  <w:rPr>
                    <w:rFonts w:ascii="Lucida Sans" w:hAnsi="Lucida Sans"/>
                    <w:color w:val="231F20"/>
                    <w:spacing w:val="-3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©</w:t>
                </w:r>
                <w:r>
                  <w:rPr>
                    <w:rFonts w:ascii="Lucida Sans" w:hAnsi="Lucida Sans"/>
                    <w:color w:val="231F20"/>
                    <w:spacing w:val="-3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The</w:t>
                </w:r>
                <w:r>
                  <w:rPr>
                    <w:rFonts w:ascii="Lucida Sans" w:hAnsi="Lucida Sans"/>
                    <w:color w:val="231F20"/>
                    <w:spacing w:val="-5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Royal</w:t>
                </w:r>
                <w:r>
                  <w:rPr>
                    <w:rFonts w:ascii="Lucida Sans" w:hAnsi="Lucida Sans"/>
                    <w:color w:val="231F20"/>
                    <w:spacing w:val="-3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Society</w:t>
                </w:r>
                <w:r>
                  <w:rPr>
                    <w:rFonts w:ascii="Lucida Sans" w:hAnsi="Lucida Sans"/>
                    <w:color w:val="231F20"/>
                    <w:spacing w:val="-6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of</w:t>
                </w:r>
                <w:r>
                  <w:rPr>
                    <w:rFonts w:ascii="Lucida Sans" w:hAnsi="Lucida Sans"/>
                    <w:color w:val="231F20"/>
                    <w:spacing w:val="-3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Chemistry</w:t>
                </w:r>
                <w:r>
                  <w:rPr>
                    <w:rFonts w:ascii="Lucida Sans" w:hAnsi="Lucida Sans"/>
                    <w:color w:val="231F20"/>
                    <w:spacing w:val="-3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spacing w:val="-4"/>
                    <w:w w:val="90"/>
                    <w:sz w:val="15"/>
                  </w:rPr>
                  <w:t>2017</w:t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left="0"/>
      <w:jc w:val="left"/>
      <w:rPr>
        <w:sz w:val="20"/>
      </w:rPr>
    </w:pPr>
    <w:r>
      <w:rPr/>
      <w:pict>
        <v:shape style="position:absolute;margin-left:39.519699pt;margin-top:745.992981pt;width:133.1pt;height:10.9pt;mso-position-horizontal-relative:page;mso-position-vertical-relative:page;z-index:-16082944" type="#_x0000_t202" id="docshape3" filled="false" stroked="false">
          <v:textbox inset="0,0,0,0">
            <w:txbxContent>
              <w:p>
                <w:pPr>
                  <w:spacing w:before="7"/>
                  <w:ind w:left="60" w:right="0" w:firstLine="0"/>
                  <w:jc w:val="left"/>
                  <w:rPr>
                    <w:rFonts w:ascii="Lucida Sans" w:hAnsi="Lucida Sans"/>
                    <w:sz w:val="15"/>
                  </w:rPr>
                </w:pPr>
                <w:r>
                  <w:rPr>
                    <w:rFonts w:ascii="Lucida Sans" w:hAnsi="Lucida Sans"/>
                    <w:color w:val="231F20"/>
                    <w:w w:val="90"/>
                    <w:sz w:val="16"/>
                  </w:rPr>
                  <w:fldChar w:fldCharType="begin"/>
                </w:r>
                <w:r>
                  <w:rPr>
                    <w:rFonts w:ascii="Lucida Sans" w:hAnsi="Lucida Sans"/>
                    <w:color w:val="231F20"/>
                    <w:w w:val="90"/>
                    <w:sz w:val="16"/>
                  </w:rPr>
                  <w:instrText> PAGE </w:instrText>
                </w:r>
                <w:r>
                  <w:rPr>
                    <w:rFonts w:ascii="Lucida Sans" w:hAnsi="Lucida Sans"/>
                    <w:color w:val="231F20"/>
                    <w:w w:val="90"/>
                    <w:sz w:val="16"/>
                  </w:rPr>
                  <w:fldChar w:fldCharType="separate"/>
                </w:r>
                <w:r>
                  <w:rPr>
                    <w:rFonts w:ascii="Lucida Sans" w:hAnsi="Lucida Sans"/>
                    <w:color w:val="231F20"/>
                    <w:w w:val="90"/>
                    <w:sz w:val="16"/>
                  </w:rPr>
                  <w:t>3630</w:t>
                </w:r>
                <w:r>
                  <w:rPr>
                    <w:rFonts w:ascii="Lucida Sans" w:hAnsi="Lucida Sans"/>
                    <w:color w:val="231F20"/>
                    <w:w w:val="90"/>
                    <w:sz w:val="16"/>
                  </w:rPr>
                  <w:fldChar w:fldCharType="end"/>
                </w:r>
                <w:r>
                  <w:rPr>
                    <w:rFonts w:ascii="Lucida Sans" w:hAnsi="Lucida Sans"/>
                    <w:color w:val="231F20"/>
                    <w:spacing w:val="34"/>
                    <w:sz w:val="16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|</w:t>
                </w:r>
                <w:r>
                  <w:rPr>
                    <w:rFonts w:ascii="Lucida Sans" w:hAnsi="Lucida Sans"/>
                    <w:color w:val="231F20"/>
                    <w:spacing w:val="39"/>
                    <w:sz w:val="15"/>
                  </w:rPr>
                  <w:t> </w:t>
                </w:r>
                <w:r>
                  <w:rPr>
                    <w:rFonts w:ascii="Arial" w:hAnsi="Arial"/>
                    <w:i/>
                    <w:color w:val="231F20"/>
                    <w:w w:val="90"/>
                    <w:sz w:val="15"/>
                  </w:rPr>
                  <w:t>Lab</w:t>
                </w:r>
                <w:r>
                  <w:rPr>
                    <w:rFonts w:ascii="Arial" w:hAnsi="Arial"/>
                    <w:i/>
                    <w:color w:val="231F20"/>
                    <w:spacing w:val="-3"/>
                    <w:w w:val="90"/>
                    <w:sz w:val="15"/>
                  </w:rPr>
                  <w:t> </w:t>
                </w:r>
                <w:r>
                  <w:rPr>
                    <w:rFonts w:ascii="Arial" w:hAnsi="Arial"/>
                    <w:i/>
                    <w:color w:val="231F20"/>
                    <w:w w:val="90"/>
                    <w:sz w:val="15"/>
                  </w:rPr>
                  <w:t>Chip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,</w:t>
                </w:r>
                <w:r>
                  <w:rPr>
                    <w:rFonts w:ascii="Lucida Sans" w:hAnsi="Lucida Sans"/>
                    <w:color w:val="231F20"/>
                    <w:spacing w:val="-5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2017,</w:t>
                </w:r>
                <w:r>
                  <w:rPr>
                    <w:rFonts w:ascii="Lucida Sans" w:hAnsi="Lucida Sans"/>
                    <w:color w:val="231F20"/>
                    <w:spacing w:val="-6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17,</w:t>
                </w:r>
                <w:r>
                  <w:rPr>
                    <w:rFonts w:ascii="Lucida Sans" w:hAnsi="Lucida Sans"/>
                    <w:color w:val="231F20"/>
                    <w:spacing w:val="-6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spacing w:val="-4"/>
                    <w:w w:val="90"/>
                    <w:sz w:val="15"/>
                  </w:rPr>
                  <w:t>3621</w:t>
                </w:r>
                <w:r>
                  <w:rPr>
                    <w:rFonts w:ascii="Gill Sans MT" w:hAnsi="Gill Sans MT"/>
                    <w:color w:val="231F20"/>
                    <w:spacing w:val="-4"/>
                    <w:w w:val="90"/>
                    <w:sz w:val="15"/>
                  </w:rPr>
                  <w:t>–</w:t>
                </w:r>
                <w:r>
                  <w:rPr>
                    <w:rFonts w:ascii="Lucida Sans" w:hAnsi="Lucida Sans"/>
                    <w:color w:val="231F20"/>
                    <w:spacing w:val="-4"/>
                    <w:w w:val="90"/>
                    <w:sz w:val="15"/>
                  </w:rPr>
                  <w:t>3633</w:t>
                </w:r>
              </w:p>
            </w:txbxContent>
          </v:textbox>
          <w10:wrap type="none"/>
        </v:shape>
      </w:pict>
    </w:r>
    <w:r>
      <w:rPr/>
      <w:pict>
        <v:shape style="position:absolute;margin-left:376.801178pt;margin-top:746.593018pt;width:177.05pt;height:10.050pt;mso-position-horizontal-relative:page;mso-position-vertical-relative:page;z-index:-16082432" type="#_x0000_t202" id="docshape4" filled="false" stroked="false">
          <v:textbox inset="0,0,0,0">
            <w:txbxContent>
              <w:p>
                <w:pPr>
                  <w:spacing w:before="4"/>
                  <w:ind w:left="20" w:right="0" w:firstLine="0"/>
                  <w:jc w:val="left"/>
                  <w:rPr>
                    <w:rFonts w:ascii="Lucida Sans" w:hAnsi="Lucida Sans"/>
                    <w:sz w:val="15"/>
                  </w:rPr>
                </w:pP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This</w:t>
                </w:r>
                <w:r>
                  <w:rPr>
                    <w:rFonts w:ascii="Lucida Sans" w:hAnsi="Lucida Sans"/>
                    <w:color w:val="231F20"/>
                    <w:spacing w:val="-3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journal</w:t>
                </w:r>
                <w:r>
                  <w:rPr>
                    <w:rFonts w:ascii="Lucida Sans" w:hAnsi="Lucida Sans"/>
                    <w:color w:val="231F20"/>
                    <w:spacing w:val="-3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is</w:t>
                </w:r>
                <w:r>
                  <w:rPr>
                    <w:rFonts w:ascii="Lucida Sans" w:hAnsi="Lucida Sans"/>
                    <w:color w:val="231F20"/>
                    <w:spacing w:val="-4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©</w:t>
                </w:r>
                <w:r>
                  <w:rPr>
                    <w:rFonts w:ascii="Lucida Sans" w:hAnsi="Lucida Sans"/>
                    <w:color w:val="231F20"/>
                    <w:spacing w:val="-3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The</w:t>
                </w:r>
                <w:r>
                  <w:rPr>
                    <w:rFonts w:ascii="Lucida Sans" w:hAnsi="Lucida Sans"/>
                    <w:color w:val="231F20"/>
                    <w:spacing w:val="-5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Royal</w:t>
                </w:r>
                <w:r>
                  <w:rPr>
                    <w:rFonts w:ascii="Lucida Sans" w:hAnsi="Lucida Sans"/>
                    <w:color w:val="231F20"/>
                    <w:spacing w:val="-4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Society</w:t>
                </w:r>
                <w:r>
                  <w:rPr>
                    <w:rFonts w:ascii="Lucida Sans" w:hAnsi="Lucida Sans"/>
                    <w:color w:val="231F20"/>
                    <w:spacing w:val="-5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of</w:t>
                </w:r>
                <w:r>
                  <w:rPr>
                    <w:rFonts w:ascii="Lucida Sans" w:hAnsi="Lucida Sans"/>
                    <w:color w:val="231F20"/>
                    <w:spacing w:val="-4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Chemistry</w:t>
                </w:r>
                <w:r>
                  <w:rPr>
                    <w:rFonts w:ascii="Lucida Sans" w:hAnsi="Lucida Sans"/>
                    <w:color w:val="231F20"/>
                    <w:spacing w:val="-4"/>
                    <w:w w:val="90"/>
                    <w:sz w:val="15"/>
                  </w:rPr>
                  <w:t> 2017</w:t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left="0"/>
      <w:jc w:val="left"/>
      <w:rPr>
        <w:sz w:val="20"/>
      </w:rPr>
    </w:pPr>
    <w:r>
      <w:rPr/>
      <w:pict>
        <v:shape style="position:absolute;margin-left:423.1763pt;margin-top:745.992981pt;width:133.7pt;height:10.9pt;mso-position-horizontal-relative:page;mso-position-vertical-relative:page;z-index:-16078848" type="#_x0000_t202" id="docshape26" filled="false" stroked="false">
          <v:textbox inset="0,0,0,0">
            <w:txbxContent>
              <w:p>
                <w:pPr>
                  <w:spacing w:before="7"/>
                  <w:ind w:left="20" w:right="0" w:firstLine="0"/>
                  <w:jc w:val="left"/>
                  <w:rPr>
                    <w:rFonts w:ascii="Lucida Sans" w:hAnsi="Lucida Sans"/>
                    <w:sz w:val="16"/>
                  </w:rPr>
                </w:pPr>
                <w:r>
                  <w:rPr>
                    <w:rFonts w:ascii="Arial" w:hAnsi="Arial"/>
                    <w:i/>
                    <w:color w:val="231F20"/>
                    <w:spacing w:val="-2"/>
                    <w:w w:val="90"/>
                    <w:sz w:val="15"/>
                  </w:rPr>
                  <w:t>Lab</w:t>
                </w:r>
                <w:r>
                  <w:rPr>
                    <w:rFonts w:ascii="Arial" w:hAnsi="Arial"/>
                    <w:i/>
                    <w:color w:val="231F20"/>
                    <w:spacing w:val="-3"/>
                    <w:w w:val="90"/>
                    <w:sz w:val="15"/>
                  </w:rPr>
                  <w:t> </w:t>
                </w:r>
                <w:r>
                  <w:rPr>
                    <w:rFonts w:ascii="Arial" w:hAnsi="Arial"/>
                    <w:i/>
                    <w:color w:val="231F20"/>
                    <w:spacing w:val="-2"/>
                    <w:w w:val="90"/>
                    <w:sz w:val="15"/>
                  </w:rPr>
                  <w:t>Chip</w:t>
                </w:r>
                <w:r>
                  <w:rPr>
                    <w:rFonts w:ascii="Lucida Sans" w:hAnsi="Lucida Sans"/>
                    <w:color w:val="231F20"/>
                    <w:spacing w:val="-2"/>
                    <w:w w:val="90"/>
                    <w:sz w:val="15"/>
                  </w:rPr>
                  <w:t>,</w:t>
                </w:r>
                <w:r>
                  <w:rPr>
                    <w:rFonts w:ascii="Lucida Sans" w:hAnsi="Lucida Sans"/>
                    <w:color w:val="231F20"/>
                    <w:spacing w:val="-5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spacing w:val="-2"/>
                    <w:w w:val="90"/>
                    <w:sz w:val="15"/>
                  </w:rPr>
                  <w:t>2017,</w:t>
                </w:r>
                <w:r>
                  <w:rPr>
                    <w:rFonts w:ascii="Lucida Sans" w:hAnsi="Lucida Sans"/>
                    <w:color w:val="231F20"/>
                    <w:spacing w:val="-5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spacing w:val="-2"/>
                    <w:w w:val="90"/>
                    <w:sz w:val="15"/>
                  </w:rPr>
                  <w:t>17,</w:t>
                </w:r>
                <w:r>
                  <w:rPr>
                    <w:rFonts w:ascii="Lucida Sans" w:hAnsi="Lucida Sans"/>
                    <w:color w:val="231F20"/>
                    <w:spacing w:val="-5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spacing w:val="-2"/>
                    <w:w w:val="90"/>
                    <w:sz w:val="15"/>
                  </w:rPr>
                  <w:t>3621</w:t>
                </w:r>
                <w:r>
                  <w:rPr>
                    <w:rFonts w:ascii="Gill Sans MT" w:hAnsi="Gill Sans MT"/>
                    <w:color w:val="231F20"/>
                    <w:spacing w:val="-2"/>
                    <w:w w:val="90"/>
                    <w:sz w:val="15"/>
                  </w:rPr>
                  <w:t>–</w:t>
                </w:r>
                <w:r>
                  <w:rPr>
                    <w:rFonts w:ascii="Lucida Sans" w:hAnsi="Lucida Sans"/>
                    <w:color w:val="231F20"/>
                    <w:spacing w:val="-2"/>
                    <w:w w:val="90"/>
                    <w:sz w:val="15"/>
                  </w:rPr>
                  <w:t>3633</w:t>
                </w:r>
                <w:r>
                  <w:rPr>
                    <w:rFonts w:ascii="Lucida Sans" w:hAnsi="Lucida Sans"/>
                    <w:color w:val="231F20"/>
                    <w:spacing w:val="35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spacing w:val="-2"/>
                    <w:w w:val="90"/>
                    <w:sz w:val="15"/>
                  </w:rPr>
                  <w:t>|</w:t>
                </w:r>
                <w:r>
                  <w:rPr>
                    <w:rFonts w:ascii="Lucida Sans" w:hAnsi="Lucida Sans"/>
                    <w:color w:val="231F20"/>
                    <w:spacing w:val="37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spacing w:val="-4"/>
                    <w:w w:val="90"/>
                    <w:sz w:val="16"/>
                  </w:rPr>
                  <w:fldChar w:fldCharType="begin"/>
                </w:r>
                <w:r>
                  <w:rPr>
                    <w:rFonts w:ascii="Lucida Sans" w:hAnsi="Lucida Sans"/>
                    <w:color w:val="231F20"/>
                    <w:spacing w:val="-4"/>
                    <w:w w:val="90"/>
                    <w:sz w:val="16"/>
                  </w:rPr>
                  <w:instrText> PAGE </w:instrText>
                </w:r>
                <w:r>
                  <w:rPr>
                    <w:rFonts w:ascii="Lucida Sans" w:hAnsi="Lucida Sans"/>
                    <w:color w:val="231F20"/>
                    <w:spacing w:val="-4"/>
                    <w:w w:val="90"/>
                    <w:sz w:val="16"/>
                  </w:rPr>
                  <w:fldChar w:fldCharType="separate"/>
                </w:r>
                <w:r>
                  <w:rPr>
                    <w:rFonts w:ascii="Lucida Sans" w:hAnsi="Lucida Sans"/>
                    <w:color w:val="231F20"/>
                    <w:spacing w:val="-4"/>
                    <w:w w:val="90"/>
                    <w:sz w:val="16"/>
                  </w:rPr>
                  <w:t>3623</w:t>
                </w:r>
                <w:r>
                  <w:rPr>
                    <w:rFonts w:ascii="Lucida Sans" w:hAnsi="Lucida Sans"/>
                    <w:color w:val="231F20"/>
                    <w:spacing w:val="-4"/>
                    <w:w w:val="90"/>
                    <w:sz w:val="16"/>
                  </w:rPr>
                  <w:fldChar w:fldCharType="end"/>
                </w:r>
              </w:p>
            </w:txbxContent>
          </v:textbox>
          <w10:wrap type="none"/>
        </v:shape>
      </w:pict>
    </w:r>
    <w:r>
      <w:rPr/>
      <w:pict>
        <v:shape style="position:absolute;margin-left:41.519699pt;margin-top:746.593018pt;width:177.05pt;height:10.050pt;mso-position-horizontal-relative:page;mso-position-vertical-relative:page;z-index:-16078336" type="#_x0000_t202" id="docshape27" filled="false" stroked="false">
          <v:textbox inset="0,0,0,0">
            <w:txbxContent>
              <w:p>
                <w:pPr>
                  <w:spacing w:before="4"/>
                  <w:ind w:left="20" w:right="0" w:firstLine="0"/>
                  <w:jc w:val="left"/>
                  <w:rPr>
                    <w:rFonts w:ascii="Lucida Sans" w:hAnsi="Lucida Sans"/>
                    <w:sz w:val="15"/>
                  </w:rPr>
                </w:pP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This</w:t>
                </w:r>
                <w:r>
                  <w:rPr>
                    <w:rFonts w:ascii="Lucida Sans" w:hAnsi="Lucida Sans"/>
                    <w:color w:val="231F20"/>
                    <w:spacing w:val="-3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journal</w:t>
                </w:r>
                <w:r>
                  <w:rPr>
                    <w:rFonts w:ascii="Lucida Sans" w:hAnsi="Lucida Sans"/>
                    <w:color w:val="231F20"/>
                    <w:spacing w:val="-5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is</w:t>
                </w:r>
                <w:r>
                  <w:rPr>
                    <w:rFonts w:ascii="Lucida Sans" w:hAnsi="Lucida Sans"/>
                    <w:color w:val="231F20"/>
                    <w:spacing w:val="-3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©</w:t>
                </w:r>
                <w:r>
                  <w:rPr>
                    <w:rFonts w:ascii="Lucida Sans" w:hAnsi="Lucida Sans"/>
                    <w:color w:val="231F20"/>
                    <w:spacing w:val="-3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The</w:t>
                </w:r>
                <w:r>
                  <w:rPr>
                    <w:rFonts w:ascii="Lucida Sans" w:hAnsi="Lucida Sans"/>
                    <w:color w:val="231F20"/>
                    <w:spacing w:val="-5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Royal</w:t>
                </w:r>
                <w:r>
                  <w:rPr>
                    <w:rFonts w:ascii="Lucida Sans" w:hAnsi="Lucida Sans"/>
                    <w:color w:val="231F20"/>
                    <w:spacing w:val="-3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Society</w:t>
                </w:r>
                <w:r>
                  <w:rPr>
                    <w:rFonts w:ascii="Lucida Sans" w:hAnsi="Lucida Sans"/>
                    <w:color w:val="231F20"/>
                    <w:spacing w:val="-6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of</w:t>
                </w:r>
                <w:r>
                  <w:rPr>
                    <w:rFonts w:ascii="Lucida Sans" w:hAnsi="Lucida Sans"/>
                    <w:color w:val="231F20"/>
                    <w:spacing w:val="-3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Chemistry</w:t>
                </w:r>
                <w:r>
                  <w:rPr>
                    <w:rFonts w:ascii="Lucida Sans" w:hAnsi="Lucida Sans"/>
                    <w:color w:val="231F20"/>
                    <w:spacing w:val="-3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spacing w:val="-4"/>
                    <w:w w:val="90"/>
                    <w:sz w:val="15"/>
                  </w:rPr>
                  <w:t>2017</w:t>
                </w:r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left="0"/>
      <w:jc w:val="left"/>
      <w:rPr>
        <w:sz w:val="20"/>
      </w:rPr>
    </w:pPr>
    <w:r>
      <w:rPr/>
      <w:pict>
        <v:shape style="position:absolute;margin-left:39.519699pt;margin-top:745.992981pt;width:132.950pt;height:10.9pt;mso-position-horizontal-relative:page;mso-position-vertical-relative:page;z-index:-16077824" type="#_x0000_t202" id="docshape28" filled="false" stroked="false">
          <v:textbox inset="0,0,0,0">
            <w:txbxContent>
              <w:p>
                <w:pPr>
                  <w:spacing w:before="7"/>
                  <w:ind w:left="60" w:right="0" w:firstLine="0"/>
                  <w:jc w:val="left"/>
                  <w:rPr>
                    <w:rFonts w:ascii="Lucida Sans" w:hAnsi="Lucida Sans"/>
                    <w:sz w:val="15"/>
                  </w:rPr>
                </w:pPr>
                <w:r>
                  <w:rPr>
                    <w:rFonts w:ascii="Lucida Sans" w:hAnsi="Lucida Sans"/>
                    <w:color w:val="231F20"/>
                    <w:w w:val="90"/>
                    <w:sz w:val="16"/>
                  </w:rPr>
                  <w:fldChar w:fldCharType="begin"/>
                </w:r>
                <w:r>
                  <w:rPr>
                    <w:rFonts w:ascii="Lucida Sans" w:hAnsi="Lucida Sans"/>
                    <w:color w:val="231F20"/>
                    <w:w w:val="90"/>
                    <w:sz w:val="16"/>
                  </w:rPr>
                  <w:instrText> PAGE </w:instrText>
                </w:r>
                <w:r>
                  <w:rPr>
                    <w:rFonts w:ascii="Lucida Sans" w:hAnsi="Lucida Sans"/>
                    <w:color w:val="231F20"/>
                    <w:w w:val="90"/>
                    <w:sz w:val="16"/>
                  </w:rPr>
                  <w:fldChar w:fldCharType="separate"/>
                </w:r>
                <w:r>
                  <w:rPr>
                    <w:rFonts w:ascii="Lucida Sans" w:hAnsi="Lucida Sans"/>
                    <w:color w:val="231F20"/>
                    <w:w w:val="90"/>
                    <w:sz w:val="16"/>
                  </w:rPr>
                  <w:t>3624</w:t>
                </w:r>
                <w:r>
                  <w:rPr>
                    <w:rFonts w:ascii="Lucida Sans" w:hAnsi="Lucida Sans"/>
                    <w:color w:val="231F20"/>
                    <w:w w:val="90"/>
                    <w:sz w:val="16"/>
                  </w:rPr>
                  <w:fldChar w:fldCharType="end"/>
                </w:r>
                <w:r>
                  <w:rPr>
                    <w:rFonts w:ascii="Lucida Sans" w:hAnsi="Lucida Sans"/>
                    <w:color w:val="231F20"/>
                    <w:spacing w:val="33"/>
                    <w:sz w:val="16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|</w:t>
                </w:r>
                <w:r>
                  <w:rPr>
                    <w:rFonts w:ascii="Lucida Sans" w:hAnsi="Lucida Sans"/>
                    <w:color w:val="231F20"/>
                    <w:spacing w:val="38"/>
                    <w:sz w:val="15"/>
                  </w:rPr>
                  <w:t> </w:t>
                </w:r>
                <w:r>
                  <w:rPr>
                    <w:rFonts w:ascii="Arial" w:hAnsi="Arial"/>
                    <w:i/>
                    <w:color w:val="231F20"/>
                    <w:w w:val="90"/>
                    <w:sz w:val="15"/>
                  </w:rPr>
                  <w:t>Lab</w:t>
                </w:r>
                <w:r>
                  <w:rPr>
                    <w:rFonts w:ascii="Arial" w:hAnsi="Arial"/>
                    <w:i/>
                    <w:color w:val="231F20"/>
                    <w:spacing w:val="-3"/>
                    <w:w w:val="90"/>
                    <w:sz w:val="15"/>
                  </w:rPr>
                  <w:t> </w:t>
                </w:r>
                <w:r>
                  <w:rPr>
                    <w:rFonts w:ascii="Arial" w:hAnsi="Arial"/>
                    <w:i/>
                    <w:color w:val="231F20"/>
                    <w:w w:val="90"/>
                    <w:sz w:val="15"/>
                  </w:rPr>
                  <w:t>Chip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,</w:t>
                </w:r>
                <w:r>
                  <w:rPr>
                    <w:rFonts w:ascii="Lucida Sans" w:hAnsi="Lucida Sans"/>
                    <w:color w:val="231F20"/>
                    <w:spacing w:val="-7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2017,</w:t>
                </w:r>
                <w:r>
                  <w:rPr>
                    <w:rFonts w:ascii="Lucida Sans" w:hAnsi="Lucida Sans"/>
                    <w:color w:val="231F20"/>
                    <w:spacing w:val="-6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17,</w:t>
                </w:r>
                <w:r>
                  <w:rPr>
                    <w:rFonts w:ascii="Lucida Sans" w:hAnsi="Lucida Sans"/>
                    <w:color w:val="231F20"/>
                    <w:spacing w:val="-6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spacing w:val="-2"/>
                    <w:w w:val="90"/>
                    <w:sz w:val="15"/>
                  </w:rPr>
                  <w:t>3621</w:t>
                </w:r>
                <w:r>
                  <w:rPr>
                    <w:rFonts w:ascii="Gill Sans MT" w:hAnsi="Gill Sans MT"/>
                    <w:color w:val="231F20"/>
                    <w:spacing w:val="-2"/>
                    <w:w w:val="90"/>
                    <w:sz w:val="15"/>
                  </w:rPr>
                  <w:t>–</w:t>
                </w:r>
                <w:r>
                  <w:rPr>
                    <w:rFonts w:ascii="Lucida Sans" w:hAnsi="Lucida Sans"/>
                    <w:color w:val="231F20"/>
                    <w:spacing w:val="-2"/>
                    <w:w w:val="90"/>
                    <w:sz w:val="15"/>
                  </w:rPr>
                  <w:t>3633</w:t>
                </w:r>
              </w:p>
            </w:txbxContent>
          </v:textbox>
          <w10:wrap type="none"/>
        </v:shape>
      </w:pict>
    </w:r>
    <w:r>
      <w:rPr/>
      <w:pict>
        <v:shape style="position:absolute;margin-left:376.801331pt;margin-top:746.593018pt;width:177.05pt;height:10.050pt;mso-position-horizontal-relative:page;mso-position-vertical-relative:page;z-index:-16077312" type="#_x0000_t202" id="docshape29" filled="false" stroked="false">
          <v:textbox inset="0,0,0,0">
            <w:txbxContent>
              <w:p>
                <w:pPr>
                  <w:spacing w:before="4"/>
                  <w:ind w:left="20" w:right="0" w:firstLine="0"/>
                  <w:jc w:val="left"/>
                  <w:rPr>
                    <w:rFonts w:ascii="Lucida Sans" w:hAnsi="Lucida Sans"/>
                    <w:sz w:val="15"/>
                  </w:rPr>
                </w:pP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This</w:t>
                </w:r>
                <w:r>
                  <w:rPr>
                    <w:rFonts w:ascii="Lucida Sans" w:hAnsi="Lucida Sans"/>
                    <w:color w:val="231F20"/>
                    <w:spacing w:val="-3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journal</w:t>
                </w:r>
                <w:r>
                  <w:rPr>
                    <w:rFonts w:ascii="Lucida Sans" w:hAnsi="Lucida Sans"/>
                    <w:color w:val="231F20"/>
                    <w:spacing w:val="-3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is</w:t>
                </w:r>
                <w:r>
                  <w:rPr>
                    <w:rFonts w:ascii="Lucida Sans" w:hAnsi="Lucida Sans"/>
                    <w:color w:val="231F20"/>
                    <w:spacing w:val="-4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©</w:t>
                </w:r>
                <w:r>
                  <w:rPr>
                    <w:rFonts w:ascii="Lucida Sans" w:hAnsi="Lucida Sans"/>
                    <w:color w:val="231F20"/>
                    <w:spacing w:val="-3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The</w:t>
                </w:r>
                <w:r>
                  <w:rPr>
                    <w:rFonts w:ascii="Lucida Sans" w:hAnsi="Lucida Sans"/>
                    <w:color w:val="231F20"/>
                    <w:spacing w:val="-5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Royal</w:t>
                </w:r>
                <w:r>
                  <w:rPr>
                    <w:rFonts w:ascii="Lucida Sans" w:hAnsi="Lucida Sans"/>
                    <w:color w:val="231F20"/>
                    <w:spacing w:val="-4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Society</w:t>
                </w:r>
                <w:r>
                  <w:rPr>
                    <w:rFonts w:ascii="Lucida Sans" w:hAnsi="Lucida Sans"/>
                    <w:color w:val="231F20"/>
                    <w:spacing w:val="-5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of</w:t>
                </w:r>
                <w:r>
                  <w:rPr>
                    <w:rFonts w:ascii="Lucida Sans" w:hAnsi="Lucida Sans"/>
                    <w:color w:val="231F20"/>
                    <w:spacing w:val="-4"/>
                    <w:w w:val="90"/>
                    <w:sz w:val="15"/>
                  </w:rPr>
                  <w:t> </w:t>
                </w:r>
                <w:r>
                  <w:rPr>
                    <w:rFonts w:ascii="Lucida Sans" w:hAnsi="Lucida Sans"/>
                    <w:color w:val="231F20"/>
                    <w:w w:val="90"/>
                    <w:sz w:val="15"/>
                  </w:rPr>
                  <w:t>Chemistry</w:t>
                </w:r>
                <w:r>
                  <w:rPr>
                    <w:rFonts w:ascii="Lucida Sans" w:hAnsi="Lucida Sans"/>
                    <w:color w:val="231F20"/>
                    <w:spacing w:val="-4"/>
                    <w:w w:val="90"/>
                    <w:sz w:val="15"/>
                  </w:rPr>
                  <w:t> 2017</w:t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left="0"/>
      <w:jc w:val="left"/>
      <w:rPr>
        <w:sz w:val="20"/>
      </w:rPr>
    </w:pPr>
    <w:r>
      <w:rPr/>
      <w:pict>
        <v:shape style="position:absolute;margin-left:496.029999pt;margin-top:9.352015pt;width:57.25pt;height:9.050pt;mso-position-horizontal-relative:page;mso-position-vertical-relative:page;z-index:-16081920" type="#_x0000_t202" id="docshape19" filled="false" stroked="false">
          <v:textbox inset="0,0,0,0">
            <w:txbxContent>
              <w:p>
                <w:pPr>
                  <w:spacing w:before="21"/>
                  <w:ind w:left="20" w:right="0" w:firstLine="0"/>
                  <w:jc w:val="left"/>
                  <w:rPr>
                    <w:rFonts w:ascii="Gill Sans MT"/>
                    <w:b/>
                    <w:sz w:val="12"/>
                  </w:rPr>
                </w:pPr>
                <w:hyperlink r:id="rId1">
                  <w:r>
                    <w:rPr>
                      <w:rFonts w:ascii="Gill Sans MT"/>
                      <w:b/>
                      <w:sz w:val="12"/>
                    </w:rPr>
                    <w:t>View</w:t>
                  </w:r>
                  <w:r>
                    <w:rPr>
                      <w:rFonts w:ascii="Gill Sans MT"/>
                      <w:b/>
                      <w:spacing w:val="-7"/>
                      <w:sz w:val="12"/>
                    </w:rPr>
                    <w:t> </w:t>
                  </w:r>
                  <w:r>
                    <w:rPr>
                      <w:rFonts w:ascii="Gill Sans MT"/>
                      <w:b/>
                      <w:sz w:val="12"/>
                    </w:rPr>
                    <w:t>Article</w:t>
                  </w:r>
                  <w:r>
                    <w:rPr>
                      <w:rFonts w:ascii="Gill Sans MT"/>
                      <w:b/>
                      <w:spacing w:val="-6"/>
                      <w:sz w:val="12"/>
                    </w:rPr>
                    <w:t> </w:t>
                  </w:r>
                  <w:r>
                    <w:rPr>
                      <w:rFonts w:ascii="Gill Sans MT"/>
                      <w:b/>
                      <w:spacing w:val="-2"/>
                      <w:sz w:val="12"/>
                    </w:rPr>
                    <w:t>Online</w:t>
                  </w:r>
                </w:hyperlink>
              </w:p>
            </w:txbxContent>
          </v:textbox>
          <w10:wrap type="none"/>
        </v:shape>
      </w:pict>
    </w:r>
    <w:r>
      <w:rPr/>
      <w:pict>
        <v:shape style="position:absolute;margin-left:41.522041pt;margin-top:24.916004pt;width:23.2pt;height:10.75pt;mso-position-horizontal-relative:page;mso-position-vertical-relative:page;z-index:-16081408" type="#_x0000_t202" id="docshape20" filled="false" stroked="false">
          <v:textbox inset="0,0,0,0">
            <w:txbxContent>
              <w:p>
                <w:pPr>
                  <w:spacing w:before="7"/>
                  <w:ind w:left="20" w:right="0" w:firstLine="0"/>
                  <w:jc w:val="left"/>
                  <w:rPr>
                    <w:rFonts w:ascii="Lucida Sans"/>
                    <w:sz w:val="16"/>
                  </w:rPr>
                </w:pPr>
                <w:r>
                  <w:rPr>
                    <w:rFonts w:ascii="Lucida Sans"/>
                    <w:color w:val="2C4244"/>
                    <w:spacing w:val="-2"/>
                    <w:sz w:val="16"/>
                  </w:rPr>
                  <w:t>Paper</w:t>
                </w:r>
              </w:p>
            </w:txbxContent>
          </v:textbox>
          <w10:wrap type="none"/>
        </v:shape>
      </w:pict>
    </w:r>
    <w:r>
      <w:rPr/>
      <w:pict>
        <v:shape style="position:absolute;margin-left:500.675507pt;margin-top:24.916004pt;width:53.2pt;height:10.75pt;mso-position-horizontal-relative:page;mso-position-vertical-relative:page;z-index:-16080896" type="#_x0000_t202" id="docshape21" filled="false" stroked="false">
          <v:textbox inset="0,0,0,0">
            <w:txbxContent>
              <w:p>
                <w:pPr>
                  <w:spacing w:before="7"/>
                  <w:ind w:left="20" w:right="0" w:firstLine="0"/>
                  <w:jc w:val="left"/>
                  <w:rPr>
                    <w:rFonts w:ascii="Lucida Sans"/>
                    <w:sz w:val="16"/>
                  </w:rPr>
                </w:pPr>
                <w:r>
                  <w:rPr>
                    <w:rFonts w:ascii="Lucida Sans"/>
                    <w:color w:val="2C4244"/>
                    <w:sz w:val="16"/>
                  </w:rPr>
                  <w:t>Lab</w:t>
                </w:r>
                <w:r>
                  <w:rPr>
                    <w:rFonts w:ascii="Lucida Sans"/>
                    <w:color w:val="2C4244"/>
                    <w:spacing w:val="-13"/>
                    <w:sz w:val="16"/>
                  </w:rPr>
                  <w:t> </w:t>
                </w:r>
                <w:r>
                  <w:rPr>
                    <w:rFonts w:ascii="Lucida Sans"/>
                    <w:color w:val="2C4244"/>
                    <w:sz w:val="16"/>
                  </w:rPr>
                  <w:t>on</w:t>
                </w:r>
                <w:r>
                  <w:rPr>
                    <w:rFonts w:ascii="Lucida Sans"/>
                    <w:color w:val="2C4244"/>
                    <w:spacing w:val="-12"/>
                    <w:sz w:val="16"/>
                  </w:rPr>
                  <w:t> </w:t>
                </w:r>
                <w:r>
                  <w:rPr>
                    <w:rFonts w:ascii="Lucida Sans"/>
                    <w:color w:val="2C4244"/>
                    <w:sz w:val="16"/>
                  </w:rPr>
                  <w:t>a</w:t>
                </w:r>
                <w:r>
                  <w:rPr>
                    <w:rFonts w:ascii="Lucida Sans"/>
                    <w:color w:val="2C4244"/>
                    <w:spacing w:val="-11"/>
                    <w:sz w:val="16"/>
                  </w:rPr>
                  <w:t> </w:t>
                </w:r>
                <w:r>
                  <w:rPr>
                    <w:rFonts w:ascii="Lucida Sans"/>
                    <w:color w:val="2C4244"/>
                    <w:spacing w:val="-4"/>
                    <w:sz w:val="16"/>
                  </w:rPr>
                  <w:t>Chip</w:t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ind w:left="0"/>
      <w:jc w:val="left"/>
      <w:rPr>
        <w:sz w:val="20"/>
      </w:rPr>
    </w:pPr>
    <w:r>
      <w:rPr/>
      <w:pict>
        <v:shape style="position:absolute;margin-left:496.029999pt;margin-top:9.352015pt;width:57.25pt;height:9.050pt;mso-position-horizontal-relative:page;mso-position-vertical-relative:page;z-index:-16080384" type="#_x0000_t202" id="docshape22" filled="false" stroked="false">
          <v:textbox inset="0,0,0,0">
            <w:txbxContent>
              <w:p>
                <w:pPr>
                  <w:spacing w:before="21"/>
                  <w:ind w:left="20" w:right="0" w:firstLine="0"/>
                  <w:jc w:val="left"/>
                  <w:rPr>
                    <w:rFonts w:ascii="Gill Sans MT"/>
                    <w:b/>
                    <w:sz w:val="12"/>
                  </w:rPr>
                </w:pPr>
                <w:hyperlink r:id="rId1">
                  <w:r>
                    <w:rPr>
                      <w:rFonts w:ascii="Gill Sans MT"/>
                      <w:b/>
                      <w:sz w:val="12"/>
                    </w:rPr>
                    <w:t>View</w:t>
                  </w:r>
                  <w:r>
                    <w:rPr>
                      <w:rFonts w:ascii="Gill Sans MT"/>
                      <w:b/>
                      <w:spacing w:val="-7"/>
                      <w:sz w:val="12"/>
                    </w:rPr>
                    <w:t> </w:t>
                  </w:r>
                  <w:r>
                    <w:rPr>
                      <w:rFonts w:ascii="Gill Sans MT"/>
                      <w:b/>
                      <w:sz w:val="12"/>
                    </w:rPr>
                    <w:t>Article</w:t>
                  </w:r>
                  <w:r>
                    <w:rPr>
                      <w:rFonts w:ascii="Gill Sans MT"/>
                      <w:b/>
                      <w:spacing w:val="-6"/>
                      <w:sz w:val="12"/>
                    </w:rPr>
                    <w:t> </w:t>
                  </w:r>
                  <w:r>
                    <w:rPr>
                      <w:rFonts w:ascii="Gill Sans MT"/>
                      <w:b/>
                      <w:spacing w:val="-2"/>
                      <w:sz w:val="12"/>
                    </w:rPr>
                    <w:t>Online</w:t>
                  </w:r>
                </w:hyperlink>
              </w:p>
            </w:txbxContent>
          </v:textbox>
          <w10:wrap type="none"/>
        </v:shape>
      </w:pict>
    </w:r>
    <w:r>
      <w:rPr/>
      <w:pict>
        <v:shape style="position:absolute;margin-left:41.519699pt;margin-top:24.916004pt;width:53.2pt;height:10.75pt;mso-position-horizontal-relative:page;mso-position-vertical-relative:page;z-index:-16079872" type="#_x0000_t202" id="docshape23" filled="false" stroked="false">
          <v:textbox inset="0,0,0,0">
            <w:txbxContent>
              <w:p>
                <w:pPr>
                  <w:spacing w:before="7"/>
                  <w:ind w:left="20" w:right="0" w:firstLine="0"/>
                  <w:jc w:val="left"/>
                  <w:rPr>
                    <w:rFonts w:ascii="Lucida Sans"/>
                    <w:sz w:val="16"/>
                  </w:rPr>
                </w:pPr>
                <w:r>
                  <w:rPr>
                    <w:rFonts w:ascii="Lucida Sans"/>
                    <w:color w:val="2C4244"/>
                    <w:sz w:val="16"/>
                  </w:rPr>
                  <w:t>Lab</w:t>
                </w:r>
                <w:r>
                  <w:rPr>
                    <w:rFonts w:ascii="Lucida Sans"/>
                    <w:color w:val="2C4244"/>
                    <w:spacing w:val="-13"/>
                    <w:sz w:val="16"/>
                  </w:rPr>
                  <w:t> </w:t>
                </w:r>
                <w:r>
                  <w:rPr>
                    <w:rFonts w:ascii="Lucida Sans"/>
                    <w:color w:val="2C4244"/>
                    <w:sz w:val="16"/>
                  </w:rPr>
                  <w:t>on</w:t>
                </w:r>
                <w:r>
                  <w:rPr>
                    <w:rFonts w:ascii="Lucida Sans"/>
                    <w:color w:val="2C4244"/>
                    <w:spacing w:val="-12"/>
                    <w:sz w:val="16"/>
                  </w:rPr>
                  <w:t> </w:t>
                </w:r>
                <w:r>
                  <w:rPr>
                    <w:rFonts w:ascii="Lucida Sans"/>
                    <w:color w:val="2C4244"/>
                    <w:sz w:val="16"/>
                  </w:rPr>
                  <w:t>a</w:t>
                </w:r>
                <w:r>
                  <w:rPr>
                    <w:rFonts w:ascii="Lucida Sans"/>
                    <w:color w:val="2C4244"/>
                    <w:spacing w:val="-11"/>
                    <w:sz w:val="16"/>
                  </w:rPr>
                  <w:t> </w:t>
                </w:r>
                <w:r>
                  <w:rPr>
                    <w:rFonts w:ascii="Lucida Sans"/>
                    <w:color w:val="2C4244"/>
                    <w:spacing w:val="-4"/>
                    <w:sz w:val="16"/>
                  </w:rPr>
                  <w:t>Chip</w:t>
                </w:r>
              </w:p>
            </w:txbxContent>
          </v:textbox>
          <w10:wrap type="none"/>
        </v:shape>
      </w:pict>
    </w:r>
    <w:r>
      <w:rPr/>
      <w:pict>
        <v:shape style="position:absolute;margin-left:530.720764pt;margin-top:24.916004pt;width:23.2pt;height:10.75pt;mso-position-horizontal-relative:page;mso-position-vertical-relative:page;z-index:-16079360" type="#_x0000_t202" id="docshape24" filled="false" stroked="false">
          <v:textbox inset="0,0,0,0">
            <w:txbxContent>
              <w:p>
                <w:pPr>
                  <w:spacing w:before="7"/>
                  <w:ind w:left="20" w:right="0" w:firstLine="0"/>
                  <w:jc w:val="left"/>
                  <w:rPr>
                    <w:rFonts w:ascii="Lucida Sans"/>
                    <w:sz w:val="16"/>
                  </w:rPr>
                </w:pPr>
                <w:r>
                  <w:rPr>
                    <w:rFonts w:ascii="Lucida Sans"/>
                    <w:color w:val="2C4244"/>
                    <w:spacing w:val="-2"/>
                    <w:sz w:val="16"/>
                  </w:rPr>
                  <w:t>Paper</w:t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multiLevelType w:val="hybridMultilevel"/>
    <w:lvl w:ilvl="0">
      <w:start w:val="1"/>
      <w:numFmt w:val="decimal"/>
      <w:lvlText w:val="%1"/>
      <w:lvlJc w:val="left"/>
      <w:pPr>
        <w:ind w:left="450" w:hanging="210"/>
        <w:jc w:val="right"/>
      </w:pPr>
      <w:rPr>
        <w:rFonts w:hint="default" w:ascii="Bookman Old Style" w:hAnsi="Bookman Old Style" w:eastAsia="Bookman Old Style" w:cs="Bookman Old Style"/>
        <w:b w:val="0"/>
        <w:bCs w:val="0"/>
        <w:i w:val="0"/>
        <w:iCs w:val="0"/>
        <w:color w:val="231F20"/>
        <w:w w:val="79"/>
        <w:sz w:val="18"/>
        <w:szCs w:val="18"/>
        <w:lang w:val="en-US" w:eastAsia="en-US" w:bidi="ar-SA"/>
      </w:rPr>
    </w:lvl>
    <w:lvl w:ilvl="1">
      <w:start w:val="2"/>
      <w:numFmt w:val="upperLetter"/>
      <w:lvlText w:val="%2."/>
      <w:lvlJc w:val="left"/>
      <w:pPr>
        <w:ind w:left="450" w:hanging="282"/>
        <w:jc w:val="left"/>
      </w:pPr>
      <w:rPr>
        <w:rFonts w:hint="default" w:ascii="Bookman Old Style" w:hAnsi="Bookman Old Style" w:eastAsia="Bookman Old Style" w:cs="Bookman Old Style"/>
        <w:b w:val="0"/>
        <w:bCs w:val="0"/>
        <w:i w:val="0"/>
        <w:iCs w:val="0"/>
        <w:color w:val="231F20"/>
        <w:w w:val="79"/>
        <w:sz w:val="18"/>
        <w:szCs w:val="18"/>
        <w:lang w:val="en-US" w:eastAsia="en-US" w:bidi="ar-SA"/>
      </w:rPr>
    </w:lvl>
    <w:lvl w:ilvl="2">
      <w:start w:val="0"/>
      <w:numFmt w:val="bullet"/>
      <w:lvlText w:val="•"/>
      <w:lvlJc w:val="left"/>
      <w:pPr>
        <w:ind w:left="1420" w:hanging="282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1900" w:hanging="282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2381" w:hanging="282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2861" w:hanging="282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3341" w:hanging="282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3822" w:hanging="282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4302" w:hanging="282"/>
      </w:pPr>
      <w:rPr>
        <w:rFonts w:hint="default"/>
        <w:lang w:val="en-US" w:eastAsia="en-US" w:bidi="ar-SA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Bookman Old Style" w:hAnsi="Bookman Old Style" w:eastAsia="Bookman Old Style" w:cs="Bookman Old Style"/>
      <w:lang w:val="en-US" w:eastAsia="en-US" w:bidi="ar-SA"/>
    </w:rPr>
  </w:style>
  <w:style w:styleId="BodyText" w:type="paragraph">
    <w:name w:val="Body Text"/>
    <w:basedOn w:val="Normal"/>
    <w:uiPriority w:val="1"/>
    <w:qFormat/>
    <w:pPr>
      <w:ind w:left="150"/>
      <w:jc w:val="both"/>
    </w:pPr>
    <w:rPr>
      <w:rFonts w:ascii="Bookman Old Style" w:hAnsi="Bookman Old Style" w:eastAsia="Bookman Old Style" w:cs="Bookman Old Style"/>
      <w:sz w:val="18"/>
      <w:szCs w:val="18"/>
      <w:lang w:val="en-US" w:eastAsia="en-US" w:bidi="ar-SA"/>
    </w:rPr>
  </w:style>
  <w:style w:styleId="Heading1" w:type="paragraph">
    <w:name w:val="Heading 1"/>
    <w:basedOn w:val="Normal"/>
    <w:uiPriority w:val="1"/>
    <w:qFormat/>
    <w:pPr>
      <w:ind w:left="150"/>
      <w:outlineLvl w:val="1"/>
    </w:pPr>
    <w:rPr>
      <w:rFonts w:ascii="Lucida Sans" w:hAnsi="Lucida Sans" w:eastAsia="Lucida Sans" w:cs="Lucida Sans"/>
      <w:sz w:val="28"/>
      <w:szCs w:val="28"/>
      <w:lang w:val="en-US" w:eastAsia="en-US" w:bidi="ar-SA"/>
    </w:rPr>
  </w:style>
  <w:style w:styleId="Title" w:type="paragraph">
    <w:name w:val="Title"/>
    <w:basedOn w:val="Normal"/>
    <w:uiPriority w:val="1"/>
    <w:qFormat/>
    <w:pPr>
      <w:spacing w:before="212"/>
      <w:ind w:left="150"/>
    </w:pPr>
    <w:rPr>
      <w:rFonts w:ascii="Lucida Sans" w:hAnsi="Lucida Sans" w:eastAsia="Lucida Sans" w:cs="Lucida Sans"/>
      <w:sz w:val="42"/>
      <w:szCs w:val="42"/>
      <w:lang w:val="en-US" w:eastAsia="en-US" w:bidi="ar-SA"/>
    </w:rPr>
  </w:style>
  <w:style w:styleId="ListParagraph" w:type="paragraph">
    <w:name w:val="List Paragraph"/>
    <w:basedOn w:val="Normal"/>
    <w:uiPriority w:val="1"/>
    <w:qFormat/>
    <w:pPr>
      <w:ind w:left="450" w:hanging="301"/>
      <w:jc w:val="both"/>
    </w:pPr>
    <w:rPr>
      <w:rFonts w:ascii="Bookman Old Style" w:hAnsi="Bookman Old Style" w:eastAsia="Bookman Old Style" w:cs="Bookman Old Style"/>
      <w:lang w:val="en-US" w:eastAsia="en-US" w:bidi="ar-SA"/>
    </w:rPr>
  </w:style>
  <w:style w:styleId="TableParagraph" w:type="paragraph">
    <w:name w:val="Table Paragraph"/>
    <w:basedOn w:val="Normal"/>
    <w:uiPriority w:val="1"/>
    <w:qFormat/>
    <w:pPr>
      <w:spacing w:before="7"/>
      <w:ind w:left="60"/>
    </w:pPr>
    <w:rPr>
      <w:rFonts w:ascii="Bookman Old Style" w:hAnsi="Bookman Old Style" w:eastAsia="Bookman Old Style" w:cs="Bookman Old Style"/>
      <w:lang w:val="en-US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footer" Target="footer1.xml"/><Relationship Id="rId6" Type="http://schemas.openxmlformats.org/officeDocument/2006/relationships/footer" Target="footer2.xml"/><Relationship Id="rId7" Type="http://schemas.openxmlformats.org/officeDocument/2006/relationships/image" Target="media/image1.png"/><Relationship Id="rId8" Type="http://schemas.openxmlformats.org/officeDocument/2006/relationships/image" Target="media/image2.png"/><Relationship Id="rId9" Type="http://schemas.openxmlformats.org/officeDocument/2006/relationships/image" Target="media/image3.png"/><Relationship Id="rId10" Type="http://schemas.openxmlformats.org/officeDocument/2006/relationships/image" Target="media/image4.png"/><Relationship Id="rId11" Type="http://schemas.openxmlformats.org/officeDocument/2006/relationships/image" Target="media/image5.png"/><Relationship Id="rId12" Type="http://schemas.openxmlformats.org/officeDocument/2006/relationships/hyperlink" Target="https://doi.org/10.1039/c7lc00620a" TargetMode="External"/><Relationship Id="rId13" Type="http://schemas.openxmlformats.org/officeDocument/2006/relationships/hyperlink" Target="https://pubs.rsc.org/en/journals/journal/LC" TargetMode="External"/><Relationship Id="rId14" Type="http://schemas.openxmlformats.org/officeDocument/2006/relationships/hyperlink" Target="https://pubs.rsc.org/en/journals/journal/LC?issueid=LC017021" TargetMode="External"/><Relationship Id="rId15" Type="http://schemas.openxmlformats.org/officeDocument/2006/relationships/image" Target="media/image6.png"/><Relationship Id="rId16" Type="http://schemas.openxmlformats.org/officeDocument/2006/relationships/image" Target="media/image7.png"/><Relationship Id="rId17" Type="http://schemas.openxmlformats.org/officeDocument/2006/relationships/hyperlink" Target="http://orcid.org/0000-0003-0927-7084" TargetMode="External"/><Relationship Id="rId18" Type="http://schemas.openxmlformats.org/officeDocument/2006/relationships/image" Target="media/image8.png"/><Relationship Id="rId19" Type="http://schemas.openxmlformats.org/officeDocument/2006/relationships/hyperlink" Target="http://orcid.org/0000-0002-8908-0961" TargetMode="External"/><Relationship Id="rId20" Type="http://schemas.openxmlformats.org/officeDocument/2006/relationships/image" Target="media/image9.png"/><Relationship Id="rId21" Type="http://schemas.openxmlformats.org/officeDocument/2006/relationships/hyperlink" Target="http://orcid.org/0000-0002-4577-8567" TargetMode="External"/><Relationship Id="rId22" Type="http://schemas.openxmlformats.org/officeDocument/2006/relationships/hyperlink" Target="mailto:pandey@iastate.edu" TargetMode="External"/><Relationship Id="rId23" Type="http://schemas.openxmlformats.org/officeDocument/2006/relationships/header" Target="header1.xml"/><Relationship Id="rId24" Type="http://schemas.openxmlformats.org/officeDocument/2006/relationships/header" Target="header2.xml"/><Relationship Id="rId25" Type="http://schemas.openxmlformats.org/officeDocument/2006/relationships/footer" Target="footer3.xml"/><Relationship Id="rId26" Type="http://schemas.openxmlformats.org/officeDocument/2006/relationships/footer" Target="footer4.xml"/><Relationship Id="rId27" Type="http://schemas.openxmlformats.org/officeDocument/2006/relationships/image" Target="media/image10.jpeg"/><Relationship Id="rId28" Type="http://schemas.openxmlformats.org/officeDocument/2006/relationships/image" Target="media/image11.jpeg"/><Relationship Id="rId29" Type="http://schemas.openxmlformats.org/officeDocument/2006/relationships/image" Target="media/image12.jpeg"/><Relationship Id="rId30" Type="http://schemas.openxmlformats.org/officeDocument/2006/relationships/image" Target="media/image13.jpeg"/><Relationship Id="rId31" Type="http://schemas.openxmlformats.org/officeDocument/2006/relationships/image" Target="media/image14.jpeg"/><Relationship Id="rId32" Type="http://schemas.openxmlformats.org/officeDocument/2006/relationships/image" Target="media/image15.jpeg"/><Relationship Id="rId33" Type="http://schemas.openxmlformats.org/officeDocument/2006/relationships/image" Target="media/image16.jpeg"/><Relationship Id="rId34" Type="http://schemas.openxmlformats.org/officeDocument/2006/relationships/image" Target="media/image17.jpeg"/><Relationship Id="rId35" Type="http://schemas.openxmlformats.org/officeDocument/2006/relationships/image" Target="media/image18.jpeg"/><Relationship Id="rId36" Type="http://schemas.openxmlformats.org/officeDocument/2006/relationships/hyperlink" Target="http://ivdtechnology.com/article/lateral-flow-poc-tests-grow" TargetMode="External"/><Relationship Id="rId37" Type="http://schemas.openxmlformats.org/officeDocument/2006/relationships/hyperlink" Target="http://www.marketsandmarkets.com/Market-Reports/in-vitro-diagnostics-ivd-market-547.html" TargetMode="External"/><Relationship Id="rId38" Type="http://schemas.openxmlformats.org/officeDocument/2006/relationships/numbering" Target="numbering.xml"/></Relationships>

</file>

<file path=word/_rels/header1.xml.rels><?xml version="1.0" encoding="UTF-8" standalone="yes"?>
<Relationships xmlns="http://schemas.openxmlformats.org/package/2006/relationships"><Relationship Id="rId1" Type="http://schemas.openxmlformats.org/officeDocument/2006/relationships/hyperlink" Target="https://doi.org/10.1039/c7lc00620a" TargetMode="External"/></Relationships>

</file>

<file path=word/_rels/header2.xml.rels><?xml version="1.0" encoding="UTF-8" standalone="yes"?>
<Relationships xmlns="http://schemas.openxmlformats.org/package/2006/relationships"><Relationship Id="rId1" Type="http://schemas.openxmlformats.org/officeDocument/2006/relationships/hyperlink" Target="https://doi.org/10.1039/c7lc00620a" TargetMode="Externa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Taejoon Kong</dc:creator>
  <dc:subject>Lab on a Chip (2017), 17, 3621-3633, doi:10.1039/C7LC00620A</dc:subject>
  <dc:title>A fast, reconfigurable flow switch for paper microfluidics based on selective wetting of folded paper actuator strips</dc:title>
  <dcterms:created xsi:type="dcterms:W3CDTF">2023-01-24T18:14:06Z</dcterms:created>
  <dcterms:modified xsi:type="dcterms:W3CDTF">2023-01-24T18:14:06Z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2017-10-22T00:00:00Z</vt:filetime>
  </property>
  <property fmtid="{D5CDD505-2E9C-101B-9397-08002B2CF9AE}" pid="3" name="Creator">
    <vt:lpwstr>pdftk 1.44 - www.pdftk.com</vt:lpwstr>
  </property>
  <property fmtid="{D5CDD505-2E9C-101B-9397-08002B2CF9AE}" pid="4" name="CrossMarkDomains[1]">
    <vt:lpwstr>rsc.org</vt:lpwstr>
  </property>
  <property fmtid="{D5CDD505-2E9C-101B-9397-08002B2CF9AE}" pid="5" name="CrossmarkDomainExclusive">
    <vt:lpwstr>false</vt:lpwstr>
  </property>
  <property fmtid="{D5CDD505-2E9C-101B-9397-08002B2CF9AE}" pid="6" name="CrossmarkMajorVersionDate">
    <vt:lpwstr>2017-10-23</vt:lpwstr>
  </property>
  <property fmtid="{D5CDD505-2E9C-101B-9397-08002B2CF9AE}" pid="7" name="LastSaved">
    <vt:filetime>2023-01-24T00:00:00Z</vt:filetime>
  </property>
  <property fmtid="{D5CDD505-2E9C-101B-9397-08002B2CF9AE}" pid="8" name="Producer">
    <vt:lpwstr>itext-paulo-155 (itextpdf.sf.net-lowagie.com); modified using iTextSharp™ 5.5.11 ©2000-2017 iText Group NV (AGPL-version)</vt:lpwstr>
  </property>
  <property fmtid="{D5CDD505-2E9C-101B-9397-08002B2CF9AE}" pid="9" name="doi">
    <vt:lpwstr>10.1039/C7LC00620A</vt:lpwstr>
  </property>
</Properties>
</file>