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3C92E9" w14:textId="77777777" w:rsidR="00975370" w:rsidRDefault="0058442E">
      <w:pPr>
        <w:spacing w:before="45"/>
        <w:ind w:left="131"/>
        <w:rPr>
          <w:rFonts w:ascii="Times New Roman"/>
          <w:sz w:val="16"/>
        </w:rPr>
      </w:pPr>
      <w:r>
        <w:rPr>
          <w:noProof/>
        </w:rPr>
        <w:drawing>
          <wp:anchor distT="0" distB="0" distL="0" distR="0" simplePos="0" relativeHeight="15730688" behindDoc="0" locked="0" layoutInCell="1" allowOverlap="1" wp14:anchorId="0A3C95FF" wp14:editId="0A3C9600">
            <wp:simplePos x="0" y="0"/>
            <wp:positionH relativeFrom="page">
              <wp:posOffset>5396363</wp:posOffset>
            </wp:positionH>
            <wp:positionV relativeFrom="paragraph">
              <wp:posOffset>50497</wp:posOffset>
            </wp:positionV>
            <wp:extent cx="1588465" cy="507989"/>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1588465" cy="507989"/>
                    </a:xfrm>
                    <a:prstGeom prst="rect">
                      <a:avLst/>
                    </a:prstGeom>
                  </pic:spPr>
                </pic:pic>
              </a:graphicData>
            </a:graphic>
          </wp:anchor>
        </w:drawing>
      </w:r>
      <w:r>
        <w:rPr>
          <w:rFonts w:ascii="Times New Roman"/>
          <w:color w:val="2B2A29"/>
          <w:spacing w:val="-4"/>
          <w:sz w:val="16"/>
        </w:rPr>
        <w:t>AAAS</w:t>
      </w:r>
    </w:p>
    <w:p w14:paraId="0A3C92EA" w14:textId="77777777" w:rsidR="00975370" w:rsidRDefault="0058442E">
      <w:pPr>
        <w:spacing w:before="6" w:line="247" w:lineRule="auto"/>
        <w:ind w:left="131" w:right="7216"/>
        <w:rPr>
          <w:rFonts w:ascii="Times New Roman"/>
          <w:sz w:val="16"/>
        </w:rPr>
      </w:pPr>
      <w:r>
        <w:rPr>
          <w:rFonts w:ascii="Times New Roman"/>
          <w:color w:val="2B2A29"/>
          <w:sz w:val="16"/>
        </w:rPr>
        <w:t>Advanced Devices &amp; Instrumentation</w:t>
      </w:r>
      <w:r>
        <w:rPr>
          <w:rFonts w:ascii="Times New Roman"/>
          <w:color w:val="2B2A29"/>
          <w:spacing w:val="40"/>
          <w:sz w:val="16"/>
        </w:rPr>
        <w:t xml:space="preserve"> </w:t>
      </w:r>
      <w:r>
        <w:rPr>
          <w:rFonts w:ascii="Times New Roman"/>
          <w:color w:val="2B2A29"/>
          <w:spacing w:val="-4"/>
          <w:sz w:val="16"/>
        </w:rPr>
        <w:t>Volume 2021,</w:t>
      </w:r>
      <w:r>
        <w:rPr>
          <w:rFonts w:ascii="Times New Roman"/>
          <w:color w:val="2B2A29"/>
          <w:spacing w:val="-18"/>
          <w:sz w:val="16"/>
        </w:rPr>
        <w:t xml:space="preserve"> </w:t>
      </w:r>
      <w:r>
        <w:rPr>
          <w:rFonts w:ascii="Times New Roman"/>
          <w:color w:val="2B2A29"/>
          <w:spacing w:val="-4"/>
          <w:sz w:val="16"/>
        </w:rPr>
        <w:t>Article ID 9854040, 30 pages</w:t>
      </w:r>
      <w:r>
        <w:rPr>
          <w:rFonts w:ascii="Times New Roman"/>
          <w:color w:val="2B2A29"/>
          <w:spacing w:val="40"/>
          <w:sz w:val="16"/>
        </w:rPr>
        <w:t xml:space="preserve"> </w:t>
      </w:r>
      <w:hyperlink r:id="rId8">
        <w:r>
          <w:rPr>
            <w:rFonts w:ascii="Times New Roman"/>
            <w:color w:val="2B2A29"/>
            <w:spacing w:val="-2"/>
            <w:sz w:val="16"/>
          </w:rPr>
          <w:t>https://doi.org/10.34133/2021/9854040</w:t>
        </w:r>
      </w:hyperlink>
    </w:p>
    <w:p w14:paraId="0A3C92EB" w14:textId="77777777" w:rsidR="00975370" w:rsidRDefault="00975370">
      <w:pPr>
        <w:pStyle w:val="BodyText"/>
        <w:rPr>
          <w:rFonts w:ascii="Times New Roman"/>
        </w:rPr>
      </w:pPr>
    </w:p>
    <w:p w14:paraId="0A3C92EC" w14:textId="77777777" w:rsidR="00975370" w:rsidRDefault="00975370">
      <w:pPr>
        <w:pStyle w:val="BodyText"/>
        <w:rPr>
          <w:rFonts w:ascii="Times New Roman"/>
        </w:rPr>
      </w:pPr>
    </w:p>
    <w:p w14:paraId="0A3C92ED" w14:textId="77777777" w:rsidR="00975370" w:rsidRDefault="00975370">
      <w:pPr>
        <w:pStyle w:val="BodyText"/>
        <w:rPr>
          <w:rFonts w:ascii="Times New Roman"/>
        </w:rPr>
      </w:pPr>
    </w:p>
    <w:p w14:paraId="0A3C92EE" w14:textId="77777777" w:rsidR="00975370" w:rsidRDefault="0058442E">
      <w:pPr>
        <w:spacing w:before="247"/>
        <w:ind w:left="120"/>
        <w:rPr>
          <w:rFonts w:ascii="Bookman Old Style"/>
          <w:i/>
          <w:sz w:val="36"/>
        </w:rPr>
      </w:pPr>
      <w:r>
        <w:rPr>
          <w:rFonts w:ascii="Bookman Old Style"/>
          <w:i/>
          <w:color w:val="131313"/>
          <w:w w:val="80"/>
          <w:sz w:val="36"/>
        </w:rPr>
        <w:t>Review</w:t>
      </w:r>
      <w:r>
        <w:rPr>
          <w:rFonts w:ascii="Bookman Old Style"/>
          <w:i/>
          <w:color w:val="131313"/>
          <w:spacing w:val="-6"/>
          <w:w w:val="95"/>
          <w:sz w:val="36"/>
        </w:rPr>
        <w:t xml:space="preserve"> </w:t>
      </w:r>
      <w:r>
        <w:rPr>
          <w:rFonts w:ascii="Bookman Old Style"/>
          <w:i/>
          <w:color w:val="131313"/>
          <w:spacing w:val="-2"/>
          <w:w w:val="95"/>
          <w:sz w:val="36"/>
        </w:rPr>
        <w:t>Article</w:t>
      </w:r>
    </w:p>
    <w:p w14:paraId="0A3C92EF" w14:textId="77777777" w:rsidR="00975370" w:rsidRDefault="0058442E">
      <w:pPr>
        <w:pStyle w:val="Title"/>
        <w:spacing w:line="237" w:lineRule="auto"/>
      </w:pPr>
      <w:r>
        <w:rPr>
          <w:color w:val="131313"/>
          <w:spacing w:val="-2"/>
        </w:rPr>
        <w:t>Video</w:t>
      </w:r>
      <w:r>
        <w:rPr>
          <w:color w:val="131313"/>
          <w:spacing w:val="-14"/>
        </w:rPr>
        <w:t xml:space="preserve"> </w:t>
      </w:r>
      <w:r>
        <w:rPr>
          <w:color w:val="131313"/>
          <w:spacing w:val="-2"/>
        </w:rPr>
        <w:t>Capsule</w:t>
      </w:r>
      <w:r>
        <w:rPr>
          <w:color w:val="131313"/>
          <w:spacing w:val="-14"/>
        </w:rPr>
        <w:t xml:space="preserve"> </w:t>
      </w:r>
      <w:r>
        <w:rPr>
          <w:color w:val="131313"/>
          <w:spacing w:val="-2"/>
        </w:rPr>
        <w:t>Endoscopy</w:t>
      </w:r>
      <w:r>
        <w:rPr>
          <w:color w:val="131313"/>
          <w:spacing w:val="-15"/>
        </w:rPr>
        <w:t xml:space="preserve"> </w:t>
      </w:r>
      <w:r>
        <w:rPr>
          <w:color w:val="131313"/>
          <w:spacing w:val="-2"/>
        </w:rPr>
        <w:t>and</w:t>
      </w:r>
      <w:r>
        <w:rPr>
          <w:color w:val="131313"/>
          <w:spacing w:val="-14"/>
        </w:rPr>
        <w:t xml:space="preserve"> </w:t>
      </w:r>
      <w:r>
        <w:rPr>
          <w:color w:val="131313"/>
          <w:spacing w:val="-2"/>
        </w:rPr>
        <w:t>Ingestible</w:t>
      </w:r>
      <w:r>
        <w:rPr>
          <w:color w:val="131313"/>
          <w:spacing w:val="-13"/>
        </w:rPr>
        <w:t xml:space="preserve"> </w:t>
      </w:r>
      <w:r>
        <w:rPr>
          <w:color w:val="131313"/>
          <w:spacing w:val="-2"/>
        </w:rPr>
        <w:t>Electronics:</w:t>
      </w:r>
      <w:r>
        <w:rPr>
          <w:color w:val="131313"/>
          <w:spacing w:val="-15"/>
        </w:rPr>
        <w:t xml:space="preserve"> </w:t>
      </w:r>
      <w:r>
        <w:rPr>
          <w:color w:val="131313"/>
          <w:spacing w:val="-2"/>
        </w:rPr>
        <w:t xml:space="preserve">Emerging </w:t>
      </w:r>
      <w:r>
        <w:rPr>
          <w:color w:val="131313"/>
        </w:rPr>
        <w:t>Trends in Sensors, Circuits, Materials, Telemetry, Optics, and Rapid Reading Software</w:t>
      </w:r>
    </w:p>
    <w:p w14:paraId="0A3C92F0" w14:textId="77777777" w:rsidR="00975370" w:rsidRDefault="00975370">
      <w:pPr>
        <w:pStyle w:val="BodyText"/>
        <w:spacing w:before="8"/>
        <w:rPr>
          <w:b/>
          <w:sz w:val="54"/>
        </w:rPr>
      </w:pPr>
    </w:p>
    <w:p w14:paraId="0A3C92F1" w14:textId="77777777" w:rsidR="00975370" w:rsidRDefault="0058442E">
      <w:pPr>
        <w:pStyle w:val="Heading1"/>
        <w:tabs>
          <w:tab w:val="left" w:pos="2849"/>
          <w:tab w:val="left" w:pos="5374"/>
          <w:tab w:val="left" w:pos="7370"/>
          <w:tab w:val="left" w:pos="9541"/>
        </w:tabs>
        <w:spacing w:line="230" w:lineRule="auto"/>
        <w:ind w:left="844" w:right="548" w:firstLine="0"/>
        <w:rPr>
          <w:rFonts w:ascii="Calibri"/>
        </w:rPr>
      </w:pPr>
      <w:r>
        <w:rPr>
          <w:noProof/>
        </w:rPr>
        <w:drawing>
          <wp:anchor distT="0" distB="0" distL="0" distR="0" simplePos="0" relativeHeight="486786560" behindDoc="1" locked="0" layoutInCell="1" allowOverlap="1" wp14:anchorId="0A3C9601" wp14:editId="0A3C9602">
            <wp:simplePos x="0" y="0"/>
            <wp:positionH relativeFrom="page">
              <wp:posOffset>5109121</wp:posOffset>
            </wp:positionH>
            <wp:positionV relativeFrom="paragraph">
              <wp:posOffset>32021</wp:posOffset>
            </wp:positionV>
            <wp:extent cx="130035" cy="130048"/>
            <wp:effectExtent l="0" t="0" r="0" b="0"/>
            <wp:wrapNone/>
            <wp:docPr id="3" name="image2.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0" cstate="print"/>
                    <a:stretch>
                      <a:fillRect/>
                    </a:stretch>
                  </pic:blipFill>
                  <pic:spPr>
                    <a:xfrm>
                      <a:off x="0" y="0"/>
                      <a:ext cx="130035" cy="130048"/>
                    </a:xfrm>
                    <a:prstGeom prst="rect">
                      <a:avLst/>
                    </a:prstGeom>
                  </pic:spPr>
                </pic:pic>
              </a:graphicData>
            </a:graphic>
          </wp:anchor>
        </w:drawing>
      </w:r>
      <w:r>
        <w:rPr>
          <w:noProof/>
        </w:rPr>
        <w:drawing>
          <wp:anchor distT="0" distB="0" distL="0" distR="0" simplePos="0" relativeHeight="486787072" behindDoc="1" locked="0" layoutInCell="1" allowOverlap="1" wp14:anchorId="0A3C9603" wp14:editId="0A3C9604">
            <wp:simplePos x="0" y="0"/>
            <wp:positionH relativeFrom="page">
              <wp:posOffset>6487198</wp:posOffset>
            </wp:positionH>
            <wp:positionV relativeFrom="paragraph">
              <wp:posOffset>32021</wp:posOffset>
            </wp:positionV>
            <wp:extent cx="130035" cy="130048"/>
            <wp:effectExtent l="0" t="0" r="0" b="0"/>
            <wp:wrapNone/>
            <wp:docPr id="5" name="image3.p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2" cstate="print"/>
                    <a:stretch>
                      <a:fillRect/>
                    </a:stretch>
                  </pic:blipFill>
                  <pic:spPr>
                    <a:xfrm>
                      <a:off x="0" y="0"/>
                      <a:ext cx="130035" cy="130048"/>
                    </a:xfrm>
                    <a:prstGeom prst="rect">
                      <a:avLst/>
                    </a:prstGeom>
                  </pic:spPr>
                </pic:pic>
              </a:graphicData>
            </a:graphic>
          </wp:anchor>
        </w:drawing>
      </w:r>
      <w:r>
        <w:rPr>
          <w:noProof/>
        </w:rPr>
        <w:drawing>
          <wp:anchor distT="0" distB="0" distL="0" distR="0" simplePos="0" relativeHeight="486787584" behindDoc="1" locked="0" layoutInCell="1" allowOverlap="1" wp14:anchorId="0A3C9605" wp14:editId="0A3C9606">
            <wp:simplePos x="0" y="0"/>
            <wp:positionH relativeFrom="page">
              <wp:posOffset>2237765</wp:posOffset>
            </wp:positionH>
            <wp:positionV relativeFrom="paragraph">
              <wp:posOffset>209859</wp:posOffset>
            </wp:positionV>
            <wp:extent cx="130035" cy="130048"/>
            <wp:effectExtent l="0" t="0" r="0" b="0"/>
            <wp:wrapNone/>
            <wp:docPr id="7" name="image4.p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4" cstate="print"/>
                    <a:stretch>
                      <a:fillRect/>
                    </a:stretch>
                  </pic:blipFill>
                  <pic:spPr>
                    <a:xfrm>
                      <a:off x="0" y="0"/>
                      <a:ext cx="130035" cy="130048"/>
                    </a:xfrm>
                    <a:prstGeom prst="rect">
                      <a:avLst/>
                    </a:prstGeom>
                  </pic:spPr>
                </pic:pic>
              </a:graphicData>
            </a:graphic>
          </wp:anchor>
        </w:drawing>
      </w:r>
      <w:r>
        <w:rPr>
          <w:noProof/>
        </w:rPr>
        <w:drawing>
          <wp:anchor distT="0" distB="0" distL="0" distR="0" simplePos="0" relativeHeight="486788096" behindDoc="1" locked="0" layoutInCell="1" allowOverlap="1" wp14:anchorId="0A3C9607" wp14:editId="0A3C9608">
            <wp:simplePos x="0" y="0"/>
            <wp:positionH relativeFrom="page">
              <wp:posOffset>3841927</wp:posOffset>
            </wp:positionH>
            <wp:positionV relativeFrom="paragraph">
              <wp:posOffset>209859</wp:posOffset>
            </wp:positionV>
            <wp:extent cx="130035" cy="130048"/>
            <wp:effectExtent l="0" t="0" r="0" b="0"/>
            <wp:wrapNone/>
            <wp:docPr id="9" name="image4.p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pic:cNvPicPr/>
                  </pic:nvPicPr>
                  <pic:blipFill>
                    <a:blip r:embed="rId14" cstate="print"/>
                    <a:stretch>
                      <a:fillRect/>
                    </a:stretch>
                  </pic:blipFill>
                  <pic:spPr>
                    <a:xfrm>
                      <a:off x="0" y="0"/>
                      <a:ext cx="130035" cy="130048"/>
                    </a:xfrm>
                    <a:prstGeom prst="rect">
                      <a:avLst/>
                    </a:prstGeom>
                  </pic:spPr>
                </pic:pic>
              </a:graphicData>
            </a:graphic>
          </wp:anchor>
        </w:drawing>
      </w:r>
      <w:r>
        <w:rPr>
          <w:rFonts w:ascii="Garamond"/>
          <w:color w:val="131313"/>
        </w:rPr>
        <w:t>Dylan Miley,</w:t>
      </w:r>
      <w:r>
        <w:rPr>
          <w:rFonts w:ascii="Calibri"/>
          <w:color w:val="131313"/>
          <w:vertAlign w:val="superscript"/>
        </w:rPr>
        <w:t>1</w:t>
      </w:r>
      <w:r>
        <w:rPr>
          <w:rFonts w:ascii="Calibri"/>
          <w:color w:val="131313"/>
        </w:rPr>
        <w:t xml:space="preserve"> </w:t>
      </w:r>
      <w:r>
        <w:rPr>
          <w:rFonts w:ascii="Garamond"/>
          <w:color w:val="131313"/>
        </w:rPr>
        <w:t xml:space="preserve">Leonardo </w:t>
      </w:r>
      <w:proofErr w:type="spellStart"/>
      <w:r>
        <w:rPr>
          <w:rFonts w:ascii="Garamond"/>
          <w:color w:val="131313"/>
        </w:rPr>
        <w:t>Bertoncello</w:t>
      </w:r>
      <w:proofErr w:type="spellEnd"/>
      <w:r>
        <w:rPr>
          <w:rFonts w:ascii="Garamond"/>
          <w:color w:val="131313"/>
        </w:rPr>
        <w:t xml:space="preserve"> Machado,</w:t>
      </w:r>
      <w:r>
        <w:rPr>
          <w:rFonts w:ascii="Calibri"/>
          <w:color w:val="131313"/>
          <w:vertAlign w:val="superscript"/>
        </w:rPr>
        <w:t>1</w:t>
      </w:r>
      <w:r>
        <w:rPr>
          <w:rFonts w:ascii="Calibri"/>
          <w:color w:val="131313"/>
        </w:rPr>
        <w:t xml:space="preserve"> </w:t>
      </w:r>
      <w:r>
        <w:rPr>
          <w:rFonts w:ascii="Garamond"/>
          <w:color w:val="131313"/>
        </w:rPr>
        <w:t>Calvin Condo</w:t>
      </w:r>
      <w:r>
        <w:rPr>
          <w:rFonts w:ascii="Garamond"/>
          <w:color w:val="131313"/>
        </w:rPr>
        <w:tab/>
        <w:t>,</w:t>
      </w:r>
      <w:r>
        <w:rPr>
          <w:rFonts w:ascii="Calibri"/>
          <w:color w:val="131313"/>
          <w:vertAlign w:val="superscript"/>
        </w:rPr>
        <w:t>1</w:t>
      </w:r>
      <w:r>
        <w:rPr>
          <w:rFonts w:ascii="Calibri"/>
          <w:color w:val="131313"/>
        </w:rPr>
        <w:t xml:space="preserve"> </w:t>
      </w:r>
      <w:r>
        <w:rPr>
          <w:rFonts w:ascii="Garamond"/>
          <w:color w:val="131313"/>
        </w:rPr>
        <w:t>Albert E. Jergens</w:t>
      </w:r>
      <w:r>
        <w:rPr>
          <w:rFonts w:ascii="Garamond"/>
          <w:color w:val="131313"/>
        </w:rPr>
        <w:tab/>
      </w:r>
      <w:r>
        <w:rPr>
          <w:rFonts w:ascii="Garamond"/>
          <w:color w:val="131313"/>
          <w:spacing w:val="-6"/>
        </w:rPr>
        <w:t>,</w:t>
      </w:r>
      <w:r>
        <w:rPr>
          <w:rFonts w:ascii="Calibri"/>
          <w:color w:val="131313"/>
          <w:spacing w:val="-6"/>
          <w:vertAlign w:val="superscript"/>
        </w:rPr>
        <w:t>2</w:t>
      </w:r>
      <w:r>
        <w:rPr>
          <w:rFonts w:ascii="Calibri"/>
          <w:color w:val="131313"/>
          <w:spacing w:val="-6"/>
        </w:rPr>
        <w:t xml:space="preserve"> </w:t>
      </w:r>
      <w:r>
        <w:rPr>
          <w:rFonts w:ascii="Garamond"/>
          <w:color w:val="131313"/>
        </w:rPr>
        <w:t>Kyoung-Jin Yoon</w:t>
      </w:r>
      <w:r>
        <w:rPr>
          <w:rFonts w:ascii="Garamond"/>
          <w:color w:val="131313"/>
        </w:rPr>
        <w:tab/>
        <w:t>,</w:t>
      </w:r>
      <w:proofErr w:type="gramStart"/>
      <w:r>
        <w:rPr>
          <w:rFonts w:ascii="Calibri"/>
          <w:color w:val="131313"/>
          <w:vertAlign w:val="superscript"/>
        </w:rPr>
        <w:t>3</w:t>
      </w:r>
      <w:proofErr w:type="gramEnd"/>
      <w:r>
        <w:rPr>
          <w:rFonts w:ascii="Calibri"/>
          <w:color w:val="131313"/>
        </w:rPr>
        <w:t xml:space="preserve"> </w:t>
      </w:r>
      <w:r>
        <w:rPr>
          <w:rFonts w:ascii="Garamond"/>
          <w:color w:val="131313"/>
        </w:rPr>
        <w:t>and Santosh Pandey</w:t>
      </w:r>
      <w:r>
        <w:rPr>
          <w:rFonts w:ascii="Garamond"/>
          <w:color w:val="131313"/>
        </w:rPr>
        <w:tab/>
      </w:r>
      <w:r>
        <w:rPr>
          <w:rFonts w:ascii="Calibri"/>
          <w:color w:val="131313"/>
          <w:spacing w:val="-10"/>
          <w:vertAlign w:val="superscript"/>
        </w:rPr>
        <w:t>1</w:t>
      </w:r>
    </w:p>
    <w:p w14:paraId="0A3C92F2" w14:textId="77777777" w:rsidR="00975370" w:rsidRDefault="0058442E">
      <w:pPr>
        <w:spacing w:before="158"/>
        <w:ind w:left="844"/>
        <w:rPr>
          <w:rFonts w:ascii="Bookman Old Style"/>
          <w:i/>
          <w:sz w:val="18"/>
        </w:rPr>
      </w:pPr>
      <w:r>
        <w:rPr>
          <w:rFonts w:ascii="Bookman Old Style"/>
          <w:i/>
          <w:color w:val="131313"/>
          <w:w w:val="80"/>
          <w:sz w:val="18"/>
          <w:vertAlign w:val="superscript"/>
        </w:rPr>
        <w:t>1</w:t>
      </w:r>
      <w:r>
        <w:rPr>
          <w:rFonts w:ascii="Bookman Old Style"/>
          <w:i/>
          <w:color w:val="131313"/>
          <w:w w:val="80"/>
          <w:sz w:val="18"/>
        </w:rPr>
        <w:t>Department</w:t>
      </w:r>
      <w:r>
        <w:rPr>
          <w:rFonts w:ascii="Bookman Old Style"/>
          <w:i/>
          <w:color w:val="131313"/>
          <w:spacing w:val="13"/>
          <w:sz w:val="18"/>
        </w:rPr>
        <w:t xml:space="preserve"> </w:t>
      </w:r>
      <w:r>
        <w:rPr>
          <w:rFonts w:ascii="Bookman Old Style"/>
          <w:i/>
          <w:color w:val="131313"/>
          <w:w w:val="80"/>
          <w:sz w:val="18"/>
        </w:rPr>
        <w:t>of</w:t>
      </w:r>
      <w:r>
        <w:rPr>
          <w:rFonts w:ascii="Bookman Old Style"/>
          <w:i/>
          <w:color w:val="131313"/>
          <w:spacing w:val="13"/>
          <w:sz w:val="18"/>
        </w:rPr>
        <w:t xml:space="preserve"> </w:t>
      </w:r>
      <w:r>
        <w:rPr>
          <w:rFonts w:ascii="Bookman Old Style"/>
          <w:i/>
          <w:color w:val="131313"/>
          <w:w w:val="80"/>
          <w:sz w:val="18"/>
        </w:rPr>
        <w:t>Electrical</w:t>
      </w:r>
      <w:r>
        <w:rPr>
          <w:rFonts w:ascii="Bookman Old Style"/>
          <w:i/>
          <w:color w:val="131313"/>
          <w:spacing w:val="12"/>
          <w:sz w:val="18"/>
        </w:rPr>
        <w:t xml:space="preserve"> </w:t>
      </w:r>
      <w:r>
        <w:rPr>
          <w:rFonts w:ascii="Bookman Old Style"/>
          <w:i/>
          <w:color w:val="131313"/>
          <w:w w:val="80"/>
          <w:sz w:val="18"/>
        </w:rPr>
        <w:t>and</w:t>
      </w:r>
      <w:r>
        <w:rPr>
          <w:rFonts w:ascii="Bookman Old Style"/>
          <w:i/>
          <w:color w:val="131313"/>
          <w:spacing w:val="13"/>
          <w:sz w:val="18"/>
        </w:rPr>
        <w:t xml:space="preserve"> </w:t>
      </w:r>
      <w:r>
        <w:rPr>
          <w:rFonts w:ascii="Bookman Old Style"/>
          <w:i/>
          <w:color w:val="131313"/>
          <w:w w:val="80"/>
          <w:sz w:val="18"/>
        </w:rPr>
        <w:t>Computer</w:t>
      </w:r>
      <w:r>
        <w:rPr>
          <w:rFonts w:ascii="Bookman Old Style"/>
          <w:i/>
          <w:color w:val="131313"/>
          <w:spacing w:val="13"/>
          <w:sz w:val="18"/>
        </w:rPr>
        <w:t xml:space="preserve"> </w:t>
      </w:r>
      <w:r>
        <w:rPr>
          <w:rFonts w:ascii="Bookman Old Style"/>
          <w:i/>
          <w:color w:val="131313"/>
          <w:w w:val="80"/>
          <w:sz w:val="18"/>
        </w:rPr>
        <w:t>Engineering,</w:t>
      </w:r>
      <w:r>
        <w:rPr>
          <w:rFonts w:ascii="Bookman Old Style"/>
          <w:i/>
          <w:color w:val="131313"/>
          <w:spacing w:val="12"/>
          <w:sz w:val="18"/>
        </w:rPr>
        <w:t xml:space="preserve"> </w:t>
      </w:r>
      <w:r>
        <w:rPr>
          <w:rFonts w:ascii="Bookman Old Style"/>
          <w:i/>
          <w:color w:val="131313"/>
          <w:w w:val="80"/>
          <w:sz w:val="18"/>
        </w:rPr>
        <w:t>Iowa</w:t>
      </w:r>
      <w:r>
        <w:rPr>
          <w:rFonts w:ascii="Bookman Old Style"/>
          <w:i/>
          <w:color w:val="131313"/>
          <w:spacing w:val="15"/>
          <w:sz w:val="18"/>
        </w:rPr>
        <w:t xml:space="preserve"> </w:t>
      </w:r>
      <w:r>
        <w:rPr>
          <w:rFonts w:ascii="Bookman Old Style"/>
          <w:i/>
          <w:color w:val="131313"/>
          <w:w w:val="80"/>
          <w:sz w:val="18"/>
        </w:rPr>
        <w:t>State</w:t>
      </w:r>
      <w:r>
        <w:rPr>
          <w:rFonts w:ascii="Bookman Old Style"/>
          <w:i/>
          <w:color w:val="131313"/>
          <w:spacing w:val="11"/>
          <w:sz w:val="18"/>
        </w:rPr>
        <w:t xml:space="preserve"> </w:t>
      </w:r>
      <w:r>
        <w:rPr>
          <w:rFonts w:ascii="Bookman Old Style"/>
          <w:i/>
          <w:color w:val="131313"/>
          <w:w w:val="80"/>
          <w:sz w:val="18"/>
        </w:rPr>
        <w:t>University,</w:t>
      </w:r>
      <w:r>
        <w:rPr>
          <w:rFonts w:ascii="Bookman Old Style"/>
          <w:i/>
          <w:color w:val="131313"/>
          <w:spacing w:val="14"/>
          <w:sz w:val="18"/>
        </w:rPr>
        <w:t xml:space="preserve"> </w:t>
      </w:r>
      <w:r>
        <w:rPr>
          <w:rFonts w:ascii="Bookman Old Style"/>
          <w:i/>
          <w:color w:val="131313"/>
          <w:w w:val="80"/>
          <w:sz w:val="18"/>
        </w:rPr>
        <w:t>Ames,</w:t>
      </w:r>
      <w:r>
        <w:rPr>
          <w:rFonts w:ascii="Bookman Old Style"/>
          <w:i/>
          <w:color w:val="131313"/>
          <w:spacing w:val="13"/>
          <w:sz w:val="18"/>
        </w:rPr>
        <w:t xml:space="preserve"> </w:t>
      </w:r>
      <w:r>
        <w:rPr>
          <w:rFonts w:ascii="Bookman Old Style"/>
          <w:i/>
          <w:color w:val="131313"/>
          <w:w w:val="80"/>
          <w:sz w:val="18"/>
        </w:rPr>
        <w:t>Iowa,</w:t>
      </w:r>
      <w:r>
        <w:rPr>
          <w:rFonts w:ascii="Bookman Old Style"/>
          <w:i/>
          <w:color w:val="131313"/>
          <w:spacing w:val="12"/>
          <w:sz w:val="18"/>
        </w:rPr>
        <w:t xml:space="preserve"> </w:t>
      </w:r>
      <w:r>
        <w:rPr>
          <w:rFonts w:ascii="Bookman Old Style"/>
          <w:i/>
          <w:color w:val="131313"/>
          <w:spacing w:val="-5"/>
          <w:w w:val="80"/>
          <w:sz w:val="18"/>
        </w:rPr>
        <w:t>USA</w:t>
      </w:r>
    </w:p>
    <w:p w14:paraId="0A3C92F3" w14:textId="77777777" w:rsidR="00975370" w:rsidRDefault="0058442E">
      <w:pPr>
        <w:spacing w:before="13"/>
        <w:ind w:left="844"/>
        <w:rPr>
          <w:rFonts w:ascii="Bookman Old Style"/>
          <w:i/>
          <w:sz w:val="18"/>
        </w:rPr>
      </w:pPr>
      <w:r>
        <w:rPr>
          <w:rFonts w:ascii="Bookman Old Style"/>
          <w:i/>
          <w:color w:val="131313"/>
          <w:w w:val="80"/>
          <w:sz w:val="18"/>
          <w:vertAlign w:val="superscript"/>
        </w:rPr>
        <w:t>2</w:t>
      </w:r>
      <w:r>
        <w:rPr>
          <w:rFonts w:ascii="Bookman Old Style"/>
          <w:i/>
          <w:color w:val="131313"/>
          <w:w w:val="80"/>
          <w:sz w:val="18"/>
        </w:rPr>
        <w:t>Department</w:t>
      </w:r>
      <w:r>
        <w:rPr>
          <w:rFonts w:ascii="Bookman Old Style"/>
          <w:i/>
          <w:color w:val="131313"/>
          <w:spacing w:val="12"/>
          <w:sz w:val="18"/>
        </w:rPr>
        <w:t xml:space="preserve"> </w:t>
      </w:r>
      <w:r>
        <w:rPr>
          <w:rFonts w:ascii="Bookman Old Style"/>
          <w:i/>
          <w:color w:val="131313"/>
          <w:w w:val="80"/>
          <w:sz w:val="18"/>
        </w:rPr>
        <w:t>of</w:t>
      </w:r>
      <w:r>
        <w:rPr>
          <w:rFonts w:ascii="Bookman Old Style"/>
          <w:i/>
          <w:color w:val="131313"/>
          <w:spacing w:val="12"/>
          <w:sz w:val="18"/>
        </w:rPr>
        <w:t xml:space="preserve"> </w:t>
      </w:r>
      <w:r>
        <w:rPr>
          <w:rFonts w:ascii="Bookman Old Style"/>
          <w:i/>
          <w:color w:val="131313"/>
          <w:w w:val="80"/>
          <w:sz w:val="18"/>
        </w:rPr>
        <w:t>Veterinary</w:t>
      </w:r>
      <w:r>
        <w:rPr>
          <w:rFonts w:ascii="Bookman Old Style"/>
          <w:i/>
          <w:color w:val="131313"/>
          <w:spacing w:val="10"/>
          <w:sz w:val="18"/>
        </w:rPr>
        <w:t xml:space="preserve"> </w:t>
      </w:r>
      <w:r>
        <w:rPr>
          <w:rFonts w:ascii="Bookman Old Style"/>
          <w:i/>
          <w:color w:val="131313"/>
          <w:w w:val="80"/>
          <w:sz w:val="18"/>
        </w:rPr>
        <w:t>Clinical</w:t>
      </w:r>
      <w:r>
        <w:rPr>
          <w:rFonts w:ascii="Bookman Old Style"/>
          <w:i/>
          <w:color w:val="131313"/>
          <w:spacing w:val="12"/>
          <w:sz w:val="18"/>
        </w:rPr>
        <w:t xml:space="preserve"> </w:t>
      </w:r>
      <w:r>
        <w:rPr>
          <w:rFonts w:ascii="Bookman Old Style"/>
          <w:i/>
          <w:color w:val="131313"/>
          <w:w w:val="80"/>
          <w:sz w:val="18"/>
        </w:rPr>
        <w:t>Sciences,</w:t>
      </w:r>
      <w:r>
        <w:rPr>
          <w:rFonts w:ascii="Bookman Old Style"/>
          <w:i/>
          <w:color w:val="131313"/>
          <w:spacing w:val="12"/>
          <w:sz w:val="18"/>
        </w:rPr>
        <w:t xml:space="preserve"> </w:t>
      </w:r>
      <w:r>
        <w:rPr>
          <w:rFonts w:ascii="Bookman Old Style"/>
          <w:i/>
          <w:color w:val="131313"/>
          <w:w w:val="80"/>
          <w:sz w:val="18"/>
        </w:rPr>
        <w:t>College</w:t>
      </w:r>
      <w:r>
        <w:rPr>
          <w:rFonts w:ascii="Bookman Old Style"/>
          <w:i/>
          <w:color w:val="131313"/>
          <w:spacing w:val="11"/>
          <w:sz w:val="18"/>
        </w:rPr>
        <w:t xml:space="preserve"> </w:t>
      </w:r>
      <w:r>
        <w:rPr>
          <w:rFonts w:ascii="Bookman Old Style"/>
          <w:i/>
          <w:color w:val="131313"/>
          <w:w w:val="80"/>
          <w:sz w:val="18"/>
        </w:rPr>
        <w:t>of</w:t>
      </w:r>
      <w:r>
        <w:rPr>
          <w:rFonts w:ascii="Bookman Old Style"/>
          <w:i/>
          <w:color w:val="131313"/>
          <w:spacing w:val="12"/>
          <w:sz w:val="18"/>
        </w:rPr>
        <w:t xml:space="preserve"> </w:t>
      </w:r>
      <w:r>
        <w:rPr>
          <w:rFonts w:ascii="Bookman Old Style"/>
          <w:i/>
          <w:color w:val="131313"/>
          <w:w w:val="80"/>
          <w:sz w:val="18"/>
        </w:rPr>
        <w:t>Veterinary</w:t>
      </w:r>
      <w:r>
        <w:rPr>
          <w:rFonts w:ascii="Bookman Old Style"/>
          <w:i/>
          <w:color w:val="131313"/>
          <w:spacing w:val="12"/>
          <w:sz w:val="18"/>
        </w:rPr>
        <w:t xml:space="preserve"> </w:t>
      </w:r>
      <w:r>
        <w:rPr>
          <w:rFonts w:ascii="Bookman Old Style"/>
          <w:i/>
          <w:color w:val="131313"/>
          <w:w w:val="80"/>
          <w:sz w:val="18"/>
        </w:rPr>
        <w:t>Medicine,</w:t>
      </w:r>
      <w:r>
        <w:rPr>
          <w:rFonts w:ascii="Bookman Old Style"/>
          <w:i/>
          <w:color w:val="131313"/>
          <w:spacing w:val="11"/>
          <w:sz w:val="18"/>
        </w:rPr>
        <w:t xml:space="preserve"> </w:t>
      </w:r>
      <w:r>
        <w:rPr>
          <w:rFonts w:ascii="Bookman Old Style"/>
          <w:i/>
          <w:color w:val="131313"/>
          <w:w w:val="80"/>
          <w:sz w:val="18"/>
        </w:rPr>
        <w:t>Iowa</w:t>
      </w:r>
      <w:r>
        <w:rPr>
          <w:rFonts w:ascii="Bookman Old Style"/>
          <w:i/>
          <w:color w:val="131313"/>
          <w:spacing w:val="13"/>
          <w:sz w:val="18"/>
        </w:rPr>
        <w:t xml:space="preserve"> </w:t>
      </w:r>
      <w:r>
        <w:rPr>
          <w:rFonts w:ascii="Bookman Old Style"/>
          <w:i/>
          <w:color w:val="131313"/>
          <w:w w:val="80"/>
          <w:sz w:val="18"/>
        </w:rPr>
        <w:t>State</w:t>
      </w:r>
      <w:r>
        <w:rPr>
          <w:rFonts w:ascii="Bookman Old Style"/>
          <w:i/>
          <w:color w:val="131313"/>
          <w:spacing w:val="11"/>
          <w:sz w:val="18"/>
        </w:rPr>
        <w:t xml:space="preserve"> </w:t>
      </w:r>
      <w:r>
        <w:rPr>
          <w:rFonts w:ascii="Bookman Old Style"/>
          <w:i/>
          <w:color w:val="131313"/>
          <w:w w:val="80"/>
          <w:sz w:val="18"/>
        </w:rPr>
        <w:t>University,</w:t>
      </w:r>
      <w:r>
        <w:rPr>
          <w:rFonts w:ascii="Bookman Old Style"/>
          <w:i/>
          <w:color w:val="131313"/>
          <w:spacing w:val="12"/>
          <w:sz w:val="18"/>
        </w:rPr>
        <w:t xml:space="preserve"> </w:t>
      </w:r>
      <w:r>
        <w:rPr>
          <w:rFonts w:ascii="Bookman Old Style"/>
          <w:i/>
          <w:color w:val="131313"/>
          <w:w w:val="80"/>
          <w:sz w:val="18"/>
        </w:rPr>
        <w:t>Ames,</w:t>
      </w:r>
      <w:r>
        <w:rPr>
          <w:rFonts w:ascii="Bookman Old Style"/>
          <w:i/>
          <w:color w:val="131313"/>
          <w:spacing w:val="12"/>
          <w:sz w:val="18"/>
        </w:rPr>
        <w:t xml:space="preserve"> </w:t>
      </w:r>
      <w:r>
        <w:rPr>
          <w:rFonts w:ascii="Bookman Old Style"/>
          <w:i/>
          <w:color w:val="131313"/>
          <w:w w:val="80"/>
          <w:sz w:val="18"/>
        </w:rPr>
        <w:t>Iowa,</w:t>
      </w:r>
      <w:r>
        <w:rPr>
          <w:rFonts w:ascii="Bookman Old Style"/>
          <w:i/>
          <w:color w:val="131313"/>
          <w:spacing w:val="12"/>
          <w:sz w:val="18"/>
        </w:rPr>
        <w:t xml:space="preserve"> </w:t>
      </w:r>
      <w:r>
        <w:rPr>
          <w:rFonts w:ascii="Bookman Old Style"/>
          <w:i/>
          <w:color w:val="131313"/>
          <w:spacing w:val="-5"/>
          <w:w w:val="80"/>
          <w:sz w:val="18"/>
        </w:rPr>
        <w:t>USA</w:t>
      </w:r>
    </w:p>
    <w:p w14:paraId="0A3C92F4" w14:textId="77777777" w:rsidR="00975370" w:rsidRDefault="0058442E">
      <w:pPr>
        <w:spacing w:before="14"/>
        <w:ind w:left="844"/>
        <w:rPr>
          <w:rFonts w:ascii="Bookman Old Style"/>
          <w:i/>
          <w:sz w:val="18"/>
        </w:rPr>
      </w:pPr>
      <w:r>
        <w:rPr>
          <w:rFonts w:ascii="Bookman Old Style"/>
          <w:i/>
          <w:color w:val="131313"/>
          <w:w w:val="80"/>
          <w:sz w:val="18"/>
          <w:vertAlign w:val="superscript"/>
        </w:rPr>
        <w:t>3</w:t>
      </w:r>
      <w:r>
        <w:rPr>
          <w:rFonts w:ascii="Bookman Old Style"/>
          <w:i/>
          <w:color w:val="131313"/>
          <w:w w:val="80"/>
          <w:sz w:val="18"/>
        </w:rPr>
        <w:t>Veterinary</w:t>
      </w:r>
      <w:r>
        <w:rPr>
          <w:rFonts w:ascii="Bookman Old Style"/>
          <w:i/>
          <w:color w:val="131313"/>
          <w:spacing w:val="14"/>
          <w:sz w:val="18"/>
        </w:rPr>
        <w:t xml:space="preserve"> </w:t>
      </w:r>
      <w:r>
        <w:rPr>
          <w:rFonts w:ascii="Bookman Old Style"/>
          <w:i/>
          <w:color w:val="131313"/>
          <w:w w:val="80"/>
          <w:sz w:val="18"/>
        </w:rPr>
        <w:t>Diagnostic</w:t>
      </w:r>
      <w:r>
        <w:rPr>
          <w:rFonts w:ascii="Bookman Old Style"/>
          <w:i/>
          <w:color w:val="131313"/>
          <w:spacing w:val="11"/>
          <w:sz w:val="18"/>
        </w:rPr>
        <w:t xml:space="preserve"> </w:t>
      </w:r>
      <w:r>
        <w:rPr>
          <w:rFonts w:ascii="Bookman Old Style"/>
          <w:i/>
          <w:color w:val="131313"/>
          <w:w w:val="80"/>
          <w:sz w:val="18"/>
        </w:rPr>
        <w:t>and</w:t>
      </w:r>
      <w:r>
        <w:rPr>
          <w:rFonts w:ascii="Bookman Old Style"/>
          <w:i/>
          <w:color w:val="131313"/>
          <w:spacing w:val="12"/>
          <w:sz w:val="18"/>
        </w:rPr>
        <w:t xml:space="preserve"> </w:t>
      </w:r>
      <w:r>
        <w:rPr>
          <w:rFonts w:ascii="Bookman Old Style"/>
          <w:i/>
          <w:color w:val="131313"/>
          <w:w w:val="80"/>
          <w:sz w:val="18"/>
        </w:rPr>
        <w:t>Production</w:t>
      </w:r>
      <w:r>
        <w:rPr>
          <w:rFonts w:ascii="Bookman Old Style"/>
          <w:i/>
          <w:color w:val="131313"/>
          <w:spacing w:val="12"/>
          <w:sz w:val="18"/>
        </w:rPr>
        <w:t xml:space="preserve"> </w:t>
      </w:r>
      <w:r>
        <w:rPr>
          <w:rFonts w:ascii="Bookman Old Style"/>
          <w:i/>
          <w:color w:val="131313"/>
          <w:w w:val="80"/>
          <w:sz w:val="18"/>
        </w:rPr>
        <w:t>Animal</w:t>
      </w:r>
      <w:r>
        <w:rPr>
          <w:rFonts w:ascii="Bookman Old Style"/>
          <w:i/>
          <w:color w:val="131313"/>
          <w:spacing w:val="12"/>
          <w:sz w:val="18"/>
        </w:rPr>
        <w:t xml:space="preserve"> </w:t>
      </w:r>
      <w:r>
        <w:rPr>
          <w:rFonts w:ascii="Bookman Old Style"/>
          <w:i/>
          <w:color w:val="131313"/>
          <w:w w:val="80"/>
          <w:sz w:val="18"/>
        </w:rPr>
        <w:t>Medicine,</w:t>
      </w:r>
      <w:r>
        <w:rPr>
          <w:rFonts w:ascii="Bookman Old Style"/>
          <w:i/>
          <w:color w:val="131313"/>
          <w:spacing w:val="13"/>
          <w:sz w:val="18"/>
        </w:rPr>
        <w:t xml:space="preserve"> </w:t>
      </w:r>
      <w:r>
        <w:rPr>
          <w:rFonts w:ascii="Bookman Old Style"/>
          <w:i/>
          <w:color w:val="131313"/>
          <w:w w:val="80"/>
          <w:sz w:val="18"/>
        </w:rPr>
        <w:t>College</w:t>
      </w:r>
      <w:r>
        <w:rPr>
          <w:rFonts w:ascii="Bookman Old Style"/>
          <w:i/>
          <w:color w:val="131313"/>
          <w:spacing w:val="11"/>
          <w:sz w:val="18"/>
        </w:rPr>
        <w:t xml:space="preserve"> </w:t>
      </w:r>
      <w:r>
        <w:rPr>
          <w:rFonts w:ascii="Bookman Old Style"/>
          <w:i/>
          <w:color w:val="131313"/>
          <w:w w:val="80"/>
          <w:sz w:val="18"/>
        </w:rPr>
        <w:t>of</w:t>
      </w:r>
      <w:r>
        <w:rPr>
          <w:rFonts w:ascii="Bookman Old Style"/>
          <w:i/>
          <w:color w:val="131313"/>
          <w:spacing w:val="13"/>
          <w:sz w:val="18"/>
        </w:rPr>
        <w:t xml:space="preserve"> </w:t>
      </w:r>
      <w:r>
        <w:rPr>
          <w:rFonts w:ascii="Bookman Old Style"/>
          <w:i/>
          <w:color w:val="131313"/>
          <w:w w:val="80"/>
          <w:sz w:val="18"/>
        </w:rPr>
        <w:t>Veterinary</w:t>
      </w:r>
      <w:r>
        <w:rPr>
          <w:rFonts w:ascii="Bookman Old Style"/>
          <w:i/>
          <w:color w:val="131313"/>
          <w:spacing w:val="11"/>
          <w:sz w:val="18"/>
        </w:rPr>
        <w:t xml:space="preserve"> </w:t>
      </w:r>
      <w:r>
        <w:rPr>
          <w:rFonts w:ascii="Bookman Old Style"/>
          <w:i/>
          <w:color w:val="131313"/>
          <w:w w:val="80"/>
          <w:sz w:val="18"/>
        </w:rPr>
        <w:t>Medicine,</w:t>
      </w:r>
      <w:r>
        <w:rPr>
          <w:rFonts w:ascii="Bookman Old Style"/>
          <w:i/>
          <w:color w:val="131313"/>
          <w:spacing w:val="13"/>
          <w:sz w:val="18"/>
        </w:rPr>
        <w:t xml:space="preserve"> </w:t>
      </w:r>
      <w:r>
        <w:rPr>
          <w:rFonts w:ascii="Bookman Old Style"/>
          <w:i/>
          <w:color w:val="131313"/>
          <w:w w:val="80"/>
          <w:sz w:val="18"/>
        </w:rPr>
        <w:t>Iowa</w:t>
      </w:r>
      <w:r>
        <w:rPr>
          <w:rFonts w:ascii="Bookman Old Style"/>
          <w:i/>
          <w:color w:val="131313"/>
          <w:spacing w:val="13"/>
          <w:sz w:val="18"/>
        </w:rPr>
        <w:t xml:space="preserve"> </w:t>
      </w:r>
      <w:r>
        <w:rPr>
          <w:rFonts w:ascii="Bookman Old Style"/>
          <w:i/>
          <w:color w:val="131313"/>
          <w:w w:val="80"/>
          <w:sz w:val="18"/>
        </w:rPr>
        <w:t>State</w:t>
      </w:r>
      <w:r>
        <w:rPr>
          <w:rFonts w:ascii="Bookman Old Style"/>
          <w:i/>
          <w:color w:val="131313"/>
          <w:spacing w:val="11"/>
          <w:sz w:val="18"/>
        </w:rPr>
        <w:t xml:space="preserve"> </w:t>
      </w:r>
      <w:r>
        <w:rPr>
          <w:rFonts w:ascii="Bookman Old Style"/>
          <w:i/>
          <w:color w:val="131313"/>
          <w:w w:val="80"/>
          <w:sz w:val="18"/>
        </w:rPr>
        <w:t>University,</w:t>
      </w:r>
      <w:r>
        <w:rPr>
          <w:rFonts w:ascii="Bookman Old Style"/>
          <w:i/>
          <w:color w:val="131313"/>
          <w:spacing w:val="13"/>
          <w:sz w:val="18"/>
        </w:rPr>
        <w:t xml:space="preserve"> </w:t>
      </w:r>
      <w:r>
        <w:rPr>
          <w:rFonts w:ascii="Bookman Old Style"/>
          <w:i/>
          <w:color w:val="131313"/>
          <w:w w:val="80"/>
          <w:sz w:val="18"/>
        </w:rPr>
        <w:t>Ames,</w:t>
      </w:r>
      <w:r>
        <w:rPr>
          <w:rFonts w:ascii="Bookman Old Style"/>
          <w:i/>
          <w:color w:val="131313"/>
          <w:spacing w:val="11"/>
          <w:sz w:val="18"/>
        </w:rPr>
        <w:t xml:space="preserve"> </w:t>
      </w:r>
      <w:r>
        <w:rPr>
          <w:rFonts w:ascii="Bookman Old Style"/>
          <w:i/>
          <w:color w:val="131313"/>
          <w:w w:val="80"/>
          <w:sz w:val="18"/>
        </w:rPr>
        <w:t>Iowa,</w:t>
      </w:r>
      <w:r>
        <w:rPr>
          <w:rFonts w:ascii="Bookman Old Style"/>
          <w:i/>
          <w:color w:val="131313"/>
          <w:spacing w:val="12"/>
          <w:sz w:val="18"/>
        </w:rPr>
        <w:t xml:space="preserve"> </w:t>
      </w:r>
      <w:r>
        <w:rPr>
          <w:rFonts w:ascii="Bookman Old Style"/>
          <w:i/>
          <w:color w:val="131313"/>
          <w:spacing w:val="-5"/>
          <w:w w:val="80"/>
          <w:sz w:val="18"/>
        </w:rPr>
        <w:t>USA</w:t>
      </w:r>
    </w:p>
    <w:p w14:paraId="0A3C92F5" w14:textId="77777777" w:rsidR="00975370" w:rsidRDefault="0058442E">
      <w:pPr>
        <w:spacing w:before="193"/>
        <w:ind w:left="844"/>
        <w:jc w:val="both"/>
        <w:rPr>
          <w:sz w:val="18"/>
        </w:rPr>
      </w:pPr>
      <w:r>
        <w:rPr>
          <w:color w:val="131313"/>
          <w:sz w:val="18"/>
        </w:rPr>
        <w:t>Correspondence</w:t>
      </w:r>
      <w:r>
        <w:rPr>
          <w:color w:val="131313"/>
          <w:spacing w:val="22"/>
          <w:sz w:val="18"/>
        </w:rPr>
        <w:t xml:space="preserve"> </w:t>
      </w:r>
      <w:r>
        <w:rPr>
          <w:color w:val="131313"/>
          <w:sz w:val="18"/>
        </w:rPr>
        <w:t>should</w:t>
      </w:r>
      <w:r>
        <w:rPr>
          <w:color w:val="131313"/>
          <w:spacing w:val="20"/>
          <w:sz w:val="18"/>
        </w:rPr>
        <w:t xml:space="preserve"> </w:t>
      </w:r>
      <w:r>
        <w:rPr>
          <w:color w:val="131313"/>
          <w:sz w:val="18"/>
        </w:rPr>
        <w:t>be</w:t>
      </w:r>
      <w:r>
        <w:rPr>
          <w:color w:val="131313"/>
          <w:spacing w:val="21"/>
          <w:sz w:val="18"/>
        </w:rPr>
        <w:t xml:space="preserve"> </w:t>
      </w:r>
      <w:r>
        <w:rPr>
          <w:color w:val="131313"/>
          <w:sz w:val="18"/>
        </w:rPr>
        <w:t>addressed</w:t>
      </w:r>
      <w:r>
        <w:rPr>
          <w:color w:val="131313"/>
          <w:spacing w:val="22"/>
          <w:sz w:val="18"/>
        </w:rPr>
        <w:t xml:space="preserve"> </w:t>
      </w:r>
      <w:r>
        <w:rPr>
          <w:color w:val="131313"/>
          <w:sz w:val="18"/>
        </w:rPr>
        <w:t>to</w:t>
      </w:r>
      <w:r>
        <w:rPr>
          <w:color w:val="131313"/>
          <w:spacing w:val="22"/>
          <w:sz w:val="18"/>
        </w:rPr>
        <w:t xml:space="preserve"> </w:t>
      </w:r>
      <w:r>
        <w:rPr>
          <w:color w:val="131313"/>
          <w:sz w:val="18"/>
        </w:rPr>
        <w:t>Santosh</w:t>
      </w:r>
      <w:r>
        <w:rPr>
          <w:color w:val="131313"/>
          <w:spacing w:val="20"/>
          <w:sz w:val="18"/>
        </w:rPr>
        <w:t xml:space="preserve"> </w:t>
      </w:r>
      <w:r>
        <w:rPr>
          <w:color w:val="131313"/>
          <w:sz w:val="18"/>
        </w:rPr>
        <w:t>Pandey;</w:t>
      </w:r>
      <w:r>
        <w:rPr>
          <w:color w:val="131313"/>
          <w:spacing w:val="23"/>
          <w:sz w:val="18"/>
        </w:rPr>
        <w:t xml:space="preserve"> </w:t>
      </w:r>
      <w:hyperlink r:id="rId16">
        <w:r>
          <w:rPr>
            <w:color w:val="131313"/>
            <w:spacing w:val="-2"/>
            <w:sz w:val="18"/>
          </w:rPr>
          <w:t>pandey@iastate.edu</w:t>
        </w:r>
      </w:hyperlink>
    </w:p>
    <w:p w14:paraId="0A3C92F6" w14:textId="77777777" w:rsidR="00975370" w:rsidRDefault="0058442E">
      <w:pPr>
        <w:spacing w:before="154"/>
        <w:ind w:left="844"/>
        <w:jc w:val="both"/>
        <w:rPr>
          <w:rFonts w:ascii="Palatino Linotype"/>
          <w:sz w:val="18"/>
        </w:rPr>
      </w:pPr>
      <w:r>
        <w:rPr>
          <w:rFonts w:ascii="Palatino Linotype"/>
          <w:color w:val="131313"/>
          <w:w w:val="90"/>
          <w:sz w:val="18"/>
        </w:rPr>
        <w:t>Received</w:t>
      </w:r>
      <w:r>
        <w:rPr>
          <w:rFonts w:ascii="Palatino Linotype"/>
          <w:color w:val="131313"/>
          <w:sz w:val="18"/>
        </w:rPr>
        <w:t xml:space="preserve"> </w:t>
      </w:r>
      <w:r>
        <w:rPr>
          <w:rFonts w:ascii="Palatino Linotype"/>
          <w:color w:val="131313"/>
          <w:w w:val="90"/>
          <w:sz w:val="18"/>
        </w:rPr>
        <w:t>19</w:t>
      </w:r>
      <w:r>
        <w:rPr>
          <w:rFonts w:ascii="Palatino Linotype"/>
          <w:color w:val="131313"/>
          <w:spacing w:val="1"/>
          <w:sz w:val="18"/>
        </w:rPr>
        <w:t xml:space="preserve"> </w:t>
      </w:r>
      <w:r>
        <w:rPr>
          <w:rFonts w:ascii="Palatino Linotype"/>
          <w:color w:val="131313"/>
          <w:w w:val="90"/>
          <w:sz w:val="18"/>
        </w:rPr>
        <w:t>February</w:t>
      </w:r>
      <w:r>
        <w:rPr>
          <w:rFonts w:ascii="Palatino Linotype"/>
          <w:color w:val="131313"/>
          <w:sz w:val="18"/>
        </w:rPr>
        <w:t xml:space="preserve"> </w:t>
      </w:r>
      <w:r>
        <w:rPr>
          <w:rFonts w:ascii="Palatino Linotype"/>
          <w:color w:val="131313"/>
          <w:w w:val="90"/>
          <w:sz w:val="18"/>
        </w:rPr>
        <w:t>2021;</w:t>
      </w:r>
      <w:r>
        <w:rPr>
          <w:rFonts w:ascii="Palatino Linotype"/>
          <w:color w:val="131313"/>
          <w:spacing w:val="1"/>
          <w:sz w:val="18"/>
        </w:rPr>
        <w:t xml:space="preserve"> </w:t>
      </w:r>
      <w:r>
        <w:rPr>
          <w:rFonts w:ascii="Palatino Linotype"/>
          <w:color w:val="131313"/>
          <w:w w:val="90"/>
          <w:sz w:val="18"/>
        </w:rPr>
        <w:t>Accepted</w:t>
      </w:r>
      <w:r>
        <w:rPr>
          <w:rFonts w:ascii="Palatino Linotype"/>
          <w:color w:val="131313"/>
          <w:spacing w:val="1"/>
          <w:sz w:val="18"/>
        </w:rPr>
        <w:t xml:space="preserve"> </w:t>
      </w:r>
      <w:r>
        <w:rPr>
          <w:rFonts w:ascii="Palatino Linotype"/>
          <w:color w:val="131313"/>
          <w:w w:val="90"/>
          <w:sz w:val="18"/>
        </w:rPr>
        <w:t>14</w:t>
      </w:r>
      <w:r>
        <w:rPr>
          <w:rFonts w:ascii="Palatino Linotype"/>
          <w:color w:val="131313"/>
          <w:sz w:val="18"/>
        </w:rPr>
        <w:t xml:space="preserve"> </w:t>
      </w:r>
      <w:r>
        <w:rPr>
          <w:rFonts w:ascii="Palatino Linotype"/>
          <w:color w:val="131313"/>
          <w:w w:val="90"/>
          <w:sz w:val="18"/>
        </w:rPr>
        <w:t>October</w:t>
      </w:r>
      <w:r>
        <w:rPr>
          <w:rFonts w:ascii="Palatino Linotype"/>
          <w:color w:val="131313"/>
          <w:spacing w:val="1"/>
          <w:sz w:val="18"/>
        </w:rPr>
        <w:t xml:space="preserve"> </w:t>
      </w:r>
      <w:r>
        <w:rPr>
          <w:rFonts w:ascii="Palatino Linotype"/>
          <w:color w:val="131313"/>
          <w:w w:val="90"/>
          <w:sz w:val="18"/>
        </w:rPr>
        <w:t>2021;</w:t>
      </w:r>
      <w:r>
        <w:rPr>
          <w:rFonts w:ascii="Palatino Linotype"/>
          <w:color w:val="131313"/>
          <w:spacing w:val="1"/>
          <w:sz w:val="18"/>
        </w:rPr>
        <w:t xml:space="preserve"> </w:t>
      </w:r>
      <w:r>
        <w:rPr>
          <w:rFonts w:ascii="Palatino Linotype"/>
          <w:color w:val="131313"/>
          <w:w w:val="90"/>
          <w:sz w:val="18"/>
        </w:rPr>
        <w:t>Published</w:t>
      </w:r>
      <w:r>
        <w:rPr>
          <w:rFonts w:ascii="Palatino Linotype"/>
          <w:color w:val="131313"/>
          <w:sz w:val="18"/>
        </w:rPr>
        <w:t xml:space="preserve"> </w:t>
      </w:r>
      <w:r>
        <w:rPr>
          <w:rFonts w:ascii="Palatino Linotype"/>
          <w:color w:val="131313"/>
          <w:w w:val="90"/>
          <w:sz w:val="18"/>
        </w:rPr>
        <w:t>10</w:t>
      </w:r>
      <w:r>
        <w:rPr>
          <w:rFonts w:ascii="Palatino Linotype"/>
          <w:color w:val="131313"/>
          <w:spacing w:val="1"/>
          <w:sz w:val="18"/>
        </w:rPr>
        <w:t xml:space="preserve"> </w:t>
      </w:r>
      <w:r>
        <w:rPr>
          <w:rFonts w:ascii="Palatino Linotype"/>
          <w:color w:val="131313"/>
          <w:w w:val="90"/>
          <w:sz w:val="18"/>
        </w:rPr>
        <w:t>November</w:t>
      </w:r>
      <w:r>
        <w:rPr>
          <w:rFonts w:ascii="Palatino Linotype"/>
          <w:color w:val="131313"/>
          <w:sz w:val="18"/>
        </w:rPr>
        <w:t xml:space="preserve"> </w:t>
      </w:r>
      <w:r>
        <w:rPr>
          <w:rFonts w:ascii="Palatino Linotype"/>
          <w:color w:val="131313"/>
          <w:spacing w:val="-4"/>
          <w:w w:val="90"/>
          <w:sz w:val="18"/>
        </w:rPr>
        <w:t>2021</w:t>
      </w:r>
    </w:p>
    <w:p w14:paraId="0A3C92F7" w14:textId="77777777" w:rsidR="00975370" w:rsidRDefault="0058442E">
      <w:pPr>
        <w:spacing w:before="181" w:line="249" w:lineRule="auto"/>
        <w:ind w:left="844" w:right="117"/>
        <w:jc w:val="both"/>
        <w:rPr>
          <w:sz w:val="18"/>
        </w:rPr>
      </w:pPr>
      <w:r>
        <w:rPr>
          <w:color w:val="131313"/>
          <w:sz w:val="18"/>
        </w:rPr>
        <w:t>Copyright © 2021 Dylan Miley et al. Exclusive Licensee Beijing Institute of Aerospace Control Devices. Distributed under a</w:t>
      </w:r>
      <w:r>
        <w:rPr>
          <w:color w:val="131313"/>
          <w:spacing w:val="80"/>
          <w:sz w:val="18"/>
        </w:rPr>
        <w:t xml:space="preserve"> </w:t>
      </w:r>
      <w:r>
        <w:rPr>
          <w:color w:val="131313"/>
          <w:sz w:val="18"/>
        </w:rPr>
        <w:t>Creative Commons Attribution License (CC BY 4.0).</w:t>
      </w:r>
    </w:p>
    <w:p w14:paraId="0A3C92F8" w14:textId="77777777" w:rsidR="00975370" w:rsidRDefault="0058442E">
      <w:pPr>
        <w:spacing w:before="179" w:line="247" w:lineRule="auto"/>
        <w:ind w:left="844" w:right="117"/>
        <w:jc w:val="both"/>
        <w:rPr>
          <w:sz w:val="18"/>
        </w:rPr>
      </w:pPr>
      <w:r>
        <w:rPr>
          <w:color w:val="131313"/>
          <w:w w:val="105"/>
          <w:sz w:val="18"/>
        </w:rPr>
        <w:t>Real-time</w:t>
      </w:r>
      <w:r>
        <w:rPr>
          <w:color w:val="131313"/>
          <w:spacing w:val="-1"/>
          <w:w w:val="105"/>
          <w:sz w:val="18"/>
        </w:rPr>
        <w:t xml:space="preserve"> </w:t>
      </w:r>
      <w:r>
        <w:rPr>
          <w:color w:val="131313"/>
          <w:w w:val="105"/>
          <w:sz w:val="18"/>
        </w:rPr>
        <w:t>monitoring</w:t>
      </w:r>
      <w:r>
        <w:rPr>
          <w:color w:val="131313"/>
          <w:spacing w:val="-2"/>
          <w:w w:val="105"/>
          <w:sz w:val="18"/>
        </w:rPr>
        <w:t xml:space="preserve"> </w:t>
      </w:r>
      <w:r>
        <w:rPr>
          <w:color w:val="131313"/>
          <w:w w:val="105"/>
          <w:sz w:val="18"/>
        </w:rPr>
        <w:t>of</w:t>
      </w:r>
      <w:r>
        <w:rPr>
          <w:color w:val="131313"/>
          <w:spacing w:val="-2"/>
          <w:w w:val="105"/>
          <w:sz w:val="18"/>
        </w:rPr>
        <w:t xml:space="preserve"> </w:t>
      </w:r>
      <w:r>
        <w:rPr>
          <w:color w:val="131313"/>
          <w:w w:val="105"/>
          <w:sz w:val="18"/>
        </w:rPr>
        <w:t>the</w:t>
      </w:r>
      <w:r>
        <w:rPr>
          <w:color w:val="131313"/>
          <w:spacing w:val="-1"/>
          <w:w w:val="105"/>
          <w:sz w:val="18"/>
        </w:rPr>
        <w:t xml:space="preserve"> </w:t>
      </w:r>
      <w:r>
        <w:rPr>
          <w:color w:val="131313"/>
          <w:w w:val="105"/>
          <w:sz w:val="18"/>
        </w:rPr>
        <w:t>gastrointestinal</w:t>
      </w:r>
      <w:r>
        <w:rPr>
          <w:color w:val="131313"/>
          <w:spacing w:val="-1"/>
          <w:w w:val="105"/>
          <w:sz w:val="18"/>
        </w:rPr>
        <w:t xml:space="preserve"> </w:t>
      </w:r>
      <w:r>
        <w:rPr>
          <w:color w:val="131313"/>
          <w:w w:val="105"/>
          <w:sz w:val="18"/>
        </w:rPr>
        <w:t>tract</w:t>
      </w:r>
      <w:r>
        <w:rPr>
          <w:color w:val="131313"/>
          <w:spacing w:val="-1"/>
          <w:w w:val="105"/>
          <w:sz w:val="18"/>
        </w:rPr>
        <w:t xml:space="preserve"> </w:t>
      </w:r>
      <w:r>
        <w:rPr>
          <w:color w:val="131313"/>
          <w:w w:val="105"/>
          <w:sz w:val="18"/>
        </w:rPr>
        <w:t>in</w:t>
      </w:r>
      <w:r>
        <w:rPr>
          <w:color w:val="131313"/>
          <w:spacing w:val="-2"/>
          <w:w w:val="105"/>
          <w:sz w:val="18"/>
        </w:rPr>
        <w:t xml:space="preserve"> </w:t>
      </w:r>
      <w:r>
        <w:rPr>
          <w:color w:val="131313"/>
          <w:w w:val="105"/>
          <w:sz w:val="18"/>
        </w:rPr>
        <w:t>a</w:t>
      </w:r>
      <w:r>
        <w:rPr>
          <w:color w:val="131313"/>
          <w:spacing w:val="-1"/>
          <w:w w:val="105"/>
          <w:sz w:val="18"/>
        </w:rPr>
        <w:t xml:space="preserve"> </w:t>
      </w:r>
      <w:r>
        <w:rPr>
          <w:color w:val="131313"/>
          <w:w w:val="105"/>
          <w:sz w:val="18"/>
        </w:rPr>
        <w:t>safe and</w:t>
      </w:r>
      <w:r>
        <w:rPr>
          <w:color w:val="131313"/>
          <w:spacing w:val="-2"/>
          <w:w w:val="105"/>
          <w:sz w:val="18"/>
        </w:rPr>
        <w:t xml:space="preserve"> </w:t>
      </w:r>
      <w:r>
        <w:rPr>
          <w:color w:val="131313"/>
          <w:w w:val="105"/>
          <w:sz w:val="18"/>
        </w:rPr>
        <w:t>comfortable</w:t>
      </w:r>
      <w:r>
        <w:rPr>
          <w:color w:val="131313"/>
          <w:spacing w:val="-1"/>
          <w:w w:val="105"/>
          <w:sz w:val="18"/>
        </w:rPr>
        <w:t xml:space="preserve"> </w:t>
      </w:r>
      <w:r>
        <w:rPr>
          <w:color w:val="131313"/>
          <w:w w:val="105"/>
          <w:sz w:val="18"/>
        </w:rPr>
        <w:t>manner</w:t>
      </w:r>
      <w:r>
        <w:rPr>
          <w:color w:val="131313"/>
          <w:spacing w:val="-2"/>
          <w:w w:val="105"/>
          <w:sz w:val="18"/>
        </w:rPr>
        <w:t xml:space="preserve"> </w:t>
      </w:r>
      <w:r>
        <w:rPr>
          <w:color w:val="131313"/>
          <w:w w:val="105"/>
          <w:sz w:val="18"/>
        </w:rPr>
        <w:t>is</w:t>
      </w:r>
      <w:r>
        <w:rPr>
          <w:color w:val="131313"/>
          <w:spacing w:val="-1"/>
          <w:w w:val="105"/>
          <w:sz w:val="18"/>
        </w:rPr>
        <w:t xml:space="preserve"> </w:t>
      </w:r>
      <w:r>
        <w:rPr>
          <w:color w:val="131313"/>
          <w:w w:val="105"/>
          <w:sz w:val="18"/>
        </w:rPr>
        <w:t>valuable</w:t>
      </w:r>
      <w:r>
        <w:rPr>
          <w:color w:val="131313"/>
          <w:spacing w:val="-1"/>
          <w:w w:val="105"/>
          <w:sz w:val="18"/>
        </w:rPr>
        <w:t xml:space="preserve"> </w:t>
      </w:r>
      <w:r>
        <w:rPr>
          <w:color w:val="131313"/>
          <w:w w:val="105"/>
          <w:sz w:val="18"/>
        </w:rPr>
        <w:t>for</w:t>
      </w:r>
      <w:r>
        <w:rPr>
          <w:color w:val="131313"/>
          <w:spacing w:val="-1"/>
          <w:w w:val="105"/>
          <w:sz w:val="18"/>
        </w:rPr>
        <w:t xml:space="preserve"> </w:t>
      </w:r>
      <w:r>
        <w:rPr>
          <w:color w:val="131313"/>
          <w:w w:val="105"/>
          <w:sz w:val="18"/>
        </w:rPr>
        <w:t>the</w:t>
      </w:r>
      <w:r>
        <w:rPr>
          <w:color w:val="131313"/>
          <w:spacing w:val="-1"/>
          <w:w w:val="105"/>
          <w:sz w:val="18"/>
        </w:rPr>
        <w:t xml:space="preserve"> </w:t>
      </w:r>
      <w:r>
        <w:rPr>
          <w:color w:val="131313"/>
          <w:w w:val="105"/>
          <w:sz w:val="18"/>
        </w:rPr>
        <w:t>diagnosis</w:t>
      </w:r>
      <w:r>
        <w:rPr>
          <w:color w:val="131313"/>
          <w:spacing w:val="-2"/>
          <w:w w:val="105"/>
          <w:sz w:val="18"/>
        </w:rPr>
        <w:t xml:space="preserve"> </w:t>
      </w:r>
      <w:r>
        <w:rPr>
          <w:color w:val="131313"/>
          <w:w w:val="105"/>
          <w:sz w:val="18"/>
        </w:rPr>
        <w:t>and</w:t>
      </w:r>
      <w:r>
        <w:rPr>
          <w:color w:val="131313"/>
          <w:spacing w:val="-1"/>
          <w:w w:val="105"/>
          <w:sz w:val="18"/>
        </w:rPr>
        <w:t xml:space="preserve"> </w:t>
      </w:r>
      <w:r>
        <w:rPr>
          <w:color w:val="131313"/>
          <w:w w:val="105"/>
          <w:sz w:val="18"/>
        </w:rPr>
        <w:t>therapy</w:t>
      </w:r>
      <w:r>
        <w:rPr>
          <w:color w:val="131313"/>
          <w:spacing w:val="-2"/>
          <w:w w:val="105"/>
          <w:sz w:val="18"/>
        </w:rPr>
        <w:t xml:space="preserve"> </w:t>
      </w:r>
      <w:r>
        <w:rPr>
          <w:color w:val="131313"/>
          <w:w w:val="105"/>
          <w:sz w:val="18"/>
        </w:rPr>
        <w:t>of many diseases. Within this realm, our review captures the trends in ingestible capsule systems with a focus on hardware and software</w:t>
      </w:r>
      <w:r>
        <w:rPr>
          <w:color w:val="131313"/>
          <w:spacing w:val="-2"/>
          <w:w w:val="105"/>
          <w:sz w:val="18"/>
        </w:rPr>
        <w:t xml:space="preserve"> </w:t>
      </w:r>
      <w:r>
        <w:rPr>
          <w:color w:val="131313"/>
          <w:w w:val="105"/>
          <w:sz w:val="18"/>
        </w:rPr>
        <w:t>technologies</w:t>
      </w:r>
      <w:r>
        <w:rPr>
          <w:color w:val="131313"/>
          <w:spacing w:val="-2"/>
          <w:w w:val="105"/>
          <w:sz w:val="18"/>
        </w:rPr>
        <w:t xml:space="preserve"> </w:t>
      </w:r>
      <w:r>
        <w:rPr>
          <w:color w:val="131313"/>
          <w:w w:val="105"/>
          <w:sz w:val="18"/>
        </w:rPr>
        <w:t>used</w:t>
      </w:r>
      <w:r>
        <w:rPr>
          <w:color w:val="131313"/>
          <w:spacing w:val="-1"/>
          <w:w w:val="105"/>
          <w:sz w:val="18"/>
        </w:rPr>
        <w:t xml:space="preserve"> </w:t>
      </w:r>
      <w:r>
        <w:rPr>
          <w:color w:val="131313"/>
          <w:w w:val="105"/>
          <w:sz w:val="18"/>
        </w:rPr>
        <w:t>for</w:t>
      </w:r>
      <w:r>
        <w:rPr>
          <w:color w:val="131313"/>
          <w:spacing w:val="-2"/>
          <w:w w:val="105"/>
          <w:sz w:val="18"/>
        </w:rPr>
        <w:t xml:space="preserve"> </w:t>
      </w:r>
      <w:r>
        <w:rPr>
          <w:color w:val="131313"/>
          <w:w w:val="105"/>
          <w:sz w:val="18"/>
        </w:rPr>
        <w:t>capsule</w:t>
      </w:r>
      <w:r>
        <w:rPr>
          <w:color w:val="131313"/>
          <w:spacing w:val="-2"/>
          <w:w w:val="105"/>
          <w:sz w:val="18"/>
        </w:rPr>
        <w:t xml:space="preserve"> </w:t>
      </w:r>
      <w:r>
        <w:rPr>
          <w:color w:val="131313"/>
          <w:w w:val="105"/>
          <w:sz w:val="18"/>
        </w:rPr>
        <w:t>endoscopy</w:t>
      </w:r>
      <w:r>
        <w:rPr>
          <w:color w:val="131313"/>
          <w:spacing w:val="-2"/>
          <w:w w:val="105"/>
          <w:sz w:val="18"/>
        </w:rPr>
        <w:t xml:space="preserve"> </w:t>
      </w:r>
      <w:r>
        <w:rPr>
          <w:color w:val="131313"/>
          <w:w w:val="105"/>
          <w:sz w:val="18"/>
        </w:rPr>
        <w:t>and</w:t>
      </w:r>
      <w:r>
        <w:rPr>
          <w:color w:val="131313"/>
          <w:spacing w:val="-2"/>
          <w:w w:val="105"/>
          <w:sz w:val="18"/>
        </w:rPr>
        <w:t xml:space="preserve"> </w:t>
      </w:r>
      <w:r>
        <w:rPr>
          <w:color w:val="131313"/>
          <w:w w:val="105"/>
          <w:sz w:val="18"/>
        </w:rPr>
        <w:t>remote</w:t>
      </w:r>
      <w:r>
        <w:rPr>
          <w:color w:val="131313"/>
          <w:spacing w:val="-2"/>
          <w:w w:val="105"/>
          <w:sz w:val="18"/>
        </w:rPr>
        <w:t xml:space="preserve"> </w:t>
      </w:r>
      <w:r>
        <w:rPr>
          <w:color w:val="131313"/>
          <w:w w:val="105"/>
          <w:sz w:val="18"/>
        </w:rPr>
        <w:t>patient</w:t>
      </w:r>
      <w:r>
        <w:rPr>
          <w:color w:val="131313"/>
          <w:spacing w:val="-2"/>
          <w:w w:val="105"/>
          <w:sz w:val="18"/>
        </w:rPr>
        <w:t xml:space="preserve"> </w:t>
      </w:r>
      <w:r>
        <w:rPr>
          <w:color w:val="131313"/>
          <w:w w:val="105"/>
          <w:sz w:val="18"/>
        </w:rPr>
        <w:t>monitoring.</w:t>
      </w:r>
      <w:r>
        <w:rPr>
          <w:color w:val="131313"/>
          <w:spacing w:val="-2"/>
          <w:w w:val="105"/>
          <w:sz w:val="18"/>
        </w:rPr>
        <w:t xml:space="preserve"> </w:t>
      </w:r>
      <w:r>
        <w:rPr>
          <w:color w:val="131313"/>
          <w:w w:val="105"/>
          <w:sz w:val="18"/>
        </w:rPr>
        <w:t>We</w:t>
      </w:r>
      <w:r>
        <w:rPr>
          <w:color w:val="131313"/>
          <w:spacing w:val="-2"/>
          <w:w w:val="105"/>
          <w:sz w:val="18"/>
        </w:rPr>
        <w:t xml:space="preserve"> </w:t>
      </w:r>
      <w:r>
        <w:rPr>
          <w:color w:val="131313"/>
          <w:w w:val="105"/>
          <w:sz w:val="18"/>
        </w:rPr>
        <w:t>introduce</w:t>
      </w:r>
      <w:r>
        <w:rPr>
          <w:color w:val="131313"/>
          <w:spacing w:val="-2"/>
          <w:w w:val="105"/>
          <w:sz w:val="18"/>
        </w:rPr>
        <w:t xml:space="preserve"> </w:t>
      </w:r>
      <w:r>
        <w:rPr>
          <w:color w:val="131313"/>
          <w:w w:val="105"/>
          <w:sz w:val="18"/>
        </w:rPr>
        <w:t>the</w:t>
      </w:r>
      <w:r>
        <w:rPr>
          <w:color w:val="131313"/>
          <w:spacing w:val="-2"/>
          <w:w w:val="105"/>
          <w:sz w:val="18"/>
        </w:rPr>
        <w:t xml:space="preserve"> </w:t>
      </w:r>
      <w:r>
        <w:rPr>
          <w:color w:val="131313"/>
          <w:w w:val="105"/>
          <w:sz w:val="18"/>
        </w:rPr>
        <w:t>structure</w:t>
      </w:r>
      <w:r>
        <w:rPr>
          <w:color w:val="131313"/>
          <w:spacing w:val="-2"/>
          <w:w w:val="105"/>
          <w:sz w:val="18"/>
        </w:rPr>
        <w:t xml:space="preserve"> </w:t>
      </w:r>
      <w:r>
        <w:rPr>
          <w:color w:val="131313"/>
          <w:w w:val="105"/>
          <w:sz w:val="18"/>
        </w:rPr>
        <w:t>and</w:t>
      </w:r>
      <w:r>
        <w:rPr>
          <w:color w:val="131313"/>
          <w:spacing w:val="-2"/>
          <w:w w:val="105"/>
          <w:sz w:val="18"/>
        </w:rPr>
        <w:t xml:space="preserve"> </w:t>
      </w:r>
      <w:r>
        <w:rPr>
          <w:color w:val="131313"/>
          <w:w w:val="105"/>
          <w:sz w:val="18"/>
        </w:rPr>
        <w:t>functions</w:t>
      </w:r>
      <w:r>
        <w:rPr>
          <w:color w:val="131313"/>
          <w:spacing w:val="-2"/>
          <w:w w:val="105"/>
          <w:sz w:val="18"/>
        </w:rPr>
        <w:t xml:space="preserve"> </w:t>
      </w:r>
      <w:r>
        <w:rPr>
          <w:color w:val="131313"/>
          <w:w w:val="105"/>
          <w:sz w:val="18"/>
        </w:rPr>
        <w:t xml:space="preserve">of the gastrointestinal tract, and the FDA guidelines for ingestible wireless telemetric medical devices. We survey the advanced features incorporated in ingestible capsule systems, such as </w:t>
      </w:r>
      <w:proofErr w:type="spellStart"/>
      <w:r>
        <w:rPr>
          <w:color w:val="131313"/>
          <w:w w:val="105"/>
          <w:sz w:val="18"/>
        </w:rPr>
        <w:t>microrobotics</w:t>
      </w:r>
      <w:proofErr w:type="spellEnd"/>
      <w:r>
        <w:rPr>
          <w:color w:val="131313"/>
          <w:w w:val="105"/>
          <w:sz w:val="18"/>
        </w:rPr>
        <w:t>, closed-loop feedback, physiological sensing, nerve stimulation, sampling and delivery, panoramic imaging with adaptive frame rates, and rapid reading software. Examples of experimental and commercialized capsule systems are presented with descriptions of</w:t>
      </w:r>
      <w:r>
        <w:rPr>
          <w:color w:val="131313"/>
          <w:w w:val="105"/>
          <w:sz w:val="18"/>
        </w:rPr>
        <w:t xml:space="preserve"> their sensors, devices, and circuits for gastrointestinal health monitoring. We also show the recent research in biocompatible materials and batteries, edible electronics, and alternative energy sources for ingestible capsule systems. The results from cli</w:t>
      </w:r>
      <w:r>
        <w:rPr>
          <w:color w:val="131313"/>
          <w:w w:val="105"/>
          <w:sz w:val="18"/>
        </w:rPr>
        <w:t>nical studies are discussed for the assessment of key performance indicators related to the safety and e</w:t>
      </w:r>
      <w:r>
        <w:rPr>
          <w:rFonts w:ascii="Times New Roman" w:hAnsi="Times New Roman"/>
          <w:color w:val="131313"/>
          <w:w w:val="105"/>
          <w:sz w:val="18"/>
        </w:rPr>
        <w:t>ﬀ</w:t>
      </w:r>
      <w:r>
        <w:rPr>
          <w:color w:val="131313"/>
          <w:w w:val="105"/>
          <w:sz w:val="18"/>
        </w:rPr>
        <w:t>ectiveness of ingestible capsule procedures. Lastly, the present challenges and outlook are summarized with respect to the risks to health, clinical te</w:t>
      </w:r>
      <w:r>
        <w:rPr>
          <w:color w:val="131313"/>
          <w:w w:val="105"/>
          <w:sz w:val="18"/>
        </w:rPr>
        <w:t>sting and approval process, and technology adoption by patients and clinicians.</w:t>
      </w:r>
    </w:p>
    <w:p w14:paraId="0A3C92F9" w14:textId="77777777" w:rsidR="00975370" w:rsidRDefault="00975370">
      <w:pPr>
        <w:pStyle w:val="BodyText"/>
      </w:pPr>
    </w:p>
    <w:p w14:paraId="0A3C92FA" w14:textId="77777777" w:rsidR="00975370" w:rsidRDefault="00975370">
      <w:pPr>
        <w:pStyle w:val="BodyText"/>
      </w:pPr>
    </w:p>
    <w:p w14:paraId="0A3C92FB" w14:textId="77777777" w:rsidR="00975370" w:rsidRDefault="00975370">
      <w:pPr>
        <w:pStyle w:val="BodyText"/>
        <w:spacing w:before="1"/>
        <w:rPr>
          <w:sz w:val="19"/>
        </w:rPr>
      </w:pPr>
    </w:p>
    <w:p w14:paraId="0A3C92FC" w14:textId="77777777" w:rsidR="00975370" w:rsidRDefault="00975370">
      <w:pPr>
        <w:rPr>
          <w:sz w:val="19"/>
        </w:rPr>
        <w:sectPr w:rsidR="00975370">
          <w:type w:val="continuous"/>
          <w:pgSz w:w="12000" w:h="16000"/>
          <w:pgMar w:top="900" w:right="880" w:bottom="280" w:left="880" w:header="720" w:footer="720" w:gutter="0"/>
          <w:cols w:space="720"/>
        </w:sectPr>
      </w:pPr>
    </w:p>
    <w:p w14:paraId="0A3C92FD" w14:textId="77777777" w:rsidR="00975370" w:rsidRDefault="0058442E">
      <w:pPr>
        <w:pStyle w:val="Heading1"/>
        <w:numPr>
          <w:ilvl w:val="0"/>
          <w:numId w:val="3"/>
        </w:numPr>
        <w:tabs>
          <w:tab w:val="left" w:pos="370"/>
        </w:tabs>
        <w:spacing w:before="91"/>
        <w:jc w:val="left"/>
        <w:rPr>
          <w:rFonts w:ascii="Garamond"/>
          <w:color w:val="131313"/>
        </w:rPr>
      </w:pPr>
      <w:r>
        <w:rPr>
          <w:rFonts w:ascii="Garamond"/>
          <w:color w:val="131313"/>
          <w:spacing w:val="-2"/>
        </w:rPr>
        <w:t>Introduction</w:t>
      </w:r>
    </w:p>
    <w:p w14:paraId="0A3C92FE" w14:textId="77777777" w:rsidR="00975370" w:rsidRDefault="0058442E">
      <w:pPr>
        <w:pStyle w:val="BodyText"/>
        <w:spacing w:before="223" w:line="237" w:lineRule="auto"/>
        <w:ind w:left="120" w:right="38"/>
        <w:jc w:val="both"/>
      </w:pPr>
      <w:r>
        <w:rPr>
          <w:color w:val="131313"/>
          <w:w w:val="105"/>
        </w:rPr>
        <w:t>The</w:t>
      </w:r>
      <w:r>
        <w:rPr>
          <w:color w:val="131313"/>
          <w:spacing w:val="-5"/>
          <w:w w:val="105"/>
        </w:rPr>
        <w:t xml:space="preserve"> </w:t>
      </w:r>
      <w:r>
        <w:rPr>
          <w:color w:val="131313"/>
          <w:w w:val="105"/>
        </w:rPr>
        <w:t>gastrointestinal</w:t>
      </w:r>
      <w:r>
        <w:rPr>
          <w:color w:val="131313"/>
          <w:spacing w:val="-5"/>
          <w:w w:val="105"/>
        </w:rPr>
        <w:t xml:space="preserve"> </w:t>
      </w:r>
      <w:r>
        <w:rPr>
          <w:color w:val="131313"/>
          <w:w w:val="105"/>
        </w:rPr>
        <w:t>(GI)</w:t>
      </w:r>
      <w:r>
        <w:rPr>
          <w:color w:val="131313"/>
          <w:spacing w:val="-5"/>
          <w:w w:val="105"/>
        </w:rPr>
        <w:t xml:space="preserve"> </w:t>
      </w:r>
      <w:r>
        <w:rPr>
          <w:color w:val="131313"/>
          <w:w w:val="105"/>
        </w:rPr>
        <w:t>tract</w:t>
      </w:r>
      <w:r>
        <w:rPr>
          <w:color w:val="131313"/>
          <w:spacing w:val="-5"/>
          <w:w w:val="105"/>
        </w:rPr>
        <w:t xml:space="preserve"> </w:t>
      </w:r>
      <w:r>
        <w:rPr>
          <w:color w:val="131313"/>
          <w:w w:val="105"/>
        </w:rPr>
        <w:t>is</w:t>
      </w:r>
      <w:r>
        <w:rPr>
          <w:color w:val="131313"/>
          <w:spacing w:val="-6"/>
          <w:w w:val="105"/>
        </w:rPr>
        <w:t xml:space="preserve"> </w:t>
      </w:r>
      <w:r>
        <w:rPr>
          <w:color w:val="131313"/>
          <w:w w:val="105"/>
        </w:rPr>
        <w:t>both</w:t>
      </w:r>
      <w:r>
        <w:rPr>
          <w:color w:val="131313"/>
          <w:spacing w:val="-5"/>
          <w:w w:val="105"/>
        </w:rPr>
        <w:t xml:space="preserve"> </w:t>
      </w:r>
      <w:r>
        <w:rPr>
          <w:color w:val="131313"/>
          <w:w w:val="105"/>
        </w:rPr>
        <w:t>an</w:t>
      </w:r>
      <w:r>
        <w:rPr>
          <w:color w:val="131313"/>
          <w:spacing w:val="-5"/>
          <w:w w:val="105"/>
        </w:rPr>
        <w:t xml:space="preserve"> </w:t>
      </w:r>
      <w:r>
        <w:rPr>
          <w:color w:val="131313"/>
          <w:w w:val="105"/>
        </w:rPr>
        <w:t>intriguing</w:t>
      </w:r>
      <w:r>
        <w:rPr>
          <w:color w:val="131313"/>
          <w:spacing w:val="-5"/>
          <w:w w:val="105"/>
        </w:rPr>
        <w:t xml:space="preserve"> </w:t>
      </w:r>
      <w:r>
        <w:rPr>
          <w:color w:val="131313"/>
          <w:w w:val="105"/>
        </w:rPr>
        <w:t>and</w:t>
      </w:r>
      <w:r>
        <w:rPr>
          <w:color w:val="131313"/>
          <w:spacing w:val="-5"/>
          <w:w w:val="105"/>
        </w:rPr>
        <w:t xml:space="preserve"> </w:t>
      </w:r>
      <w:proofErr w:type="spellStart"/>
      <w:r>
        <w:rPr>
          <w:color w:val="131313"/>
          <w:w w:val="105"/>
        </w:rPr>
        <w:t>elu</w:t>
      </w:r>
      <w:proofErr w:type="spellEnd"/>
      <w:r>
        <w:rPr>
          <w:color w:val="131313"/>
          <w:w w:val="105"/>
        </w:rPr>
        <w:t xml:space="preserve">- </w:t>
      </w:r>
      <w:proofErr w:type="spellStart"/>
      <w:r>
        <w:rPr>
          <w:color w:val="131313"/>
          <w:w w:val="105"/>
        </w:rPr>
        <w:t>sive</w:t>
      </w:r>
      <w:proofErr w:type="spellEnd"/>
      <w:r>
        <w:rPr>
          <w:color w:val="131313"/>
          <w:spacing w:val="-10"/>
          <w:w w:val="105"/>
        </w:rPr>
        <w:t xml:space="preserve"> </w:t>
      </w:r>
      <w:r>
        <w:rPr>
          <w:color w:val="131313"/>
          <w:w w:val="105"/>
        </w:rPr>
        <w:t>environment</w:t>
      </w:r>
      <w:r>
        <w:rPr>
          <w:color w:val="131313"/>
          <w:spacing w:val="-9"/>
          <w:w w:val="105"/>
        </w:rPr>
        <w:t xml:space="preserve"> </w:t>
      </w:r>
      <w:r>
        <w:rPr>
          <w:color w:val="131313"/>
          <w:w w:val="105"/>
        </w:rPr>
        <w:t>for</w:t>
      </w:r>
      <w:r>
        <w:rPr>
          <w:color w:val="131313"/>
          <w:spacing w:val="-9"/>
          <w:w w:val="105"/>
        </w:rPr>
        <w:t xml:space="preserve"> </w:t>
      </w:r>
      <w:r>
        <w:rPr>
          <w:color w:val="131313"/>
          <w:w w:val="105"/>
        </w:rPr>
        <w:t>diagnostic</w:t>
      </w:r>
      <w:r>
        <w:rPr>
          <w:color w:val="131313"/>
          <w:spacing w:val="-9"/>
          <w:w w:val="105"/>
        </w:rPr>
        <w:t xml:space="preserve"> </w:t>
      </w:r>
      <w:r>
        <w:rPr>
          <w:color w:val="131313"/>
          <w:w w:val="105"/>
        </w:rPr>
        <w:t>procedures</w:t>
      </w:r>
      <w:r>
        <w:rPr>
          <w:color w:val="131313"/>
          <w:spacing w:val="-11"/>
          <w:w w:val="105"/>
        </w:rPr>
        <w:t xml:space="preserve"> </w:t>
      </w:r>
      <w:r>
        <w:rPr>
          <w:color w:val="131313"/>
          <w:w w:val="105"/>
        </w:rPr>
        <w:t>and</w:t>
      </w:r>
      <w:r>
        <w:rPr>
          <w:color w:val="131313"/>
          <w:spacing w:val="-10"/>
          <w:w w:val="105"/>
        </w:rPr>
        <w:t xml:space="preserve"> </w:t>
      </w:r>
      <w:r>
        <w:rPr>
          <w:color w:val="131313"/>
          <w:w w:val="105"/>
        </w:rPr>
        <w:t xml:space="preserve">therapeutic interventions. Its broad repository of electrolytes, </w:t>
      </w:r>
      <w:proofErr w:type="spellStart"/>
      <w:r>
        <w:rPr>
          <w:color w:val="131313"/>
          <w:w w:val="105"/>
        </w:rPr>
        <w:t>metabo</w:t>
      </w:r>
      <w:proofErr w:type="spellEnd"/>
      <w:r>
        <w:rPr>
          <w:color w:val="131313"/>
          <w:w w:val="105"/>
        </w:rPr>
        <w:t xml:space="preserve">- </w:t>
      </w:r>
      <w:proofErr w:type="spellStart"/>
      <w:r>
        <w:rPr>
          <w:color w:val="131313"/>
          <w:w w:val="105"/>
        </w:rPr>
        <w:t>lites</w:t>
      </w:r>
      <w:proofErr w:type="spellEnd"/>
      <w:r>
        <w:rPr>
          <w:color w:val="131313"/>
          <w:w w:val="105"/>
        </w:rPr>
        <w:t xml:space="preserve">, enzymes, and microbes serves as potential targets for several diseases and disorders </w:t>
      </w:r>
      <w:hyperlink w:anchor="_bookmark19" w:history="1">
        <w:r>
          <w:rPr>
            <w:color w:val="131313"/>
            <w:w w:val="105"/>
          </w:rPr>
          <w:t>[1,</w:t>
        </w:r>
      </w:hyperlink>
      <w:r>
        <w:rPr>
          <w:color w:val="131313"/>
          <w:w w:val="105"/>
        </w:rPr>
        <w:t xml:space="preserve"> </w:t>
      </w:r>
      <w:hyperlink w:anchor="_bookmark19" w:history="1">
        <w:r>
          <w:rPr>
            <w:color w:val="131313"/>
            <w:w w:val="105"/>
          </w:rPr>
          <w:t>2].</w:t>
        </w:r>
      </w:hyperlink>
      <w:r>
        <w:rPr>
          <w:color w:val="131313"/>
          <w:w w:val="105"/>
        </w:rPr>
        <w:t xml:space="preserve"> In this regard, real-</w:t>
      </w:r>
      <w:r>
        <w:rPr>
          <w:color w:val="131313"/>
          <w:w w:val="105"/>
        </w:rPr>
        <w:t xml:space="preserve"> time monitoring of gastrointestinal biomarkers in a safe, unobtrusive,</w:t>
      </w:r>
      <w:r>
        <w:rPr>
          <w:color w:val="131313"/>
          <w:spacing w:val="-7"/>
          <w:w w:val="105"/>
        </w:rPr>
        <w:t xml:space="preserve"> </w:t>
      </w:r>
      <w:r>
        <w:rPr>
          <w:color w:val="131313"/>
          <w:w w:val="105"/>
        </w:rPr>
        <w:t>and</w:t>
      </w:r>
      <w:r>
        <w:rPr>
          <w:color w:val="131313"/>
          <w:spacing w:val="-6"/>
          <w:w w:val="105"/>
        </w:rPr>
        <w:t xml:space="preserve"> </w:t>
      </w:r>
      <w:r>
        <w:rPr>
          <w:color w:val="131313"/>
          <w:w w:val="105"/>
        </w:rPr>
        <w:t>cost-e</w:t>
      </w:r>
      <w:r>
        <w:rPr>
          <w:rFonts w:ascii="Times New Roman" w:hAnsi="Times New Roman"/>
          <w:color w:val="131313"/>
          <w:w w:val="105"/>
        </w:rPr>
        <w:t>ﬀ</w:t>
      </w:r>
      <w:r>
        <w:rPr>
          <w:color w:val="131313"/>
          <w:w w:val="105"/>
        </w:rPr>
        <w:t>ective</w:t>
      </w:r>
      <w:r>
        <w:rPr>
          <w:color w:val="131313"/>
          <w:spacing w:val="-6"/>
          <w:w w:val="105"/>
        </w:rPr>
        <w:t xml:space="preserve"> </w:t>
      </w:r>
      <w:r>
        <w:rPr>
          <w:color w:val="131313"/>
          <w:w w:val="105"/>
        </w:rPr>
        <w:t>manner</w:t>
      </w:r>
      <w:r>
        <w:rPr>
          <w:color w:val="131313"/>
          <w:spacing w:val="-6"/>
          <w:w w:val="105"/>
        </w:rPr>
        <w:t xml:space="preserve"> </w:t>
      </w:r>
      <w:r>
        <w:rPr>
          <w:color w:val="131313"/>
          <w:w w:val="105"/>
        </w:rPr>
        <w:t>seems</w:t>
      </w:r>
      <w:r>
        <w:rPr>
          <w:color w:val="131313"/>
          <w:spacing w:val="-6"/>
          <w:w w:val="105"/>
        </w:rPr>
        <w:t xml:space="preserve"> </w:t>
      </w:r>
      <w:r>
        <w:rPr>
          <w:color w:val="131313"/>
          <w:w w:val="105"/>
        </w:rPr>
        <w:t>achievable</w:t>
      </w:r>
      <w:r>
        <w:rPr>
          <w:color w:val="131313"/>
          <w:spacing w:val="-6"/>
          <w:w w:val="105"/>
        </w:rPr>
        <w:t xml:space="preserve"> </w:t>
      </w:r>
      <w:r>
        <w:rPr>
          <w:color w:val="131313"/>
          <w:w w:val="105"/>
        </w:rPr>
        <w:t>in the near future</w:t>
      </w:r>
      <w:r>
        <w:rPr>
          <w:rFonts w:ascii="Gill Sans MT" w:hAnsi="Gill Sans MT"/>
          <w:color w:val="131313"/>
          <w:w w:val="105"/>
        </w:rPr>
        <w:t>—</w:t>
      </w:r>
      <w:r>
        <w:rPr>
          <w:color w:val="131313"/>
          <w:w w:val="105"/>
        </w:rPr>
        <w:t xml:space="preserve">in part because of the concerted growth, </w:t>
      </w:r>
      <w:r>
        <w:rPr>
          <w:color w:val="131313"/>
        </w:rPr>
        <w:t xml:space="preserve">commercialization, and adoption of video capsule endoscopy </w:t>
      </w:r>
      <w:r>
        <w:rPr>
          <w:color w:val="131313"/>
          <w:w w:val="105"/>
        </w:rPr>
        <w:t>and ingestible electron</w:t>
      </w:r>
      <w:r>
        <w:rPr>
          <w:color w:val="131313"/>
          <w:w w:val="105"/>
        </w:rPr>
        <w:t xml:space="preserve">ics </w:t>
      </w:r>
      <w:hyperlink w:anchor="_bookmark19" w:history="1">
        <w:r>
          <w:rPr>
            <w:color w:val="131313"/>
            <w:w w:val="105"/>
          </w:rPr>
          <w:t>[2</w:t>
        </w:r>
      </w:hyperlink>
      <w:r>
        <w:rPr>
          <w:rFonts w:ascii="Gill Sans MT" w:hAnsi="Gill Sans MT"/>
          <w:color w:val="131313"/>
          <w:w w:val="105"/>
        </w:rPr>
        <w:t>–</w:t>
      </w:r>
      <w:hyperlink w:anchor="_bookmark19" w:history="1">
        <w:r>
          <w:rPr>
            <w:color w:val="131313"/>
            <w:w w:val="105"/>
          </w:rPr>
          <w:t>4].</w:t>
        </w:r>
      </w:hyperlink>
    </w:p>
    <w:p w14:paraId="0A3C92FF" w14:textId="77777777" w:rsidR="00975370" w:rsidRDefault="0058442E">
      <w:pPr>
        <w:pStyle w:val="BodyText"/>
        <w:spacing w:before="9" w:line="242" w:lineRule="auto"/>
        <w:ind w:left="120" w:right="38" w:firstLine="300"/>
        <w:jc w:val="both"/>
      </w:pPr>
      <w:r>
        <w:rPr>
          <w:color w:val="131313"/>
          <w:w w:val="105"/>
        </w:rPr>
        <w:t>A</w:t>
      </w:r>
      <w:r>
        <w:rPr>
          <w:color w:val="131313"/>
          <w:spacing w:val="-14"/>
          <w:w w:val="105"/>
        </w:rPr>
        <w:t xml:space="preserve"> </w:t>
      </w:r>
      <w:r>
        <w:rPr>
          <w:color w:val="131313"/>
          <w:w w:val="105"/>
        </w:rPr>
        <w:t>recent</w:t>
      </w:r>
      <w:r>
        <w:rPr>
          <w:color w:val="131313"/>
          <w:spacing w:val="-13"/>
          <w:w w:val="105"/>
        </w:rPr>
        <w:t xml:space="preserve"> </w:t>
      </w:r>
      <w:r>
        <w:rPr>
          <w:color w:val="131313"/>
          <w:w w:val="105"/>
        </w:rPr>
        <w:t>survey</w:t>
      </w:r>
      <w:r>
        <w:rPr>
          <w:color w:val="131313"/>
          <w:spacing w:val="-13"/>
          <w:w w:val="105"/>
        </w:rPr>
        <w:t xml:space="preserve"> </w:t>
      </w:r>
      <w:r>
        <w:rPr>
          <w:color w:val="131313"/>
          <w:w w:val="105"/>
        </w:rPr>
        <w:t>indicates</w:t>
      </w:r>
      <w:r>
        <w:rPr>
          <w:color w:val="131313"/>
          <w:spacing w:val="-13"/>
          <w:w w:val="105"/>
        </w:rPr>
        <w:t xml:space="preserve"> </w:t>
      </w:r>
      <w:r>
        <w:rPr>
          <w:color w:val="131313"/>
          <w:w w:val="105"/>
        </w:rPr>
        <w:t>that</w:t>
      </w:r>
      <w:r>
        <w:rPr>
          <w:color w:val="131313"/>
          <w:spacing w:val="-13"/>
          <w:w w:val="105"/>
        </w:rPr>
        <w:t xml:space="preserve"> </w:t>
      </w:r>
      <w:r>
        <w:rPr>
          <w:color w:val="131313"/>
          <w:w w:val="105"/>
        </w:rPr>
        <w:t>the</w:t>
      </w:r>
      <w:r>
        <w:rPr>
          <w:color w:val="131313"/>
          <w:spacing w:val="-13"/>
          <w:w w:val="105"/>
        </w:rPr>
        <w:t xml:space="preserve"> </w:t>
      </w:r>
      <w:r>
        <w:rPr>
          <w:color w:val="131313"/>
          <w:w w:val="105"/>
        </w:rPr>
        <w:t>ingestible</w:t>
      </w:r>
      <w:r>
        <w:rPr>
          <w:color w:val="131313"/>
          <w:spacing w:val="-13"/>
          <w:w w:val="105"/>
        </w:rPr>
        <w:t xml:space="preserve"> </w:t>
      </w:r>
      <w:r>
        <w:rPr>
          <w:color w:val="131313"/>
          <w:w w:val="105"/>
        </w:rPr>
        <w:t>capsule</w:t>
      </w:r>
      <w:r>
        <w:rPr>
          <w:color w:val="131313"/>
          <w:spacing w:val="-13"/>
          <w:w w:val="105"/>
        </w:rPr>
        <w:t xml:space="preserve"> </w:t>
      </w:r>
      <w:r>
        <w:rPr>
          <w:color w:val="131313"/>
          <w:w w:val="105"/>
        </w:rPr>
        <w:t xml:space="preserve">mar- </w:t>
      </w:r>
      <w:proofErr w:type="spellStart"/>
      <w:r>
        <w:rPr>
          <w:color w:val="131313"/>
          <w:w w:val="105"/>
        </w:rPr>
        <w:t>ket</w:t>
      </w:r>
      <w:proofErr w:type="spellEnd"/>
      <w:r>
        <w:rPr>
          <w:color w:val="131313"/>
          <w:w w:val="105"/>
        </w:rPr>
        <w:t xml:space="preserve"> is expected to be worth $8.98 billion by 2024 with key </w:t>
      </w:r>
      <w:r>
        <w:rPr>
          <w:color w:val="131313"/>
          <w:spacing w:val="-2"/>
          <w:w w:val="105"/>
        </w:rPr>
        <w:t>application</w:t>
      </w:r>
      <w:r>
        <w:rPr>
          <w:color w:val="131313"/>
          <w:spacing w:val="-3"/>
          <w:w w:val="105"/>
        </w:rPr>
        <w:t xml:space="preserve"> </w:t>
      </w:r>
      <w:r>
        <w:rPr>
          <w:color w:val="131313"/>
          <w:spacing w:val="-2"/>
          <w:w w:val="105"/>
        </w:rPr>
        <w:t>areas</w:t>
      </w:r>
      <w:r>
        <w:rPr>
          <w:color w:val="131313"/>
          <w:spacing w:val="-3"/>
          <w:w w:val="105"/>
        </w:rPr>
        <w:t xml:space="preserve"> </w:t>
      </w:r>
      <w:r>
        <w:rPr>
          <w:color w:val="131313"/>
          <w:spacing w:val="-2"/>
          <w:w w:val="105"/>
        </w:rPr>
        <w:t>in</w:t>
      </w:r>
      <w:r>
        <w:rPr>
          <w:color w:val="131313"/>
          <w:spacing w:val="-5"/>
          <w:w w:val="105"/>
        </w:rPr>
        <w:t xml:space="preserve"> </w:t>
      </w:r>
      <w:r>
        <w:rPr>
          <w:color w:val="131313"/>
          <w:spacing w:val="-2"/>
          <w:w w:val="105"/>
        </w:rPr>
        <w:t>capsule endoscopy, remote</w:t>
      </w:r>
      <w:r>
        <w:rPr>
          <w:color w:val="131313"/>
          <w:spacing w:val="-5"/>
          <w:w w:val="105"/>
        </w:rPr>
        <w:t xml:space="preserve"> </w:t>
      </w:r>
      <w:r>
        <w:rPr>
          <w:color w:val="131313"/>
          <w:spacing w:val="-2"/>
          <w:w w:val="105"/>
        </w:rPr>
        <w:t>patient</w:t>
      </w:r>
      <w:r>
        <w:rPr>
          <w:color w:val="131313"/>
          <w:spacing w:val="-3"/>
          <w:w w:val="105"/>
        </w:rPr>
        <w:t xml:space="preserve"> </w:t>
      </w:r>
      <w:proofErr w:type="spellStart"/>
      <w:r>
        <w:rPr>
          <w:color w:val="131313"/>
          <w:spacing w:val="-2"/>
          <w:w w:val="105"/>
        </w:rPr>
        <w:t>mon</w:t>
      </w:r>
      <w:proofErr w:type="spellEnd"/>
      <w:r>
        <w:rPr>
          <w:color w:val="131313"/>
          <w:spacing w:val="-2"/>
          <w:w w:val="105"/>
        </w:rPr>
        <w:t xml:space="preserve">- </w:t>
      </w:r>
      <w:proofErr w:type="spellStart"/>
      <w:r>
        <w:rPr>
          <w:color w:val="131313"/>
          <w:w w:val="105"/>
        </w:rPr>
        <w:t>itoring</w:t>
      </w:r>
      <w:proofErr w:type="spellEnd"/>
      <w:r>
        <w:rPr>
          <w:color w:val="131313"/>
          <w:w w:val="105"/>
        </w:rPr>
        <w:t>,</w:t>
      </w:r>
      <w:r>
        <w:rPr>
          <w:color w:val="131313"/>
          <w:spacing w:val="-2"/>
          <w:w w:val="105"/>
        </w:rPr>
        <w:t xml:space="preserve"> </w:t>
      </w:r>
      <w:r>
        <w:rPr>
          <w:color w:val="131313"/>
          <w:w w:val="105"/>
        </w:rPr>
        <w:t>and</w:t>
      </w:r>
      <w:r>
        <w:rPr>
          <w:color w:val="131313"/>
          <w:spacing w:val="-2"/>
          <w:w w:val="105"/>
        </w:rPr>
        <w:t xml:space="preserve"> </w:t>
      </w:r>
      <w:r>
        <w:rPr>
          <w:color w:val="131313"/>
          <w:w w:val="105"/>
        </w:rPr>
        <w:t>targeted</w:t>
      </w:r>
      <w:r>
        <w:rPr>
          <w:color w:val="131313"/>
          <w:spacing w:val="-1"/>
          <w:w w:val="105"/>
        </w:rPr>
        <w:t xml:space="preserve"> </w:t>
      </w:r>
      <w:r>
        <w:rPr>
          <w:color w:val="131313"/>
          <w:w w:val="105"/>
        </w:rPr>
        <w:t>drug</w:t>
      </w:r>
      <w:r>
        <w:rPr>
          <w:color w:val="131313"/>
          <w:spacing w:val="-2"/>
          <w:w w:val="105"/>
        </w:rPr>
        <w:t xml:space="preserve"> </w:t>
      </w:r>
      <w:r>
        <w:rPr>
          <w:color w:val="131313"/>
          <w:w w:val="105"/>
        </w:rPr>
        <w:t xml:space="preserve">delivery </w:t>
      </w:r>
      <w:hyperlink w:anchor="_bookmark19" w:history="1">
        <w:r>
          <w:rPr>
            <w:color w:val="131313"/>
            <w:w w:val="105"/>
          </w:rPr>
          <w:t>[5].</w:t>
        </w:r>
      </w:hyperlink>
      <w:r>
        <w:rPr>
          <w:color w:val="131313"/>
          <w:spacing w:val="-2"/>
          <w:w w:val="105"/>
        </w:rPr>
        <w:t xml:space="preserve"> </w:t>
      </w:r>
      <w:r>
        <w:rPr>
          <w:color w:val="131313"/>
          <w:w w:val="105"/>
        </w:rPr>
        <w:t>Other</w:t>
      </w:r>
      <w:r>
        <w:rPr>
          <w:color w:val="131313"/>
          <w:spacing w:val="-2"/>
          <w:w w:val="105"/>
        </w:rPr>
        <w:t xml:space="preserve"> </w:t>
      </w:r>
      <w:r>
        <w:rPr>
          <w:color w:val="131313"/>
          <w:w w:val="105"/>
        </w:rPr>
        <w:t>drivers</w:t>
      </w:r>
      <w:r>
        <w:rPr>
          <w:color w:val="131313"/>
          <w:spacing w:val="-1"/>
          <w:w w:val="105"/>
        </w:rPr>
        <w:t xml:space="preserve"> </w:t>
      </w:r>
      <w:r>
        <w:rPr>
          <w:color w:val="131313"/>
          <w:w w:val="105"/>
        </w:rPr>
        <w:t>for</w:t>
      </w:r>
      <w:r>
        <w:rPr>
          <w:color w:val="131313"/>
          <w:spacing w:val="-2"/>
          <w:w w:val="105"/>
        </w:rPr>
        <w:t xml:space="preserve"> </w:t>
      </w:r>
      <w:r>
        <w:rPr>
          <w:color w:val="131313"/>
          <w:spacing w:val="-5"/>
          <w:w w:val="105"/>
        </w:rPr>
        <w:t>the</w:t>
      </w:r>
    </w:p>
    <w:p w14:paraId="0A3C9300" w14:textId="77777777" w:rsidR="00975370" w:rsidRDefault="0058442E">
      <w:pPr>
        <w:pStyle w:val="BodyText"/>
        <w:spacing w:before="124"/>
        <w:ind w:left="120" w:right="117"/>
        <w:jc w:val="both"/>
      </w:pPr>
      <w:r>
        <w:br w:type="column"/>
      </w:r>
      <w:r>
        <w:rPr>
          <w:color w:val="131313"/>
          <w:w w:val="105"/>
        </w:rPr>
        <w:t>ingestible</w:t>
      </w:r>
      <w:r>
        <w:rPr>
          <w:color w:val="131313"/>
          <w:spacing w:val="-14"/>
          <w:w w:val="105"/>
        </w:rPr>
        <w:t xml:space="preserve"> </w:t>
      </w:r>
      <w:r>
        <w:rPr>
          <w:color w:val="131313"/>
          <w:w w:val="105"/>
        </w:rPr>
        <w:t>capsule</w:t>
      </w:r>
      <w:r>
        <w:rPr>
          <w:color w:val="131313"/>
          <w:spacing w:val="-13"/>
          <w:w w:val="105"/>
        </w:rPr>
        <w:t xml:space="preserve"> </w:t>
      </w:r>
      <w:r>
        <w:rPr>
          <w:color w:val="131313"/>
          <w:w w:val="105"/>
        </w:rPr>
        <w:t>market</w:t>
      </w:r>
      <w:r>
        <w:rPr>
          <w:color w:val="131313"/>
          <w:spacing w:val="-13"/>
          <w:w w:val="105"/>
        </w:rPr>
        <w:t xml:space="preserve"> </w:t>
      </w:r>
      <w:proofErr w:type="gramStart"/>
      <w:r>
        <w:rPr>
          <w:color w:val="131313"/>
          <w:w w:val="105"/>
        </w:rPr>
        <w:t>are</w:t>
      </w:r>
      <w:proofErr w:type="gramEnd"/>
      <w:r>
        <w:rPr>
          <w:color w:val="131313"/>
          <w:spacing w:val="-13"/>
          <w:w w:val="105"/>
        </w:rPr>
        <w:t xml:space="preserve"> </w:t>
      </w:r>
      <w:r>
        <w:rPr>
          <w:color w:val="131313"/>
          <w:w w:val="105"/>
        </w:rPr>
        <w:t>the</w:t>
      </w:r>
      <w:r>
        <w:rPr>
          <w:color w:val="131313"/>
          <w:spacing w:val="-13"/>
          <w:w w:val="105"/>
        </w:rPr>
        <w:t xml:space="preserve"> </w:t>
      </w:r>
      <w:r>
        <w:rPr>
          <w:color w:val="131313"/>
          <w:w w:val="105"/>
        </w:rPr>
        <w:t>patient</w:t>
      </w:r>
      <w:r>
        <w:rPr>
          <w:color w:val="131313"/>
          <w:spacing w:val="-13"/>
          <w:w w:val="105"/>
        </w:rPr>
        <w:t xml:space="preserve"> </w:t>
      </w:r>
      <w:r>
        <w:rPr>
          <w:color w:val="131313"/>
          <w:w w:val="105"/>
        </w:rPr>
        <w:t>preference</w:t>
      </w:r>
      <w:r>
        <w:rPr>
          <w:color w:val="131313"/>
          <w:spacing w:val="-13"/>
          <w:w w:val="105"/>
        </w:rPr>
        <w:t xml:space="preserve"> </w:t>
      </w:r>
      <w:r>
        <w:rPr>
          <w:color w:val="131313"/>
          <w:w w:val="105"/>
        </w:rPr>
        <w:t>for</w:t>
      </w:r>
      <w:r>
        <w:rPr>
          <w:color w:val="131313"/>
          <w:spacing w:val="-13"/>
          <w:w w:val="105"/>
        </w:rPr>
        <w:t xml:space="preserve"> </w:t>
      </w:r>
      <w:r>
        <w:rPr>
          <w:color w:val="131313"/>
          <w:w w:val="105"/>
        </w:rPr>
        <w:t xml:space="preserve">min- </w:t>
      </w:r>
      <w:proofErr w:type="spellStart"/>
      <w:r>
        <w:rPr>
          <w:color w:val="131313"/>
          <w:w w:val="105"/>
        </w:rPr>
        <w:t>imally</w:t>
      </w:r>
      <w:proofErr w:type="spellEnd"/>
      <w:r>
        <w:rPr>
          <w:color w:val="131313"/>
          <w:w w:val="105"/>
        </w:rPr>
        <w:t xml:space="preserve"> invasive procedures, favorable medical</w:t>
      </w:r>
      <w:r>
        <w:rPr>
          <w:color w:val="131313"/>
          <w:w w:val="105"/>
        </w:rPr>
        <w:t xml:space="preserve"> reimburse- </w:t>
      </w:r>
      <w:proofErr w:type="spellStart"/>
      <w:r>
        <w:rPr>
          <w:color w:val="131313"/>
          <w:w w:val="105"/>
        </w:rPr>
        <w:t>ment</w:t>
      </w:r>
      <w:proofErr w:type="spellEnd"/>
      <w:r>
        <w:rPr>
          <w:color w:val="131313"/>
          <w:w w:val="105"/>
        </w:rPr>
        <w:t xml:space="preserve"> policies, and the rising rate of stomach and colon cancers</w:t>
      </w:r>
      <w:r>
        <w:rPr>
          <w:color w:val="131313"/>
          <w:spacing w:val="-14"/>
          <w:w w:val="105"/>
        </w:rPr>
        <w:t xml:space="preserve"> </w:t>
      </w:r>
      <w:hyperlink w:anchor="_bookmark19" w:history="1">
        <w:r>
          <w:rPr>
            <w:color w:val="131313"/>
            <w:w w:val="105"/>
          </w:rPr>
          <w:t>[5].</w:t>
        </w:r>
      </w:hyperlink>
      <w:r>
        <w:rPr>
          <w:color w:val="131313"/>
          <w:spacing w:val="-13"/>
          <w:w w:val="105"/>
        </w:rPr>
        <w:t xml:space="preserve"> </w:t>
      </w:r>
      <w:r>
        <w:rPr>
          <w:color w:val="131313"/>
          <w:w w:val="105"/>
        </w:rPr>
        <w:t>Modern</w:t>
      </w:r>
      <w:r>
        <w:rPr>
          <w:color w:val="131313"/>
          <w:spacing w:val="-13"/>
          <w:w w:val="105"/>
        </w:rPr>
        <w:t xml:space="preserve"> </w:t>
      </w:r>
      <w:r>
        <w:rPr>
          <w:color w:val="131313"/>
          <w:w w:val="105"/>
        </w:rPr>
        <w:t>ingestible</w:t>
      </w:r>
      <w:r>
        <w:rPr>
          <w:color w:val="131313"/>
          <w:spacing w:val="-13"/>
          <w:w w:val="105"/>
        </w:rPr>
        <w:t xml:space="preserve"> </w:t>
      </w:r>
      <w:r>
        <w:rPr>
          <w:color w:val="131313"/>
          <w:w w:val="105"/>
        </w:rPr>
        <w:t>capsules</w:t>
      </w:r>
      <w:r>
        <w:rPr>
          <w:color w:val="131313"/>
          <w:spacing w:val="-13"/>
          <w:w w:val="105"/>
        </w:rPr>
        <w:t xml:space="preserve"> </w:t>
      </w:r>
      <w:r>
        <w:rPr>
          <w:color w:val="131313"/>
          <w:w w:val="105"/>
        </w:rPr>
        <w:t>can</w:t>
      </w:r>
      <w:r>
        <w:rPr>
          <w:color w:val="131313"/>
          <w:spacing w:val="-13"/>
          <w:w w:val="105"/>
        </w:rPr>
        <w:t xml:space="preserve"> </w:t>
      </w:r>
      <w:r>
        <w:rPr>
          <w:color w:val="131313"/>
          <w:w w:val="105"/>
        </w:rPr>
        <w:t>navigate</w:t>
      </w:r>
      <w:r>
        <w:rPr>
          <w:color w:val="131313"/>
          <w:spacing w:val="-13"/>
          <w:w w:val="105"/>
        </w:rPr>
        <w:t xml:space="preserve"> </w:t>
      </w:r>
      <w:r>
        <w:rPr>
          <w:color w:val="131313"/>
          <w:w w:val="105"/>
        </w:rPr>
        <w:t>the</w:t>
      </w:r>
      <w:r>
        <w:rPr>
          <w:color w:val="131313"/>
          <w:spacing w:val="-13"/>
          <w:w w:val="105"/>
        </w:rPr>
        <w:t xml:space="preserve"> </w:t>
      </w:r>
      <w:r>
        <w:rPr>
          <w:color w:val="131313"/>
          <w:w w:val="105"/>
        </w:rPr>
        <w:t xml:space="preserve">gas- </w:t>
      </w:r>
      <w:proofErr w:type="spellStart"/>
      <w:r>
        <w:rPr>
          <w:color w:val="131313"/>
          <w:w w:val="105"/>
        </w:rPr>
        <w:t>trointestinal</w:t>
      </w:r>
      <w:proofErr w:type="spellEnd"/>
      <w:r>
        <w:rPr>
          <w:color w:val="131313"/>
          <w:spacing w:val="-7"/>
          <w:w w:val="105"/>
        </w:rPr>
        <w:t xml:space="preserve"> </w:t>
      </w:r>
      <w:r>
        <w:rPr>
          <w:color w:val="131313"/>
          <w:w w:val="105"/>
        </w:rPr>
        <w:t>tract</w:t>
      </w:r>
      <w:r>
        <w:rPr>
          <w:color w:val="131313"/>
          <w:spacing w:val="-7"/>
          <w:w w:val="105"/>
        </w:rPr>
        <w:t xml:space="preserve"> </w:t>
      </w:r>
      <w:r>
        <w:rPr>
          <w:color w:val="131313"/>
          <w:w w:val="105"/>
        </w:rPr>
        <w:t>and</w:t>
      </w:r>
      <w:r>
        <w:rPr>
          <w:color w:val="131313"/>
          <w:spacing w:val="-7"/>
          <w:w w:val="105"/>
        </w:rPr>
        <w:t xml:space="preserve"> </w:t>
      </w:r>
      <w:r>
        <w:rPr>
          <w:color w:val="131313"/>
          <w:w w:val="105"/>
        </w:rPr>
        <w:t>inspect</w:t>
      </w:r>
      <w:r>
        <w:rPr>
          <w:color w:val="131313"/>
          <w:spacing w:val="-8"/>
          <w:w w:val="105"/>
        </w:rPr>
        <w:t xml:space="preserve"> </w:t>
      </w:r>
      <w:r>
        <w:rPr>
          <w:color w:val="131313"/>
          <w:w w:val="105"/>
        </w:rPr>
        <w:t>the</w:t>
      </w:r>
      <w:r>
        <w:rPr>
          <w:color w:val="131313"/>
          <w:spacing w:val="-7"/>
          <w:w w:val="105"/>
        </w:rPr>
        <w:t xml:space="preserve"> </w:t>
      </w:r>
      <w:r>
        <w:rPr>
          <w:color w:val="131313"/>
          <w:w w:val="105"/>
        </w:rPr>
        <w:t>spatial</w:t>
      </w:r>
      <w:r>
        <w:rPr>
          <w:color w:val="131313"/>
          <w:spacing w:val="-6"/>
          <w:w w:val="105"/>
        </w:rPr>
        <w:t xml:space="preserve"> </w:t>
      </w:r>
      <w:r>
        <w:rPr>
          <w:color w:val="131313"/>
          <w:w w:val="105"/>
        </w:rPr>
        <w:t>and</w:t>
      </w:r>
      <w:r>
        <w:rPr>
          <w:color w:val="131313"/>
          <w:spacing w:val="-7"/>
          <w:w w:val="105"/>
        </w:rPr>
        <w:t xml:space="preserve"> </w:t>
      </w:r>
      <w:r>
        <w:rPr>
          <w:color w:val="131313"/>
          <w:w w:val="105"/>
        </w:rPr>
        <w:t>temporal</w:t>
      </w:r>
      <w:r>
        <w:rPr>
          <w:color w:val="131313"/>
          <w:spacing w:val="-5"/>
          <w:w w:val="105"/>
        </w:rPr>
        <w:t xml:space="preserve"> </w:t>
      </w:r>
      <w:r>
        <w:rPr>
          <w:color w:val="131313"/>
          <w:w w:val="105"/>
        </w:rPr>
        <w:t>land- marks pertinent to common gastro</w:t>
      </w:r>
      <w:r>
        <w:rPr>
          <w:color w:val="131313"/>
          <w:w w:val="105"/>
        </w:rPr>
        <w:t xml:space="preserve">intestinal disorders. To enable the diagnostic and therapeutic functions, a number of advanced features are embedded in modern ingestible capsules, such as </w:t>
      </w:r>
      <w:proofErr w:type="spellStart"/>
      <w:r>
        <w:rPr>
          <w:color w:val="131313"/>
          <w:w w:val="105"/>
        </w:rPr>
        <w:t>microrobotics</w:t>
      </w:r>
      <w:proofErr w:type="spellEnd"/>
      <w:r>
        <w:rPr>
          <w:color w:val="131313"/>
          <w:w w:val="105"/>
        </w:rPr>
        <w:t xml:space="preserve">, targeted stimulation and neuromodulation, controlled sampling and delivery, </w:t>
      </w:r>
      <w:r>
        <w:rPr>
          <w:rFonts w:ascii="Times New Roman" w:hAnsi="Times New Roman"/>
          <w:color w:val="131313"/>
          <w:w w:val="105"/>
        </w:rPr>
        <w:t>ﬁ</w:t>
      </w:r>
      <w:r>
        <w:rPr>
          <w:color w:val="131313"/>
          <w:w w:val="105"/>
        </w:rPr>
        <w:t>ne needl</w:t>
      </w:r>
      <w:r>
        <w:rPr>
          <w:color w:val="131313"/>
          <w:w w:val="105"/>
        </w:rPr>
        <w:t>e biopsy, closed-loop control, panoramic imaging,</w:t>
      </w:r>
      <w:r>
        <w:rPr>
          <w:color w:val="131313"/>
          <w:spacing w:val="40"/>
          <w:w w:val="105"/>
        </w:rPr>
        <w:t xml:space="preserve"> </w:t>
      </w:r>
      <w:r>
        <w:rPr>
          <w:color w:val="131313"/>
          <w:w w:val="105"/>
        </w:rPr>
        <w:t>and</w:t>
      </w:r>
      <w:r>
        <w:rPr>
          <w:color w:val="131313"/>
          <w:spacing w:val="-2"/>
          <w:w w:val="105"/>
        </w:rPr>
        <w:t xml:space="preserve"> </w:t>
      </w:r>
      <w:r>
        <w:rPr>
          <w:color w:val="131313"/>
          <w:w w:val="105"/>
        </w:rPr>
        <w:t>rapid</w:t>
      </w:r>
      <w:r>
        <w:rPr>
          <w:color w:val="131313"/>
          <w:spacing w:val="-2"/>
          <w:w w:val="105"/>
        </w:rPr>
        <w:t xml:space="preserve"> </w:t>
      </w:r>
      <w:r>
        <w:rPr>
          <w:color w:val="131313"/>
          <w:w w:val="105"/>
        </w:rPr>
        <w:t>reading</w:t>
      </w:r>
      <w:r>
        <w:rPr>
          <w:color w:val="131313"/>
          <w:spacing w:val="-2"/>
          <w:w w:val="105"/>
        </w:rPr>
        <w:t xml:space="preserve"> </w:t>
      </w:r>
      <w:r>
        <w:rPr>
          <w:color w:val="131313"/>
          <w:w w:val="105"/>
        </w:rPr>
        <w:t>algorithms</w:t>
      </w:r>
      <w:r>
        <w:rPr>
          <w:color w:val="131313"/>
          <w:spacing w:val="-1"/>
          <w:w w:val="105"/>
        </w:rPr>
        <w:t xml:space="preserve"> </w:t>
      </w:r>
      <w:hyperlink w:anchor="_bookmark19" w:history="1">
        <w:r>
          <w:rPr>
            <w:color w:val="131313"/>
            <w:w w:val="105"/>
          </w:rPr>
          <w:t>[6</w:t>
        </w:r>
      </w:hyperlink>
      <w:r>
        <w:rPr>
          <w:rFonts w:ascii="Gill Sans MT" w:hAnsi="Gill Sans MT"/>
          <w:color w:val="131313"/>
          <w:w w:val="105"/>
        </w:rPr>
        <w:t>–</w:t>
      </w:r>
      <w:hyperlink w:anchor="_bookmark19" w:history="1">
        <w:r>
          <w:rPr>
            <w:color w:val="131313"/>
            <w:w w:val="105"/>
          </w:rPr>
          <w:t>9].</w:t>
        </w:r>
      </w:hyperlink>
      <w:r>
        <w:rPr>
          <w:color w:val="131313"/>
          <w:spacing w:val="-2"/>
          <w:w w:val="105"/>
        </w:rPr>
        <w:t xml:space="preserve"> </w:t>
      </w:r>
      <w:r>
        <w:rPr>
          <w:color w:val="131313"/>
          <w:w w:val="105"/>
        </w:rPr>
        <w:t>The</w:t>
      </w:r>
      <w:r>
        <w:rPr>
          <w:color w:val="131313"/>
          <w:spacing w:val="-2"/>
          <w:w w:val="105"/>
        </w:rPr>
        <w:t xml:space="preserve"> </w:t>
      </w:r>
      <w:r>
        <w:rPr>
          <w:color w:val="131313"/>
          <w:w w:val="105"/>
        </w:rPr>
        <w:t>assessment</w:t>
      </w:r>
      <w:r>
        <w:rPr>
          <w:color w:val="131313"/>
          <w:spacing w:val="-2"/>
          <w:w w:val="105"/>
        </w:rPr>
        <w:t xml:space="preserve"> </w:t>
      </w:r>
      <w:r>
        <w:rPr>
          <w:color w:val="131313"/>
          <w:w w:val="105"/>
        </w:rPr>
        <w:t>of</w:t>
      </w:r>
      <w:r>
        <w:rPr>
          <w:color w:val="131313"/>
          <w:spacing w:val="-2"/>
          <w:w w:val="105"/>
        </w:rPr>
        <w:t xml:space="preserve"> </w:t>
      </w:r>
      <w:r>
        <w:rPr>
          <w:color w:val="131313"/>
          <w:w w:val="105"/>
        </w:rPr>
        <w:t xml:space="preserve">cap- </w:t>
      </w:r>
      <w:proofErr w:type="spellStart"/>
      <w:r>
        <w:rPr>
          <w:color w:val="131313"/>
          <w:w w:val="105"/>
        </w:rPr>
        <w:t>sule</w:t>
      </w:r>
      <w:proofErr w:type="spellEnd"/>
      <w:r>
        <w:rPr>
          <w:color w:val="131313"/>
          <w:w w:val="105"/>
        </w:rPr>
        <w:t xml:space="preserve"> functions is done using key performance indicators (KPIs)</w:t>
      </w:r>
      <w:r>
        <w:rPr>
          <w:color w:val="131313"/>
          <w:spacing w:val="-4"/>
          <w:w w:val="105"/>
        </w:rPr>
        <w:t xml:space="preserve"> </w:t>
      </w:r>
      <w:r>
        <w:rPr>
          <w:color w:val="131313"/>
          <w:w w:val="105"/>
        </w:rPr>
        <w:t>of</w:t>
      </w:r>
      <w:r>
        <w:rPr>
          <w:color w:val="131313"/>
          <w:spacing w:val="-6"/>
          <w:w w:val="105"/>
        </w:rPr>
        <w:t xml:space="preserve"> </w:t>
      </w:r>
      <w:r>
        <w:rPr>
          <w:color w:val="131313"/>
          <w:w w:val="105"/>
        </w:rPr>
        <w:t>accuracy</w:t>
      </w:r>
      <w:r>
        <w:rPr>
          <w:color w:val="131313"/>
          <w:spacing w:val="-4"/>
          <w:w w:val="105"/>
        </w:rPr>
        <w:t xml:space="preserve"> </w:t>
      </w:r>
      <w:r>
        <w:rPr>
          <w:color w:val="131313"/>
          <w:w w:val="105"/>
        </w:rPr>
        <w:t>and</w:t>
      </w:r>
      <w:r>
        <w:rPr>
          <w:color w:val="131313"/>
          <w:spacing w:val="-4"/>
          <w:w w:val="105"/>
        </w:rPr>
        <w:t xml:space="preserve"> </w:t>
      </w:r>
      <w:r>
        <w:rPr>
          <w:color w:val="131313"/>
          <w:w w:val="105"/>
        </w:rPr>
        <w:t>resolution,</w:t>
      </w:r>
      <w:r>
        <w:rPr>
          <w:color w:val="131313"/>
          <w:spacing w:val="-4"/>
          <w:w w:val="105"/>
        </w:rPr>
        <w:t xml:space="preserve"> </w:t>
      </w:r>
      <w:r>
        <w:rPr>
          <w:color w:val="131313"/>
          <w:w w:val="105"/>
        </w:rPr>
        <w:t>repeatability</w:t>
      </w:r>
      <w:r>
        <w:rPr>
          <w:color w:val="131313"/>
          <w:spacing w:val="-5"/>
          <w:w w:val="105"/>
        </w:rPr>
        <w:t xml:space="preserve"> </w:t>
      </w:r>
      <w:r>
        <w:rPr>
          <w:color w:val="131313"/>
          <w:w w:val="105"/>
        </w:rPr>
        <w:t>and</w:t>
      </w:r>
      <w:r>
        <w:rPr>
          <w:color w:val="131313"/>
          <w:spacing w:val="-6"/>
          <w:w w:val="105"/>
        </w:rPr>
        <w:t xml:space="preserve"> </w:t>
      </w:r>
      <w:r>
        <w:rPr>
          <w:color w:val="131313"/>
          <w:w w:val="105"/>
        </w:rPr>
        <w:t>robust- ness, autonomous navigation, power consumption, form factor,</w:t>
      </w:r>
      <w:r>
        <w:rPr>
          <w:color w:val="131313"/>
          <w:spacing w:val="14"/>
          <w:w w:val="105"/>
        </w:rPr>
        <w:t xml:space="preserve"> </w:t>
      </w:r>
      <w:r>
        <w:rPr>
          <w:color w:val="131313"/>
          <w:w w:val="105"/>
        </w:rPr>
        <w:t>and</w:t>
      </w:r>
      <w:r>
        <w:rPr>
          <w:color w:val="131313"/>
          <w:spacing w:val="15"/>
          <w:w w:val="105"/>
        </w:rPr>
        <w:t xml:space="preserve"> </w:t>
      </w:r>
      <w:r>
        <w:rPr>
          <w:color w:val="131313"/>
          <w:w w:val="105"/>
        </w:rPr>
        <w:t>operational</w:t>
      </w:r>
      <w:r>
        <w:rPr>
          <w:color w:val="131313"/>
          <w:spacing w:val="15"/>
          <w:w w:val="105"/>
        </w:rPr>
        <w:t xml:space="preserve"> </w:t>
      </w:r>
      <w:r>
        <w:rPr>
          <w:color w:val="131313"/>
          <w:w w:val="105"/>
        </w:rPr>
        <w:t>ease.</w:t>
      </w:r>
      <w:r>
        <w:rPr>
          <w:color w:val="131313"/>
          <w:spacing w:val="15"/>
          <w:w w:val="105"/>
        </w:rPr>
        <w:t xml:space="preserve"> </w:t>
      </w:r>
      <w:r>
        <w:rPr>
          <w:color w:val="131313"/>
          <w:w w:val="105"/>
        </w:rPr>
        <w:t>Besides</w:t>
      </w:r>
      <w:r>
        <w:rPr>
          <w:color w:val="131313"/>
          <w:spacing w:val="15"/>
          <w:w w:val="105"/>
        </w:rPr>
        <w:t xml:space="preserve"> </w:t>
      </w:r>
      <w:r>
        <w:rPr>
          <w:color w:val="131313"/>
          <w:w w:val="105"/>
        </w:rPr>
        <w:t>these</w:t>
      </w:r>
      <w:r>
        <w:rPr>
          <w:color w:val="131313"/>
          <w:spacing w:val="16"/>
          <w:w w:val="105"/>
        </w:rPr>
        <w:t xml:space="preserve"> </w:t>
      </w:r>
      <w:r>
        <w:rPr>
          <w:color w:val="131313"/>
          <w:w w:val="105"/>
        </w:rPr>
        <w:t>KPIs,</w:t>
      </w:r>
      <w:r>
        <w:rPr>
          <w:color w:val="131313"/>
          <w:spacing w:val="15"/>
          <w:w w:val="105"/>
        </w:rPr>
        <w:t xml:space="preserve"> </w:t>
      </w:r>
      <w:r>
        <w:rPr>
          <w:color w:val="131313"/>
          <w:w w:val="105"/>
        </w:rPr>
        <w:t>a</w:t>
      </w:r>
      <w:r>
        <w:rPr>
          <w:color w:val="131313"/>
          <w:spacing w:val="14"/>
          <w:w w:val="105"/>
        </w:rPr>
        <w:t xml:space="preserve"> </w:t>
      </w:r>
      <w:r>
        <w:rPr>
          <w:color w:val="131313"/>
          <w:spacing w:val="-2"/>
          <w:w w:val="105"/>
        </w:rPr>
        <w:t>central</w:t>
      </w:r>
    </w:p>
    <w:p w14:paraId="0A3C9301" w14:textId="77777777" w:rsidR="00975370" w:rsidRDefault="00975370">
      <w:pPr>
        <w:jc w:val="both"/>
        <w:sectPr w:rsidR="00975370">
          <w:type w:val="continuous"/>
          <w:pgSz w:w="12000" w:h="16000"/>
          <w:pgMar w:top="900" w:right="880" w:bottom="280" w:left="880" w:header="720" w:footer="720" w:gutter="0"/>
          <w:cols w:num="2" w:space="720" w:equalWidth="0">
            <w:col w:w="4981" w:space="199"/>
            <w:col w:w="5060"/>
          </w:cols>
        </w:sectPr>
      </w:pPr>
    </w:p>
    <w:p w14:paraId="0A3C9302" w14:textId="77777777" w:rsidR="00975370" w:rsidRDefault="00975370">
      <w:pPr>
        <w:pStyle w:val="BodyText"/>
        <w:rPr>
          <w:sz w:val="25"/>
        </w:rPr>
      </w:pPr>
    </w:p>
    <w:p w14:paraId="0A3C9303" w14:textId="77777777" w:rsidR="00975370" w:rsidRDefault="0058442E">
      <w:pPr>
        <w:spacing w:before="109" w:line="213" w:lineRule="auto"/>
        <w:ind w:left="3165" w:right="1833"/>
        <w:rPr>
          <w:rFonts w:ascii="Palatino Linotype"/>
          <w:sz w:val="16"/>
        </w:rPr>
      </w:pPr>
      <w:bookmarkStart w:id="0" w:name="_bookmark0"/>
      <w:bookmarkEnd w:id="0"/>
      <w:r>
        <w:rPr>
          <w:rFonts w:ascii="Palatino Linotype"/>
          <w:color w:val="131413"/>
          <w:spacing w:val="-4"/>
          <w:sz w:val="16"/>
        </w:rPr>
        <w:t>Sensing</w:t>
      </w:r>
      <w:r>
        <w:rPr>
          <w:rFonts w:ascii="Palatino Linotype"/>
          <w:color w:val="131413"/>
          <w:spacing w:val="-6"/>
          <w:sz w:val="16"/>
        </w:rPr>
        <w:t xml:space="preserve"> </w:t>
      </w:r>
      <w:r>
        <w:rPr>
          <w:rFonts w:ascii="Palatino Linotype"/>
          <w:color w:val="131413"/>
          <w:spacing w:val="-4"/>
          <w:sz w:val="16"/>
        </w:rPr>
        <w:t>parameters:</w:t>
      </w:r>
      <w:r>
        <w:rPr>
          <w:rFonts w:ascii="Palatino Linotype"/>
          <w:color w:val="131413"/>
          <w:spacing w:val="20"/>
          <w:sz w:val="16"/>
        </w:rPr>
        <w:t xml:space="preserve"> </w:t>
      </w:r>
      <w:r>
        <w:rPr>
          <w:rFonts w:ascii="Palatino Linotype"/>
          <w:color w:val="131413"/>
          <w:spacing w:val="-4"/>
          <w:sz w:val="16"/>
        </w:rPr>
        <w:t>core</w:t>
      </w:r>
      <w:r>
        <w:rPr>
          <w:rFonts w:ascii="Palatino Linotype"/>
          <w:color w:val="131413"/>
          <w:spacing w:val="-6"/>
          <w:sz w:val="16"/>
        </w:rPr>
        <w:t xml:space="preserve"> </w:t>
      </w:r>
      <w:r>
        <w:rPr>
          <w:rFonts w:ascii="Palatino Linotype"/>
          <w:color w:val="131413"/>
          <w:spacing w:val="-4"/>
          <w:sz w:val="16"/>
        </w:rPr>
        <w:t>temperature,</w:t>
      </w:r>
      <w:r>
        <w:rPr>
          <w:rFonts w:ascii="Palatino Linotype"/>
          <w:color w:val="131413"/>
          <w:spacing w:val="-6"/>
          <w:sz w:val="16"/>
        </w:rPr>
        <w:t xml:space="preserve"> </w:t>
      </w:r>
      <w:r>
        <w:rPr>
          <w:rFonts w:ascii="Palatino Linotype"/>
          <w:color w:val="131413"/>
          <w:spacing w:val="-4"/>
          <w:sz w:val="16"/>
        </w:rPr>
        <w:t>intestinal</w:t>
      </w:r>
      <w:r>
        <w:rPr>
          <w:rFonts w:ascii="Palatino Linotype"/>
          <w:color w:val="131413"/>
          <w:spacing w:val="-6"/>
          <w:sz w:val="16"/>
        </w:rPr>
        <w:t xml:space="preserve"> </w:t>
      </w:r>
      <w:r>
        <w:rPr>
          <w:rFonts w:ascii="Palatino Linotype"/>
          <w:color w:val="131413"/>
          <w:spacing w:val="-4"/>
          <w:sz w:val="16"/>
        </w:rPr>
        <w:t>gases,</w:t>
      </w:r>
      <w:r>
        <w:rPr>
          <w:rFonts w:ascii="Palatino Linotype"/>
          <w:color w:val="131413"/>
          <w:spacing w:val="-6"/>
          <w:sz w:val="16"/>
        </w:rPr>
        <w:t xml:space="preserve"> </w:t>
      </w:r>
      <w:r>
        <w:rPr>
          <w:rFonts w:ascii="Palatino Linotype"/>
          <w:color w:val="131413"/>
          <w:spacing w:val="-4"/>
          <w:sz w:val="16"/>
        </w:rPr>
        <w:t>pH,</w:t>
      </w:r>
      <w:r>
        <w:rPr>
          <w:rFonts w:ascii="Palatino Linotype"/>
          <w:color w:val="131413"/>
          <w:spacing w:val="-6"/>
          <w:sz w:val="16"/>
        </w:rPr>
        <w:t xml:space="preserve"> </w:t>
      </w:r>
      <w:r>
        <w:rPr>
          <w:rFonts w:ascii="Palatino Linotype"/>
          <w:color w:val="131413"/>
          <w:spacing w:val="-4"/>
          <w:sz w:val="16"/>
        </w:rPr>
        <w:t>microbiota,</w:t>
      </w:r>
      <w:r>
        <w:rPr>
          <w:rFonts w:ascii="Palatino Linotype"/>
          <w:color w:val="131413"/>
          <w:spacing w:val="40"/>
          <w:sz w:val="16"/>
        </w:rPr>
        <w:t xml:space="preserve"> </w:t>
      </w:r>
      <w:r>
        <w:rPr>
          <w:rFonts w:ascii="Palatino Linotype"/>
          <w:color w:val="131413"/>
          <w:w w:val="90"/>
          <w:sz w:val="16"/>
        </w:rPr>
        <w:t>medical</w:t>
      </w:r>
      <w:r>
        <w:rPr>
          <w:rFonts w:ascii="Palatino Linotype"/>
          <w:color w:val="131413"/>
          <w:spacing w:val="-1"/>
          <w:w w:val="90"/>
          <w:sz w:val="16"/>
        </w:rPr>
        <w:t xml:space="preserve"> </w:t>
      </w:r>
      <w:r>
        <w:rPr>
          <w:rFonts w:ascii="Palatino Linotype"/>
          <w:color w:val="131413"/>
          <w:w w:val="90"/>
          <w:sz w:val="16"/>
        </w:rPr>
        <w:t>adherence,</w:t>
      </w:r>
      <w:r>
        <w:rPr>
          <w:rFonts w:ascii="Palatino Linotype"/>
          <w:color w:val="131413"/>
          <w:spacing w:val="-1"/>
          <w:w w:val="90"/>
          <w:sz w:val="16"/>
        </w:rPr>
        <w:t xml:space="preserve"> </w:t>
      </w:r>
      <w:r>
        <w:rPr>
          <w:rFonts w:ascii="Palatino Linotype"/>
          <w:color w:val="131413"/>
          <w:w w:val="90"/>
          <w:sz w:val="16"/>
        </w:rPr>
        <w:t>GI</w:t>
      </w:r>
      <w:r>
        <w:rPr>
          <w:rFonts w:ascii="Palatino Linotype"/>
          <w:color w:val="131413"/>
          <w:spacing w:val="-1"/>
          <w:w w:val="90"/>
          <w:sz w:val="16"/>
        </w:rPr>
        <w:t xml:space="preserve"> </w:t>
      </w:r>
      <w:r>
        <w:rPr>
          <w:rFonts w:ascii="Palatino Linotype"/>
          <w:color w:val="131413"/>
          <w:w w:val="90"/>
          <w:sz w:val="16"/>
        </w:rPr>
        <w:t>motility,</w:t>
      </w:r>
      <w:r>
        <w:rPr>
          <w:rFonts w:ascii="Palatino Linotype"/>
          <w:color w:val="131413"/>
          <w:spacing w:val="-1"/>
          <w:w w:val="90"/>
          <w:sz w:val="16"/>
        </w:rPr>
        <w:t xml:space="preserve"> </w:t>
      </w:r>
      <w:r>
        <w:rPr>
          <w:rFonts w:ascii="Palatino Linotype"/>
          <w:color w:val="131413"/>
          <w:w w:val="90"/>
          <w:sz w:val="16"/>
        </w:rPr>
        <w:t>GI</w:t>
      </w:r>
      <w:r>
        <w:rPr>
          <w:rFonts w:ascii="Palatino Linotype"/>
          <w:color w:val="131413"/>
          <w:spacing w:val="-1"/>
          <w:w w:val="90"/>
          <w:sz w:val="16"/>
        </w:rPr>
        <w:t xml:space="preserve"> </w:t>
      </w:r>
      <w:r>
        <w:rPr>
          <w:rFonts w:ascii="Palatino Linotype"/>
          <w:color w:val="131413"/>
          <w:w w:val="90"/>
          <w:sz w:val="16"/>
        </w:rPr>
        <w:t>bleeding,</w:t>
      </w:r>
      <w:r>
        <w:rPr>
          <w:rFonts w:ascii="Palatino Linotype"/>
          <w:color w:val="131413"/>
          <w:spacing w:val="-1"/>
          <w:w w:val="90"/>
          <w:sz w:val="16"/>
        </w:rPr>
        <w:t xml:space="preserve"> </w:t>
      </w:r>
      <w:r>
        <w:rPr>
          <w:rFonts w:ascii="Palatino Linotype"/>
          <w:color w:val="131413"/>
          <w:w w:val="90"/>
          <w:sz w:val="16"/>
        </w:rPr>
        <w:t>mucosal</w:t>
      </w:r>
      <w:r>
        <w:rPr>
          <w:rFonts w:ascii="Palatino Linotype"/>
          <w:color w:val="131413"/>
          <w:spacing w:val="-1"/>
          <w:w w:val="90"/>
          <w:sz w:val="16"/>
        </w:rPr>
        <w:t xml:space="preserve"> </w:t>
      </w:r>
      <w:r>
        <w:rPr>
          <w:rFonts w:ascii="Palatino Linotype"/>
          <w:color w:val="131413"/>
          <w:w w:val="90"/>
          <w:sz w:val="16"/>
        </w:rPr>
        <w:t>health,</w:t>
      </w:r>
      <w:r>
        <w:rPr>
          <w:rFonts w:ascii="Palatino Linotype"/>
          <w:color w:val="131413"/>
          <w:spacing w:val="-1"/>
          <w:w w:val="90"/>
          <w:sz w:val="16"/>
        </w:rPr>
        <w:t xml:space="preserve"> </w:t>
      </w:r>
      <w:r>
        <w:rPr>
          <w:rFonts w:ascii="Palatino Linotype"/>
          <w:color w:val="131413"/>
          <w:w w:val="90"/>
          <w:sz w:val="16"/>
        </w:rPr>
        <w:t>lesions,</w:t>
      </w:r>
      <w:r>
        <w:rPr>
          <w:rFonts w:ascii="Palatino Linotype"/>
          <w:color w:val="131413"/>
          <w:spacing w:val="-1"/>
          <w:w w:val="90"/>
          <w:sz w:val="16"/>
        </w:rPr>
        <w:t xml:space="preserve"> </w:t>
      </w:r>
      <w:r>
        <w:rPr>
          <w:rFonts w:ascii="Palatino Linotype"/>
          <w:color w:val="131413"/>
          <w:w w:val="90"/>
          <w:sz w:val="16"/>
        </w:rPr>
        <w:t>and</w:t>
      </w:r>
      <w:r>
        <w:rPr>
          <w:rFonts w:ascii="Palatino Linotype"/>
          <w:color w:val="131413"/>
          <w:spacing w:val="-1"/>
          <w:w w:val="90"/>
          <w:sz w:val="16"/>
        </w:rPr>
        <w:t xml:space="preserve"> </w:t>
      </w:r>
      <w:r>
        <w:rPr>
          <w:rFonts w:ascii="Palatino Linotype"/>
          <w:color w:val="131413"/>
          <w:w w:val="90"/>
          <w:sz w:val="16"/>
        </w:rPr>
        <w:t>ulcers</w:t>
      </w:r>
    </w:p>
    <w:p w14:paraId="0A3C9304" w14:textId="77777777" w:rsidR="00975370" w:rsidRDefault="0058442E">
      <w:pPr>
        <w:spacing w:before="116" w:line="213" w:lineRule="auto"/>
        <w:ind w:left="4890" w:right="1249"/>
        <w:rPr>
          <w:rFonts w:ascii="Palatino Linotype"/>
          <w:sz w:val="16"/>
        </w:rPr>
      </w:pPr>
      <w:r>
        <w:rPr>
          <w:noProof/>
        </w:rPr>
        <w:drawing>
          <wp:anchor distT="0" distB="0" distL="0" distR="0" simplePos="0" relativeHeight="486789120" behindDoc="1" locked="0" layoutInCell="1" allowOverlap="1" wp14:anchorId="0A3C9609" wp14:editId="0A3C960A">
            <wp:simplePos x="0" y="0"/>
            <wp:positionH relativeFrom="page">
              <wp:posOffset>1423441</wp:posOffset>
            </wp:positionH>
            <wp:positionV relativeFrom="paragraph">
              <wp:posOffset>93887</wp:posOffset>
            </wp:positionV>
            <wp:extent cx="2253983" cy="1562087"/>
            <wp:effectExtent l="0" t="0" r="0" b="0"/>
            <wp:wrapNone/>
            <wp:docPr id="1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jpeg"/>
                    <pic:cNvPicPr/>
                  </pic:nvPicPr>
                  <pic:blipFill>
                    <a:blip r:embed="rId17" cstate="print"/>
                    <a:stretch>
                      <a:fillRect/>
                    </a:stretch>
                  </pic:blipFill>
                  <pic:spPr>
                    <a:xfrm>
                      <a:off x="0" y="0"/>
                      <a:ext cx="2253983" cy="1562087"/>
                    </a:xfrm>
                    <a:prstGeom prst="rect">
                      <a:avLst/>
                    </a:prstGeom>
                  </pic:spPr>
                </pic:pic>
              </a:graphicData>
            </a:graphic>
          </wp:anchor>
        </w:drawing>
      </w:r>
      <w:r>
        <w:rPr>
          <w:rFonts w:ascii="Palatino Linotype"/>
          <w:color w:val="131413"/>
          <w:w w:val="90"/>
          <w:sz w:val="16"/>
        </w:rPr>
        <w:t>Electronics:</w:t>
      </w:r>
      <w:r>
        <w:rPr>
          <w:rFonts w:ascii="Palatino Linotype"/>
          <w:color w:val="131413"/>
          <w:spacing w:val="40"/>
          <w:sz w:val="16"/>
        </w:rPr>
        <w:t xml:space="preserve"> </w:t>
      </w:r>
      <w:r>
        <w:rPr>
          <w:rFonts w:ascii="Palatino Linotype"/>
          <w:color w:val="131413"/>
          <w:w w:val="90"/>
          <w:sz w:val="16"/>
        </w:rPr>
        <w:t>microcontroller, phototransistors, Reed switch,</w:t>
      </w:r>
      <w:r>
        <w:rPr>
          <w:rFonts w:ascii="Palatino Linotype"/>
          <w:color w:val="131413"/>
          <w:spacing w:val="40"/>
          <w:sz w:val="16"/>
        </w:rPr>
        <w:t xml:space="preserve"> </w:t>
      </w:r>
      <w:r>
        <w:rPr>
          <w:rFonts w:ascii="Palatino Linotype"/>
          <w:color w:val="131413"/>
          <w:spacing w:val="-4"/>
          <w:sz w:val="16"/>
        </w:rPr>
        <w:t>electrodes, magnets, magnetic coils, capacitors,</w:t>
      </w:r>
    </w:p>
    <w:p w14:paraId="0A3C9305" w14:textId="77777777" w:rsidR="00975370" w:rsidRDefault="0058442E">
      <w:pPr>
        <w:spacing w:before="2" w:line="213" w:lineRule="auto"/>
        <w:ind w:left="4890" w:right="1249"/>
        <w:rPr>
          <w:rFonts w:ascii="Palatino Linotype"/>
          <w:sz w:val="16"/>
        </w:rPr>
      </w:pPr>
      <w:r>
        <w:rPr>
          <w:rFonts w:ascii="Palatino Linotype"/>
          <w:color w:val="131413"/>
          <w:spacing w:val="-4"/>
          <w:sz w:val="16"/>
        </w:rPr>
        <w:t>multiplexer, data converters, RF transmitter, antenna,</w:t>
      </w:r>
      <w:r>
        <w:rPr>
          <w:rFonts w:ascii="Palatino Linotype"/>
          <w:color w:val="131413"/>
          <w:spacing w:val="40"/>
          <w:sz w:val="16"/>
        </w:rPr>
        <w:t xml:space="preserve"> </w:t>
      </w:r>
      <w:r>
        <w:rPr>
          <w:rFonts w:ascii="Palatino Linotype"/>
          <w:color w:val="131413"/>
          <w:w w:val="90"/>
          <w:sz w:val="16"/>
        </w:rPr>
        <w:t>batteries,</w:t>
      </w:r>
      <w:r>
        <w:rPr>
          <w:rFonts w:ascii="Palatino Linotype"/>
          <w:color w:val="131413"/>
          <w:spacing w:val="-6"/>
          <w:w w:val="90"/>
          <w:sz w:val="16"/>
        </w:rPr>
        <w:t xml:space="preserve"> </w:t>
      </w:r>
      <w:r>
        <w:rPr>
          <w:rFonts w:ascii="Palatino Linotype"/>
          <w:color w:val="131413"/>
          <w:w w:val="90"/>
          <w:sz w:val="16"/>
        </w:rPr>
        <w:t>power</w:t>
      </w:r>
      <w:r>
        <w:rPr>
          <w:rFonts w:ascii="Palatino Linotype"/>
          <w:color w:val="131413"/>
          <w:spacing w:val="-6"/>
          <w:w w:val="90"/>
          <w:sz w:val="16"/>
        </w:rPr>
        <w:t xml:space="preserve"> </w:t>
      </w:r>
      <w:r>
        <w:rPr>
          <w:rFonts w:ascii="Palatino Linotype"/>
          <w:color w:val="131413"/>
          <w:w w:val="90"/>
          <w:sz w:val="16"/>
        </w:rPr>
        <w:t>management,</w:t>
      </w:r>
      <w:r>
        <w:rPr>
          <w:rFonts w:ascii="Palatino Linotype"/>
          <w:color w:val="131413"/>
          <w:spacing w:val="-6"/>
          <w:w w:val="90"/>
          <w:sz w:val="16"/>
        </w:rPr>
        <w:t xml:space="preserve"> </w:t>
      </w:r>
      <w:r>
        <w:rPr>
          <w:rFonts w:ascii="Palatino Linotype"/>
          <w:color w:val="131413"/>
          <w:w w:val="90"/>
          <w:sz w:val="16"/>
        </w:rPr>
        <w:t>and</w:t>
      </w:r>
      <w:r>
        <w:rPr>
          <w:rFonts w:ascii="Palatino Linotype"/>
          <w:color w:val="131413"/>
          <w:spacing w:val="-6"/>
          <w:w w:val="90"/>
          <w:sz w:val="16"/>
        </w:rPr>
        <w:t xml:space="preserve"> </w:t>
      </w:r>
      <w:r>
        <w:rPr>
          <w:rFonts w:ascii="Palatino Linotype"/>
          <w:color w:val="131413"/>
          <w:w w:val="90"/>
          <w:sz w:val="16"/>
        </w:rPr>
        <w:t>wireless</w:t>
      </w:r>
      <w:r>
        <w:rPr>
          <w:rFonts w:ascii="Palatino Linotype"/>
          <w:color w:val="131413"/>
          <w:spacing w:val="-6"/>
          <w:w w:val="90"/>
          <w:sz w:val="16"/>
        </w:rPr>
        <w:t xml:space="preserve"> </w:t>
      </w:r>
      <w:r>
        <w:rPr>
          <w:rFonts w:ascii="Palatino Linotype"/>
          <w:color w:val="131413"/>
          <w:w w:val="90"/>
          <w:sz w:val="16"/>
        </w:rPr>
        <w:t>power</w:t>
      </w:r>
      <w:r>
        <w:rPr>
          <w:rFonts w:ascii="Palatino Linotype"/>
          <w:color w:val="131413"/>
          <w:spacing w:val="-6"/>
          <w:w w:val="90"/>
          <w:sz w:val="16"/>
        </w:rPr>
        <w:t xml:space="preserve"> </w:t>
      </w:r>
      <w:r>
        <w:rPr>
          <w:rFonts w:ascii="Palatino Linotype"/>
          <w:color w:val="131413"/>
          <w:w w:val="90"/>
          <w:sz w:val="16"/>
        </w:rPr>
        <w:t>transfer</w:t>
      </w:r>
    </w:p>
    <w:p w14:paraId="0A3C9306" w14:textId="77777777" w:rsidR="00975370" w:rsidRDefault="0058442E">
      <w:pPr>
        <w:spacing w:before="108" w:line="213" w:lineRule="auto"/>
        <w:ind w:left="5101" w:right="1394"/>
        <w:jc w:val="both"/>
        <w:rPr>
          <w:rFonts w:ascii="Palatino Linotype" w:hAnsi="Palatino Linotype"/>
          <w:sz w:val="16"/>
        </w:rPr>
      </w:pPr>
      <w:r>
        <w:rPr>
          <w:rFonts w:ascii="Palatino Linotype" w:hAnsi="Palatino Linotype"/>
          <w:color w:val="131413"/>
          <w:w w:val="90"/>
          <w:sz w:val="16"/>
        </w:rPr>
        <w:t>Imaging and Reading Software:</w:t>
      </w:r>
      <w:r>
        <w:rPr>
          <w:rFonts w:ascii="Palatino Linotype" w:hAnsi="Palatino Linotype"/>
          <w:color w:val="131413"/>
          <w:spacing w:val="40"/>
          <w:sz w:val="16"/>
        </w:rPr>
        <w:t xml:space="preserve"> </w:t>
      </w:r>
      <w:r>
        <w:rPr>
          <w:rFonts w:ascii="Palatino Linotype" w:hAnsi="Palatino Linotype"/>
          <w:color w:val="131413"/>
          <w:w w:val="90"/>
          <w:sz w:val="16"/>
        </w:rPr>
        <w:t>white LED, near-infrared</w:t>
      </w:r>
      <w:r>
        <w:rPr>
          <w:rFonts w:ascii="Palatino Linotype" w:hAnsi="Palatino Linotype"/>
          <w:color w:val="131413"/>
          <w:spacing w:val="40"/>
          <w:sz w:val="16"/>
        </w:rPr>
        <w:t xml:space="preserve"> </w:t>
      </w:r>
      <w:r>
        <w:rPr>
          <w:rFonts w:ascii="Palatino Linotype" w:hAnsi="Palatino Linotype"/>
          <w:color w:val="131413"/>
          <w:w w:val="90"/>
          <w:sz w:val="16"/>
        </w:rPr>
        <w:t>LED, ﬂuorescent LED, CMOS image sensor, CCD camera,</w:t>
      </w:r>
      <w:r>
        <w:rPr>
          <w:rFonts w:ascii="Palatino Linotype" w:hAnsi="Palatino Linotype"/>
          <w:color w:val="131413"/>
          <w:spacing w:val="40"/>
          <w:sz w:val="16"/>
        </w:rPr>
        <w:t xml:space="preserve"> </w:t>
      </w:r>
      <w:r>
        <w:rPr>
          <w:rFonts w:ascii="Palatino Linotype" w:hAnsi="Palatino Linotype"/>
          <w:color w:val="131413"/>
          <w:spacing w:val="-4"/>
          <w:sz w:val="16"/>
        </w:rPr>
        <w:t>lenses,</w:t>
      </w:r>
      <w:r>
        <w:rPr>
          <w:rFonts w:ascii="Palatino Linotype" w:hAnsi="Palatino Linotype"/>
          <w:color w:val="131413"/>
          <w:spacing w:val="-6"/>
          <w:sz w:val="16"/>
        </w:rPr>
        <w:t xml:space="preserve"> </w:t>
      </w:r>
      <w:r>
        <w:rPr>
          <w:rFonts w:ascii="Palatino Linotype" w:hAnsi="Palatino Linotype"/>
          <w:color w:val="131413"/>
          <w:spacing w:val="-4"/>
          <w:sz w:val="16"/>
        </w:rPr>
        <w:t>optical</w:t>
      </w:r>
      <w:r>
        <w:rPr>
          <w:rFonts w:ascii="Palatino Linotype" w:hAnsi="Palatino Linotype"/>
          <w:color w:val="131413"/>
          <w:spacing w:val="-6"/>
          <w:sz w:val="16"/>
        </w:rPr>
        <w:t xml:space="preserve"> </w:t>
      </w:r>
      <w:r>
        <w:rPr>
          <w:rFonts w:ascii="Palatino Linotype" w:hAnsi="Palatino Linotype"/>
          <w:color w:val="131413"/>
          <w:spacing w:val="-4"/>
          <w:sz w:val="16"/>
        </w:rPr>
        <w:t>ﬁ</w:t>
      </w:r>
      <w:r>
        <w:rPr>
          <w:rFonts w:ascii="Palatino Linotype" w:hAnsi="Palatino Linotype"/>
          <w:color w:val="131413"/>
          <w:spacing w:val="-4"/>
          <w:sz w:val="16"/>
        </w:rPr>
        <w:t>bers,</w:t>
      </w:r>
      <w:r>
        <w:rPr>
          <w:rFonts w:ascii="Palatino Linotype" w:hAnsi="Palatino Linotype"/>
          <w:color w:val="131413"/>
          <w:spacing w:val="-6"/>
          <w:sz w:val="16"/>
        </w:rPr>
        <w:t xml:space="preserve"> </w:t>
      </w:r>
      <w:r>
        <w:rPr>
          <w:rFonts w:ascii="Palatino Linotype" w:hAnsi="Palatino Linotype"/>
          <w:color w:val="131413"/>
          <w:spacing w:val="-4"/>
          <w:sz w:val="16"/>
        </w:rPr>
        <w:t>panoramic</w:t>
      </w:r>
      <w:r>
        <w:rPr>
          <w:rFonts w:ascii="Palatino Linotype" w:hAnsi="Palatino Linotype"/>
          <w:color w:val="131413"/>
          <w:spacing w:val="-6"/>
          <w:sz w:val="16"/>
        </w:rPr>
        <w:t xml:space="preserve"> </w:t>
      </w:r>
      <w:r>
        <w:rPr>
          <w:rFonts w:ascii="Palatino Linotype" w:hAnsi="Palatino Linotype"/>
          <w:color w:val="131413"/>
          <w:spacing w:val="-4"/>
          <w:sz w:val="16"/>
        </w:rPr>
        <w:t>view,</w:t>
      </w:r>
      <w:r>
        <w:rPr>
          <w:rFonts w:ascii="Palatino Linotype" w:hAnsi="Palatino Linotype"/>
          <w:color w:val="131413"/>
          <w:spacing w:val="-6"/>
          <w:sz w:val="16"/>
        </w:rPr>
        <w:t xml:space="preserve"> </w:t>
      </w:r>
      <w:r>
        <w:rPr>
          <w:rFonts w:ascii="Palatino Linotype" w:hAnsi="Palatino Linotype"/>
          <w:color w:val="131413"/>
          <w:spacing w:val="-4"/>
          <w:sz w:val="16"/>
        </w:rPr>
        <w:t>adaptive</w:t>
      </w:r>
      <w:r>
        <w:rPr>
          <w:rFonts w:ascii="Palatino Linotype" w:hAnsi="Palatino Linotype"/>
          <w:color w:val="131413"/>
          <w:spacing w:val="-6"/>
          <w:sz w:val="16"/>
        </w:rPr>
        <w:t xml:space="preserve"> </w:t>
      </w:r>
      <w:r>
        <w:rPr>
          <w:rFonts w:ascii="Palatino Linotype" w:hAnsi="Palatino Linotype"/>
          <w:color w:val="131413"/>
          <w:spacing w:val="-4"/>
          <w:sz w:val="16"/>
        </w:rPr>
        <w:t>frame</w:t>
      </w:r>
    </w:p>
    <w:p w14:paraId="0A3C9307" w14:textId="77777777" w:rsidR="00975370" w:rsidRDefault="0058442E">
      <w:pPr>
        <w:spacing w:line="200" w:lineRule="exact"/>
        <w:ind w:left="5101"/>
        <w:jc w:val="both"/>
        <w:rPr>
          <w:rFonts w:ascii="Palatino Linotype"/>
          <w:sz w:val="16"/>
        </w:rPr>
      </w:pPr>
      <w:r>
        <w:rPr>
          <w:rFonts w:ascii="Palatino Linotype"/>
          <w:color w:val="131413"/>
          <w:w w:val="90"/>
          <w:sz w:val="16"/>
        </w:rPr>
        <w:t>rate</w:t>
      </w:r>
      <w:r>
        <w:rPr>
          <w:rFonts w:ascii="Palatino Linotype"/>
          <w:color w:val="131413"/>
          <w:spacing w:val="-2"/>
          <w:w w:val="90"/>
          <w:sz w:val="16"/>
        </w:rPr>
        <w:t xml:space="preserve"> </w:t>
      </w:r>
      <w:r>
        <w:rPr>
          <w:rFonts w:ascii="Palatino Linotype"/>
          <w:color w:val="131413"/>
          <w:w w:val="90"/>
          <w:sz w:val="16"/>
        </w:rPr>
        <w:t>technology,</w:t>
      </w:r>
      <w:r>
        <w:rPr>
          <w:rFonts w:ascii="Palatino Linotype"/>
          <w:color w:val="131413"/>
          <w:spacing w:val="-2"/>
          <w:w w:val="90"/>
          <w:sz w:val="16"/>
        </w:rPr>
        <w:t xml:space="preserve"> </w:t>
      </w:r>
      <w:r>
        <w:rPr>
          <w:rFonts w:ascii="Palatino Linotype"/>
          <w:color w:val="131413"/>
          <w:w w:val="90"/>
          <w:sz w:val="16"/>
        </w:rPr>
        <w:t>and</w:t>
      </w:r>
      <w:r>
        <w:rPr>
          <w:rFonts w:ascii="Palatino Linotype"/>
          <w:color w:val="131413"/>
          <w:spacing w:val="-1"/>
          <w:w w:val="90"/>
          <w:sz w:val="16"/>
        </w:rPr>
        <w:t xml:space="preserve"> </w:t>
      </w:r>
      <w:r>
        <w:rPr>
          <w:rFonts w:ascii="Palatino Linotype"/>
          <w:color w:val="131413"/>
          <w:w w:val="90"/>
          <w:sz w:val="16"/>
        </w:rPr>
        <w:t>intelligent</w:t>
      </w:r>
      <w:r>
        <w:rPr>
          <w:rFonts w:ascii="Palatino Linotype"/>
          <w:color w:val="131413"/>
          <w:spacing w:val="-2"/>
          <w:w w:val="90"/>
          <w:sz w:val="16"/>
        </w:rPr>
        <w:t xml:space="preserve"> </w:t>
      </w:r>
      <w:r>
        <w:rPr>
          <w:rFonts w:ascii="Palatino Linotype"/>
          <w:color w:val="131413"/>
          <w:w w:val="90"/>
          <w:sz w:val="16"/>
        </w:rPr>
        <w:t>reading</w:t>
      </w:r>
      <w:r>
        <w:rPr>
          <w:rFonts w:ascii="Palatino Linotype"/>
          <w:color w:val="131413"/>
          <w:spacing w:val="-2"/>
          <w:w w:val="90"/>
          <w:sz w:val="16"/>
        </w:rPr>
        <w:t xml:space="preserve"> algorithms</w:t>
      </w:r>
    </w:p>
    <w:p w14:paraId="0A3C9308" w14:textId="77777777" w:rsidR="00975370" w:rsidRDefault="0058442E">
      <w:pPr>
        <w:spacing w:before="101" w:line="213" w:lineRule="auto"/>
        <w:ind w:left="4359" w:right="1249"/>
        <w:rPr>
          <w:rFonts w:ascii="Palatino Linotype"/>
          <w:sz w:val="16"/>
        </w:rPr>
      </w:pPr>
      <w:r>
        <w:rPr>
          <w:rFonts w:ascii="Palatino Linotype"/>
          <w:color w:val="131413"/>
          <w:w w:val="90"/>
          <w:sz w:val="16"/>
        </w:rPr>
        <w:t>Challenges:</w:t>
      </w:r>
      <w:r>
        <w:rPr>
          <w:rFonts w:ascii="Palatino Linotype"/>
          <w:color w:val="131413"/>
          <w:spacing w:val="30"/>
          <w:sz w:val="16"/>
        </w:rPr>
        <w:t xml:space="preserve"> </w:t>
      </w:r>
      <w:r>
        <w:rPr>
          <w:rFonts w:ascii="Palatino Linotype"/>
          <w:color w:val="131413"/>
          <w:w w:val="90"/>
          <w:sz w:val="16"/>
        </w:rPr>
        <w:t>Long-term</w:t>
      </w:r>
      <w:r>
        <w:rPr>
          <w:rFonts w:ascii="Palatino Linotype"/>
          <w:color w:val="131413"/>
          <w:spacing w:val="-5"/>
          <w:w w:val="90"/>
          <w:sz w:val="16"/>
        </w:rPr>
        <w:t xml:space="preserve"> </w:t>
      </w:r>
      <w:r>
        <w:rPr>
          <w:rFonts w:ascii="Palatino Linotype"/>
          <w:color w:val="131413"/>
          <w:w w:val="90"/>
          <w:sz w:val="16"/>
        </w:rPr>
        <w:t>powering,</w:t>
      </w:r>
      <w:r>
        <w:rPr>
          <w:rFonts w:ascii="Palatino Linotype"/>
          <w:color w:val="131413"/>
          <w:spacing w:val="-5"/>
          <w:w w:val="90"/>
          <w:sz w:val="16"/>
        </w:rPr>
        <w:t xml:space="preserve"> </w:t>
      </w:r>
      <w:r>
        <w:rPr>
          <w:rFonts w:ascii="Palatino Linotype"/>
          <w:color w:val="131413"/>
          <w:w w:val="90"/>
          <w:sz w:val="16"/>
        </w:rPr>
        <w:t>multimodal</w:t>
      </w:r>
      <w:r>
        <w:rPr>
          <w:rFonts w:ascii="Palatino Linotype"/>
          <w:color w:val="131413"/>
          <w:spacing w:val="-5"/>
          <w:w w:val="90"/>
          <w:sz w:val="16"/>
        </w:rPr>
        <w:t xml:space="preserve"> </w:t>
      </w:r>
      <w:r>
        <w:rPr>
          <w:rFonts w:ascii="Palatino Linotype"/>
          <w:color w:val="131413"/>
          <w:w w:val="90"/>
          <w:sz w:val="16"/>
        </w:rPr>
        <w:t>sensing,</w:t>
      </w:r>
      <w:r>
        <w:rPr>
          <w:rFonts w:ascii="Palatino Linotype"/>
          <w:color w:val="131413"/>
          <w:spacing w:val="-5"/>
          <w:w w:val="90"/>
          <w:sz w:val="16"/>
        </w:rPr>
        <w:t xml:space="preserve"> </w:t>
      </w:r>
      <w:r>
        <w:rPr>
          <w:rFonts w:ascii="Palatino Linotype"/>
          <w:color w:val="131413"/>
          <w:w w:val="90"/>
          <w:sz w:val="16"/>
        </w:rPr>
        <w:t>steering</w:t>
      </w:r>
      <w:r>
        <w:rPr>
          <w:rFonts w:ascii="Palatino Linotype"/>
          <w:color w:val="131413"/>
          <w:spacing w:val="-5"/>
          <w:w w:val="90"/>
          <w:sz w:val="16"/>
        </w:rPr>
        <w:t xml:space="preserve"> </w:t>
      </w:r>
      <w:r>
        <w:rPr>
          <w:rFonts w:ascii="Palatino Linotype"/>
          <w:color w:val="131413"/>
          <w:w w:val="90"/>
          <w:sz w:val="16"/>
        </w:rPr>
        <w:t>and</w:t>
      </w:r>
      <w:r>
        <w:rPr>
          <w:rFonts w:ascii="Palatino Linotype"/>
          <w:color w:val="131413"/>
          <w:spacing w:val="40"/>
          <w:sz w:val="16"/>
        </w:rPr>
        <w:t xml:space="preserve"> </w:t>
      </w:r>
      <w:r>
        <w:rPr>
          <w:rFonts w:ascii="Palatino Linotype"/>
          <w:color w:val="131413"/>
          <w:w w:val="90"/>
          <w:sz w:val="16"/>
        </w:rPr>
        <w:t>localization,</w:t>
      </w:r>
      <w:r>
        <w:rPr>
          <w:rFonts w:ascii="Palatino Linotype"/>
          <w:color w:val="131413"/>
          <w:spacing w:val="-2"/>
          <w:w w:val="90"/>
          <w:sz w:val="16"/>
        </w:rPr>
        <w:t xml:space="preserve"> </w:t>
      </w:r>
      <w:r>
        <w:rPr>
          <w:rFonts w:ascii="Palatino Linotype"/>
          <w:color w:val="131413"/>
          <w:w w:val="90"/>
          <w:sz w:val="16"/>
        </w:rPr>
        <w:t>smaller</w:t>
      </w:r>
      <w:r>
        <w:rPr>
          <w:rFonts w:ascii="Palatino Linotype"/>
          <w:color w:val="131413"/>
          <w:spacing w:val="-2"/>
          <w:w w:val="90"/>
          <w:sz w:val="16"/>
        </w:rPr>
        <w:t xml:space="preserve"> </w:t>
      </w:r>
      <w:r>
        <w:rPr>
          <w:rFonts w:ascii="Palatino Linotype"/>
          <w:color w:val="131413"/>
          <w:w w:val="90"/>
          <w:sz w:val="16"/>
        </w:rPr>
        <w:t>size,</w:t>
      </w:r>
      <w:r>
        <w:rPr>
          <w:rFonts w:ascii="Palatino Linotype"/>
          <w:color w:val="131413"/>
          <w:spacing w:val="-2"/>
          <w:w w:val="90"/>
          <w:sz w:val="16"/>
        </w:rPr>
        <w:t xml:space="preserve"> </w:t>
      </w:r>
      <w:r>
        <w:rPr>
          <w:rFonts w:ascii="Palatino Linotype"/>
          <w:color w:val="131413"/>
          <w:w w:val="90"/>
          <w:sz w:val="16"/>
        </w:rPr>
        <w:t>biocompatibility,</w:t>
      </w:r>
      <w:r>
        <w:rPr>
          <w:rFonts w:ascii="Palatino Linotype"/>
          <w:color w:val="131413"/>
          <w:spacing w:val="-2"/>
          <w:w w:val="90"/>
          <w:sz w:val="16"/>
        </w:rPr>
        <w:t xml:space="preserve"> </w:t>
      </w:r>
      <w:r>
        <w:rPr>
          <w:rFonts w:ascii="Palatino Linotype"/>
          <w:color w:val="131413"/>
          <w:w w:val="90"/>
          <w:sz w:val="16"/>
        </w:rPr>
        <w:t>cost,</w:t>
      </w:r>
      <w:r>
        <w:rPr>
          <w:rFonts w:ascii="Palatino Linotype"/>
          <w:color w:val="131413"/>
          <w:spacing w:val="-1"/>
          <w:w w:val="90"/>
          <w:sz w:val="16"/>
        </w:rPr>
        <w:t xml:space="preserve"> </w:t>
      </w:r>
      <w:r>
        <w:rPr>
          <w:rFonts w:ascii="Palatino Linotype"/>
          <w:color w:val="131413"/>
          <w:w w:val="90"/>
          <w:sz w:val="16"/>
        </w:rPr>
        <w:t>safety,</w:t>
      </w:r>
      <w:r>
        <w:rPr>
          <w:rFonts w:ascii="Palatino Linotype"/>
          <w:color w:val="131413"/>
          <w:spacing w:val="-2"/>
          <w:w w:val="90"/>
          <w:sz w:val="16"/>
        </w:rPr>
        <w:t xml:space="preserve"> </w:t>
      </w:r>
      <w:r>
        <w:rPr>
          <w:rFonts w:ascii="Palatino Linotype"/>
          <w:color w:val="131413"/>
          <w:w w:val="90"/>
          <w:sz w:val="16"/>
        </w:rPr>
        <w:t>and</w:t>
      </w:r>
      <w:r>
        <w:rPr>
          <w:rFonts w:ascii="Palatino Linotype"/>
          <w:color w:val="131413"/>
          <w:spacing w:val="-2"/>
          <w:w w:val="90"/>
          <w:sz w:val="16"/>
        </w:rPr>
        <w:t xml:space="preserve"> comfort</w:t>
      </w:r>
    </w:p>
    <w:p w14:paraId="0A3C9309" w14:textId="77777777" w:rsidR="00975370" w:rsidRDefault="0058442E">
      <w:pPr>
        <w:spacing w:before="123" w:line="213" w:lineRule="auto"/>
        <w:ind w:left="3449" w:right="1249"/>
        <w:rPr>
          <w:rFonts w:ascii="Palatino Linotype"/>
          <w:sz w:val="16"/>
        </w:rPr>
      </w:pPr>
      <w:r>
        <w:rPr>
          <w:rFonts w:ascii="Palatino Linotype"/>
          <w:color w:val="131413"/>
          <w:spacing w:val="-4"/>
          <w:sz w:val="16"/>
        </w:rPr>
        <w:t>Risks</w:t>
      </w:r>
      <w:r>
        <w:rPr>
          <w:rFonts w:ascii="Palatino Linotype"/>
          <w:color w:val="131413"/>
          <w:spacing w:val="-6"/>
          <w:sz w:val="16"/>
        </w:rPr>
        <w:t xml:space="preserve"> </w:t>
      </w:r>
      <w:r>
        <w:rPr>
          <w:rFonts w:ascii="Palatino Linotype"/>
          <w:color w:val="131413"/>
          <w:spacing w:val="-4"/>
          <w:sz w:val="16"/>
        </w:rPr>
        <w:t>to</w:t>
      </w:r>
      <w:r>
        <w:rPr>
          <w:rFonts w:ascii="Palatino Linotype"/>
          <w:color w:val="131413"/>
          <w:spacing w:val="-6"/>
          <w:sz w:val="16"/>
        </w:rPr>
        <w:t xml:space="preserve"> </w:t>
      </w:r>
      <w:r>
        <w:rPr>
          <w:rFonts w:ascii="Palatino Linotype"/>
          <w:color w:val="131413"/>
          <w:spacing w:val="-4"/>
          <w:sz w:val="16"/>
        </w:rPr>
        <w:t>Health:</w:t>
      </w:r>
      <w:r>
        <w:rPr>
          <w:rFonts w:ascii="Palatino Linotype"/>
          <w:color w:val="131413"/>
          <w:spacing w:val="23"/>
          <w:sz w:val="16"/>
        </w:rPr>
        <w:t xml:space="preserve"> </w:t>
      </w:r>
      <w:r>
        <w:rPr>
          <w:rFonts w:ascii="Palatino Linotype"/>
          <w:color w:val="131413"/>
          <w:spacing w:val="-4"/>
          <w:sz w:val="16"/>
        </w:rPr>
        <w:t>Biocompatibility,</w:t>
      </w:r>
      <w:r>
        <w:rPr>
          <w:rFonts w:ascii="Palatino Linotype"/>
          <w:color w:val="131413"/>
          <w:spacing w:val="-6"/>
          <w:sz w:val="16"/>
        </w:rPr>
        <w:t xml:space="preserve"> </w:t>
      </w:r>
      <w:r>
        <w:rPr>
          <w:rFonts w:ascii="Palatino Linotype"/>
          <w:color w:val="131413"/>
          <w:spacing w:val="-4"/>
          <w:sz w:val="16"/>
        </w:rPr>
        <w:t>RF</w:t>
      </w:r>
      <w:r>
        <w:rPr>
          <w:rFonts w:ascii="Palatino Linotype"/>
          <w:color w:val="131413"/>
          <w:spacing w:val="-6"/>
          <w:sz w:val="16"/>
        </w:rPr>
        <w:t xml:space="preserve"> </w:t>
      </w:r>
      <w:r>
        <w:rPr>
          <w:rFonts w:ascii="Palatino Linotype"/>
          <w:color w:val="131413"/>
          <w:spacing w:val="-4"/>
          <w:sz w:val="16"/>
        </w:rPr>
        <w:t>radiated</w:t>
      </w:r>
      <w:r>
        <w:rPr>
          <w:rFonts w:ascii="Palatino Linotype"/>
          <w:color w:val="131413"/>
          <w:spacing w:val="-6"/>
          <w:sz w:val="16"/>
        </w:rPr>
        <w:t xml:space="preserve"> </w:t>
      </w:r>
      <w:r>
        <w:rPr>
          <w:rFonts w:ascii="Palatino Linotype"/>
          <w:color w:val="131413"/>
          <w:spacing w:val="-4"/>
          <w:sz w:val="16"/>
        </w:rPr>
        <w:t>power,</w:t>
      </w:r>
      <w:r>
        <w:rPr>
          <w:rFonts w:ascii="Palatino Linotype"/>
          <w:color w:val="131413"/>
          <w:spacing w:val="-6"/>
          <w:sz w:val="16"/>
        </w:rPr>
        <w:t xml:space="preserve"> </w:t>
      </w:r>
      <w:r>
        <w:rPr>
          <w:rFonts w:ascii="Palatino Linotype"/>
          <w:color w:val="131413"/>
          <w:spacing w:val="-4"/>
          <w:sz w:val="16"/>
        </w:rPr>
        <w:t>electromagnetic</w:t>
      </w:r>
      <w:r>
        <w:rPr>
          <w:rFonts w:ascii="Palatino Linotype"/>
          <w:color w:val="131413"/>
          <w:spacing w:val="40"/>
          <w:sz w:val="16"/>
        </w:rPr>
        <w:t xml:space="preserve"> </w:t>
      </w:r>
      <w:r>
        <w:rPr>
          <w:rFonts w:ascii="Palatino Linotype"/>
          <w:color w:val="131413"/>
          <w:w w:val="90"/>
          <w:sz w:val="16"/>
        </w:rPr>
        <w:t>compatibility,</w:t>
      </w:r>
      <w:r>
        <w:rPr>
          <w:rFonts w:ascii="Palatino Linotype"/>
          <w:color w:val="131413"/>
          <w:spacing w:val="-1"/>
          <w:w w:val="90"/>
          <w:sz w:val="16"/>
        </w:rPr>
        <w:t xml:space="preserve"> </w:t>
      </w:r>
      <w:r>
        <w:rPr>
          <w:rFonts w:ascii="Palatino Linotype"/>
          <w:color w:val="131413"/>
          <w:w w:val="90"/>
          <w:sz w:val="16"/>
        </w:rPr>
        <w:t>electrical</w:t>
      </w:r>
      <w:r>
        <w:rPr>
          <w:rFonts w:ascii="Palatino Linotype"/>
          <w:color w:val="131413"/>
          <w:spacing w:val="-1"/>
          <w:w w:val="90"/>
          <w:sz w:val="16"/>
        </w:rPr>
        <w:t xml:space="preserve"> </w:t>
      </w:r>
      <w:r>
        <w:rPr>
          <w:rFonts w:ascii="Palatino Linotype"/>
          <w:color w:val="131413"/>
          <w:w w:val="90"/>
          <w:sz w:val="16"/>
        </w:rPr>
        <w:t>and</w:t>
      </w:r>
      <w:r>
        <w:rPr>
          <w:rFonts w:ascii="Palatino Linotype"/>
          <w:color w:val="131413"/>
          <w:spacing w:val="-1"/>
          <w:w w:val="90"/>
          <w:sz w:val="16"/>
        </w:rPr>
        <w:t xml:space="preserve"> </w:t>
      </w:r>
      <w:r>
        <w:rPr>
          <w:rFonts w:ascii="Palatino Linotype"/>
          <w:color w:val="131413"/>
          <w:w w:val="90"/>
          <w:sz w:val="16"/>
        </w:rPr>
        <w:t>mechanical</w:t>
      </w:r>
      <w:r>
        <w:rPr>
          <w:rFonts w:ascii="Palatino Linotype"/>
          <w:color w:val="131413"/>
          <w:spacing w:val="-1"/>
          <w:w w:val="90"/>
          <w:sz w:val="16"/>
        </w:rPr>
        <w:t xml:space="preserve"> </w:t>
      </w:r>
      <w:r>
        <w:rPr>
          <w:rFonts w:ascii="Palatino Linotype"/>
          <w:color w:val="131413"/>
          <w:w w:val="90"/>
          <w:sz w:val="16"/>
        </w:rPr>
        <w:t>safety,</w:t>
      </w:r>
      <w:r>
        <w:rPr>
          <w:rFonts w:ascii="Palatino Linotype"/>
          <w:color w:val="131413"/>
          <w:spacing w:val="-1"/>
          <w:w w:val="90"/>
          <w:sz w:val="16"/>
        </w:rPr>
        <w:t xml:space="preserve"> </w:t>
      </w:r>
      <w:r>
        <w:rPr>
          <w:rFonts w:ascii="Palatino Linotype"/>
          <w:color w:val="131413"/>
          <w:w w:val="90"/>
          <w:sz w:val="16"/>
        </w:rPr>
        <w:t>functional</w:t>
      </w:r>
      <w:r>
        <w:rPr>
          <w:rFonts w:ascii="Palatino Linotype"/>
          <w:color w:val="131413"/>
          <w:spacing w:val="-1"/>
          <w:w w:val="90"/>
          <w:sz w:val="16"/>
        </w:rPr>
        <w:t xml:space="preserve"> </w:t>
      </w:r>
      <w:r>
        <w:rPr>
          <w:rFonts w:ascii="Palatino Linotype"/>
          <w:color w:val="131413"/>
          <w:w w:val="90"/>
          <w:sz w:val="16"/>
        </w:rPr>
        <w:t>reliability,</w:t>
      </w:r>
      <w:r>
        <w:rPr>
          <w:rFonts w:ascii="Palatino Linotype"/>
          <w:color w:val="131413"/>
          <w:spacing w:val="-1"/>
          <w:w w:val="90"/>
          <w:sz w:val="16"/>
        </w:rPr>
        <w:t xml:space="preserve"> </w:t>
      </w:r>
      <w:r>
        <w:rPr>
          <w:rFonts w:ascii="Palatino Linotype"/>
          <w:color w:val="131413"/>
          <w:w w:val="90"/>
          <w:sz w:val="16"/>
        </w:rPr>
        <w:t>intestinal</w:t>
      </w:r>
      <w:r>
        <w:rPr>
          <w:rFonts w:ascii="Palatino Linotype"/>
          <w:color w:val="131413"/>
          <w:spacing w:val="40"/>
          <w:sz w:val="16"/>
        </w:rPr>
        <w:t xml:space="preserve"> </w:t>
      </w:r>
      <w:r>
        <w:rPr>
          <w:rFonts w:ascii="Palatino Linotype"/>
          <w:color w:val="131413"/>
          <w:spacing w:val="-4"/>
          <w:sz w:val="16"/>
        </w:rPr>
        <w:t>obstruction or injury, and misinterpretation of captured images.</w:t>
      </w:r>
    </w:p>
    <w:p w14:paraId="0A3C930A" w14:textId="77777777" w:rsidR="00975370" w:rsidRDefault="0058442E">
      <w:pPr>
        <w:spacing w:before="94" w:line="213" w:lineRule="auto"/>
        <w:ind w:left="2576" w:right="1249"/>
        <w:rPr>
          <w:rFonts w:ascii="Palatino Linotype" w:hAnsi="Palatino Linotype"/>
          <w:sz w:val="16"/>
        </w:rPr>
      </w:pPr>
      <w:r>
        <w:rPr>
          <w:rFonts w:ascii="Palatino Linotype" w:hAnsi="Palatino Linotype"/>
          <w:color w:val="131413"/>
          <w:w w:val="90"/>
          <w:sz w:val="16"/>
        </w:rPr>
        <w:t>Performance Measures:</w:t>
      </w:r>
      <w:r>
        <w:rPr>
          <w:rFonts w:ascii="Palatino Linotype" w:hAnsi="Palatino Linotype"/>
          <w:color w:val="131413"/>
          <w:spacing w:val="40"/>
          <w:sz w:val="16"/>
        </w:rPr>
        <w:t xml:space="preserve"> </w:t>
      </w:r>
      <w:r>
        <w:rPr>
          <w:rFonts w:ascii="Palatino Linotype" w:hAnsi="Palatino Linotype"/>
          <w:color w:val="131413"/>
          <w:w w:val="90"/>
          <w:sz w:val="16"/>
        </w:rPr>
        <w:t>Quality, safety, comfort, patient experience &amp; involvement, comfort,</w:t>
      </w:r>
      <w:r>
        <w:rPr>
          <w:rFonts w:ascii="Palatino Linotype" w:hAnsi="Palatino Linotype"/>
          <w:color w:val="131413"/>
          <w:spacing w:val="40"/>
          <w:sz w:val="16"/>
        </w:rPr>
        <w:t xml:space="preserve"> </w:t>
      </w:r>
      <w:r>
        <w:rPr>
          <w:rFonts w:ascii="Palatino Linotype" w:hAnsi="Palatino Linotype"/>
          <w:color w:val="131413"/>
          <w:w w:val="90"/>
          <w:sz w:val="16"/>
        </w:rPr>
        <w:t>privacy, dignity, information &amp; consent, facilities &amp; equipment, staﬃng &amp; leadership</w:t>
      </w:r>
    </w:p>
    <w:p w14:paraId="0A3C930B" w14:textId="77777777" w:rsidR="00975370" w:rsidRDefault="0058442E">
      <w:pPr>
        <w:spacing w:before="170" w:line="247" w:lineRule="auto"/>
        <w:ind w:left="120" w:right="118"/>
        <w:jc w:val="both"/>
        <w:rPr>
          <w:sz w:val="18"/>
        </w:rPr>
      </w:pPr>
      <w:r>
        <w:rPr>
          <w:rFonts w:ascii="Bookman Old Style"/>
          <w:color w:val="131413"/>
          <w:w w:val="105"/>
          <w:sz w:val="18"/>
        </w:rPr>
        <w:t>Figure</w:t>
      </w:r>
      <w:r>
        <w:rPr>
          <w:rFonts w:ascii="Bookman Old Style"/>
          <w:color w:val="131413"/>
          <w:spacing w:val="-6"/>
          <w:w w:val="105"/>
          <w:sz w:val="18"/>
        </w:rPr>
        <w:t xml:space="preserve"> </w:t>
      </w:r>
      <w:r>
        <w:rPr>
          <w:color w:val="131413"/>
          <w:w w:val="105"/>
          <w:sz w:val="18"/>
        </w:rPr>
        <w:t>1: Scope of the review. This work surveys the hardware and software technologies for video caps</w:t>
      </w:r>
      <w:r>
        <w:rPr>
          <w:color w:val="131413"/>
          <w:w w:val="105"/>
          <w:sz w:val="18"/>
        </w:rPr>
        <w:t xml:space="preserve">ule endoscopy and ingestible electronics. We discuss the sensing parameters, electronics, imaging and reading software, challenges, risks to health, and performance measures. The image of the human gastrointestinal tract is reproduced (adapted) from </w:t>
      </w:r>
      <w:proofErr w:type="spellStart"/>
      <w:r>
        <w:rPr>
          <w:color w:val="131413"/>
          <w:w w:val="105"/>
          <w:sz w:val="18"/>
        </w:rPr>
        <w:t>Selber</w:t>
      </w:r>
      <w:r>
        <w:rPr>
          <w:color w:val="131413"/>
          <w:w w:val="105"/>
          <w:sz w:val="18"/>
        </w:rPr>
        <w:t>-Hnatiw</w:t>
      </w:r>
      <w:proofErr w:type="spellEnd"/>
      <w:r>
        <w:rPr>
          <w:color w:val="131413"/>
          <w:w w:val="105"/>
          <w:sz w:val="18"/>
        </w:rPr>
        <w:t xml:space="preserve"> S. et al. Human gut microbiota: toward an ecology of disease, Frontiers in Microbiology, 8:1265 (2017) under the Creative Commons Attribution License (CC BY).</w:t>
      </w:r>
    </w:p>
    <w:p w14:paraId="0A3C930C" w14:textId="77777777" w:rsidR="00975370" w:rsidRDefault="00975370">
      <w:pPr>
        <w:pStyle w:val="BodyText"/>
        <w:spacing w:before="5"/>
        <w:rPr>
          <w:sz w:val="25"/>
        </w:rPr>
      </w:pPr>
    </w:p>
    <w:p w14:paraId="0A3C930D" w14:textId="77777777" w:rsidR="00975370" w:rsidRDefault="00975370">
      <w:pPr>
        <w:rPr>
          <w:sz w:val="25"/>
        </w:rPr>
        <w:sectPr w:rsidR="00975370">
          <w:headerReference w:type="even" r:id="rId18"/>
          <w:pgSz w:w="12000" w:h="16000"/>
          <w:pgMar w:top="1060" w:right="880" w:bottom="280" w:left="880" w:header="859" w:footer="0" w:gutter="0"/>
          <w:pgNumType w:start="2"/>
          <w:cols w:space="720"/>
        </w:sectPr>
      </w:pPr>
    </w:p>
    <w:p w14:paraId="0A3C930E" w14:textId="77777777" w:rsidR="00975370" w:rsidRDefault="0058442E">
      <w:pPr>
        <w:pStyle w:val="BodyText"/>
        <w:spacing w:before="102"/>
        <w:ind w:left="119" w:right="38"/>
        <w:jc w:val="both"/>
      </w:pPr>
      <w:r>
        <w:rPr>
          <w:color w:val="131413"/>
          <w:spacing w:val="-2"/>
          <w:w w:val="105"/>
        </w:rPr>
        <w:t>objective</w:t>
      </w:r>
      <w:r>
        <w:rPr>
          <w:color w:val="131413"/>
          <w:spacing w:val="-3"/>
          <w:w w:val="105"/>
        </w:rPr>
        <w:t xml:space="preserve"> </w:t>
      </w:r>
      <w:r>
        <w:rPr>
          <w:color w:val="131413"/>
          <w:spacing w:val="-2"/>
          <w:w w:val="105"/>
        </w:rPr>
        <w:t>of</w:t>
      </w:r>
      <w:r>
        <w:rPr>
          <w:color w:val="131413"/>
          <w:spacing w:val="-5"/>
          <w:w w:val="105"/>
        </w:rPr>
        <w:t xml:space="preserve"> </w:t>
      </w:r>
      <w:r>
        <w:rPr>
          <w:color w:val="131413"/>
          <w:spacing w:val="-2"/>
          <w:w w:val="105"/>
        </w:rPr>
        <w:t>capsule</w:t>
      </w:r>
      <w:r>
        <w:rPr>
          <w:color w:val="131413"/>
          <w:spacing w:val="-5"/>
          <w:w w:val="105"/>
        </w:rPr>
        <w:t xml:space="preserve"> </w:t>
      </w:r>
      <w:r>
        <w:rPr>
          <w:color w:val="131413"/>
          <w:spacing w:val="-2"/>
          <w:w w:val="105"/>
        </w:rPr>
        <w:t>technologies</w:t>
      </w:r>
      <w:r>
        <w:rPr>
          <w:color w:val="131413"/>
          <w:spacing w:val="-3"/>
          <w:w w:val="105"/>
        </w:rPr>
        <w:t xml:space="preserve"> </w:t>
      </w:r>
      <w:r>
        <w:rPr>
          <w:color w:val="131413"/>
          <w:spacing w:val="-2"/>
          <w:w w:val="105"/>
        </w:rPr>
        <w:t>lies</w:t>
      </w:r>
      <w:r>
        <w:rPr>
          <w:color w:val="131413"/>
          <w:spacing w:val="-4"/>
          <w:w w:val="105"/>
        </w:rPr>
        <w:t xml:space="preserve"> </w:t>
      </w:r>
      <w:r>
        <w:rPr>
          <w:color w:val="131413"/>
          <w:spacing w:val="-2"/>
          <w:w w:val="105"/>
        </w:rPr>
        <w:t>in</w:t>
      </w:r>
      <w:r>
        <w:rPr>
          <w:color w:val="131413"/>
          <w:spacing w:val="-4"/>
          <w:w w:val="105"/>
        </w:rPr>
        <w:t xml:space="preserve"> </w:t>
      </w:r>
      <w:r>
        <w:rPr>
          <w:color w:val="131413"/>
          <w:spacing w:val="-2"/>
          <w:w w:val="105"/>
        </w:rPr>
        <w:t>improving</w:t>
      </w:r>
      <w:r>
        <w:rPr>
          <w:color w:val="131413"/>
          <w:spacing w:val="-3"/>
          <w:w w:val="105"/>
        </w:rPr>
        <w:t xml:space="preserve"> </w:t>
      </w:r>
      <w:r>
        <w:rPr>
          <w:color w:val="131413"/>
          <w:spacing w:val="-2"/>
          <w:w w:val="105"/>
        </w:rPr>
        <w:t>the</w:t>
      </w:r>
      <w:r>
        <w:rPr>
          <w:color w:val="131413"/>
          <w:spacing w:val="-4"/>
          <w:w w:val="105"/>
        </w:rPr>
        <w:t xml:space="preserve"> </w:t>
      </w:r>
      <w:r>
        <w:rPr>
          <w:color w:val="131413"/>
          <w:spacing w:val="-2"/>
          <w:w w:val="105"/>
        </w:rPr>
        <w:t xml:space="preserve">safety </w:t>
      </w:r>
      <w:r>
        <w:rPr>
          <w:color w:val="131413"/>
          <w:w w:val="105"/>
        </w:rPr>
        <w:t>and</w:t>
      </w:r>
      <w:r>
        <w:rPr>
          <w:color w:val="131413"/>
          <w:spacing w:val="-7"/>
          <w:w w:val="105"/>
        </w:rPr>
        <w:t xml:space="preserve"> </w:t>
      </w:r>
      <w:r>
        <w:rPr>
          <w:color w:val="131413"/>
          <w:w w:val="105"/>
        </w:rPr>
        <w:t>quality</w:t>
      </w:r>
      <w:r>
        <w:rPr>
          <w:color w:val="131413"/>
          <w:spacing w:val="-6"/>
          <w:w w:val="105"/>
        </w:rPr>
        <w:t xml:space="preserve"> </w:t>
      </w:r>
      <w:r>
        <w:rPr>
          <w:color w:val="131413"/>
          <w:w w:val="105"/>
        </w:rPr>
        <w:t>of</w:t>
      </w:r>
      <w:r>
        <w:rPr>
          <w:color w:val="131413"/>
          <w:spacing w:val="-8"/>
          <w:w w:val="105"/>
        </w:rPr>
        <w:t xml:space="preserve"> </w:t>
      </w:r>
      <w:r>
        <w:rPr>
          <w:color w:val="131413"/>
          <w:w w:val="105"/>
        </w:rPr>
        <w:t>procedures</w:t>
      </w:r>
      <w:r>
        <w:rPr>
          <w:color w:val="131413"/>
          <w:spacing w:val="-7"/>
          <w:w w:val="105"/>
        </w:rPr>
        <w:t xml:space="preserve"> </w:t>
      </w:r>
      <w:r>
        <w:rPr>
          <w:color w:val="131413"/>
          <w:w w:val="105"/>
        </w:rPr>
        <w:t>while</w:t>
      </w:r>
      <w:r>
        <w:rPr>
          <w:color w:val="131413"/>
          <w:spacing w:val="-6"/>
          <w:w w:val="105"/>
        </w:rPr>
        <w:t xml:space="preserve"> </w:t>
      </w:r>
      <w:r>
        <w:rPr>
          <w:color w:val="131413"/>
          <w:w w:val="105"/>
        </w:rPr>
        <w:t>prioritizing</w:t>
      </w:r>
      <w:r>
        <w:rPr>
          <w:color w:val="131413"/>
          <w:spacing w:val="-6"/>
          <w:w w:val="105"/>
        </w:rPr>
        <w:t xml:space="preserve"> </w:t>
      </w:r>
      <w:r>
        <w:rPr>
          <w:color w:val="131413"/>
          <w:w w:val="105"/>
        </w:rPr>
        <w:t>patient</w:t>
      </w:r>
      <w:r>
        <w:rPr>
          <w:color w:val="131413"/>
          <w:spacing w:val="-7"/>
          <w:w w:val="105"/>
        </w:rPr>
        <w:t xml:space="preserve"> </w:t>
      </w:r>
      <w:r>
        <w:rPr>
          <w:color w:val="131413"/>
          <w:w w:val="105"/>
        </w:rPr>
        <w:t xml:space="preserve">comfort and involvement </w:t>
      </w:r>
      <w:hyperlink w:anchor="_bookmark19" w:history="1">
        <w:r>
          <w:rPr>
            <w:color w:val="131413"/>
            <w:w w:val="105"/>
          </w:rPr>
          <w:t>[10].</w:t>
        </w:r>
      </w:hyperlink>
      <w:r>
        <w:rPr>
          <w:color w:val="131413"/>
          <w:w w:val="105"/>
        </w:rPr>
        <w:t xml:space="preserve"> However, capsule system</w:t>
      </w:r>
      <w:r>
        <w:rPr>
          <w:color w:val="131413"/>
          <w:w w:val="105"/>
        </w:rPr>
        <w:t xml:space="preserve"> </w:t>
      </w:r>
      <w:proofErr w:type="spellStart"/>
      <w:r>
        <w:rPr>
          <w:color w:val="131413"/>
          <w:w w:val="105"/>
        </w:rPr>
        <w:t>manufac</w:t>
      </w:r>
      <w:proofErr w:type="spellEnd"/>
      <w:r>
        <w:rPr>
          <w:color w:val="131413"/>
          <w:w w:val="105"/>
        </w:rPr>
        <w:t xml:space="preserve">- </w:t>
      </w:r>
      <w:proofErr w:type="spellStart"/>
      <w:r>
        <w:rPr>
          <w:color w:val="131413"/>
          <w:w w:val="105"/>
        </w:rPr>
        <w:t>turers</w:t>
      </w:r>
      <w:proofErr w:type="spellEnd"/>
      <w:r>
        <w:rPr>
          <w:color w:val="131413"/>
          <w:spacing w:val="-8"/>
          <w:w w:val="105"/>
        </w:rPr>
        <w:t xml:space="preserve"> </w:t>
      </w:r>
      <w:r>
        <w:rPr>
          <w:color w:val="131413"/>
          <w:w w:val="105"/>
        </w:rPr>
        <w:t>face</w:t>
      </w:r>
      <w:r>
        <w:rPr>
          <w:color w:val="131413"/>
          <w:spacing w:val="-8"/>
          <w:w w:val="105"/>
        </w:rPr>
        <w:t xml:space="preserve"> </w:t>
      </w:r>
      <w:r>
        <w:rPr>
          <w:color w:val="131413"/>
          <w:w w:val="105"/>
        </w:rPr>
        <w:t>multiple</w:t>
      </w:r>
      <w:r>
        <w:rPr>
          <w:color w:val="131413"/>
          <w:spacing w:val="-7"/>
          <w:w w:val="105"/>
        </w:rPr>
        <w:t xml:space="preserve"> </w:t>
      </w:r>
      <w:r>
        <w:rPr>
          <w:color w:val="131413"/>
          <w:w w:val="105"/>
        </w:rPr>
        <w:t>hurdles</w:t>
      </w:r>
      <w:r>
        <w:rPr>
          <w:color w:val="131413"/>
          <w:spacing w:val="-8"/>
          <w:w w:val="105"/>
        </w:rPr>
        <w:t xml:space="preserve"> </w:t>
      </w:r>
      <w:r>
        <w:rPr>
          <w:color w:val="131413"/>
          <w:w w:val="105"/>
        </w:rPr>
        <w:t>as</w:t>
      </w:r>
      <w:r>
        <w:rPr>
          <w:color w:val="131413"/>
          <w:spacing w:val="-8"/>
          <w:w w:val="105"/>
        </w:rPr>
        <w:t xml:space="preserve"> </w:t>
      </w:r>
      <w:r>
        <w:rPr>
          <w:color w:val="131413"/>
          <w:w w:val="105"/>
        </w:rPr>
        <w:t>they</w:t>
      </w:r>
      <w:r>
        <w:rPr>
          <w:color w:val="131413"/>
          <w:spacing w:val="-8"/>
          <w:w w:val="105"/>
        </w:rPr>
        <w:t xml:space="preserve"> </w:t>
      </w:r>
      <w:r>
        <w:rPr>
          <w:color w:val="131413"/>
          <w:w w:val="105"/>
        </w:rPr>
        <w:t>move</w:t>
      </w:r>
      <w:r>
        <w:rPr>
          <w:color w:val="131413"/>
          <w:spacing w:val="-8"/>
          <w:w w:val="105"/>
        </w:rPr>
        <w:t xml:space="preserve"> </w:t>
      </w:r>
      <w:r>
        <w:rPr>
          <w:color w:val="131413"/>
          <w:w w:val="105"/>
        </w:rPr>
        <w:t>up</w:t>
      </w:r>
      <w:r>
        <w:rPr>
          <w:color w:val="131413"/>
          <w:spacing w:val="-8"/>
          <w:w w:val="105"/>
        </w:rPr>
        <w:t xml:space="preserve"> </w:t>
      </w:r>
      <w:r>
        <w:rPr>
          <w:color w:val="131413"/>
          <w:w w:val="105"/>
        </w:rPr>
        <w:t>the</w:t>
      </w:r>
      <w:r>
        <w:rPr>
          <w:color w:val="131413"/>
          <w:spacing w:val="-8"/>
          <w:w w:val="105"/>
        </w:rPr>
        <w:t xml:space="preserve"> </w:t>
      </w:r>
      <w:r>
        <w:rPr>
          <w:color w:val="131413"/>
          <w:w w:val="105"/>
        </w:rPr>
        <w:t>technology readiness</w:t>
      </w:r>
      <w:r>
        <w:rPr>
          <w:color w:val="131413"/>
          <w:spacing w:val="-9"/>
          <w:w w:val="105"/>
        </w:rPr>
        <w:t xml:space="preserve"> </w:t>
      </w:r>
      <w:r>
        <w:rPr>
          <w:color w:val="131413"/>
          <w:w w:val="105"/>
        </w:rPr>
        <w:t>levels</w:t>
      </w:r>
      <w:r>
        <w:rPr>
          <w:color w:val="131413"/>
          <w:spacing w:val="-9"/>
          <w:w w:val="105"/>
        </w:rPr>
        <w:t xml:space="preserve"> </w:t>
      </w:r>
      <w:r>
        <w:rPr>
          <w:color w:val="131413"/>
          <w:w w:val="105"/>
        </w:rPr>
        <w:t>(TRLs).</w:t>
      </w:r>
      <w:r>
        <w:rPr>
          <w:color w:val="131413"/>
          <w:spacing w:val="-9"/>
          <w:w w:val="105"/>
        </w:rPr>
        <w:t xml:space="preserve"> </w:t>
      </w:r>
      <w:r>
        <w:rPr>
          <w:color w:val="131413"/>
          <w:w w:val="105"/>
        </w:rPr>
        <w:t>Some</w:t>
      </w:r>
      <w:r>
        <w:rPr>
          <w:color w:val="131413"/>
          <w:spacing w:val="-9"/>
          <w:w w:val="105"/>
        </w:rPr>
        <w:t xml:space="preserve"> </w:t>
      </w:r>
      <w:r>
        <w:rPr>
          <w:color w:val="131413"/>
          <w:w w:val="105"/>
        </w:rPr>
        <w:t>challenges</w:t>
      </w:r>
      <w:r>
        <w:rPr>
          <w:color w:val="131413"/>
          <w:spacing w:val="-9"/>
          <w:w w:val="105"/>
        </w:rPr>
        <w:t xml:space="preserve"> </w:t>
      </w:r>
      <w:r>
        <w:rPr>
          <w:color w:val="131413"/>
          <w:w w:val="105"/>
        </w:rPr>
        <w:t>arise</w:t>
      </w:r>
      <w:r>
        <w:rPr>
          <w:color w:val="131413"/>
          <w:spacing w:val="-10"/>
          <w:w w:val="105"/>
        </w:rPr>
        <w:t xml:space="preserve"> </w:t>
      </w:r>
      <w:r>
        <w:rPr>
          <w:color w:val="131413"/>
          <w:w w:val="105"/>
        </w:rPr>
        <w:t>from</w:t>
      </w:r>
      <w:r>
        <w:rPr>
          <w:color w:val="131413"/>
          <w:spacing w:val="-10"/>
          <w:w w:val="105"/>
        </w:rPr>
        <w:t xml:space="preserve"> </w:t>
      </w:r>
      <w:r>
        <w:rPr>
          <w:color w:val="131413"/>
          <w:w w:val="105"/>
        </w:rPr>
        <w:t>the</w:t>
      </w:r>
      <w:r>
        <w:rPr>
          <w:color w:val="131413"/>
          <w:spacing w:val="-10"/>
          <w:w w:val="105"/>
        </w:rPr>
        <w:t xml:space="preserve"> </w:t>
      </w:r>
      <w:r>
        <w:rPr>
          <w:color w:val="131413"/>
          <w:w w:val="105"/>
        </w:rPr>
        <w:t>fact that human clinical trials are demanding, time-consuming, and</w:t>
      </w:r>
      <w:r>
        <w:rPr>
          <w:color w:val="131413"/>
          <w:spacing w:val="-14"/>
          <w:w w:val="105"/>
        </w:rPr>
        <w:t xml:space="preserve"> </w:t>
      </w:r>
      <w:r>
        <w:rPr>
          <w:color w:val="131413"/>
          <w:w w:val="105"/>
        </w:rPr>
        <w:t>expensive</w:t>
      </w:r>
      <w:r>
        <w:rPr>
          <w:color w:val="131413"/>
          <w:spacing w:val="-13"/>
          <w:w w:val="105"/>
        </w:rPr>
        <w:t xml:space="preserve"> </w:t>
      </w:r>
      <w:r>
        <w:rPr>
          <w:color w:val="131413"/>
          <w:w w:val="105"/>
        </w:rPr>
        <w:t>and</w:t>
      </w:r>
      <w:r>
        <w:rPr>
          <w:color w:val="131413"/>
          <w:spacing w:val="-13"/>
          <w:w w:val="105"/>
        </w:rPr>
        <w:t xml:space="preserve"> </w:t>
      </w:r>
      <w:r>
        <w:rPr>
          <w:color w:val="131413"/>
          <w:w w:val="105"/>
        </w:rPr>
        <w:t>often</w:t>
      </w:r>
      <w:r>
        <w:rPr>
          <w:color w:val="131413"/>
          <w:spacing w:val="-13"/>
          <w:w w:val="105"/>
        </w:rPr>
        <w:t xml:space="preserve"> </w:t>
      </w:r>
      <w:r>
        <w:rPr>
          <w:color w:val="131413"/>
          <w:w w:val="105"/>
        </w:rPr>
        <w:t>compounded</w:t>
      </w:r>
      <w:r>
        <w:rPr>
          <w:color w:val="131413"/>
          <w:spacing w:val="-13"/>
          <w:w w:val="105"/>
        </w:rPr>
        <w:t xml:space="preserve"> </w:t>
      </w:r>
      <w:r>
        <w:rPr>
          <w:color w:val="131413"/>
          <w:w w:val="105"/>
        </w:rPr>
        <w:t>by</w:t>
      </w:r>
      <w:r>
        <w:rPr>
          <w:color w:val="131413"/>
          <w:spacing w:val="-13"/>
          <w:w w:val="105"/>
        </w:rPr>
        <w:t xml:space="preserve"> </w:t>
      </w:r>
      <w:r>
        <w:rPr>
          <w:color w:val="131413"/>
          <w:w w:val="105"/>
        </w:rPr>
        <w:t>the</w:t>
      </w:r>
      <w:r>
        <w:rPr>
          <w:color w:val="131413"/>
          <w:spacing w:val="-13"/>
          <w:w w:val="105"/>
        </w:rPr>
        <w:t xml:space="preserve"> </w:t>
      </w:r>
      <w:r>
        <w:rPr>
          <w:color w:val="131413"/>
          <w:w w:val="105"/>
        </w:rPr>
        <w:t>issues</w:t>
      </w:r>
      <w:r>
        <w:rPr>
          <w:color w:val="131413"/>
          <w:spacing w:val="-13"/>
          <w:w w:val="105"/>
        </w:rPr>
        <w:t xml:space="preserve"> </w:t>
      </w:r>
      <w:r>
        <w:rPr>
          <w:color w:val="131413"/>
          <w:w w:val="105"/>
        </w:rPr>
        <w:t>of</w:t>
      </w:r>
      <w:r>
        <w:rPr>
          <w:color w:val="131413"/>
          <w:spacing w:val="-14"/>
          <w:w w:val="105"/>
        </w:rPr>
        <w:t xml:space="preserve"> </w:t>
      </w:r>
      <w:r>
        <w:rPr>
          <w:color w:val="131413"/>
          <w:w w:val="105"/>
        </w:rPr>
        <w:t xml:space="preserve">inter- </w:t>
      </w:r>
      <w:bookmarkStart w:id="1" w:name="1.1._Mammalian_Gastrointestinal_Tract"/>
      <w:bookmarkEnd w:id="1"/>
      <w:r>
        <w:rPr>
          <w:color w:val="131413"/>
          <w:w w:val="105"/>
        </w:rPr>
        <w:t>patient variability, disease complexities, and nonoptimal procedural</w:t>
      </w:r>
      <w:r>
        <w:rPr>
          <w:color w:val="131413"/>
          <w:spacing w:val="-4"/>
          <w:w w:val="105"/>
        </w:rPr>
        <w:t xml:space="preserve"> </w:t>
      </w:r>
      <w:r>
        <w:rPr>
          <w:color w:val="131413"/>
          <w:w w:val="105"/>
        </w:rPr>
        <w:t>parameters</w:t>
      </w:r>
      <w:r>
        <w:rPr>
          <w:color w:val="131413"/>
          <w:spacing w:val="-4"/>
          <w:w w:val="105"/>
        </w:rPr>
        <w:t xml:space="preserve"> </w:t>
      </w:r>
      <w:hyperlink w:anchor="_bookmark19" w:history="1">
        <w:r>
          <w:rPr>
            <w:color w:val="131413"/>
            <w:w w:val="105"/>
          </w:rPr>
          <w:t>[11].</w:t>
        </w:r>
      </w:hyperlink>
      <w:r>
        <w:rPr>
          <w:color w:val="131413"/>
          <w:spacing w:val="-4"/>
          <w:w w:val="105"/>
        </w:rPr>
        <w:t xml:space="preserve"> </w:t>
      </w:r>
      <w:r>
        <w:rPr>
          <w:color w:val="131413"/>
          <w:w w:val="105"/>
        </w:rPr>
        <w:t>As</w:t>
      </w:r>
      <w:r>
        <w:rPr>
          <w:color w:val="131413"/>
          <w:spacing w:val="-5"/>
          <w:w w:val="105"/>
        </w:rPr>
        <w:t xml:space="preserve"> </w:t>
      </w:r>
      <w:r>
        <w:rPr>
          <w:color w:val="131413"/>
          <w:w w:val="105"/>
        </w:rPr>
        <w:t>such,</w:t>
      </w:r>
      <w:r>
        <w:rPr>
          <w:color w:val="131413"/>
          <w:spacing w:val="-4"/>
          <w:w w:val="105"/>
        </w:rPr>
        <w:t xml:space="preserve"> </w:t>
      </w:r>
      <w:r>
        <w:rPr>
          <w:color w:val="131413"/>
          <w:w w:val="105"/>
        </w:rPr>
        <w:t>our</w:t>
      </w:r>
      <w:r>
        <w:rPr>
          <w:color w:val="131413"/>
          <w:spacing w:val="-5"/>
          <w:w w:val="105"/>
        </w:rPr>
        <w:t xml:space="preserve"> </w:t>
      </w:r>
      <w:r>
        <w:rPr>
          <w:color w:val="131413"/>
          <w:w w:val="105"/>
        </w:rPr>
        <w:t>work</w:t>
      </w:r>
      <w:r>
        <w:rPr>
          <w:color w:val="131413"/>
          <w:spacing w:val="-4"/>
          <w:w w:val="105"/>
        </w:rPr>
        <w:t xml:space="preserve"> </w:t>
      </w:r>
      <w:r>
        <w:rPr>
          <w:color w:val="131413"/>
          <w:w w:val="105"/>
        </w:rPr>
        <w:t>is</w:t>
      </w:r>
      <w:r>
        <w:rPr>
          <w:color w:val="131413"/>
          <w:spacing w:val="-5"/>
          <w:w w:val="105"/>
        </w:rPr>
        <w:t xml:space="preserve"> </w:t>
      </w:r>
      <w:r>
        <w:rPr>
          <w:color w:val="131413"/>
          <w:w w:val="105"/>
        </w:rPr>
        <w:t>motivated by</w:t>
      </w:r>
      <w:r>
        <w:rPr>
          <w:color w:val="131413"/>
          <w:spacing w:val="-14"/>
          <w:w w:val="105"/>
        </w:rPr>
        <w:t xml:space="preserve"> </w:t>
      </w:r>
      <w:r>
        <w:rPr>
          <w:color w:val="131413"/>
          <w:w w:val="105"/>
        </w:rPr>
        <w:t>the</w:t>
      </w:r>
      <w:r>
        <w:rPr>
          <w:color w:val="131413"/>
          <w:spacing w:val="-13"/>
          <w:w w:val="105"/>
        </w:rPr>
        <w:t xml:space="preserve"> </w:t>
      </w:r>
      <w:r>
        <w:rPr>
          <w:color w:val="131413"/>
          <w:w w:val="105"/>
        </w:rPr>
        <w:t>competing</w:t>
      </w:r>
      <w:r>
        <w:rPr>
          <w:color w:val="131413"/>
          <w:spacing w:val="-13"/>
          <w:w w:val="105"/>
        </w:rPr>
        <w:t xml:space="preserve"> </w:t>
      </w:r>
      <w:r>
        <w:rPr>
          <w:color w:val="131413"/>
          <w:w w:val="105"/>
        </w:rPr>
        <w:t>tradeo</w:t>
      </w:r>
      <w:r>
        <w:rPr>
          <w:rFonts w:ascii="Times New Roman" w:hAnsi="Times New Roman"/>
          <w:color w:val="131413"/>
          <w:w w:val="105"/>
        </w:rPr>
        <w:t>ﬀ</w:t>
      </w:r>
      <w:r>
        <w:rPr>
          <w:color w:val="131413"/>
          <w:w w:val="105"/>
        </w:rPr>
        <w:t>s</w:t>
      </w:r>
      <w:r>
        <w:rPr>
          <w:color w:val="131413"/>
          <w:spacing w:val="-13"/>
          <w:w w:val="105"/>
        </w:rPr>
        <w:t xml:space="preserve"> </w:t>
      </w:r>
      <w:r>
        <w:rPr>
          <w:color w:val="131413"/>
          <w:w w:val="105"/>
        </w:rPr>
        <w:t>within</w:t>
      </w:r>
      <w:r>
        <w:rPr>
          <w:color w:val="131413"/>
          <w:spacing w:val="-13"/>
          <w:w w:val="105"/>
        </w:rPr>
        <w:t xml:space="preserve"> </w:t>
      </w:r>
      <w:r>
        <w:rPr>
          <w:color w:val="131413"/>
          <w:w w:val="105"/>
        </w:rPr>
        <w:t>the</w:t>
      </w:r>
      <w:r>
        <w:rPr>
          <w:color w:val="131413"/>
          <w:spacing w:val="-13"/>
          <w:w w:val="105"/>
        </w:rPr>
        <w:t xml:space="preserve"> </w:t>
      </w:r>
      <w:r>
        <w:rPr>
          <w:rFonts w:ascii="Times New Roman" w:hAnsi="Times New Roman"/>
          <w:color w:val="131413"/>
          <w:w w:val="105"/>
        </w:rPr>
        <w:t>ﬁ</w:t>
      </w:r>
      <w:r>
        <w:rPr>
          <w:color w:val="131413"/>
          <w:w w:val="105"/>
        </w:rPr>
        <w:t>eld</w:t>
      </w:r>
      <w:r>
        <w:rPr>
          <w:color w:val="131413"/>
          <w:spacing w:val="-13"/>
          <w:w w:val="105"/>
        </w:rPr>
        <w:t xml:space="preserve"> </w:t>
      </w:r>
      <w:r>
        <w:rPr>
          <w:color w:val="131413"/>
          <w:w w:val="105"/>
        </w:rPr>
        <w:t>of</w:t>
      </w:r>
      <w:r>
        <w:rPr>
          <w:color w:val="131413"/>
          <w:spacing w:val="-13"/>
          <w:w w:val="105"/>
        </w:rPr>
        <w:t xml:space="preserve"> </w:t>
      </w:r>
      <w:r>
        <w:rPr>
          <w:color w:val="131413"/>
          <w:w w:val="105"/>
        </w:rPr>
        <w:t>ingestible</w:t>
      </w:r>
      <w:r>
        <w:rPr>
          <w:color w:val="131413"/>
          <w:spacing w:val="-14"/>
          <w:w w:val="105"/>
        </w:rPr>
        <w:t xml:space="preserve"> </w:t>
      </w:r>
      <w:r>
        <w:rPr>
          <w:color w:val="131413"/>
          <w:w w:val="105"/>
        </w:rPr>
        <w:t xml:space="preserve">cap- </w:t>
      </w:r>
      <w:proofErr w:type="spellStart"/>
      <w:r>
        <w:rPr>
          <w:color w:val="131413"/>
          <w:w w:val="105"/>
        </w:rPr>
        <w:t>sules</w:t>
      </w:r>
      <w:proofErr w:type="spellEnd"/>
      <w:r>
        <w:rPr>
          <w:rFonts w:ascii="Gill Sans MT" w:hAnsi="Gill Sans MT"/>
          <w:color w:val="131413"/>
          <w:w w:val="105"/>
        </w:rPr>
        <w:t>—</w:t>
      </w:r>
      <w:r>
        <w:rPr>
          <w:color w:val="131413"/>
          <w:w w:val="105"/>
        </w:rPr>
        <w:t xml:space="preserve">the exuberance of research breakthroughs balanced by the rigors of clinical testing, approval process, and </w:t>
      </w:r>
      <w:proofErr w:type="spellStart"/>
      <w:r>
        <w:rPr>
          <w:color w:val="131413"/>
          <w:w w:val="105"/>
        </w:rPr>
        <w:t>busi</w:t>
      </w:r>
      <w:proofErr w:type="spellEnd"/>
      <w:r>
        <w:rPr>
          <w:color w:val="131413"/>
          <w:w w:val="105"/>
        </w:rPr>
        <w:t xml:space="preserve">- ness sustainability </w:t>
      </w:r>
      <w:hyperlink w:anchor="_bookmark19" w:history="1">
        <w:r>
          <w:rPr>
            <w:color w:val="131413"/>
            <w:w w:val="105"/>
          </w:rPr>
          <w:t>[12</w:t>
        </w:r>
      </w:hyperlink>
      <w:r>
        <w:rPr>
          <w:rFonts w:ascii="Gill Sans MT" w:hAnsi="Gill Sans MT"/>
          <w:color w:val="131413"/>
          <w:w w:val="105"/>
        </w:rPr>
        <w:t>–</w:t>
      </w:r>
      <w:hyperlink w:anchor="_bookmark19" w:history="1">
        <w:r>
          <w:rPr>
            <w:color w:val="131413"/>
            <w:w w:val="105"/>
          </w:rPr>
          <w:t>14].</w:t>
        </w:r>
      </w:hyperlink>
    </w:p>
    <w:p w14:paraId="0A3C930F" w14:textId="77777777" w:rsidR="00975370" w:rsidRDefault="0058442E">
      <w:pPr>
        <w:pStyle w:val="BodyText"/>
        <w:spacing w:line="242" w:lineRule="auto"/>
        <w:ind w:left="119" w:right="38" w:firstLine="300"/>
        <w:jc w:val="both"/>
      </w:pPr>
      <w:r>
        <w:rPr>
          <w:color w:val="131413"/>
        </w:rPr>
        <w:t xml:space="preserve">Here, our purpose is to provide a comprehensive </w:t>
      </w:r>
      <w:r>
        <w:rPr>
          <w:color w:val="131413"/>
        </w:rPr>
        <w:t xml:space="preserve">review of video capsule endoscopy and ingestible electronics with a focus on recent developments in hardware and software technologies (Figure </w:t>
      </w:r>
      <w:hyperlink w:anchor="_bookmark0" w:history="1">
        <w:r>
          <w:rPr>
            <w:color w:val="131413"/>
          </w:rPr>
          <w:t>1).</w:t>
        </w:r>
      </w:hyperlink>
      <w:r>
        <w:rPr>
          <w:color w:val="131413"/>
        </w:rPr>
        <w:t xml:space="preserve"> Section 1 introduces the structure, functioning, and disorders of the mammalian</w:t>
      </w:r>
      <w:r>
        <w:rPr>
          <w:color w:val="131413"/>
        </w:rPr>
        <w:t xml:space="preserve"> </w:t>
      </w:r>
      <w:proofErr w:type="spellStart"/>
      <w:r>
        <w:rPr>
          <w:color w:val="131413"/>
        </w:rPr>
        <w:t>gastrointesti</w:t>
      </w:r>
      <w:proofErr w:type="spellEnd"/>
      <w:r>
        <w:rPr>
          <w:color w:val="131413"/>
        </w:rPr>
        <w:t>-</w:t>
      </w:r>
      <w:r>
        <w:rPr>
          <w:color w:val="131413"/>
          <w:spacing w:val="80"/>
        </w:rPr>
        <w:t xml:space="preserve"> </w:t>
      </w:r>
      <w:proofErr w:type="spellStart"/>
      <w:r>
        <w:rPr>
          <w:color w:val="131413"/>
        </w:rPr>
        <w:t>nal</w:t>
      </w:r>
      <w:proofErr w:type="spellEnd"/>
      <w:r>
        <w:rPr>
          <w:color w:val="131413"/>
        </w:rPr>
        <w:t xml:space="preserve"> tract. The time evolution of ingestible capsules and the guidelines for their safety and e</w:t>
      </w:r>
      <w:r>
        <w:rPr>
          <w:rFonts w:ascii="Times New Roman" w:hAnsi="Times New Roman"/>
          <w:color w:val="131413"/>
        </w:rPr>
        <w:t>ﬀ</w:t>
      </w:r>
      <w:r>
        <w:rPr>
          <w:color w:val="131413"/>
        </w:rPr>
        <w:t xml:space="preserve">ectiveness are covered. Sec- </w:t>
      </w:r>
      <w:proofErr w:type="spellStart"/>
      <w:r>
        <w:rPr>
          <w:color w:val="131413"/>
        </w:rPr>
        <w:t>tion</w:t>
      </w:r>
      <w:proofErr w:type="spellEnd"/>
      <w:r>
        <w:rPr>
          <w:color w:val="131413"/>
        </w:rPr>
        <w:t xml:space="preserve"> </w:t>
      </w:r>
      <w:hyperlink w:anchor="_bookmark3" w:history="1">
        <w:r>
          <w:rPr>
            <w:color w:val="131413"/>
          </w:rPr>
          <w:t>2</w:t>
        </w:r>
      </w:hyperlink>
      <w:r>
        <w:rPr>
          <w:color w:val="131413"/>
        </w:rPr>
        <w:t xml:space="preserve"> explains the capsule components for gastrointestinal sensing, imaging, and wire</w:t>
      </w:r>
      <w:r>
        <w:rPr>
          <w:color w:val="131413"/>
        </w:rPr>
        <w:t xml:space="preserve">less telemetry with examples of ingestible sensors, devices, and circuits. Section </w:t>
      </w:r>
      <w:hyperlink w:anchor="_bookmark5" w:history="1">
        <w:r>
          <w:rPr>
            <w:color w:val="131413"/>
          </w:rPr>
          <w:t>3</w:t>
        </w:r>
      </w:hyperlink>
      <w:r>
        <w:rPr>
          <w:color w:val="131413"/>
        </w:rPr>
        <w:t xml:space="preserve"> demon- </w:t>
      </w:r>
      <w:proofErr w:type="spellStart"/>
      <w:r>
        <w:rPr>
          <w:color w:val="131413"/>
        </w:rPr>
        <w:t>strates</w:t>
      </w:r>
      <w:proofErr w:type="spellEnd"/>
      <w:r>
        <w:rPr>
          <w:color w:val="131413"/>
        </w:rPr>
        <w:t xml:space="preserve"> the techniques for capsule navigation and localization in</w:t>
      </w:r>
      <w:r>
        <w:rPr>
          <w:color w:val="131413"/>
          <w:spacing w:val="40"/>
        </w:rPr>
        <w:t xml:space="preserve"> </w:t>
      </w:r>
      <w:r>
        <w:rPr>
          <w:color w:val="131413"/>
        </w:rPr>
        <w:t>the</w:t>
      </w:r>
      <w:r>
        <w:rPr>
          <w:color w:val="131413"/>
          <w:spacing w:val="40"/>
        </w:rPr>
        <w:t xml:space="preserve"> </w:t>
      </w:r>
      <w:r>
        <w:rPr>
          <w:color w:val="131413"/>
        </w:rPr>
        <w:t>gastrointestinal</w:t>
      </w:r>
      <w:r>
        <w:rPr>
          <w:color w:val="131413"/>
          <w:spacing w:val="40"/>
        </w:rPr>
        <w:t xml:space="preserve"> </w:t>
      </w:r>
      <w:r>
        <w:rPr>
          <w:color w:val="131413"/>
        </w:rPr>
        <w:t>tract</w:t>
      </w:r>
      <w:r>
        <w:rPr>
          <w:color w:val="131413"/>
          <w:spacing w:val="40"/>
        </w:rPr>
        <w:t xml:space="preserve"> </w:t>
      </w:r>
      <w:r>
        <w:rPr>
          <w:color w:val="131413"/>
        </w:rPr>
        <w:t>using</w:t>
      </w:r>
      <w:r>
        <w:rPr>
          <w:color w:val="131413"/>
          <w:spacing w:val="40"/>
        </w:rPr>
        <w:t xml:space="preserve"> </w:t>
      </w:r>
      <w:r>
        <w:rPr>
          <w:color w:val="131413"/>
        </w:rPr>
        <w:t>magnetic</w:t>
      </w:r>
      <w:r>
        <w:rPr>
          <w:color w:val="131413"/>
          <w:spacing w:val="40"/>
        </w:rPr>
        <w:t xml:space="preserve"> </w:t>
      </w:r>
      <w:r>
        <w:rPr>
          <w:color w:val="131413"/>
        </w:rPr>
        <w:t>actuation, robotic</w:t>
      </w:r>
      <w:r>
        <w:rPr>
          <w:color w:val="131413"/>
          <w:spacing w:val="37"/>
        </w:rPr>
        <w:t xml:space="preserve"> </w:t>
      </w:r>
      <w:r>
        <w:rPr>
          <w:color w:val="131413"/>
        </w:rPr>
        <w:t>manipul</w:t>
      </w:r>
      <w:r>
        <w:rPr>
          <w:color w:val="131413"/>
        </w:rPr>
        <w:t>ators,</w:t>
      </w:r>
      <w:r>
        <w:rPr>
          <w:color w:val="131413"/>
          <w:spacing w:val="38"/>
        </w:rPr>
        <w:t xml:space="preserve"> </w:t>
      </w:r>
      <w:r>
        <w:rPr>
          <w:color w:val="131413"/>
        </w:rPr>
        <w:t>and electrical stimulation, in</w:t>
      </w:r>
      <w:r>
        <w:rPr>
          <w:color w:val="131413"/>
          <w:spacing w:val="37"/>
        </w:rPr>
        <w:t xml:space="preserve"> </w:t>
      </w:r>
      <w:r>
        <w:rPr>
          <w:color w:val="131413"/>
        </w:rPr>
        <w:t xml:space="preserve">addition to capsule placement devices. Section </w:t>
      </w:r>
      <w:hyperlink w:anchor="_bookmark6" w:history="1">
        <w:r>
          <w:rPr>
            <w:color w:val="131413"/>
          </w:rPr>
          <w:t>4</w:t>
        </w:r>
      </w:hyperlink>
      <w:r>
        <w:rPr>
          <w:color w:val="131413"/>
        </w:rPr>
        <w:t xml:space="preserve"> illustrates the cap- </w:t>
      </w:r>
      <w:proofErr w:type="spellStart"/>
      <w:r>
        <w:rPr>
          <w:color w:val="131413"/>
        </w:rPr>
        <w:t>sules</w:t>
      </w:r>
      <w:proofErr w:type="spellEnd"/>
      <w:r>
        <w:rPr>
          <w:color w:val="131413"/>
          <w:spacing w:val="40"/>
        </w:rPr>
        <w:t xml:space="preserve"> </w:t>
      </w:r>
      <w:r>
        <w:rPr>
          <w:color w:val="131413"/>
        </w:rPr>
        <w:t>to</w:t>
      </w:r>
      <w:r>
        <w:rPr>
          <w:color w:val="131413"/>
          <w:spacing w:val="40"/>
        </w:rPr>
        <w:t xml:space="preserve"> </w:t>
      </w:r>
      <w:r>
        <w:rPr>
          <w:color w:val="131413"/>
        </w:rPr>
        <w:t>monitor</w:t>
      </w:r>
      <w:r>
        <w:rPr>
          <w:color w:val="131413"/>
          <w:spacing w:val="40"/>
        </w:rPr>
        <w:t xml:space="preserve"> </w:t>
      </w:r>
      <w:r>
        <w:rPr>
          <w:color w:val="131413"/>
        </w:rPr>
        <w:t>the</w:t>
      </w:r>
      <w:r>
        <w:rPr>
          <w:color w:val="131413"/>
          <w:spacing w:val="40"/>
        </w:rPr>
        <w:t xml:space="preserve"> </w:t>
      </w:r>
      <w:r>
        <w:rPr>
          <w:color w:val="131413"/>
        </w:rPr>
        <w:t>physiological</w:t>
      </w:r>
      <w:r>
        <w:rPr>
          <w:color w:val="131413"/>
          <w:spacing w:val="40"/>
        </w:rPr>
        <w:t xml:space="preserve"> </w:t>
      </w:r>
      <w:r>
        <w:rPr>
          <w:color w:val="131413"/>
        </w:rPr>
        <w:t>status,</w:t>
      </w:r>
      <w:r>
        <w:rPr>
          <w:color w:val="131413"/>
          <w:spacing w:val="40"/>
        </w:rPr>
        <w:t xml:space="preserve"> </w:t>
      </w:r>
      <w:r>
        <w:rPr>
          <w:color w:val="131413"/>
        </w:rPr>
        <w:t>including</w:t>
      </w:r>
      <w:r>
        <w:rPr>
          <w:color w:val="131413"/>
          <w:spacing w:val="40"/>
        </w:rPr>
        <w:t xml:space="preserve"> </w:t>
      </w:r>
      <w:r>
        <w:rPr>
          <w:color w:val="131413"/>
        </w:rPr>
        <w:t>core body temperature, pH and gastroesophageal re</w:t>
      </w:r>
      <w:r>
        <w:rPr>
          <w:rFonts w:ascii="Times New Roman" w:hAnsi="Times New Roman"/>
          <w:color w:val="131413"/>
        </w:rPr>
        <w:t>ﬂ</w:t>
      </w:r>
      <w:r>
        <w:rPr>
          <w:color w:val="131413"/>
        </w:rPr>
        <w:t>ux, and intesti</w:t>
      </w:r>
      <w:r>
        <w:rPr>
          <w:color w:val="131413"/>
        </w:rPr>
        <w:t xml:space="preserve">nal gases. Section </w:t>
      </w:r>
      <w:hyperlink w:anchor="_bookmark10" w:history="1">
        <w:r>
          <w:rPr>
            <w:color w:val="131413"/>
          </w:rPr>
          <w:t>5</w:t>
        </w:r>
      </w:hyperlink>
      <w:r>
        <w:rPr>
          <w:color w:val="131413"/>
        </w:rPr>
        <w:t xml:space="preserve"> shows the capsules to induce mechanical</w:t>
      </w:r>
      <w:r>
        <w:rPr>
          <w:color w:val="131413"/>
          <w:spacing w:val="40"/>
        </w:rPr>
        <w:t xml:space="preserve"> </w:t>
      </w:r>
      <w:r>
        <w:rPr>
          <w:color w:val="131413"/>
        </w:rPr>
        <w:t>vibrations</w:t>
      </w:r>
      <w:r>
        <w:rPr>
          <w:color w:val="131413"/>
          <w:spacing w:val="40"/>
        </w:rPr>
        <w:t xml:space="preserve"> </w:t>
      </w:r>
      <w:r>
        <w:rPr>
          <w:color w:val="131413"/>
        </w:rPr>
        <w:t>and</w:t>
      </w:r>
      <w:r>
        <w:rPr>
          <w:color w:val="131413"/>
          <w:spacing w:val="40"/>
        </w:rPr>
        <w:t xml:space="preserve"> </w:t>
      </w:r>
      <w:r>
        <w:rPr>
          <w:color w:val="131413"/>
        </w:rPr>
        <w:t>bioelectric</w:t>
      </w:r>
      <w:r>
        <w:rPr>
          <w:color w:val="131413"/>
          <w:spacing w:val="40"/>
        </w:rPr>
        <w:t xml:space="preserve"> </w:t>
      </w:r>
      <w:r>
        <w:rPr>
          <w:color w:val="131413"/>
        </w:rPr>
        <w:t>neuromodulation</w:t>
      </w:r>
      <w:r>
        <w:rPr>
          <w:color w:val="131413"/>
          <w:spacing w:val="40"/>
        </w:rPr>
        <w:t xml:space="preserve"> </w:t>
      </w:r>
      <w:r>
        <w:rPr>
          <w:color w:val="131413"/>
        </w:rPr>
        <w:t xml:space="preserve">in the gut. Section </w:t>
      </w:r>
      <w:hyperlink w:anchor="_bookmark11" w:history="1">
        <w:r>
          <w:rPr>
            <w:color w:val="131413"/>
          </w:rPr>
          <w:t>6</w:t>
        </w:r>
      </w:hyperlink>
      <w:r>
        <w:rPr>
          <w:color w:val="131413"/>
        </w:rPr>
        <w:t xml:space="preserve"> deliberates the capsules to track medica- </w:t>
      </w:r>
      <w:proofErr w:type="spellStart"/>
      <w:r>
        <w:rPr>
          <w:color w:val="131413"/>
        </w:rPr>
        <w:t>tion</w:t>
      </w:r>
      <w:proofErr w:type="spellEnd"/>
      <w:r>
        <w:rPr>
          <w:color w:val="131413"/>
          <w:spacing w:val="40"/>
        </w:rPr>
        <w:t xml:space="preserve"> </w:t>
      </w:r>
      <w:r>
        <w:rPr>
          <w:color w:val="131413"/>
        </w:rPr>
        <w:t>adherence,</w:t>
      </w:r>
      <w:r>
        <w:rPr>
          <w:color w:val="131413"/>
          <w:spacing w:val="40"/>
        </w:rPr>
        <w:t xml:space="preserve"> </w:t>
      </w:r>
      <w:r>
        <w:rPr>
          <w:color w:val="131413"/>
        </w:rPr>
        <w:t>especially</w:t>
      </w:r>
      <w:r>
        <w:rPr>
          <w:color w:val="131413"/>
          <w:spacing w:val="40"/>
        </w:rPr>
        <w:t xml:space="preserve"> </w:t>
      </w:r>
      <w:r>
        <w:rPr>
          <w:color w:val="131413"/>
        </w:rPr>
        <w:t>during</w:t>
      </w:r>
      <w:r>
        <w:rPr>
          <w:color w:val="131413"/>
          <w:spacing w:val="40"/>
        </w:rPr>
        <w:t xml:space="preserve"> </w:t>
      </w:r>
      <w:r>
        <w:rPr>
          <w:color w:val="131413"/>
        </w:rPr>
        <w:t>self-administration</w:t>
      </w:r>
      <w:r>
        <w:rPr>
          <w:color w:val="131413"/>
          <w:spacing w:val="40"/>
        </w:rPr>
        <w:t xml:space="preserve"> </w:t>
      </w:r>
      <w:r>
        <w:rPr>
          <w:color w:val="131413"/>
        </w:rPr>
        <w:t>of drugs</w:t>
      </w:r>
      <w:r>
        <w:rPr>
          <w:color w:val="131413"/>
          <w:spacing w:val="40"/>
        </w:rPr>
        <w:t xml:space="preserve"> </w:t>
      </w:r>
      <w:r>
        <w:rPr>
          <w:color w:val="131413"/>
        </w:rPr>
        <w:t>at</w:t>
      </w:r>
      <w:r>
        <w:rPr>
          <w:color w:val="131413"/>
          <w:spacing w:val="40"/>
        </w:rPr>
        <w:t xml:space="preserve"> </w:t>
      </w:r>
      <w:r>
        <w:rPr>
          <w:color w:val="131413"/>
        </w:rPr>
        <w:t>home.</w:t>
      </w:r>
      <w:r>
        <w:rPr>
          <w:color w:val="131413"/>
          <w:spacing w:val="40"/>
        </w:rPr>
        <w:t xml:space="preserve"> </w:t>
      </w:r>
      <w:r>
        <w:rPr>
          <w:color w:val="131413"/>
        </w:rPr>
        <w:t>Section</w:t>
      </w:r>
      <w:r>
        <w:rPr>
          <w:color w:val="131413"/>
          <w:spacing w:val="40"/>
        </w:rPr>
        <w:t xml:space="preserve"> </w:t>
      </w:r>
      <w:hyperlink w:anchor="_bookmark12" w:history="1">
        <w:r>
          <w:rPr>
            <w:color w:val="131413"/>
          </w:rPr>
          <w:t>7</w:t>
        </w:r>
      </w:hyperlink>
      <w:r>
        <w:rPr>
          <w:color w:val="131413"/>
          <w:spacing w:val="40"/>
        </w:rPr>
        <w:t xml:space="preserve"> </w:t>
      </w:r>
      <w:r>
        <w:rPr>
          <w:color w:val="131413"/>
        </w:rPr>
        <w:t>presents</w:t>
      </w:r>
      <w:r>
        <w:rPr>
          <w:color w:val="131413"/>
          <w:spacing w:val="40"/>
        </w:rPr>
        <w:t xml:space="preserve"> </w:t>
      </w:r>
      <w:r>
        <w:rPr>
          <w:color w:val="131413"/>
        </w:rPr>
        <w:t>experimental</w:t>
      </w:r>
      <w:r>
        <w:rPr>
          <w:color w:val="131413"/>
          <w:spacing w:val="40"/>
        </w:rPr>
        <w:t xml:space="preserve"> </w:t>
      </w:r>
      <w:r>
        <w:rPr>
          <w:color w:val="131413"/>
        </w:rPr>
        <w:t>capsules for</w:t>
      </w:r>
      <w:r>
        <w:rPr>
          <w:color w:val="131413"/>
          <w:spacing w:val="40"/>
        </w:rPr>
        <w:t xml:space="preserve"> </w:t>
      </w:r>
      <w:r>
        <w:rPr>
          <w:color w:val="131413"/>
        </w:rPr>
        <w:t>gut</w:t>
      </w:r>
      <w:r>
        <w:rPr>
          <w:color w:val="131413"/>
          <w:spacing w:val="40"/>
        </w:rPr>
        <w:t xml:space="preserve"> </w:t>
      </w:r>
      <w:r>
        <w:rPr>
          <w:color w:val="131413"/>
        </w:rPr>
        <w:t>sample</w:t>
      </w:r>
      <w:r>
        <w:rPr>
          <w:color w:val="131413"/>
          <w:spacing w:val="40"/>
        </w:rPr>
        <w:t xml:space="preserve"> </w:t>
      </w:r>
      <w:r>
        <w:rPr>
          <w:color w:val="131413"/>
        </w:rPr>
        <w:t>collection,</w:t>
      </w:r>
      <w:r>
        <w:rPr>
          <w:color w:val="131413"/>
          <w:spacing w:val="40"/>
        </w:rPr>
        <w:t xml:space="preserve"> </w:t>
      </w:r>
      <w:r>
        <w:rPr>
          <w:color w:val="131413"/>
        </w:rPr>
        <w:t>bacterial</w:t>
      </w:r>
      <w:r>
        <w:rPr>
          <w:color w:val="131413"/>
          <w:spacing w:val="40"/>
        </w:rPr>
        <w:t xml:space="preserve"> </w:t>
      </w:r>
      <w:r>
        <w:rPr>
          <w:color w:val="131413"/>
        </w:rPr>
        <w:t>biomarker</w:t>
      </w:r>
      <w:r>
        <w:rPr>
          <w:color w:val="131413"/>
          <w:spacing w:val="40"/>
        </w:rPr>
        <w:t xml:space="preserve"> </w:t>
      </w:r>
      <w:r>
        <w:rPr>
          <w:color w:val="131413"/>
        </w:rPr>
        <w:t>detection, and</w:t>
      </w:r>
      <w:r>
        <w:rPr>
          <w:color w:val="131413"/>
          <w:spacing w:val="21"/>
        </w:rPr>
        <w:t xml:space="preserve"> </w:t>
      </w:r>
      <w:r>
        <w:rPr>
          <w:color w:val="131413"/>
        </w:rPr>
        <w:t>microbiome</w:t>
      </w:r>
      <w:r>
        <w:rPr>
          <w:color w:val="131413"/>
          <w:spacing w:val="21"/>
        </w:rPr>
        <w:t xml:space="preserve"> </w:t>
      </w:r>
      <w:r>
        <w:rPr>
          <w:color w:val="131413"/>
        </w:rPr>
        <w:t>analysis.</w:t>
      </w:r>
      <w:r>
        <w:rPr>
          <w:color w:val="131413"/>
          <w:spacing w:val="23"/>
        </w:rPr>
        <w:t xml:space="preserve"> </w:t>
      </w:r>
      <w:r>
        <w:rPr>
          <w:color w:val="131413"/>
        </w:rPr>
        <w:t>Section</w:t>
      </w:r>
      <w:r>
        <w:rPr>
          <w:color w:val="131413"/>
          <w:spacing w:val="23"/>
        </w:rPr>
        <w:t xml:space="preserve"> </w:t>
      </w:r>
      <w:hyperlink w:anchor="_bookmark13" w:history="1">
        <w:r>
          <w:rPr>
            <w:color w:val="131413"/>
          </w:rPr>
          <w:t>8</w:t>
        </w:r>
      </w:hyperlink>
      <w:r>
        <w:rPr>
          <w:color w:val="131413"/>
          <w:spacing w:val="21"/>
        </w:rPr>
        <w:t xml:space="preserve"> </w:t>
      </w:r>
      <w:r>
        <w:rPr>
          <w:color w:val="131413"/>
        </w:rPr>
        <w:t>give</w:t>
      </w:r>
      <w:r>
        <w:rPr>
          <w:color w:val="131413"/>
        </w:rPr>
        <w:t>s</w:t>
      </w:r>
      <w:r>
        <w:rPr>
          <w:color w:val="131413"/>
          <w:spacing w:val="22"/>
        </w:rPr>
        <w:t xml:space="preserve"> </w:t>
      </w:r>
      <w:r>
        <w:rPr>
          <w:color w:val="131413"/>
        </w:rPr>
        <w:t>examples</w:t>
      </w:r>
      <w:r>
        <w:rPr>
          <w:color w:val="131413"/>
          <w:spacing w:val="21"/>
        </w:rPr>
        <w:t xml:space="preserve"> </w:t>
      </w:r>
      <w:r>
        <w:rPr>
          <w:color w:val="131413"/>
        </w:rPr>
        <w:t>of</w:t>
      </w:r>
      <w:r>
        <w:rPr>
          <w:color w:val="131413"/>
          <w:spacing w:val="22"/>
        </w:rPr>
        <w:t xml:space="preserve"> </w:t>
      </w:r>
      <w:r>
        <w:rPr>
          <w:color w:val="131413"/>
          <w:spacing w:val="-2"/>
        </w:rPr>
        <w:t>video</w:t>
      </w:r>
    </w:p>
    <w:p w14:paraId="0A3C9310" w14:textId="77777777" w:rsidR="00975370" w:rsidRDefault="0058442E">
      <w:pPr>
        <w:pStyle w:val="BodyText"/>
        <w:spacing w:before="98"/>
        <w:ind w:left="120" w:right="117"/>
        <w:jc w:val="both"/>
      </w:pPr>
      <w:r>
        <w:br w:type="column"/>
      </w:r>
      <w:r>
        <w:rPr>
          <w:color w:val="131413"/>
          <w:w w:val="105"/>
        </w:rPr>
        <w:t>capsule</w:t>
      </w:r>
      <w:r>
        <w:rPr>
          <w:color w:val="131413"/>
          <w:spacing w:val="-14"/>
          <w:w w:val="105"/>
        </w:rPr>
        <w:t xml:space="preserve"> </w:t>
      </w:r>
      <w:r>
        <w:rPr>
          <w:color w:val="131413"/>
          <w:w w:val="105"/>
        </w:rPr>
        <w:t>endoscopes</w:t>
      </w:r>
      <w:r>
        <w:rPr>
          <w:color w:val="131413"/>
          <w:spacing w:val="-13"/>
          <w:w w:val="105"/>
        </w:rPr>
        <w:t xml:space="preserve"> </w:t>
      </w:r>
      <w:r>
        <w:rPr>
          <w:color w:val="131413"/>
          <w:w w:val="105"/>
        </w:rPr>
        <w:t>and</w:t>
      </w:r>
      <w:r>
        <w:rPr>
          <w:color w:val="131413"/>
          <w:spacing w:val="-12"/>
          <w:w w:val="105"/>
        </w:rPr>
        <w:t xml:space="preserve"> </w:t>
      </w:r>
      <w:r>
        <w:rPr>
          <w:color w:val="131413"/>
          <w:w w:val="105"/>
        </w:rPr>
        <w:t>rapid</w:t>
      </w:r>
      <w:r>
        <w:rPr>
          <w:color w:val="131413"/>
          <w:spacing w:val="-13"/>
          <w:w w:val="105"/>
        </w:rPr>
        <w:t xml:space="preserve"> </w:t>
      </w:r>
      <w:r>
        <w:rPr>
          <w:color w:val="131413"/>
          <w:w w:val="105"/>
        </w:rPr>
        <w:t>reading</w:t>
      </w:r>
      <w:r>
        <w:rPr>
          <w:color w:val="131413"/>
          <w:spacing w:val="-13"/>
          <w:w w:val="105"/>
        </w:rPr>
        <w:t xml:space="preserve"> </w:t>
      </w:r>
      <w:r>
        <w:rPr>
          <w:color w:val="131413"/>
          <w:w w:val="105"/>
        </w:rPr>
        <w:t>software,</w:t>
      </w:r>
      <w:r>
        <w:rPr>
          <w:color w:val="131413"/>
          <w:spacing w:val="-13"/>
          <w:w w:val="105"/>
        </w:rPr>
        <w:t xml:space="preserve"> </w:t>
      </w:r>
      <w:r>
        <w:rPr>
          <w:color w:val="131413"/>
          <w:w w:val="105"/>
        </w:rPr>
        <w:t>X-ray</w:t>
      </w:r>
      <w:r>
        <w:rPr>
          <w:color w:val="131413"/>
          <w:spacing w:val="-13"/>
          <w:w w:val="105"/>
        </w:rPr>
        <w:t xml:space="preserve"> </w:t>
      </w:r>
      <w:proofErr w:type="spellStart"/>
      <w:r>
        <w:rPr>
          <w:color w:val="131413"/>
          <w:w w:val="105"/>
        </w:rPr>
        <w:t>imag</w:t>
      </w:r>
      <w:proofErr w:type="spellEnd"/>
      <w:r>
        <w:rPr>
          <w:color w:val="131413"/>
          <w:w w:val="105"/>
        </w:rPr>
        <w:t xml:space="preserve">- </w:t>
      </w:r>
      <w:proofErr w:type="spellStart"/>
      <w:r>
        <w:rPr>
          <w:color w:val="131413"/>
          <w:w w:val="105"/>
        </w:rPr>
        <w:t>ing</w:t>
      </w:r>
      <w:proofErr w:type="spellEnd"/>
      <w:r>
        <w:rPr>
          <w:color w:val="131413"/>
          <w:spacing w:val="-12"/>
          <w:w w:val="105"/>
        </w:rPr>
        <w:t xml:space="preserve"> </w:t>
      </w:r>
      <w:r>
        <w:rPr>
          <w:color w:val="131413"/>
          <w:w w:val="105"/>
        </w:rPr>
        <w:t>and</w:t>
      </w:r>
      <w:r>
        <w:rPr>
          <w:color w:val="131413"/>
          <w:spacing w:val="-13"/>
          <w:w w:val="105"/>
        </w:rPr>
        <w:t xml:space="preserve"> </w:t>
      </w:r>
      <w:proofErr w:type="spellStart"/>
      <w:r>
        <w:rPr>
          <w:color w:val="131413"/>
          <w:w w:val="105"/>
        </w:rPr>
        <w:t>microultrasound</w:t>
      </w:r>
      <w:proofErr w:type="spellEnd"/>
      <w:r>
        <w:rPr>
          <w:color w:val="131413"/>
          <w:spacing w:val="-13"/>
          <w:w w:val="105"/>
        </w:rPr>
        <w:t xml:space="preserve"> </w:t>
      </w:r>
      <w:r>
        <w:rPr>
          <w:color w:val="131413"/>
          <w:w w:val="105"/>
        </w:rPr>
        <w:t>capsules,</w:t>
      </w:r>
      <w:r>
        <w:rPr>
          <w:color w:val="131413"/>
          <w:spacing w:val="-13"/>
          <w:w w:val="105"/>
        </w:rPr>
        <w:t xml:space="preserve"> </w:t>
      </w:r>
      <w:r>
        <w:rPr>
          <w:color w:val="131413"/>
          <w:w w:val="105"/>
        </w:rPr>
        <w:t>and</w:t>
      </w:r>
      <w:r>
        <w:rPr>
          <w:color w:val="131413"/>
          <w:spacing w:val="-13"/>
          <w:w w:val="105"/>
        </w:rPr>
        <w:t xml:space="preserve"> </w:t>
      </w:r>
      <w:r>
        <w:rPr>
          <w:color w:val="131413"/>
          <w:w w:val="105"/>
        </w:rPr>
        <w:t>imaging-guided</w:t>
      </w:r>
      <w:r>
        <w:rPr>
          <w:color w:val="131413"/>
          <w:spacing w:val="-12"/>
          <w:w w:val="105"/>
        </w:rPr>
        <w:t xml:space="preserve"> </w:t>
      </w:r>
      <w:proofErr w:type="spellStart"/>
      <w:r>
        <w:rPr>
          <w:color w:val="131413"/>
          <w:w w:val="105"/>
        </w:rPr>
        <w:t>ther</w:t>
      </w:r>
      <w:proofErr w:type="spellEnd"/>
      <w:r>
        <w:rPr>
          <w:color w:val="131413"/>
          <w:w w:val="105"/>
        </w:rPr>
        <w:t xml:space="preserve">- </w:t>
      </w:r>
      <w:proofErr w:type="spellStart"/>
      <w:r>
        <w:rPr>
          <w:color w:val="131413"/>
          <w:w w:val="105"/>
        </w:rPr>
        <w:t>apeutics</w:t>
      </w:r>
      <w:proofErr w:type="spellEnd"/>
      <w:r>
        <w:rPr>
          <w:color w:val="131413"/>
          <w:w w:val="105"/>
        </w:rPr>
        <w:t xml:space="preserve"> and gastrointestinal surgical procedures. Section </w:t>
      </w:r>
      <w:hyperlink w:anchor="_bookmark17" w:history="1">
        <w:r>
          <w:rPr>
            <w:color w:val="131413"/>
            <w:w w:val="105"/>
          </w:rPr>
          <w:t>9</w:t>
        </w:r>
      </w:hyperlink>
      <w:r>
        <w:rPr>
          <w:color w:val="131413"/>
          <w:w w:val="105"/>
        </w:rPr>
        <w:t xml:space="preserve"> highlights</w:t>
      </w:r>
      <w:r>
        <w:rPr>
          <w:color w:val="131413"/>
          <w:spacing w:val="-13"/>
          <w:w w:val="105"/>
        </w:rPr>
        <w:t xml:space="preserve"> </w:t>
      </w:r>
      <w:r>
        <w:rPr>
          <w:color w:val="131413"/>
          <w:w w:val="105"/>
        </w:rPr>
        <w:t>the</w:t>
      </w:r>
      <w:r>
        <w:rPr>
          <w:color w:val="131413"/>
          <w:spacing w:val="-13"/>
          <w:w w:val="105"/>
        </w:rPr>
        <w:t xml:space="preserve"> </w:t>
      </w:r>
      <w:r>
        <w:rPr>
          <w:color w:val="131413"/>
          <w:w w:val="105"/>
        </w:rPr>
        <w:t>trends</w:t>
      </w:r>
      <w:r>
        <w:rPr>
          <w:color w:val="131413"/>
          <w:spacing w:val="-12"/>
          <w:w w:val="105"/>
        </w:rPr>
        <w:t xml:space="preserve"> </w:t>
      </w:r>
      <w:r>
        <w:rPr>
          <w:color w:val="131413"/>
          <w:w w:val="105"/>
        </w:rPr>
        <w:t>in</w:t>
      </w:r>
      <w:r>
        <w:rPr>
          <w:color w:val="131413"/>
          <w:spacing w:val="-13"/>
          <w:w w:val="105"/>
        </w:rPr>
        <w:t xml:space="preserve"> </w:t>
      </w:r>
      <w:r>
        <w:rPr>
          <w:color w:val="131413"/>
          <w:w w:val="105"/>
        </w:rPr>
        <w:t>biocompatible</w:t>
      </w:r>
      <w:r>
        <w:rPr>
          <w:color w:val="131413"/>
          <w:spacing w:val="-13"/>
          <w:w w:val="105"/>
        </w:rPr>
        <w:t xml:space="preserve"> </w:t>
      </w:r>
      <w:r>
        <w:rPr>
          <w:color w:val="131413"/>
          <w:w w:val="105"/>
        </w:rPr>
        <w:t>materials,</w:t>
      </w:r>
      <w:r>
        <w:rPr>
          <w:color w:val="131413"/>
          <w:spacing w:val="-12"/>
          <w:w w:val="105"/>
        </w:rPr>
        <w:t xml:space="preserve"> </w:t>
      </w:r>
      <w:r>
        <w:rPr>
          <w:color w:val="131413"/>
          <w:w w:val="105"/>
        </w:rPr>
        <w:t>edible</w:t>
      </w:r>
      <w:r>
        <w:rPr>
          <w:color w:val="131413"/>
          <w:spacing w:val="-13"/>
          <w:w w:val="105"/>
        </w:rPr>
        <w:t xml:space="preserve"> </w:t>
      </w:r>
      <w:proofErr w:type="spellStart"/>
      <w:r>
        <w:rPr>
          <w:color w:val="131413"/>
          <w:w w:val="105"/>
        </w:rPr>
        <w:t>elec</w:t>
      </w:r>
      <w:proofErr w:type="spellEnd"/>
      <w:r>
        <w:rPr>
          <w:color w:val="131413"/>
          <w:w w:val="105"/>
        </w:rPr>
        <w:t xml:space="preserve">- </w:t>
      </w:r>
      <w:proofErr w:type="spellStart"/>
      <w:r>
        <w:rPr>
          <w:color w:val="131413"/>
          <w:w w:val="105"/>
        </w:rPr>
        <w:t>tronics</w:t>
      </w:r>
      <w:proofErr w:type="spellEnd"/>
      <w:r>
        <w:rPr>
          <w:color w:val="131413"/>
          <w:w w:val="105"/>
        </w:rPr>
        <w:t>, batteries, and alternative energy sources for the next-generation ingestible capsules.</w:t>
      </w:r>
      <w:r>
        <w:rPr>
          <w:color w:val="131413"/>
          <w:w w:val="105"/>
        </w:rPr>
        <w:t xml:space="preserve"> Section </w:t>
      </w:r>
      <w:hyperlink w:anchor="_bookmark18" w:history="1">
        <w:r>
          <w:rPr>
            <w:color w:val="131413"/>
            <w:w w:val="105"/>
          </w:rPr>
          <w:t>10</w:t>
        </w:r>
      </w:hyperlink>
      <w:r>
        <w:rPr>
          <w:color w:val="131413"/>
          <w:w w:val="105"/>
        </w:rPr>
        <w:t xml:space="preserve"> discusses</w:t>
      </w:r>
      <w:r>
        <w:rPr>
          <w:color w:val="131413"/>
          <w:spacing w:val="40"/>
          <w:w w:val="105"/>
        </w:rPr>
        <w:t xml:space="preserve"> </w:t>
      </w:r>
      <w:r>
        <w:rPr>
          <w:color w:val="131413"/>
          <w:w w:val="105"/>
        </w:rPr>
        <w:t xml:space="preserve">the present challenges and outlook for this </w:t>
      </w:r>
      <w:r>
        <w:rPr>
          <w:rFonts w:ascii="Times New Roman" w:hAnsi="Times New Roman"/>
          <w:color w:val="131413"/>
          <w:w w:val="105"/>
        </w:rPr>
        <w:t>ﬁ</w:t>
      </w:r>
      <w:r>
        <w:rPr>
          <w:color w:val="131413"/>
          <w:w w:val="105"/>
        </w:rPr>
        <w:t>eld.</w:t>
      </w:r>
    </w:p>
    <w:p w14:paraId="0A3C9311" w14:textId="77777777" w:rsidR="00975370" w:rsidRDefault="00975370">
      <w:pPr>
        <w:pStyle w:val="BodyText"/>
        <w:spacing w:before="4"/>
        <w:rPr>
          <w:sz w:val="19"/>
        </w:rPr>
      </w:pPr>
    </w:p>
    <w:p w14:paraId="0A3C9312" w14:textId="77777777" w:rsidR="00975370" w:rsidRDefault="0058442E">
      <w:pPr>
        <w:pStyle w:val="ListParagraph"/>
        <w:numPr>
          <w:ilvl w:val="1"/>
          <w:numId w:val="3"/>
        </w:numPr>
        <w:tabs>
          <w:tab w:val="left" w:pos="482"/>
        </w:tabs>
        <w:ind w:firstLine="0"/>
        <w:jc w:val="both"/>
        <w:rPr>
          <w:sz w:val="20"/>
        </w:rPr>
      </w:pPr>
      <w:r>
        <w:rPr>
          <w:rFonts w:ascii="Bookman Old Style" w:hAnsi="Bookman Old Style"/>
          <w:i/>
          <w:color w:val="131413"/>
          <w:w w:val="90"/>
          <w:sz w:val="20"/>
        </w:rPr>
        <w:t xml:space="preserve">Mammalian Gastrointestinal Tract. </w:t>
      </w:r>
      <w:r>
        <w:rPr>
          <w:color w:val="131413"/>
          <w:w w:val="90"/>
          <w:sz w:val="20"/>
        </w:rPr>
        <w:t xml:space="preserve">The structure and </w:t>
      </w:r>
      <w:r>
        <w:rPr>
          <w:color w:val="131413"/>
          <w:sz w:val="20"/>
        </w:rPr>
        <w:t xml:space="preserve">functions of the mammalian gastrointestinal tract are </w:t>
      </w:r>
      <w:proofErr w:type="spellStart"/>
      <w:r>
        <w:rPr>
          <w:color w:val="131413"/>
          <w:sz w:val="20"/>
        </w:rPr>
        <w:t>depen</w:t>
      </w:r>
      <w:proofErr w:type="spellEnd"/>
      <w:r>
        <w:rPr>
          <w:color w:val="131413"/>
          <w:sz w:val="20"/>
        </w:rPr>
        <w:t xml:space="preserve">- dent on the body and size of the organism, nature and </w:t>
      </w:r>
      <w:proofErr w:type="spellStart"/>
      <w:r>
        <w:rPr>
          <w:color w:val="131413"/>
          <w:sz w:val="20"/>
        </w:rPr>
        <w:t>fre</w:t>
      </w:r>
      <w:proofErr w:type="spellEnd"/>
      <w:r>
        <w:rPr>
          <w:color w:val="131413"/>
          <w:sz w:val="20"/>
        </w:rPr>
        <w:t xml:space="preserve">- </w:t>
      </w:r>
      <w:proofErr w:type="spellStart"/>
      <w:r>
        <w:rPr>
          <w:color w:val="131413"/>
          <w:sz w:val="20"/>
        </w:rPr>
        <w:t>quency</w:t>
      </w:r>
      <w:proofErr w:type="spellEnd"/>
      <w:r>
        <w:rPr>
          <w:color w:val="131413"/>
          <w:spacing w:val="40"/>
          <w:sz w:val="20"/>
        </w:rPr>
        <w:t xml:space="preserve"> </w:t>
      </w:r>
      <w:r>
        <w:rPr>
          <w:color w:val="131413"/>
          <w:sz w:val="20"/>
        </w:rPr>
        <w:t>of</w:t>
      </w:r>
      <w:r>
        <w:rPr>
          <w:color w:val="131413"/>
          <w:spacing w:val="40"/>
          <w:sz w:val="20"/>
        </w:rPr>
        <w:t xml:space="preserve"> </w:t>
      </w:r>
      <w:r>
        <w:rPr>
          <w:color w:val="131413"/>
          <w:sz w:val="20"/>
        </w:rPr>
        <w:t>food</w:t>
      </w:r>
      <w:r>
        <w:rPr>
          <w:color w:val="131413"/>
          <w:spacing w:val="40"/>
          <w:sz w:val="20"/>
        </w:rPr>
        <w:t xml:space="preserve"> </w:t>
      </w:r>
      <w:r>
        <w:rPr>
          <w:color w:val="131413"/>
          <w:sz w:val="20"/>
        </w:rPr>
        <w:t>intake,</w:t>
      </w:r>
      <w:r>
        <w:rPr>
          <w:color w:val="131413"/>
          <w:spacing w:val="40"/>
          <w:sz w:val="20"/>
        </w:rPr>
        <w:t xml:space="preserve"> </w:t>
      </w:r>
      <w:r>
        <w:rPr>
          <w:color w:val="131413"/>
          <w:sz w:val="20"/>
        </w:rPr>
        <w:t>need</w:t>
      </w:r>
      <w:r>
        <w:rPr>
          <w:color w:val="131413"/>
          <w:spacing w:val="40"/>
          <w:sz w:val="20"/>
        </w:rPr>
        <w:t xml:space="preserve"> </w:t>
      </w:r>
      <w:r>
        <w:rPr>
          <w:color w:val="131413"/>
          <w:sz w:val="20"/>
        </w:rPr>
        <w:t>for</w:t>
      </w:r>
      <w:r>
        <w:rPr>
          <w:color w:val="131413"/>
          <w:spacing w:val="40"/>
          <w:sz w:val="20"/>
        </w:rPr>
        <w:t xml:space="preserve"> </w:t>
      </w:r>
      <w:r>
        <w:rPr>
          <w:color w:val="131413"/>
          <w:sz w:val="20"/>
        </w:rPr>
        <w:t>food</w:t>
      </w:r>
      <w:r>
        <w:rPr>
          <w:color w:val="131413"/>
          <w:spacing w:val="40"/>
          <w:sz w:val="20"/>
        </w:rPr>
        <w:t xml:space="preserve"> </w:t>
      </w:r>
      <w:r>
        <w:rPr>
          <w:color w:val="131413"/>
          <w:sz w:val="20"/>
        </w:rPr>
        <w:t>storage,</w:t>
      </w:r>
      <w:r>
        <w:rPr>
          <w:color w:val="131413"/>
          <w:spacing w:val="40"/>
          <w:sz w:val="20"/>
        </w:rPr>
        <w:t xml:space="preserve"> </w:t>
      </w:r>
      <w:r>
        <w:rPr>
          <w:color w:val="131413"/>
          <w:sz w:val="20"/>
        </w:rPr>
        <w:t xml:space="preserve">and adaptation needs </w:t>
      </w:r>
      <w:hyperlink w:anchor="_bookmark19" w:history="1">
        <w:r>
          <w:rPr>
            <w:color w:val="131413"/>
            <w:sz w:val="20"/>
          </w:rPr>
          <w:t>[15].</w:t>
        </w:r>
      </w:hyperlink>
      <w:r>
        <w:rPr>
          <w:color w:val="131413"/>
          <w:sz w:val="20"/>
        </w:rPr>
        <w:t xml:space="preserve"> The human gastrointestinal tract is approximately 8</w:t>
      </w:r>
      <w:r>
        <w:rPr>
          <w:color w:val="131413"/>
          <w:spacing w:val="-13"/>
          <w:sz w:val="20"/>
        </w:rPr>
        <w:t xml:space="preserve"> </w:t>
      </w:r>
      <w:r>
        <w:rPr>
          <w:color w:val="131413"/>
          <w:sz w:val="20"/>
        </w:rPr>
        <w:t>m long and comprises the oral cavity, esophagus, stomach, small intestine (duodenum, jejunum,</w:t>
      </w:r>
      <w:r>
        <w:rPr>
          <w:color w:val="131413"/>
          <w:spacing w:val="80"/>
          <w:sz w:val="20"/>
        </w:rPr>
        <w:t xml:space="preserve"> </w:t>
      </w:r>
      <w:r>
        <w:rPr>
          <w:color w:val="131413"/>
          <w:sz w:val="20"/>
        </w:rPr>
        <w:t xml:space="preserve">and ileum), and large intestine (cecum, colon, and rectum). Table </w:t>
      </w:r>
      <w:hyperlink w:anchor="_bookmark1" w:history="1">
        <w:r>
          <w:rPr>
            <w:color w:val="131413"/>
            <w:sz w:val="20"/>
          </w:rPr>
          <w:t>1</w:t>
        </w:r>
      </w:hyperlink>
      <w:r>
        <w:rPr>
          <w:color w:val="131413"/>
          <w:sz w:val="20"/>
        </w:rPr>
        <w:t xml:space="preserve"> lists the a</w:t>
      </w:r>
      <w:r>
        <w:rPr>
          <w:color w:val="131413"/>
          <w:sz w:val="20"/>
        </w:rPr>
        <w:t xml:space="preserve">natomic units of the human </w:t>
      </w:r>
      <w:proofErr w:type="spellStart"/>
      <w:r>
        <w:rPr>
          <w:color w:val="131413"/>
          <w:sz w:val="20"/>
        </w:rPr>
        <w:t>gastrointesti</w:t>
      </w:r>
      <w:proofErr w:type="spellEnd"/>
      <w:r>
        <w:rPr>
          <w:color w:val="131413"/>
          <w:sz w:val="20"/>
        </w:rPr>
        <w:t>-</w:t>
      </w:r>
      <w:r>
        <w:rPr>
          <w:color w:val="131413"/>
          <w:spacing w:val="40"/>
          <w:sz w:val="20"/>
        </w:rPr>
        <w:t xml:space="preserve"> </w:t>
      </w:r>
      <w:proofErr w:type="spellStart"/>
      <w:r>
        <w:rPr>
          <w:color w:val="131413"/>
          <w:sz w:val="20"/>
        </w:rPr>
        <w:t>nal</w:t>
      </w:r>
      <w:proofErr w:type="spellEnd"/>
      <w:r>
        <w:rPr>
          <w:color w:val="131413"/>
          <w:spacing w:val="40"/>
          <w:sz w:val="20"/>
        </w:rPr>
        <w:t xml:space="preserve"> </w:t>
      </w:r>
      <w:r>
        <w:rPr>
          <w:color w:val="131413"/>
          <w:sz w:val="20"/>
        </w:rPr>
        <w:t>tract</w:t>
      </w:r>
      <w:r>
        <w:rPr>
          <w:color w:val="131413"/>
          <w:spacing w:val="40"/>
          <w:sz w:val="20"/>
        </w:rPr>
        <w:t xml:space="preserve"> </w:t>
      </w:r>
      <w:r>
        <w:rPr>
          <w:color w:val="131413"/>
          <w:sz w:val="20"/>
        </w:rPr>
        <w:t>with</w:t>
      </w:r>
      <w:r>
        <w:rPr>
          <w:color w:val="131413"/>
          <w:spacing w:val="40"/>
          <w:sz w:val="20"/>
        </w:rPr>
        <w:t xml:space="preserve"> </w:t>
      </w:r>
      <w:r>
        <w:rPr>
          <w:color w:val="131413"/>
          <w:sz w:val="20"/>
        </w:rPr>
        <w:t>its</w:t>
      </w:r>
      <w:r>
        <w:rPr>
          <w:color w:val="131413"/>
          <w:spacing w:val="40"/>
          <w:sz w:val="20"/>
        </w:rPr>
        <w:t xml:space="preserve"> </w:t>
      </w:r>
      <w:r>
        <w:rPr>
          <w:color w:val="131413"/>
          <w:sz w:val="20"/>
        </w:rPr>
        <w:t>respective</w:t>
      </w:r>
      <w:r>
        <w:rPr>
          <w:color w:val="131413"/>
          <w:spacing w:val="40"/>
          <w:sz w:val="20"/>
        </w:rPr>
        <w:t xml:space="preserve"> </w:t>
      </w:r>
      <w:r>
        <w:rPr>
          <w:color w:val="131413"/>
          <w:sz w:val="20"/>
        </w:rPr>
        <w:t>dimensions,</w:t>
      </w:r>
      <w:r>
        <w:rPr>
          <w:color w:val="131413"/>
          <w:spacing w:val="40"/>
          <w:sz w:val="20"/>
        </w:rPr>
        <w:t xml:space="preserve"> </w:t>
      </w:r>
      <w:r>
        <w:rPr>
          <w:color w:val="131413"/>
          <w:sz w:val="20"/>
        </w:rPr>
        <w:t>pH,</w:t>
      </w:r>
      <w:r>
        <w:rPr>
          <w:color w:val="131413"/>
          <w:spacing w:val="64"/>
          <w:sz w:val="20"/>
        </w:rPr>
        <w:t xml:space="preserve"> </w:t>
      </w:r>
      <w:r>
        <w:rPr>
          <w:color w:val="131413"/>
          <w:sz w:val="20"/>
        </w:rPr>
        <w:t>maximum stress, disorders, and diagnostic procedures [</w:t>
      </w:r>
      <w:hyperlink w:anchor="_bookmark19" w:history="1">
        <w:r>
          <w:rPr>
            <w:color w:val="131413"/>
            <w:sz w:val="20"/>
          </w:rPr>
          <w:t>8,</w:t>
        </w:r>
      </w:hyperlink>
      <w:r>
        <w:rPr>
          <w:color w:val="131413"/>
          <w:sz w:val="20"/>
        </w:rPr>
        <w:t xml:space="preserve"> </w:t>
      </w:r>
      <w:hyperlink w:anchor="_bookmark19" w:history="1">
        <w:r>
          <w:rPr>
            <w:color w:val="131413"/>
            <w:sz w:val="20"/>
          </w:rPr>
          <w:t>16</w:t>
        </w:r>
      </w:hyperlink>
      <w:r>
        <w:rPr>
          <w:rFonts w:ascii="Gill Sans MT" w:hAnsi="Gill Sans MT"/>
          <w:color w:val="131413"/>
          <w:sz w:val="20"/>
        </w:rPr>
        <w:t>–</w:t>
      </w:r>
      <w:hyperlink w:anchor="_bookmark19" w:history="1">
        <w:r>
          <w:rPr>
            <w:color w:val="131413"/>
            <w:sz w:val="20"/>
          </w:rPr>
          <w:t>19].</w:t>
        </w:r>
      </w:hyperlink>
      <w:r>
        <w:rPr>
          <w:color w:val="131413"/>
          <w:sz w:val="20"/>
        </w:rPr>
        <w:t xml:space="preserve"> It is note</w:t>
      </w:r>
      <w:r>
        <w:rPr>
          <w:color w:val="131413"/>
          <w:sz w:val="20"/>
        </w:rPr>
        <w:t xml:space="preserve">worthy that the anatomy of the human gastrointestinal tract varies from person to person, and the physical </w:t>
      </w:r>
      <w:proofErr w:type="spellStart"/>
      <w:r>
        <w:rPr>
          <w:color w:val="131413"/>
          <w:sz w:val="20"/>
        </w:rPr>
        <w:t>dimen</w:t>
      </w:r>
      <w:proofErr w:type="spellEnd"/>
      <w:r>
        <w:rPr>
          <w:color w:val="131413"/>
          <w:sz w:val="20"/>
        </w:rPr>
        <w:t xml:space="preserve">- </w:t>
      </w:r>
      <w:proofErr w:type="spellStart"/>
      <w:r>
        <w:rPr>
          <w:color w:val="131413"/>
          <w:sz w:val="20"/>
        </w:rPr>
        <w:t>sions</w:t>
      </w:r>
      <w:proofErr w:type="spellEnd"/>
      <w:r>
        <w:rPr>
          <w:color w:val="131413"/>
          <w:sz w:val="20"/>
        </w:rPr>
        <w:t xml:space="preserve"> of the anatomic units vary signi</w:t>
      </w:r>
      <w:r>
        <w:rPr>
          <w:rFonts w:ascii="Times New Roman" w:hAnsi="Times New Roman"/>
          <w:color w:val="131413"/>
          <w:sz w:val="20"/>
        </w:rPr>
        <w:t>ﬁ</w:t>
      </w:r>
      <w:r>
        <w:rPr>
          <w:color w:val="131413"/>
          <w:sz w:val="20"/>
        </w:rPr>
        <w:t>cantly with age, sex, gender, ethnicity, etc. The esophagus (</w:t>
      </w:r>
      <w:r>
        <w:rPr>
          <w:rFonts w:ascii="Times New Roman" w:hAnsi="Times New Roman"/>
          <w:color w:val="131413"/>
          <w:sz w:val="20"/>
        </w:rPr>
        <w:t>pH</w:t>
      </w:r>
      <w:r>
        <w:rPr>
          <w:rFonts w:ascii="Times New Roman" w:hAnsi="Times New Roman"/>
          <w:color w:val="131413"/>
          <w:spacing w:val="-6"/>
          <w:sz w:val="20"/>
        </w:rPr>
        <w:t xml:space="preserve"> </w:t>
      </w:r>
      <w:r>
        <w:rPr>
          <w:rFonts w:ascii="Times New Roman" w:hAnsi="Times New Roman"/>
          <w:color w:val="131413"/>
          <w:sz w:val="20"/>
        </w:rPr>
        <w:t>=</w:t>
      </w:r>
      <w:r>
        <w:rPr>
          <w:rFonts w:ascii="Times New Roman" w:hAnsi="Times New Roman"/>
          <w:color w:val="131413"/>
          <w:spacing w:val="-4"/>
          <w:sz w:val="20"/>
        </w:rPr>
        <w:t xml:space="preserve"> </w:t>
      </w:r>
      <w:r>
        <w:rPr>
          <w:rFonts w:ascii="Times New Roman" w:hAnsi="Times New Roman"/>
          <w:color w:val="131413"/>
          <w:sz w:val="20"/>
        </w:rPr>
        <w:t>5</w:t>
      </w:r>
      <w:r>
        <w:rPr>
          <w:rFonts w:ascii="Calibri" w:hAnsi="Calibri"/>
          <w:color w:val="131413"/>
          <w:sz w:val="20"/>
        </w:rPr>
        <w:t>‐</w:t>
      </w:r>
      <w:r>
        <w:rPr>
          <w:rFonts w:ascii="Times New Roman" w:hAnsi="Times New Roman"/>
          <w:color w:val="131413"/>
          <w:sz w:val="20"/>
        </w:rPr>
        <w:t>6</w:t>
      </w:r>
      <w:r>
        <w:rPr>
          <w:color w:val="131413"/>
          <w:sz w:val="20"/>
        </w:rPr>
        <w:t>) has an approximate length of 18-</w:t>
      </w:r>
      <w:r>
        <w:rPr>
          <w:color w:val="131413"/>
          <w:sz w:val="20"/>
        </w:rPr>
        <w:t>25cm, diameter of 2.5</w:t>
      </w:r>
      <w:r>
        <w:rPr>
          <w:color w:val="131413"/>
          <w:spacing w:val="-13"/>
          <w:sz w:val="20"/>
        </w:rPr>
        <w:t xml:space="preserve"> </w:t>
      </w:r>
      <w:r>
        <w:rPr>
          <w:color w:val="131413"/>
          <w:sz w:val="20"/>
        </w:rPr>
        <w:t xml:space="preserve">cm, and is accessible by endoscopy </w:t>
      </w:r>
      <w:hyperlink w:anchor="_bookmark19" w:history="1">
        <w:r>
          <w:rPr>
            <w:color w:val="131413"/>
            <w:sz w:val="20"/>
          </w:rPr>
          <w:t>[16].</w:t>
        </w:r>
      </w:hyperlink>
      <w:r>
        <w:rPr>
          <w:color w:val="131413"/>
          <w:sz w:val="20"/>
        </w:rPr>
        <w:t xml:space="preserve"> The stomach has an </w:t>
      </w:r>
      <w:proofErr w:type="spellStart"/>
      <w:r>
        <w:rPr>
          <w:color w:val="131413"/>
          <w:sz w:val="20"/>
        </w:rPr>
        <w:t>approxi</w:t>
      </w:r>
      <w:proofErr w:type="spellEnd"/>
      <w:r>
        <w:rPr>
          <w:color w:val="131413"/>
          <w:sz w:val="20"/>
        </w:rPr>
        <w:t>- mate length of 20</w:t>
      </w:r>
      <w:r>
        <w:rPr>
          <w:color w:val="131413"/>
          <w:spacing w:val="-13"/>
          <w:sz w:val="20"/>
        </w:rPr>
        <w:t xml:space="preserve"> </w:t>
      </w:r>
      <w:r>
        <w:rPr>
          <w:color w:val="131413"/>
          <w:sz w:val="20"/>
        </w:rPr>
        <w:t>cm, diameter of 15</w:t>
      </w:r>
      <w:r>
        <w:rPr>
          <w:color w:val="131413"/>
          <w:spacing w:val="-13"/>
          <w:sz w:val="20"/>
        </w:rPr>
        <w:t xml:space="preserve"> </w:t>
      </w:r>
      <w:r>
        <w:rPr>
          <w:color w:val="131413"/>
          <w:sz w:val="20"/>
        </w:rPr>
        <w:t xml:space="preserve">cm, and volume </w:t>
      </w:r>
      <w:proofErr w:type="spellStart"/>
      <w:r>
        <w:rPr>
          <w:color w:val="131413"/>
          <w:sz w:val="20"/>
        </w:rPr>
        <w:t>capac</w:t>
      </w:r>
      <w:proofErr w:type="spellEnd"/>
      <w:r>
        <w:rPr>
          <w:color w:val="131413"/>
          <w:sz w:val="20"/>
        </w:rPr>
        <w:t xml:space="preserve">- </w:t>
      </w:r>
      <w:proofErr w:type="spellStart"/>
      <w:r>
        <w:rPr>
          <w:color w:val="131413"/>
          <w:sz w:val="20"/>
        </w:rPr>
        <w:t>ity</w:t>
      </w:r>
      <w:proofErr w:type="spellEnd"/>
      <w:r>
        <w:rPr>
          <w:color w:val="131413"/>
          <w:sz w:val="20"/>
        </w:rPr>
        <w:t xml:space="preserve"> of 1-1.6 liters. The stomach is very acidic (</w:t>
      </w:r>
      <w:r>
        <w:rPr>
          <w:rFonts w:ascii="Times New Roman" w:hAnsi="Times New Roman"/>
          <w:color w:val="131413"/>
          <w:sz w:val="20"/>
        </w:rPr>
        <w:t>pH</w:t>
      </w:r>
      <w:r>
        <w:rPr>
          <w:rFonts w:ascii="Times New Roman" w:hAnsi="Times New Roman"/>
          <w:color w:val="131413"/>
          <w:spacing w:val="-3"/>
          <w:sz w:val="20"/>
        </w:rPr>
        <w:t xml:space="preserve"> </w:t>
      </w:r>
      <w:r>
        <w:rPr>
          <w:rFonts w:ascii="Times New Roman" w:hAnsi="Times New Roman"/>
          <w:color w:val="131413"/>
          <w:sz w:val="20"/>
        </w:rPr>
        <w:t>=</w:t>
      </w:r>
      <w:r>
        <w:rPr>
          <w:rFonts w:ascii="Times New Roman" w:hAnsi="Times New Roman"/>
          <w:color w:val="131413"/>
          <w:spacing w:val="-5"/>
          <w:sz w:val="20"/>
        </w:rPr>
        <w:t xml:space="preserve"> </w:t>
      </w:r>
      <w:r>
        <w:rPr>
          <w:rFonts w:ascii="Times New Roman" w:hAnsi="Times New Roman"/>
          <w:color w:val="131413"/>
          <w:sz w:val="20"/>
        </w:rPr>
        <w:t>1</w:t>
      </w:r>
      <w:r>
        <w:rPr>
          <w:rFonts w:ascii="Arial" w:hAnsi="Arial"/>
          <w:color w:val="131413"/>
          <w:sz w:val="20"/>
        </w:rPr>
        <w:t>:</w:t>
      </w:r>
      <w:r>
        <w:rPr>
          <w:rFonts w:ascii="Times New Roman" w:hAnsi="Times New Roman"/>
          <w:color w:val="131413"/>
          <w:sz w:val="20"/>
        </w:rPr>
        <w:t>2</w:t>
      </w:r>
      <w:r>
        <w:rPr>
          <w:rFonts w:ascii="Calibri" w:hAnsi="Calibri"/>
          <w:color w:val="131413"/>
          <w:sz w:val="20"/>
        </w:rPr>
        <w:t>‐</w:t>
      </w:r>
      <w:r>
        <w:rPr>
          <w:rFonts w:ascii="Times New Roman" w:hAnsi="Times New Roman"/>
          <w:color w:val="131413"/>
          <w:sz w:val="20"/>
        </w:rPr>
        <w:t>3</w:t>
      </w:r>
      <w:r>
        <w:rPr>
          <w:rFonts w:ascii="Arial" w:hAnsi="Arial"/>
          <w:color w:val="131413"/>
          <w:sz w:val="20"/>
        </w:rPr>
        <w:t>:</w:t>
      </w:r>
      <w:r>
        <w:rPr>
          <w:rFonts w:ascii="Times New Roman" w:hAnsi="Times New Roman"/>
          <w:color w:val="131413"/>
          <w:sz w:val="20"/>
        </w:rPr>
        <w:t>5</w:t>
      </w:r>
      <w:r>
        <w:rPr>
          <w:color w:val="131413"/>
          <w:sz w:val="20"/>
        </w:rPr>
        <w:t xml:space="preserve">) where the supply of hydrogen ions is provided by the </w:t>
      </w:r>
      <w:proofErr w:type="spellStart"/>
      <w:r>
        <w:rPr>
          <w:color w:val="131413"/>
          <w:sz w:val="20"/>
        </w:rPr>
        <w:t>secre</w:t>
      </w:r>
      <w:proofErr w:type="spellEnd"/>
      <w:r>
        <w:rPr>
          <w:color w:val="131413"/>
          <w:sz w:val="20"/>
        </w:rPr>
        <w:t xml:space="preserve">- </w:t>
      </w:r>
      <w:proofErr w:type="spellStart"/>
      <w:r>
        <w:rPr>
          <w:color w:val="131413"/>
          <w:sz w:val="20"/>
        </w:rPr>
        <w:t>tions</w:t>
      </w:r>
      <w:proofErr w:type="spellEnd"/>
      <w:r>
        <w:rPr>
          <w:color w:val="131413"/>
          <w:sz w:val="20"/>
        </w:rPr>
        <w:t xml:space="preserve"> from parietal cells. The small intestine has an </w:t>
      </w:r>
      <w:proofErr w:type="spellStart"/>
      <w:r>
        <w:rPr>
          <w:color w:val="131413"/>
          <w:sz w:val="20"/>
        </w:rPr>
        <w:t>approx</w:t>
      </w:r>
      <w:proofErr w:type="spellEnd"/>
      <w:r>
        <w:rPr>
          <w:color w:val="131413"/>
          <w:sz w:val="20"/>
        </w:rPr>
        <w:t xml:space="preserve">- </w:t>
      </w:r>
      <w:proofErr w:type="spellStart"/>
      <w:r>
        <w:rPr>
          <w:color w:val="131413"/>
          <w:sz w:val="20"/>
        </w:rPr>
        <w:t>imate</w:t>
      </w:r>
      <w:proofErr w:type="spellEnd"/>
      <w:r>
        <w:rPr>
          <w:color w:val="131413"/>
          <w:sz w:val="20"/>
        </w:rPr>
        <w:t xml:space="preserve"> length of 6.25 meters, diameter of 2.5</w:t>
      </w:r>
      <w:r>
        <w:rPr>
          <w:color w:val="131413"/>
          <w:spacing w:val="-13"/>
          <w:sz w:val="20"/>
        </w:rPr>
        <w:t xml:space="preserve"> </w:t>
      </w:r>
      <w:r>
        <w:rPr>
          <w:color w:val="131413"/>
          <w:sz w:val="20"/>
        </w:rPr>
        <w:t xml:space="preserve">cm, </w:t>
      </w:r>
      <w:r>
        <w:rPr>
          <w:color w:val="131413"/>
          <w:sz w:val="20"/>
        </w:rPr>
        <w:t>and a curvy and convoluted shape. The acidic content of the stomach is neutralized in the duodenum (</w:t>
      </w:r>
      <w:r>
        <w:rPr>
          <w:rFonts w:ascii="Times New Roman" w:hAnsi="Times New Roman"/>
          <w:color w:val="131413"/>
          <w:sz w:val="20"/>
        </w:rPr>
        <w:t>pH = 4</w:t>
      </w:r>
      <w:r>
        <w:rPr>
          <w:rFonts w:ascii="Arial" w:hAnsi="Arial"/>
          <w:color w:val="131413"/>
          <w:sz w:val="20"/>
        </w:rPr>
        <w:t>:</w:t>
      </w:r>
      <w:r>
        <w:rPr>
          <w:rFonts w:ascii="Times New Roman" w:hAnsi="Times New Roman"/>
          <w:color w:val="131413"/>
          <w:sz w:val="20"/>
        </w:rPr>
        <w:t>6</w:t>
      </w:r>
      <w:r>
        <w:rPr>
          <w:rFonts w:ascii="Calibri" w:hAnsi="Calibri"/>
          <w:color w:val="131413"/>
          <w:sz w:val="20"/>
        </w:rPr>
        <w:t>‐</w:t>
      </w:r>
      <w:r>
        <w:rPr>
          <w:rFonts w:ascii="Times New Roman" w:hAnsi="Times New Roman"/>
          <w:color w:val="131413"/>
          <w:sz w:val="20"/>
        </w:rPr>
        <w:t>6</w:t>
      </w:r>
      <w:r>
        <w:rPr>
          <w:rFonts w:ascii="Arial" w:hAnsi="Arial"/>
          <w:color w:val="131413"/>
          <w:sz w:val="20"/>
        </w:rPr>
        <w:t>:</w:t>
      </w:r>
      <w:r>
        <w:rPr>
          <w:rFonts w:ascii="Times New Roman" w:hAnsi="Times New Roman"/>
          <w:color w:val="131413"/>
          <w:sz w:val="20"/>
        </w:rPr>
        <w:t>0</w:t>
      </w:r>
      <w:r>
        <w:rPr>
          <w:color w:val="131413"/>
          <w:sz w:val="20"/>
        </w:rPr>
        <w:t xml:space="preserve">) by alkaline </w:t>
      </w:r>
      <w:r>
        <w:rPr>
          <w:rFonts w:ascii="Times New Roman" w:hAnsi="Times New Roman"/>
          <w:color w:val="131413"/>
          <w:sz w:val="20"/>
        </w:rPr>
        <w:t>ﬂ</w:t>
      </w:r>
      <w:r>
        <w:rPr>
          <w:color w:val="131413"/>
          <w:sz w:val="20"/>
        </w:rPr>
        <w:t xml:space="preserve">uid secretions (rich in bicarbonate ions) from the pancreas stim- </w:t>
      </w:r>
      <w:proofErr w:type="spellStart"/>
      <w:r>
        <w:rPr>
          <w:color w:val="131413"/>
          <w:sz w:val="20"/>
        </w:rPr>
        <w:t>ulated</w:t>
      </w:r>
      <w:proofErr w:type="spellEnd"/>
      <w:r>
        <w:rPr>
          <w:color w:val="131413"/>
          <w:sz w:val="20"/>
        </w:rPr>
        <w:t xml:space="preserve"> by secretin and primary bile acids produced from cholest</w:t>
      </w:r>
      <w:r>
        <w:rPr>
          <w:color w:val="131413"/>
          <w:sz w:val="20"/>
        </w:rPr>
        <w:t>erol in the liver. The small intestine is adapted for nutrient</w:t>
      </w:r>
      <w:r>
        <w:rPr>
          <w:color w:val="131413"/>
          <w:spacing w:val="27"/>
          <w:sz w:val="20"/>
        </w:rPr>
        <w:t xml:space="preserve"> </w:t>
      </w:r>
      <w:r>
        <w:rPr>
          <w:color w:val="131413"/>
          <w:sz w:val="20"/>
        </w:rPr>
        <w:t>absorption</w:t>
      </w:r>
      <w:r>
        <w:rPr>
          <w:color w:val="131413"/>
          <w:spacing w:val="30"/>
          <w:sz w:val="20"/>
        </w:rPr>
        <w:t xml:space="preserve"> </w:t>
      </w:r>
      <w:r>
        <w:rPr>
          <w:color w:val="131413"/>
          <w:sz w:val="20"/>
        </w:rPr>
        <w:t>by</w:t>
      </w:r>
      <w:r>
        <w:rPr>
          <w:color w:val="131413"/>
          <w:spacing w:val="27"/>
          <w:sz w:val="20"/>
        </w:rPr>
        <w:t xml:space="preserve"> </w:t>
      </w:r>
      <w:r>
        <w:rPr>
          <w:color w:val="131413"/>
          <w:sz w:val="20"/>
        </w:rPr>
        <w:t>having</w:t>
      </w:r>
      <w:r>
        <w:rPr>
          <w:color w:val="131413"/>
          <w:spacing w:val="29"/>
          <w:sz w:val="20"/>
        </w:rPr>
        <w:t xml:space="preserve"> </w:t>
      </w:r>
      <w:r>
        <w:rPr>
          <w:color w:val="131413"/>
          <w:sz w:val="20"/>
        </w:rPr>
        <w:t>a</w:t>
      </w:r>
      <w:r>
        <w:rPr>
          <w:color w:val="131413"/>
          <w:spacing w:val="27"/>
          <w:sz w:val="20"/>
        </w:rPr>
        <w:t xml:space="preserve"> </w:t>
      </w:r>
      <w:r>
        <w:rPr>
          <w:color w:val="131413"/>
          <w:sz w:val="20"/>
        </w:rPr>
        <w:t>large</w:t>
      </w:r>
      <w:r>
        <w:rPr>
          <w:color w:val="131413"/>
          <w:spacing w:val="27"/>
          <w:sz w:val="20"/>
        </w:rPr>
        <w:t xml:space="preserve"> </w:t>
      </w:r>
      <w:r>
        <w:rPr>
          <w:color w:val="131413"/>
          <w:sz w:val="20"/>
        </w:rPr>
        <w:t>surface</w:t>
      </w:r>
      <w:r>
        <w:rPr>
          <w:color w:val="131413"/>
          <w:spacing w:val="28"/>
          <w:sz w:val="20"/>
        </w:rPr>
        <w:t xml:space="preserve"> </w:t>
      </w:r>
      <w:r>
        <w:rPr>
          <w:color w:val="131413"/>
          <w:sz w:val="20"/>
        </w:rPr>
        <w:t>area</w:t>
      </w:r>
      <w:r>
        <w:rPr>
          <w:color w:val="131413"/>
          <w:spacing w:val="27"/>
          <w:sz w:val="20"/>
        </w:rPr>
        <w:t xml:space="preserve"> </w:t>
      </w:r>
      <w:r>
        <w:rPr>
          <w:color w:val="131413"/>
          <w:sz w:val="20"/>
        </w:rPr>
        <w:t>with</w:t>
      </w:r>
      <w:r>
        <w:rPr>
          <w:color w:val="131413"/>
          <w:spacing w:val="29"/>
          <w:sz w:val="20"/>
        </w:rPr>
        <w:t xml:space="preserve"> </w:t>
      </w:r>
      <w:r>
        <w:rPr>
          <w:color w:val="131413"/>
          <w:spacing w:val="-2"/>
          <w:sz w:val="20"/>
        </w:rPr>
        <w:t>villi</w:t>
      </w:r>
    </w:p>
    <w:p w14:paraId="0A3C9313" w14:textId="77777777" w:rsidR="00975370" w:rsidRDefault="00975370">
      <w:pPr>
        <w:jc w:val="both"/>
        <w:rPr>
          <w:sz w:val="20"/>
        </w:rPr>
        <w:sectPr w:rsidR="00975370">
          <w:type w:val="continuous"/>
          <w:pgSz w:w="12000" w:h="16000"/>
          <w:pgMar w:top="900" w:right="880" w:bottom="280" w:left="880" w:header="0" w:footer="0" w:gutter="0"/>
          <w:cols w:num="2" w:space="720" w:equalWidth="0">
            <w:col w:w="4981" w:space="198"/>
            <w:col w:w="5061"/>
          </w:cols>
        </w:sectPr>
      </w:pPr>
    </w:p>
    <w:p w14:paraId="0A3C9314" w14:textId="77777777" w:rsidR="00975370" w:rsidRDefault="00975370">
      <w:pPr>
        <w:pStyle w:val="BodyText"/>
      </w:pPr>
    </w:p>
    <w:p w14:paraId="0A3C9315" w14:textId="77777777" w:rsidR="00975370" w:rsidRDefault="00975370">
      <w:pPr>
        <w:pStyle w:val="BodyText"/>
      </w:pPr>
    </w:p>
    <w:p w14:paraId="0A3C9316" w14:textId="77777777" w:rsidR="00975370" w:rsidRDefault="00975370">
      <w:pPr>
        <w:pStyle w:val="BodyText"/>
      </w:pPr>
    </w:p>
    <w:p w14:paraId="0A3C9317" w14:textId="77777777" w:rsidR="00975370" w:rsidRDefault="00975370">
      <w:pPr>
        <w:pStyle w:val="BodyText"/>
      </w:pPr>
    </w:p>
    <w:p w14:paraId="0A3C9318" w14:textId="77777777" w:rsidR="00975370" w:rsidRDefault="00975370">
      <w:pPr>
        <w:pStyle w:val="BodyText"/>
      </w:pPr>
    </w:p>
    <w:p w14:paraId="0A3C9319" w14:textId="77777777" w:rsidR="00975370" w:rsidRDefault="00975370">
      <w:pPr>
        <w:pStyle w:val="BodyText"/>
      </w:pPr>
    </w:p>
    <w:p w14:paraId="0A3C931A" w14:textId="77777777" w:rsidR="00975370" w:rsidRDefault="00975370">
      <w:pPr>
        <w:pStyle w:val="BodyText"/>
      </w:pPr>
    </w:p>
    <w:p w14:paraId="0A3C931B" w14:textId="77777777" w:rsidR="00975370" w:rsidRDefault="00975370">
      <w:pPr>
        <w:pStyle w:val="BodyText"/>
      </w:pPr>
    </w:p>
    <w:p w14:paraId="0A3C931C" w14:textId="77777777" w:rsidR="00975370" w:rsidRDefault="00975370">
      <w:pPr>
        <w:pStyle w:val="BodyText"/>
        <w:spacing w:before="4"/>
        <w:rPr>
          <w:sz w:val="18"/>
        </w:rPr>
      </w:pPr>
    </w:p>
    <w:p w14:paraId="0A3C931D" w14:textId="77777777" w:rsidR="00975370" w:rsidRDefault="0058442E">
      <w:pPr>
        <w:spacing w:before="84"/>
        <w:ind w:left="3786" w:right="3776"/>
        <w:jc w:val="center"/>
        <w:rPr>
          <w:sz w:val="18"/>
        </w:rPr>
      </w:pPr>
      <w:r>
        <w:pict w14:anchorId="0A3C960B">
          <v:rect id="docshape3" o:spid="_x0000_s2133" style="position:absolute;left:0;text-align:left;margin-left:57.75pt;margin-top:36.05pt;width:667.95pt;height:.4pt;z-index:15732736;mso-position-horizontal-relative:page" fillcolor="#131413" stroked="f">
            <w10:wrap anchorx="page"/>
          </v:rect>
        </w:pict>
      </w:r>
      <w:bookmarkStart w:id="2" w:name="_bookmark1"/>
      <w:bookmarkEnd w:id="2"/>
      <w:r>
        <w:rPr>
          <w:rFonts w:ascii="Bookman Old Style"/>
          <w:color w:val="131413"/>
          <w:w w:val="105"/>
          <w:sz w:val="18"/>
        </w:rPr>
        <w:t>Table</w:t>
      </w:r>
      <w:r>
        <w:rPr>
          <w:rFonts w:ascii="Bookman Old Style"/>
          <w:color w:val="131413"/>
          <w:spacing w:val="-16"/>
          <w:w w:val="105"/>
          <w:sz w:val="18"/>
        </w:rPr>
        <w:t xml:space="preserve"> </w:t>
      </w:r>
      <w:r>
        <w:rPr>
          <w:color w:val="131413"/>
          <w:w w:val="105"/>
          <w:sz w:val="18"/>
        </w:rPr>
        <w:t>1:</w:t>
      </w:r>
      <w:r>
        <w:rPr>
          <w:color w:val="131413"/>
          <w:spacing w:val="-11"/>
          <w:w w:val="105"/>
          <w:sz w:val="18"/>
        </w:rPr>
        <w:t xml:space="preserve"> </w:t>
      </w:r>
      <w:r>
        <w:rPr>
          <w:color w:val="131413"/>
          <w:w w:val="105"/>
          <w:sz w:val="18"/>
        </w:rPr>
        <w:t>Structure</w:t>
      </w:r>
      <w:r>
        <w:rPr>
          <w:color w:val="131413"/>
          <w:spacing w:val="-6"/>
          <w:w w:val="105"/>
          <w:sz w:val="18"/>
        </w:rPr>
        <w:t xml:space="preserve"> </w:t>
      </w:r>
      <w:r>
        <w:rPr>
          <w:color w:val="131413"/>
          <w:w w:val="105"/>
          <w:sz w:val="18"/>
        </w:rPr>
        <w:t>and</w:t>
      </w:r>
      <w:r>
        <w:rPr>
          <w:color w:val="131413"/>
          <w:spacing w:val="-6"/>
          <w:w w:val="105"/>
          <w:sz w:val="18"/>
        </w:rPr>
        <w:t xml:space="preserve"> </w:t>
      </w:r>
      <w:r>
        <w:rPr>
          <w:color w:val="131413"/>
          <w:w w:val="105"/>
          <w:sz w:val="18"/>
        </w:rPr>
        <w:t>functions</w:t>
      </w:r>
      <w:r>
        <w:rPr>
          <w:color w:val="131413"/>
          <w:spacing w:val="-5"/>
          <w:w w:val="105"/>
          <w:sz w:val="18"/>
        </w:rPr>
        <w:t xml:space="preserve"> </w:t>
      </w:r>
      <w:r>
        <w:rPr>
          <w:color w:val="131413"/>
          <w:w w:val="105"/>
          <w:sz w:val="18"/>
        </w:rPr>
        <w:t>of</w:t>
      </w:r>
      <w:r>
        <w:rPr>
          <w:color w:val="131413"/>
          <w:spacing w:val="-7"/>
          <w:w w:val="105"/>
          <w:sz w:val="18"/>
        </w:rPr>
        <w:t xml:space="preserve"> </w:t>
      </w:r>
      <w:r>
        <w:rPr>
          <w:color w:val="131413"/>
          <w:w w:val="105"/>
          <w:sz w:val="18"/>
        </w:rPr>
        <w:t>the</w:t>
      </w:r>
      <w:r>
        <w:rPr>
          <w:color w:val="131413"/>
          <w:spacing w:val="-6"/>
          <w:w w:val="105"/>
          <w:sz w:val="18"/>
        </w:rPr>
        <w:t xml:space="preserve"> </w:t>
      </w:r>
      <w:r>
        <w:rPr>
          <w:color w:val="131413"/>
          <w:w w:val="105"/>
          <w:sz w:val="18"/>
        </w:rPr>
        <w:t>human</w:t>
      </w:r>
      <w:r>
        <w:rPr>
          <w:color w:val="131413"/>
          <w:spacing w:val="-5"/>
          <w:w w:val="105"/>
          <w:sz w:val="18"/>
        </w:rPr>
        <w:t xml:space="preserve"> </w:t>
      </w:r>
      <w:r>
        <w:rPr>
          <w:color w:val="131413"/>
          <w:w w:val="105"/>
          <w:sz w:val="18"/>
        </w:rPr>
        <w:t>gastrointestinal</w:t>
      </w:r>
      <w:r>
        <w:rPr>
          <w:color w:val="131413"/>
          <w:spacing w:val="-6"/>
          <w:w w:val="105"/>
          <w:sz w:val="18"/>
        </w:rPr>
        <w:t xml:space="preserve"> </w:t>
      </w:r>
      <w:r>
        <w:rPr>
          <w:color w:val="131413"/>
          <w:spacing w:val="-2"/>
          <w:w w:val="105"/>
          <w:sz w:val="18"/>
        </w:rPr>
        <w:t>tract.</w:t>
      </w:r>
    </w:p>
    <w:p w14:paraId="0A3C931E" w14:textId="77777777" w:rsidR="00975370" w:rsidRDefault="0058442E">
      <w:pPr>
        <w:pStyle w:val="BodyText"/>
        <w:spacing w:before="3"/>
        <w:rPr>
          <w:sz w:val="10"/>
        </w:rPr>
      </w:pPr>
      <w:r>
        <w:pict w14:anchorId="0A3C960C">
          <v:rect id="docshape4" o:spid="_x0000_s2132" style="position:absolute;margin-left:57.75pt;margin-top:7pt;width:667.95pt;height:.4pt;z-index:-15725568;mso-wrap-distance-left:0;mso-wrap-distance-right:0;mso-position-horizontal-relative:page" fillcolor="#131413" stroked="f">
            <w10:wrap type="topAndBottom" anchorx="page"/>
          </v:rect>
        </w:pict>
      </w:r>
    </w:p>
    <w:p w14:paraId="0A3C931F" w14:textId="77777777" w:rsidR="00975370" w:rsidRDefault="0058442E">
      <w:pPr>
        <w:tabs>
          <w:tab w:val="left" w:pos="1587"/>
          <w:tab w:val="left" w:pos="3024"/>
          <w:tab w:val="left" w:pos="5642"/>
          <w:tab w:val="left" w:pos="8472"/>
          <w:tab w:val="left" w:pos="11327"/>
        </w:tabs>
        <w:spacing w:before="19"/>
        <w:ind w:left="156"/>
        <w:rPr>
          <w:sz w:val="18"/>
        </w:rPr>
      </w:pPr>
      <w:r>
        <w:rPr>
          <w:color w:val="131413"/>
          <w:spacing w:val="-2"/>
          <w:sz w:val="18"/>
        </w:rPr>
        <w:t>Structure</w:t>
      </w:r>
      <w:r>
        <w:rPr>
          <w:color w:val="131413"/>
          <w:sz w:val="18"/>
        </w:rPr>
        <w:tab/>
      </w:r>
      <w:r>
        <w:rPr>
          <w:color w:val="131413"/>
          <w:spacing w:val="-2"/>
          <w:sz w:val="18"/>
        </w:rPr>
        <w:t>Subsections</w:t>
      </w:r>
      <w:r>
        <w:rPr>
          <w:color w:val="131413"/>
          <w:sz w:val="18"/>
        </w:rPr>
        <w:tab/>
        <w:t>Size</w:t>
      </w:r>
      <w:r>
        <w:rPr>
          <w:color w:val="131413"/>
          <w:spacing w:val="10"/>
          <w:sz w:val="18"/>
        </w:rPr>
        <w:t xml:space="preserve"> </w:t>
      </w:r>
      <w:r>
        <w:rPr>
          <w:color w:val="131413"/>
          <w:sz w:val="18"/>
        </w:rPr>
        <w:t>(</w:t>
      </w:r>
      <w:r>
        <w:rPr>
          <w:rFonts w:ascii="Bookman Old Style" w:hAnsi="Bookman Old Style"/>
          <w:i/>
          <w:color w:val="131413"/>
          <w:sz w:val="18"/>
        </w:rPr>
        <w:t>D</w:t>
      </w:r>
      <w:r>
        <w:rPr>
          <w:rFonts w:ascii="Bookman Old Style" w:hAnsi="Bookman Old Style"/>
          <w:i/>
          <w:color w:val="131413"/>
          <w:spacing w:val="-17"/>
          <w:sz w:val="18"/>
        </w:rPr>
        <w:t xml:space="preserve"> </w:t>
      </w:r>
      <w:r>
        <w:rPr>
          <w:rFonts w:ascii="Times New Roman" w:hAnsi="Times New Roman"/>
          <w:color w:val="131413"/>
          <w:sz w:val="18"/>
        </w:rPr>
        <w:t>×</w:t>
      </w:r>
      <w:r>
        <w:rPr>
          <w:rFonts w:ascii="Times New Roman" w:hAnsi="Times New Roman"/>
          <w:color w:val="131413"/>
          <w:spacing w:val="-8"/>
          <w:sz w:val="18"/>
        </w:rPr>
        <w:t xml:space="preserve"> </w:t>
      </w:r>
      <w:r>
        <w:rPr>
          <w:rFonts w:ascii="Bookman Old Style" w:hAnsi="Bookman Old Style"/>
          <w:i/>
          <w:color w:val="131413"/>
          <w:sz w:val="18"/>
        </w:rPr>
        <w:t>L</w:t>
      </w:r>
      <w:r>
        <w:rPr>
          <w:color w:val="131413"/>
          <w:sz w:val="18"/>
        </w:rPr>
        <w:t>),</w:t>
      </w:r>
      <w:r>
        <w:rPr>
          <w:color w:val="131413"/>
          <w:spacing w:val="10"/>
          <w:sz w:val="18"/>
        </w:rPr>
        <w:t xml:space="preserve"> </w:t>
      </w:r>
      <w:r>
        <w:rPr>
          <w:color w:val="131413"/>
          <w:sz w:val="18"/>
        </w:rPr>
        <w:t>wall</w:t>
      </w:r>
      <w:r>
        <w:rPr>
          <w:color w:val="131413"/>
          <w:spacing w:val="11"/>
          <w:sz w:val="18"/>
        </w:rPr>
        <w:t xml:space="preserve"> </w:t>
      </w:r>
      <w:r>
        <w:rPr>
          <w:color w:val="131413"/>
          <w:spacing w:val="-2"/>
          <w:sz w:val="18"/>
        </w:rPr>
        <w:t>thickness</w:t>
      </w:r>
      <w:r>
        <w:rPr>
          <w:color w:val="131413"/>
          <w:sz w:val="18"/>
        </w:rPr>
        <w:tab/>
        <w:t>pH,</w:t>
      </w:r>
      <w:r>
        <w:rPr>
          <w:color w:val="131413"/>
          <w:spacing w:val="17"/>
          <w:sz w:val="18"/>
        </w:rPr>
        <w:t xml:space="preserve"> </w:t>
      </w:r>
      <w:r>
        <w:rPr>
          <w:color w:val="131413"/>
          <w:sz w:val="18"/>
        </w:rPr>
        <w:t>maximum</w:t>
      </w:r>
      <w:r>
        <w:rPr>
          <w:color w:val="131413"/>
          <w:spacing w:val="18"/>
          <w:sz w:val="18"/>
        </w:rPr>
        <w:t xml:space="preserve"> </w:t>
      </w:r>
      <w:r>
        <w:rPr>
          <w:color w:val="131413"/>
          <w:sz w:val="18"/>
        </w:rPr>
        <w:t>stress</w:t>
      </w:r>
      <w:r>
        <w:rPr>
          <w:color w:val="131413"/>
          <w:spacing w:val="17"/>
          <w:sz w:val="18"/>
        </w:rPr>
        <w:t xml:space="preserve"> </w:t>
      </w:r>
      <w:r>
        <w:rPr>
          <w:color w:val="131413"/>
          <w:spacing w:val="-2"/>
          <w:sz w:val="18"/>
        </w:rPr>
        <w:t>(MPa)</w:t>
      </w:r>
      <w:r>
        <w:rPr>
          <w:color w:val="131413"/>
          <w:sz w:val="18"/>
        </w:rPr>
        <w:tab/>
        <w:t>GI</w:t>
      </w:r>
      <w:r>
        <w:rPr>
          <w:color w:val="131413"/>
          <w:spacing w:val="10"/>
          <w:sz w:val="18"/>
        </w:rPr>
        <w:t xml:space="preserve"> </w:t>
      </w:r>
      <w:r>
        <w:rPr>
          <w:color w:val="131413"/>
          <w:sz w:val="18"/>
        </w:rPr>
        <w:t>disorders</w:t>
      </w:r>
      <w:r>
        <w:rPr>
          <w:color w:val="131413"/>
          <w:spacing w:val="11"/>
          <w:sz w:val="18"/>
        </w:rPr>
        <w:t xml:space="preserve"> </w:t>
      </w:r>
      <w:r>
        <w:rPr>
          <w:color w:val="131413"/>
          <w:sz w:val="18"/>
        </w:rPr>
        <w:t>and</w:t>
      </w:r>
      <w:r>
        <w:rPr>
          <w:color w:val="131413"/>
          <w:spacing w:val="9"/>
          <w:sz w:val="18"/>
        </w:rPr>
        <w:t xml:space="preserve"> </w:t>
      </w:r>
      <w:r>
        <w:rPr>
          <w:color w:val="131413"/>
          <w:spacing w:val="-2"/>
          <w:sz w:val="18"/>
        </w:rPr>
        <w:t>diseases</w:t>
      </w:r>
      <w:r>
        <w:rPr>
          <w:color w:val="131413"/>
          <w:sz w:val="18"/>
        </w:rPr>
        <w:tab/>
        <w:t>Diagnostic</w:t>
      </w:r>
      <w:r>
        <w:rPr>
          <w:color w:val="131413"/>
          <w:spacing w:val="13"/>
          <w:sz w:val="18"/>
        </w:rPr>
        <w:t xml:space="preserve"> </w:t>
      </w:r>
      <w:r>
        <w:rPr>
          <w:color w:val="131413"/>
          <w:spacing w:val="-2"/>
          <w:sz w:val="18"/>
        </w:rPr>
        <w:t>procedures</w:t>
      </w:r>
    </w:p>
    <w:p w14:paraId="0A3C9320" w14:textId="77777777" w:rsidR="00975370" w:rsidRDefault="00975370">
      <w:pPr>
        <w:rPr>
          <w:sz w:val="18"/>
        </w:rPr>
        <w:sectPr w:rsidR="00975370">
          <w:headerReference w:type="default" r:id="rId19"/>
          <w:pgSz w:w="16000" w:h="12000" w:orient="landscape"/>
          <w:pgMar w:top="1340" w:right="1380" w:bottom="280" w:left="1040" w:header="0" w:footer="0" w:gutter="0"/>
          <w:cols w:space="720"/>
        </w:sectPr>
      </w:pPr>
    </w:p>
    <w:p w14:paraId="0A3C9321" w14:textId="77777777" w:rsidR="00975370" w:rsidRDefault="00975370">
      <w:pPr>
        <w:pStyle w:val="BodyText"/>
        <w:spacing w:before="3"/>
        <w:rPr>
          <w:sz w:val="23"/>
        </w:rPr>
      </w:pPr>
    </w:p>
    <w:p w14:paraId="0A3C9322" w14:textId="77777777" w:rsidR="00975370" w:rsidRDefault="0058442E">
      <w:pPr>
        <w:tabs>
          <w:tab w:val="left" w:pos="1847"/>
          <w:tab w:val="left" w:pos="2788"/>
        </w:tabs>
        <w:ind w:left="156"/>
        <w:rPr>
          <w:rFonts w:ascii="Times New Roman" w:hAnsi="Times New Roman"/>
          <w:sz w:val="18"/>
        </w:rPr>
      </w:pPr>
      <w:r>
        <w:rPr>
          <w:color w:val="131413"/>
          <w:spacing w:val="-2"/>
          <w:sz w:val="18"/>
        </w:rPr>
        <w:t>Esophagus</w:t>
      </w:r>
      <w:r>
        <w:rPr>
          <w:color w:val="131413"/>
          <w:sz w:val="18"/>
        </w:rPr>
        <w:tab/>
      </w:r>
      <w:r>
        <w:rPr>
          <w:color w:val="131413"/>
          <w:spacing w:val="-5"/>
          <w:sz w:val="18"/>
        </w:rPr>
        <w:t>N/A</w:t>
      </w:r>
      <w:r>
        <w:rPr>
          <w:color w:val="131413"/>
          <w:sz w:val="18"/>
        </w:rPr>
        <w:tab/>
      </w:r>
      <w:r>
        <w:rPr>
          <w:rFonts w:ascii="Times New Roman" w:hAnsi="Times New Roman"/>
          <w:color w:val="131413"/>
          <w:position w:val="1"/>
          <w:sz w:val="18"/>
        </w:rPr>
        <w:t>2</w:t>
      </w:r>
      <w:r>
        <w:rPr>
          <w:rFonts w:ascii="Arial" w:hAnsi="Arial"/>
          <w:color w:val="131413"/>
          <w:position w:val="1"/>
          <w:sz w:val="18"/>
        </w:rPr>
        <w:t>:</w:t>
      </w:r>
      <w:r>
        <w:rPr>
          <w:rFonts w:ascii="Times New Roman" w:hAnsi="Times New Roman"/>
          <w:color w:val="131413"/>
          <w:position w:val="1"/>
          <w:sz w:val="18"/>
        </w:rPr>
        <w:t>5</w:t>
      </w:r>
      <w:r>
        <w:rPr>
          <w:rFonts w:ascii="Times New Roman" w:hAnsi="Times New Roman"/>
          <w:color w:val="131413"/>
          <w:spacing w:val="-15"/>
          <w:position w:val="1"/>
          <w:sz w:val="18"/>
        </w:rPr>
        <w:t xml:space="preserve"> </w:t>
      </w:r>
      <w:r>
        <w:rPr>
          <w:rFonts w:ascii="Times New Roman" w:hAnsi="Times New Roman"/>
          <w:color w:val="131413"/>
          <w:position w:val="1"/>
          <w:sz w:val="18"/>
        </w:rPr>
        <w:t>cm</w:t>
      </w:r>
      <w:r>
        <w:rPr>
          <w:rFonts w:ascii="Times New Roman" w:hAnsi="Times New Roman"/>
          <w:color w:val="131413"/>
          <w:spacing w:val="-12"/>
          <w:position w:val="1"/>
          <w:sz w:val="18"/>
        </w:rPr>
        <w:t xml:space="preserve"> </w:t>
      </w:r>
      <w:r>
        <w:rPr>
          <w:rFonts w:ascii="Times New Roman" w:hAnsi="Times New Roman"/>
          <w:color w:val="131413"/>
          <w:position w:val="1"/>
          <w:sz w:val="18"/>
        </w:rPr>
        <w:t>×</w:t>
      </w:r>
      <w:r>
        <w:rPr>
          <w:rFonts w:ascii="Times New Roman" w:hAnsi="Times New Roman"/>
          <w:color w:val="131413"/>
          <w:spacing w:val="-11"/>
          <w:position w:val="1"/>
          <w:sz w:val="18"/>
        </w:rPr>
        <w:t xml:space="preserve"> </w:t>
      </w:r>
      <w:r>
        <w:rPr>
          <w:rFonts w:ascii="Times New Roman" w:hAnsi="Times New Roman"/>
          <w:color w:val="131413"/>
          <w:position w:val="1"/>
          <w:sz w:val="18"/>
        </w:rPr>
        <w:t>18</w:t>
      </w:r>
      <w:r>
        <w:rPr>
          <w:rFonts w:ascii="Calibri" w:hAnsi="Calibri"/>
          <w:color w:val="131413"/>
          <w:position w:val="1"/>
          <w:sz w:val="18"/>
        </w:rPr>
        <w:t>‐</w:t>
      </w:r>
      <w:r>
        <w:rPr>
          <w:rFonts w:ascii="Times New Roman" w:hAnsi="Times New Roman"/>
          <w:color w:val="131413"/>
          <w:position w:val="1"/>
          <w:sz w:val="18"/>
        </w:rPr>
        <w:t>25</w:t>
      </w:r>
      <w:r>
        <w:rPr>
          <w:rFonts w:ascii="Times New Roman" w:hAnsi="Times New Roman"/>
          <w:color w:val="131413"/>
          <w:spacing w:val="-16"/>
          <w:position w:val="1"/>
          <w:sz w:val="18"/>
        </w:rPr>
        <w:t xml:space="preserve"> </w:t>
      </w:r>
      <w:r>
        <w:rPr>
          <w:rFonts w:ascii="Times New Roman" w:hAnsi="Times New Roman"/>
          <w:color w:val="131413"/>
          <w:position w:val="1"/>
          <w:sz w:val="18"/>
        </w:rPr>
        <w:t>cm</w:t>
      </w:r>
      <w:r>
        <w:rPr>
          <w:color w:val="131413"/>
          <w:position w:val="1"/>
          <w:sz w:val="18"/>
        </w:rPr>
        <w:t>,</w:t>
      </w:r>
      <w:r>
        <w:rPr>
          <w:color w:val="131413"/>
          <w:spacing w:val="7"/>
          <w:position w:val="1"/>
          <w:sz w:val="18"/>
        </w:rPr>
        <w:t xml:space="preserve"> </w:t>
      </w:r>
      <w:r>
        <w:rPr>
          <w:rFonts w:ascii="Times New Roman" w:hAnsi="Times New Roman"/>
          <w:color w:val="131413"/>
          <w:position w:val="1"/>
          <w:sz w:val="18"/>
        </w:rPr>
        <w:t>4</w:t>
      </w:r>
      <w:r>
        <w:rPr>
          <w:rFonts w:ascii="Arial" w:hAnsi="Arial"/>
          <w:color w:val="131413"/>
          <w:position w:val="1"/>
          <w:sz w:val="18"/>
        </w:rPr>
        <w:t>:</w:t>
      </w:r>
      <w:r>
        <w:rPr>
          <w:rFonts w:ascii="Times New Roman" w:hAnsi="Times New Roman"/>
          <w:color w:val="131413"/>
          <w:position w:val="1"/>
          <w:sz w:val="18"/>
        </w:rPr>
        <w:t>7±</w:t>
      </w:r>
      <w:r>
        <w:rPr>
          <w:rFonts w:ascii="Times New Roman" w:hAnsi="Times New Roman"/>
          <w:color w:val="131413"/>
          <w:spacing w:val="-10"/>
          <w:position w:val="1"/>
          <w:sz w:val="18"/>
        </w:rPr>
        <w:t xml:space="preserve"> </w:t>
      </w:r>
      <w:r>
        <w:rPr>
          <w:rFonts w:ascii="Times New Roman" w:hAnsi="Times New Roman"/>
          <w:color w:val="131413"/>
          <w:position w:val="1"/>
          <w:sz w:val="18"/>
        </w:rPr>
        <w:t>0</w:t>
      </w:r>
      <w:r>
        <w:rPr>
          <w:rFonts w:ascii="Arial" w:hAnsi="Arial"/>
          <w:color w:val="131413"/>
          <w:position w:val="1"/>
          <w:sz w:val="18"/>
        </w:rPr>
        <w:t>:</w:t>
      </w:r>
      <w:r>
        <w:rPr>
          <w:rFonts w:ascii="Times New Roman" w:hAnsi="Times New Roman"/>
          <w:color w:val="131413"/>
          <w:position w:val="1"/>
          <w:sz w:val="18"/>
        </w:rPr>
        <w:t>25</w:t>
      </w:r>
      <w:r>
        <w:rPr>
          <w:rFonts w:ascii="Times New Roman" w:hAnsi="Times New Roman"/>
          <w:color w:val="131413"/>
          <w:spacing w:val="-15"/>
          <w:position w:val="1"/>
          <w:sz w:val="18"/>
        </w:rPr>
        <w:t xml:space="preserve"> </w:t>
      </w:r>
      <w:r>
        <w:rPr>
          <w:rFonts w:ascii="Times New Roman" w:hAnsi="Times New Roman"/>
          <w:color w:val="131413"/>
          <w:spacing w:val="-5"/>
          <w:position w:val="1"/>
          <w:sz w:val="18"/>
        </w:rPr>
        <w:t>mm</w:t>
      </w:r>
    </w:p>
    <w:p w14:paraId="0A3C9323" w14:textId="77777777" w:rsidR="00975370" w:rsidRDefault="00975370">
      <w:pPr>
        <w:pStyle w:val="BodyText"/>
        <w:rPr>
          <w:rFonts w:ascii="Times New Roman"/>
        </w:rPr>
      </w:pPr>
    </w:p>
    <w:p w14:paraId="0A3C9324" w14:textId="77777777" w:rsidR="00975370" w:rsidRDefault="00975370">
      <w:pPr>
        <w:pStyle w:val="BodyText"/>
        <w:rPr>
          <w:rFonts w:ascii="Times New Roman"/>
        </w:rPr>
      </w:pPr>
    </w:p>
    <w:p w14:paraId="0A3C9325" w14:textId="77777777" w:rsidR="00975370" w:rsidRDefault="0058442E">
      <w:pPr>
        <w:tabs>
          <w:tab w:val="left" w:pos="1847"/>
          <w:tab w:val="left" w:pos="2888"/>
        </w:tabs>
        <w:spacing w:before="168"/>
        <w:ind w:left="156"/>
        <w:rPr>
          <w:rFonts w:ascii="Times New Roman" w:hAnsi="Times New Roman"/>
          <w:sz w:val="18"/>
        </w:rPr>
      </w:pPr>
      <w:r>
        <w:rPr>
          <w:color w:val="131413"/>
          <w:spacing w:val="-2"/>
          <w:sz w:val="18"/>
        </w:rPr>
        <w:t>Stomach</w:t>
      </w:r>
      <w:r>
        <w:rPr>
          <w:color w:val="131413"/>
          <w:sz w:val="18"/>
        </w:rPr>
        <w:tab/>
      </w:r>
      <w:r>
        <w:rPr>
          <w:color w:val="131413"/>
          <w:spacing w:val="-5"/>
          <w:sz w:val="18"/>
        </w:rPr>
        <w:t>N/A</w:t>
      </w:r>
      <w:r>
        <w:rPr>
          <w:color w:val="131413"/>
          <w:sz w:val="18"/>
        </w:rPr>
        <w:tab/>
      </w:r>
      <w:r>
        <w:rPr>
          <w:rFonts w:ascii="Times New Roman" w:hAnsi="Times New Roman"/>
          <w:color w:val="131413"/>
          <w:spacing w:val="-2"/>
          <w:position w:val="1"/>
          <w:sz w:val="18"/>
        </w:rPr>
        <w:t>15</w:t>
      </w:r>
      <w:r>
        <w:rPr>
          <w:rFonts w:ascii="Times New Roman" w:hAnsi="Times New Roman"/>
          <w:color w:val="131413"/>
          <w:spacing w:val="-16"/>
          <w:position w:val="1"/>
          <w:sz w:val="18"/>
        </w:rPr>
        <w:t xml:space="preserve"> </w:t>
      </w:r>
      <w:r>
        <w:rPr>
          <w:rFonts w:ascii="Times New Roman" w:hAnsi="Times New Roman"/>
          <w:color w:val="131413"/>
          <w:spacing w:val="-2"/>
          <w:position w:val="1"/>
          <w:sz w:val="18"/>
        </w:rPr>
        <w:t>cm</w:t>
      </w:r>
      <w:r>
        <w:rPr>
          <w:rFonts w:ascii="Times New Roman" w:hAnsi="Times New Roman"/>
          <w:color w:val="131413"/>
          <w:spacing w:val="-10"/>
          <w:position w:val="1"/>
          <w:sz w:val="18"/>
        </w:rPr>
        <w:t xml:space="preserve"> </w:t>
      </w:r>
      <w:r>
        <w:rPr>
          <w:rFonts w:ascii="Times New Roman" w:hAnsi="Times New Roman"/>
          <w:color w:val="131413"/>
          <w:spacing w:val="-2"/>
          <w:position w:val="1"/>
          <w:sz w:val="18"/>
        </w:rPr>
        <w:t>×</w:t>
      </w:r>
      <w:r>
        <w:rPr>
          <w:rFonts w:ascii="Times New Roman" w:hAnsi="Times New Roman"/>
          <w:color w:val="131413"/>
          <w:spacing w:val="-10"/>
          <w:position w:val="1"/>
          <w:sz w:val="18"/>
        </w:rPr>
        <w:t xml:space="preserve"> </w:t>
      </w:r>
      <w:r>
        <w:rPr>
          <w:rFonts w:ascii="Times New Roman" w:hAnsi="Times New Roman"/>
          <w:color w:val="131413"/>
          <w:spacing w:val="-2"/>
          <w:position w:val="1"/>
          <w:sz w:val="18"/>
        </w:rPr>
        <w:t>20</w:t>
      </w:r>
      <w:r>
        <w:rPr>
          <w:rFonts w:ascii="Times New Roman" w:hAnsi="Times New Roman"/>
          <w:color w:val="131413"/>
          <w:spacing w:val="-15"/>
          <w:position w:val="1"/>
          <w:sz w:val="18"/>
        </w:rPr>
        <w:t xml:space="preserve"> </w:t>
      </w:r>
      <w:r>
        <w:rPr>
          <w:rFonts w:ascii="Times New Roman" w:hAnsi="Times New Roman"/>
          <w:color w:val="131413"/>
          <w:spacing w:val="-2"/>
          <w:position w:val="1"/>
          <w:sz w:val="18"/>
        </w:rPr>
        <w:t>cm</w:t>
      </w:r>
      <w:r>
        <w:rPr>
          <w:color w:val="131413"/>
          <w:spacing w:val="-2"/>
          <w:position w:val="1"/>
          <w:sz w:val="18"/>
        </w:rPr>
        <w:t>,</w:t>
      </w:r>
      <w:r>
        <w:rPr>
          <w:color w:val="131413"/>
          <w:spacing w:val="7"/>
          <w:position w:val="1"/>
          <w:sz w:val="18"/>
        </w:rPr>
        <w:t xml:space="preserve"> </w:t>
      </w:r>
      <w:r>
        <w:rPr>
          <w:rFonts w:ascii="Times New Roman" w:hAnsi="Times New Roman"/>
          <w:color w:val="131413"/>
          <w:spacing w:val="-2"/>
          <w:position w:val="1"/>
          <w:sz w:val="18"/>
        </w:rPr>
        <w:t>3</w:t>
      </w:r>
      <w:r>
        <w:rPr>
          <w:rFonts w:ascii="Arial" w:hAnsi="Arial"/>
          <w:color w:val="131413"/>
          <w:spacing w:val="-2"/>
          <w:position w:val="1"/>
          <w:sz w:val="18"/>
        </w:rPr>
        <w:t>:</w:t>
      </w:r>
      <w:r>
        <w:rPr>
          <w:rFonts w:ascii="Times New Roman" w:hAnsi="Times New Roman"/>
          <w:color w:val="131413"/>
          <w:spacing w:val="-2"/>
          <w:position w:val="1"/>
          <w:sz w:val="18"/>
        </w:rPr>
        <w:t>92</w:t>
      </w:r>
      <w:r>
        <w:rPr>
          <w:rFonts w:ascii="Times New Roman" w:hAnsi="Times New Roman"/>
          <w:color w:val="131413"/>
          <w:spacing w:val="-9"/>
          <w:position w:val="1"/>
          <w:sz w:val="18"/>
        </w:rPr>
        <w:t xml:space="preserve"> </w:t>
      </w:r>
      <w:r>
        <w:rPr>
          <w:rFonts w:ascii="Times New Roman" w:hAnsi="Times New Roman"/>
          <w:color w:val="131413"/>
          <w:spacing w:val="-2"/>
          <w:position w:val="1"/>
          <w:sz w:val="18"/>
        </w:rPr>
        <w:t>±</w:t>
      </w:r>
      <w:r>
        <w:rPr>
          <w:rFonts w:ascii="Times New Roman" w:hAnsi="Times New Roman"/>
          <w:color w:val="131413"/>
          <w:spacing w:val="-10"/>
          <w:position w:val="1"/>
          <w:sz w:val="18"/>
        </w:rPr>
        <w:t xml:space="preserve"> </w:t>
      </w:r>
      <w:r>
        <w:rPr>
          <w:rFonts w:ascii="Times New Roman" w:hAnsi="Times New Roman"/>
          <w:color w:val="131413"/>
          <w:spacing w:val="-2"/>
          <w:position w:val="1"/>
          <w:sz w:val="18"/>
        </w:rPr>
        <w:t>0</w:t>
      </w:r>
      <w:r>
        <w:rPr>
          <w:rFonts w:ascii="Arial" w:hAnsi="Arial"/>
          <w:color w:val="131413"/>
          <w:spacing w:val="-2"/>
          <w:position w:val="1"/>
          <w:sz w:val="18"/>
        </w:rPr>
        <w:t>:</w:t>
      </w:r>
      <w:r>
        <w:rPr>
          <w:rFonts w:ascii="Times New Roman" w:hAnsi="Times New Roman"/>
          <w:color w:val="131413"/>
          <w:spacing w:val="-2"/>
          <w:position w:val="1"/>
          <w:sz w:val="18"/>
        </w:rPr>
        <w:t>16</w:t>
      </w:r>
      <w:r>
        <w:rPr>
          <w:rFonts w:ascii="Times New Roman" w:hAnsi="Times New Roman"/>
          <w:color w:val="131413"/>
          <w:spacing w:val="-16"/>
          <w:position w:val="1"/>
          <w:sz w:val="18"/>
        </w:rPr>
        <w:t xml:space="preserve"> </w:t>
      </w:r>
      <w:r>
        <w:rPr>
          <w:rFonts w:ascii="Times New Roman" w:hAnsi="Times New Roman"/>
          <w:color w:val="131413"/>
          <w:spacing w:val="-7"/>
          <w:position w:val="1"/>
          <w:sz w:val="18"/>
        </w:rPr>
        <w:t>mm</w:t>
      </w:r>
    </w:p>
    <w:p w14:paraId="0A3C9326" w14:textId="77777777" w:rsidR="00975370" w:rsidRDefault="00975370">
      <w:pPr>
        <w:pStyle w:val="BodyText"/>
        <w:rPr>
          <w:rFonts w:ascii="Times New Roman"/>
        </w:rPr>
      </w:pPr>
    </w:p>
    <w:p w14:paraId="0A3C9327" w14:textId="77777777" w:rsidR="00975370" w:rsidRDefault="00975370">
      <w:pPr>
        <w:pStyle w:val="BodyText"/>
        <w:spacing w:before="3"/>
        <w:rPr>
          <w:rFonts w:ascii="Times New Roman"/>
          <w:sz w:val="17"/>
        </w:rPr>
      </w:pPr>
    </w:p>
    <w:p w14:paraId="0A3C9328" w14:textId="77777777" w:rsidR="00975370" w:rsidRDefault="0058442E">
      <w:pPr>
        <w:spacing w:before="1"/>
        <w:ind w:left="2950"/>
        <w:rPr>
          <w:rFonts w:ascii="Times New Roman" w:hAnsi="Times New Roman"/>
          <w:sz w:val="18"/>
        </w:rPr>
      </w:pPr>
      <w:r>
        <w:rPr>
          <w:rFonts w:ascii="Times New Roman" w:hAnsi="Times New Roman"/>
          <w:color w:val="131413"/>
          <w:sz w:val="18"/>
        </w:rPr>
        <w:t>2</w:t>
      </w:r>
      <w:r>
        <w:rPr>
          <w:rFonts w:ascii="Arial" w:hAnsi="Arial"/>
          <w:color w:val="131413"/>
          <w:sz w:val="18"/>
        </w:rPr>
        <w:t>:</w:t>
      </w:r>
      <w:r>
        <w:rPr>
          <w:rFonts w:ascii="Times New Roman" w:hAnsi="Times New Roman"/>
          <w:color w:val="131413"/>
          <w:sz w:val="18"/>
        </w:rPr>
        <w:t>5</w:t>
      </w:r>
      <w:r>
        <w:rPr>
          <w:rFonts w:ascii="Times New Roman" w:hAnsi="Times New Roman"/>
          <w:color w:val="131413"/>
          <w:spacing w:val="-15"/>
          <w:sz w:val="18"/>
        </w:rPr>
        <w:t xml:space="preserve"> </w:t>
      </w:r>
      <w:r>
        <w:rPr>
          <w:rFonts w:ascii="Times New Roman" w:hAnsi="Times New Roman"/>
          <w:color w:val="131413"/>
          <w:sz w:val="18"/>
        </w:rPr>
        <w:t>cm</w:t>
      </w:r>
      <w:r>
        <w:rPr>
          <w:rFonts w:ascii="Times New Roman" w:hAnsi="Times New Roman"/>
          <w:color w:val="131413"/>
          <w:spacing w:val="-10"/>
          <w:sz w:val="18"/>
        </w:rPr>
        <w:t xml:space="preserve"> </w:t>
      </w:r>
      <w:r>
        <w:rPr>
          <w:rFonts w:ascii="Times New Roman" w:hAnsi="Times New Roman"/>
          <w:color w:val="131413"/>
          <w:sz w:val="18"/>
        </w:rPr>
        <w:t>×</w:t>
      </w:r>
      <w:r>
        <w:rPr>
          <w:rFonts w:ascii="Times New Roman" w:hAnsi="Times New Roman"/>
          <w:color w:val="131413"/>
          <w:spacing w:val="-8"/>
          <w:sz w:val="18"/>
        </w:rPr>
        <w:t xml:space="preserve"> </w:t>
      </w:r>
      <w:r>
        <w:rPr>
          <w:rFonts w:ascii="Times New Roman" w:hAnsi="Times New Roman"/>
          <w:color w:val="131413"/>
          <w:sz w:val="18"/>
        </w:rPr>
        <w:t>26</w:t>
      </w:r>
      <w:r>
        <w:rPr>
          <w:rFonts w:ascii="Times New Roman" w:hAnsi="Times New Roman"/>
          <w:color w:val="131413"/>
          <w:spacing w:val="-16"/>
          <w:sz w:val="18"/>
        </w:rPr>
        <w:t xml:space="preserve"> </w:t>
      </w:r>
      <w:r>
        <w:rPr>
          <w:rFonts w:ascii="Times New Roman" w:hAnsi="Times New Roman"/>
          <w:color w:val="131413"/>
          <w:sz w:val="18"/>
        </w:rPr>
        <w:t>cm</w:t>
      </w:r>
      <w:r>
        <w:rPr>
          <w:color w:val="131413"/>
          <w:sz w:val="18"/>
        </w:rPr>
        <w:t>,</w:t>
      </w:r>
      <w:r>
        <w:rPr>
          <w:color w:val="131413"/>
          <w:spacing w:val="8"/>
          <w:sz w:val="18"/>
        </w:rPr>
        <w:t xml:space="preserve"> </w:t>
      </w:r>
      <w:r>
        <w:rPr>
          <w:rFonts w:ascii="Times New Roman" w:hAnsi="Times New Roman"/>
          <w:color w:val="131413"/>
          <w:sz w:val="18"/>
        </w:rPr>
        <w:t>1</w:t>
      </w:r>
      <w:r>
        <w:rPr>
          <w:rFonts w:ascii="Arial" w:hAnsi="Arial"/>
          <w:color w:val="131413"/>
          <w:sz w:val="18"/>
        </w:rPr>
        <w:t>:</w:t>
      </w:r>
      <w:r>
        <w:rPr>
          <w:rFonts w:ascii="Times New Roman" w:hAnsi="Times New Roman"/>
          <w:color w:val="131413"/>
          <w:sz w:val="18"/>
        </w:rPr>
        <w:t>5±</w:t>
      </w:r>
      <w:r>
        <w:rPr>
          <w:rFonts w:ascii="Times New Roman" w:hAnsi="Times New Roman"/>
          <w:color w:val="131413"/>
          <w:spacing w:val="-9"/>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6</w:t>
      </w:r>
      <w:r>
        <w:rPr>
          <w:rFonts w:ascii="Times New Roman" w:hAnsi="Times New Roman"/>
          <w:color w:val="131413"/>
          <w:spacing w:val="-15"/>
          <w:sz w:val="18"/>
        </w:rPr>
        <w:t xml:space="preserve"> </w:t>
      </w:r>
      <w:r>
        <w:rPr>
          <w:rFonts w:ascii="Times New Roman" w:hAnsi="Times New Roman"/>
          <w:color w:val="131413"/>
          <w:spacing w:val="-5"/>
          <w:sz w:val="18"/>
        </w:rPr>
        <w:t>mm</w:t>
      </w:r>
    </w:p>
    <w:p w14:paraId="0A3C9329" w14:textId="77777777" w:rsidR="00975370" w:rsidRDefault="0058442E">
      <w:pPr>
        <w:spacing w:before="170" w:line="213" w:lineRule="exact"/>
        <w:ind w:left="164" w:right="72"/>
        <w:jc w:val="center"/>
        <w:rPr>
          <w:sz w:val="18"/>
        </w:rPr>
      </w:pPr>
      <w:r>
        <w:br w:type="column"/>
      </w:r>
      <w:r>
        <w:rPr>
          <w:color w:val="131413"/>
          <w:sz w:val="18"/>
        </w:rPr>
        <w:t>pH:</w:t>
      </w:r>
      <w:r>
        <w:rPr>
          <w:color w:val="131413"/>
          <w:spacing w:val="4"/>
          <w:sz w:val="18"/>
        </w:rPr>
        <w:t xml:space="preserve"> </w:t>
      </w:r>
      <w:r>
        <w:rPr>
          <w:color w:val="131413"/>
          <w:sz w:val="18"/>
        </w:rPr>
        <w:t>5-6,</w:t>
      </w:r>
      <w:r>
        <w:rPr>
          <w:color w:val="131413"/>
          <w:spacing w:val="5"/>
          <w:sz w:val="18"/>
        </w:rPr>
        <w:t xml:space="preserve"> </w:t>
      </w:r>
      <w:r>
        <w:rPr>
          <w:rFonts w:ascii="Times New Roman" w:hAnsi="Times New Roman"/>
          <w:color w:val="131413"/>
          <w:sz w:val="18"/>
        </w:rPr>
        <w:t>2</w:t>
      </w:r>
      <w:r>
        <w:rPr>
          <w:rFonts w:ascii="Arial" w:hAnsi="Arial"/>
          <w:color w:val="131413"/>
          <w:sz w:val="18"/>
        </w:rPr>
        <w:t>:</w:t>
      </w:r>
      <w:r>
        <w:rPr>
          <w:rFonts w:ascii="Times New Roman" w:hAnsi="Times New Roman"/>
          <w:color w:val="131413"/>
          <w:sz w:val="18"/>
        </w:rPr>
        <w:t>19</w:t>
      </w:r>
      <w:r>
        <w:rPr>
          <w:rFonts w:ascii="Times New Roman" w:hAnsi="Times New Roman"/>
          <w:color w:val="131413"/>
          <w:spacing w:val="-11"/>
          <w:sz w:val="18"/>
        </w:rPr>
        <w:t xml:space="preserve"> </w:t>
      </w:r>
      <w:r>
        <w:rPr>
          <w:rFonts w:ascii="Times New Roman" w:hAnsi="Times New Roman"/>
          <w:color w:val="131413"/>
          <w:sz w:val="18"/>
        </w:rPr>
        <w:t>±</w:t>
      </w:r>
      <w:r>
        <w:rPr>
          <w:rFonts w:ascii="Times New Roman" w:hAnsi="Times New Roman"/>
          <w:color w:val="131413"/>
          <w:spacing w:val="-11"/>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06</w:t>
      </w:r>
      <w:r>
        <w:rPr>
          <w:rFonts w:ascii="Times New Roman" w:hAnsi="Times New Roman"/>
          <w:color w:val="131413"/>
          <w:spacing w:val="5"/>
          <w:sz w:val="18"/>
        </w:rPr>
        <w:t xml:space="preserve"> </w:t>
      </w:r>
      <w:r>
        <w:rPr>
          <w:color w:val="131413"/>
          <w:spacing w:val="-2"/>
          <w:sz w:val="18"/>
        </w:rPr>
        <w:t>(longitudinal),</w:t>
      </w:r>
    </w:p>
    <w:p w14:paraId="0A3C932A" w14:textId="77777777" w:rsidR="00975370" w:rsidRDefault="0058442E">
      <w:pPr>
        <w:spacing w:line="213" w:lineRule="exact"/>
        <w:ind w:left="164" w:right="72"/>
        <w:jc w:val="center"/>
        <w:rPr>
          <w:sz w:val="18"/>
        </w:rPr>
      </w:pPr>
      <w:r>
        <w:rPr>
          <w:rFonts w:ascii="Times New Roman" w:hAnsi="Times New Roman"/>
          <w:color w:val="131413"/>
          <w:spacing w:val="-2"/>
          <w:sz w:val="18"/>
        </w:rPr>
        <w:t>1</w:t>
      </w:r>
      <w:r>
        <w:rPr>
          <w:rFonts w:ascii="Arial" w:hAnsi="Arial"/>
          <w:color w:val="131413"/>
          <w:spacing w:val="-2"/>
          <w:sz w:val="18"/>
        </w:rPr>
        <w:t>:</w:t>
      </w:r>
      <w:r>
        <w:rPr>
          <w:rFonts w:ascii="Times New Roman" w:hAnsi="Times New Roman"/>
          <w:color w:val="131413"/>
          <w:spacing w:val="-2"/>
          <w:sz w:val="18"/>
        </w:rPr>
        <w:t>41</w:t>
      </w:r>
      <w:r>
        <w:rPr>
          <w:rFonts w:ascii="Times New Roman" w:hAnsi="Times New Roman"/>
          <w:color w:val="131413"/>
          <w:spacing w:val="-10"/>
          <w:sz w:val="18"/>
        </w:rPr>
        <w:t xml:space="preserve"> </w:t>
      </w:r>
      <w:r>
        <w:rPr>
          <w:rFonts w:ascii="Times New Roman" w:hAnsi="Times New Roman"/>
          <w:color w:val="131413"/>
          <w:spacing w:val="-2"/>
          <w:sz w:val="18"/>
        </w:rPr>
        <w:t>±</w:t>
      </w:r>
      <w:r>
        <w:rPr>
          <w:rFonts w:ascii="Times New Roman" w:hAnsi="Times New Roman"/>
          <w:color w:val="131413"/>
          <w:spacing w:val="-10"/>
          <w:sz w:val="18"/>
        </w:rPr>
        <w:t xml:space="preserve"> </w:t>
      </w:r>
      <w:r>
        <w:rPr>
          <w:rFonts w:ascii="Times New Roman" w:hAnsi="Times New Roman"/>
          <w:color w:val="131413"/>
          <w:spacing w:val="-2"/>
          <w:sz w:val="18"/>
        </w:rPr>
        <w:t>0</w:t>
      </w:r>
      <w:r>
        <w:rPr>
          <w:rFonts w:ascii="Arial" w:hAnsi="Arial"/>
          <w:color w:val="131413"/>
          <w:spacing w:val="-2"/>
          <w:sz w:val="18"/>
        </w:rPr>
        <w:t>:</w:t>
      </w:r>
      <w:r>
        <w:rPr>
          <w:rFonts w:ascii="Times New Roman" w:hAnsi="Times New Roman"/>
          <w:color w:val="131413"/>
          <w:spacing w:val="-2"/>
          <w:sz w:val="18"/>
        </w:rPr>
        <w:t>05</w:t>
      </w:r>
      <w:r>
        <w:rPr>
          <w:rFonts w:ascii="Times New Roman" w:hAnsi="Times New Roman"/>
          <w:color w:val="131413"/>
          <w:spacing w:val="2"/>
          <w:sz w:val="18"/>
        </w:rPr>
        <w:t xml:space="preserve"> </w:t>
      </w:r>
      <w:r>
        <w:rPr>
          <w:color w:val="131413"/>
          <w:spacing w:val="-2"/>
          <w:sz w:val="18"/>
        </w:rPr>
        <w:t>(circumferential)</w:t>
      </w:r>
    </w:p>
    <w:p w14:paraId="0A3C932B" w14:textId="77777777" w:rsidR="00975370" w:rsidRDefault="00975370">
      <w:pPr>
        <w:pStyle w:val="BodyText"/>
        <w:spacing w:before="8"/>
        <w:rPr>
          <w:sz w:val="28"/>
        </w:rPr>
      </w:pPr>
    </w:p>
    <w:p w14:paraId="0A3C932C" w14:textId="77777777" w:rsidR="00975370" w:rsidRDefault="0058442E">
      <w:pPr>
        <w:spacing w:line="213" w:lineRule="exact"/>
        <w:ind w:left="488" w:right="395"/>
        <w:jc w:val="center"/>
        <w:rPr>
          <w:rFonts w:ascii="Times New Roman" w:hAnsi="Times New Roman"/>
          <w:sz w:val="18"/>
        </w:rPr>
      </w:pPr>
      <w:r>
        <w:rPr>
          <w:color w:val="131413"/>
          <w:sz w:val="18"/>
        </w:rPr>
        <w:t>pH:</w:t>
      </w:r>
      <w:r>
        <w:rPr>
          <w:color w:val="131413"/>
          <w:spacing w:val="8"/>
          <w:sz w:val="18"/>
        </w:rPr>
        <w:t xml:space="preserve"> </w:t>
      </w:r>
      <w:r>
        <w:rPr>
          <w:color w:val="131413"/>
          <w:sz w:val="18"/>
        </w:rPr>
        <w:t>1.2-3.5,</w:t>
      </w:r>
      <w:r>
        <w:rPr>
          <w:color w:val="131413"/>
          <w:spacing w:val="9"/>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67</w:t>
      </w:r>
      <w:r>
        <w:rPr>
          <w:rFonts w:ascii="Times New Roman" w:hAnsi="Times New Roman"/>
          <w:color w:val="131413"/>
          <w:spacing w:val="-9"/>
          <w:sz w:val="18"/>
        </w:rPr>
        <w:t xml:space="preserve"> </w:t>
      </w:r>
      <w:r>
        <w:rPr>
          <w:rFonts w:ascii="Times New Roman" w:hAnsi="Times New Roman"/>
          <w:color w:val="131413"/>
          <w:sz w:val="18"/>
        </w:rPr>
        <w:t>±</w:t>
      </w:r>
      <w:r>
        <w:rPr>
          <w:rFonts w:ascii="Times New Roman" w:hAnsi="Times New Roman"/>
          <w:color w:val="131413"/>
          <w:spacing w:val="-9"/>
          <w:sz w:val="18"/>
        </w:rPr>
        <w:t xml:space="preserve"> </w:t>
      </w:r>
      <w:r>
        <w:rPr>
          <w:rFonts w:ascii="Times New Roman" w:hAnsi="Times New Roman"/>
          <w:color w:val="131413"/>
          <w:spacing w:val="-4"/>
          <w:sz w:val="18"/>
        </w:rPr>
        <w:t>0</w:t>
      </w:r>
      <w:r>
        <w:rPr>
          <w:rFonts w:ascii="Arial" w:hAnsi="Arial"/>
          <w:color w:val="131413"/>
          <w:spacing w:val="-4"/>
          <w:sz w:val="18"/>
        </w:rPr>
        <w:t>:</w:t>
      </w:r>
      <w:r>
        <w:rPr>
          <w:rFonts w:ascii="Times New Roman" w:hAnsi="Times New Roman"/>
          <w:color w:val="131413"/>
          <w:spacing w:val="-4"/>
          <w:sz w:val="18"/>
        </w:rPr>
        <w:t>19</w:t>
      </w:r>
    </w:p>
    <w:p w14:paraId="0A3C932D" w14:textId="77777777" w:rsidR="00975370" w:rsidRDefault="0058442E">
      <w:pPr>
        <w:spacing w:line="213" w:lineRule="exact"/>
        <w:ind w:left="488" w:right="395"/>
        <w:jc w:val="center"/>
        <w:rPr>
          <w:rFonts w:ascii="Times New Roman" w:hAnsi="Times New Roman"/>
          <w:sz w:val="18"/>
        </w:rPr>
      </w:pPr>
      <w:r>
        <w:rPr>
          <w:color w:val="131413"/>
          <w:w w:val="105"/>
          <w:sz w:val="18"/>
        </w:rPr>
        <w:t>(longitudinal),</w:t>
      </w:r>
      <w:r>
        <w:rPr>
          <w:color w:val="131413"/>
          <w:spacing w:val="12"/>
          <w:w w:val="105"/>
          <w:sz w:val="18"/>
        </w:rPr>
        <w:t xml:space="preserve"> </w:t>
      </w:r>
      <w:r>
        <w:rPr>
          <w:rFonts w:ascii="Times New Roman" w:hAnsi="Times New Roman"/>
          <w:color w:val="131413"/>
          <w:w w:val="105"/>
          <w:sz w:val="18"/>
        </w:rPr>
        <w:t>0</w:t>
      </w:r>
      <w:r>
        <w:rPr>
          <w:rFonts w:ascii="Arial" w:hAnsi="Arial"/>
          <w:color w:val="131413"/>
          <w:w w:val="105"/>
          <w:sz w:val="18"/>
        </w:rPr>
        <w:t>:</w:t>
      </w:r>
      <w:r>
        <w:rPr>
          <w:rFonts w:ascii="Times New Roman" w:hAnsi="Times New Roman"/>
          <w:color w:val="131413"/>
          <w:w w:val="105"/>
          <w:sz w:val="18"/>
        </w:rPr>
        <w:t>5±</w:t>
      </w:r>
      <w:r>
        <w:rPr>
          <w:rFonts w:ascii="Times New Roman" w:hAnsi="Times New Roman"/>
          <w:color w:val="131413"/>
          <w:spacing w:val="-8"/>
          <w:w w:val="105"/>
          <w:sz w:val="18"/>
        </w:rPr>
        <w:t xml:space="preserve"> </w:t>
      </w:r>
      <w:r>
        <w:rPr>
          <w:rFonts w:ascii="Times New Roman" w:hAnsi="Times New Roman"/>
          <w:color w:val="131413"/>
          <w:spacing w:val="-4"/>
          <w:w w:val="105"/>
          <w:sz w:val="18"/>
        </w:rPr>
        <w:t>0</w:t>
      </w:r>
      <w:r>
        <w:rPr>
          <w:rFonts w:ascii="Arial" w:hAnsi="Arial"/>
          <w:color w:val="131413"/>
          <w:spacing w:val="-4"/>
          <w:w w:val="105"/>
          <w:sz w:val="18"/>
        </w:rPr>
        <w:t>:</w:t>
      </w:r>
      <w:r>
        <w:rPr>
          <w:rFonts w:ascii="Times New Roman" w:hAnsi="Times New Roman"/>
          <w:color w:val="131413"/>
          <w:spacing w:val="-4"/>
          <w:w w:val="105"/>
          <w:sz w:val="18"/>
        </w:rPr>
        <w:t>12</w:t>
      </w:r>
    </w:p>
    <w:p w14:paraId="0A3C932E" w14:textId="77777777" w:rsidR="00975370" w:rsidRDefault="0058442E">
      <w:pPr>
        <w:spacing w:before="9"/>
        <w:ind w:left="164" w:right="72"/>
        <w:jc w:val="center"/>
        <w:rPr>
          <w:sz w:val="18"/>
        </w:rPr>
      </w:pPr>
      <w:r>
        <w:rPr>
          <w:color w:val="131413"/>
          <w:spacing w:val="-2"/>
          <w:w w:val="105"/>
          <w:sz w:val="18"/>
        </w:rPr>
        <w:t>(circumferential)</w:t>
      </w:r>
    </w:p>
    <w:p w14:paraId="0A3C932F" w14:textId="77777777" w:rsidR="00975370" w:rsidRDefault="0058442E">
      <w:pPr>
        <w:spacing w:before="66" w:line="249" w:lineRule="auto"/>
        <w:ind w:left="181" w:right="24" w:hanging="2"/>
        <w:jc w:val="center"/>
        <w:rPr>
          <w:sz w:val="18"/>
        </w:rPr>
      </w:pPr>
      <w:r>
        <w:br w:type="column"/>
      </w:r>
      <w:r>
        <w:rPr>
          <w:color w:val="131413"/>
          <w:sz w:val="18"/>
        </w:rPr>
        <w:t>Achalasia, Barrett</w:t>
      </w:r>
      <w:r>
        <w:rPr>
          <w:rFonts w:ascii="Gill Sans MT" w:hAnsi="Gill Sans MT"/>
          <w:color w:val="131413"/>
          <w:sz w:val="18"/>
        </w:rPr>
        <w:t>’</w:t>
      </w:r>
      <w:r>
        <w:rPr>
          <w:color w:val="131413"/>
          <w:sz w:val="18"/>
        </w:rPr>
        <w:t xml:space="preserve">s esophagus, esophageal cancer, GERD, </w:t>
      </w:r>
      <w:r>
        <w:rPr>
          <w:color w:val="131413"/>
          <w:sz w:val="18"/>
        </w:rPr>
        <w:t xml:space="preserve">peptic stricture, </w:t>
      </w:r>
      <w:proofErr w:type="gramStart"/>
      <w:r>
        <w:rPr>
          <w:color w:val="131413"/>
          <w:sz w:val="18"/>
        </w:rPr>
        <w:t>webs</w:t>
      </w:r>
      <w:proofErr w:type="gramEnd"/>
      <w:r>
        <w:rPr>
          <w:color w:val="131413"/>
          <w:sz w:val="18"/>
        </w:rPr>
        <w:t xml:space="preserve"> and rings</w:t>
      </w:r>
    </w:p>
    <w:p w14:paraId="0A3C9330" w14:textId="77777777" w:rsidR="00975370" w:rsidRDefault="00975370">
      <w:pPr>
        <w:pStyle w:val="BodyText"/>
        <w:spacing w:before="9"/>
        <w:rPr>
          <w:sz w:val="19"/>
        </w:rPr>
      </w:pPr>
    </w:p>
    <w:p w14:paraId="0A3C9331" w14:textId="77777777" w:rsidR="00975370" w:rsidRDefault="0058442E">
      <w:pPr>
        <w:spacing w:line="249" w:lineRule="auto"/>
        <w:ind w:left="156" w:hanging="1"/>
        <w:jc w:val="center"/>
        <w:rPr>
          <w:sz w:val="18"/>
        </w:rPr>
      </w:pPr>
      <w:r>
        <w:pict w14:anchorId="0A3C960D">
          <v:rect id="docshape5" o:spid="_x0000_s2131" style="position:absolute;left:0;text-align:left;margin-left:57.75pt;margin-top:-9.85pt;width:667.95pt;height:.4pt;z-index:15733248;mso-position-horizontal-relative:page" fillcolor="#131413" stroked="f">
            <w10:wrap anchorx="page"/>
          </v:rect>
        </w:pict>
      </w:r>
      <w:r>
        <w:pict w14:anchorId="0A3C960E">
          <v:rect id="docshape6" o:spid="_x0000_s2130" style="position:absolute;left:0;text-align:left;margin-left:57.75pt;margin-top:38.15pt;width:667.95pt;height:.4pt;z-index:15733760;mso-position-horizontal-relative:page" fillcolor="#131413" stroked="f">
            <w10:wrap anchorx="page"/>
          </v:rect>
        </w:pict>
      </w:r>
      <w:r>
        <w:rPr>
          <w:color w:val="131413"/>
          <w:w w:val="105"/>
          <w:sz w:val="18"/>
        </w:rPr>
        <w:t xml:space="preserve">Gastritis, gastroenteritis, </w:t>
      </w:r>
      <w:r>
        <w:rPr>
          <w:color w:val="131413"/>
          <w:spacing w:val="-2"/>
          <w:w w:val="105"/>
          <w:sz w:val="18"/>
        </w:rPr>
        <w:t xml:space="preserve">gastroparesis, </w:t>
      </w:r>
      <w:proofErr w:type="spellStart"/>
      <w:r>
        <w:rPr>
          <w:color w:val="131413"/>
          <w:spacing w:val="-2"/>
          <w:w w:val="105"/>
          <w:sz w:val="18"/>
        </w:rPr>
        <w:t>nonulcer</w:t>
      </w:r>
      <w:proofErr w:type="spellEnd"/>
      <w:r>
        <w:rPr>
          <w:color w:val="131413"/>
          <w:spacing w:val="-2"/>
          <w:w w:val="105"/>
          <w:sz w:val="18"/>
        </w:rPr>
        <w:t xml:space="preserve"> dyspepsia, </w:t>
      </w:r>
      <w:r>
        <w:rPr>
          <w:color w:val="131413"/>
          <w:w w:val="105"/>
          <w:sz w:val="18"/>
        </w:rPr>
        <w:t>peptic ulcers, gastric cancer</w:t>
      </w:r>
    </w:p>
    <w:p w14:paraId="0A3C9332" w14:textId="77777777" w:rsidR="00975370" w:rsidRDefault="00975370">
      <w:pPr>
        <w:pStyle w:val="BodyText"/>
        <w:spacing w:before="2"/>
        <w:rPr>
          <w:sz w:val="29"/>
        </w:rPr>
      </w:pPr>
    </w:p>
    <w:p w14:paraId="0A3C9333" w14:textId="77777777" w:rsidR="00975370" w:rsidRDefault="0058442E">
      <w:pPr>
        <w:spacing w:line="105" w:lineRule="exact"/>
        <w:ind w:left="377" w:right="222"/>
        <w:jc w:val="center"/>
        <w:rPr>
          <w:sz w:val="18"/>
        </w:rPr>
      </w:pPr>
      <w:r>
        <w:rPr>
          <w:color w:val="131413"/>
          <w:w w:val="105"/>
          <w:sz w:val="18"/>
        </w:rPr>
        <w:t>Amyloidosis,</w:t>
      </w:r>
      <w:r>
        <w:rPr>
          <w:color w:val="131413"/>
          <w:spacing w:val="-8"/>
          <w:w w:val="105"/>
          <w:sz w:val="18"/>
        </w:rPr>
        <w:t xml:space="preserve"> </w:t>
      </w:r>
      <w:r>
        <w:rPr>
          <w:color w:val="131413"/>
          <w:w w:val="105"/>
          <w:sz w:val="18"/>
        </w:rPr>
        <w:t>celiac</w:t>
      </w:r>
      <w:r>
        <w:rPr>
          <w:color w:val="131413"/>
          <w:spacing w:val="-7"/>
          <w:w w:val="105"/>
          <w:sz w:val="18"/>
        </w:rPr>
        <w:t xml:space="preserve"> </w:t>
      </w:r>
      <w:r>
        <w:rPr>
          <w:color w:val="131413"/>
          <w:spacing w:val="-2"/>
          <w:w w:val="105"/>
          <w:sz w:val="18"/>
        </w:rPr>
        <w:t>disease,</w:t>
      </w:r>
    </w:p>
    <w:p w14:paraId="0A3C9334" w14:textId="77777777" w:rsidR="00975370" w:rsidRDefault="0058442E">
      <w:pPr>
        <w:spacing w:before="78" w:line="249" w:lineRule="auto"/>
        <w:ind w:left="186" w:right="186"/>
        <w:jc w:val="center"/>
        <w:rPr>
          <w:sz w:val="18"/>
        </w:rPr>
      </w:pPr>
      <w:r>
        <w:br w:type="column"/>
      </w:r>
      <w:proofErr w:type="spellStart"/>
      <w:r>
        <w:rPr>
          <w:color w:val="131413"/>
          <w:sz w:val="18"/>
        </w:rPr>
        <w:t>Esophagram</w:t>
      </w:r>
      <w:proofErr w:type="spellEnd"/>
      <w:r>
        <w:rPr>
          <w:color w:val="131413"/>
          <w:sz w:val="18"/>
        </w:rPr>
        <w:t xml:space="preserve">, X-ray, </w:t>
      </w:r>
      <w:r>
        <w:rPr>
          <w:color w:val="131413"/>
          <w:sz w:val="18"/>
        </w:rPr>
        <w:t>gastroscopy, tissue biopsy, esophageal manometry, pH probe</w:t>
      </w:r>
    </w:p>
    <w:p w14:paraId="0A3C9335" w14:textId="77777777" w:rsidR="00975370" w:rsidRDefault="0058442E">
      <w:pPr>
        <w:spacing w:before="119" w:line="242" w:lineRule="auto"/>
        <w:ind w:left="186" w:right="186"/>
        <w:jc w:val="center"/>
        <w:rPr>
          <w:sz w:val="18"/>
        </w:rPr>
      </w:pPr>
      <w:r>
        <w:rPr>
          <w:color w:val="131413"/>
          <w:sz w:val="18"/>
        </w:rPr>
        <w:t xml:space="preserve">pH monitoring, X-ray, gastroscopy, endoscopic ultrasound, gastric </w:t>
      </w:r>
      <w:proofErr w:type="spellStart"/>
      <w:r>
        <w:rPr>
          <w:color w:val="131413"/>
          <w:spacing w:val="-2"/>
          <w:sz w:val="18"/>
        </w:rPr>
        <w:t>monometry</w:t>
      </w:r>
      <w:proofErr w:type="spellEnd"/>
      <w:r>
        <w:rPr>
          <w:color w:val="131413"/>
          <w:spacing w:val="-2"/>
          <w:sz w:val="18"/>
        </w:rPr>
        <w:t>,</w:t>
      </w:r>
      <w:r>
        <w:rPr>
          <w:color w:val="131413"/>
          <w:spacing w:val="-10"/>
          <w:sz w:val="18"/>
        </w:rPr>
        <w:t xml:space="preserve"> </w:t>
      </w:r>
      <w:r>
        <w:rPr>
          <w:rFonts w:ascii="Bookman Old Style"/>
          <w:i/>
          <w:color w:val="131413"/>
          <w:spacing w:val="-2"/>
          <w:sz w:val="18"/>
        </w:rPr>
        <w:t>Helicobacter</w:t>
      </w:r>
      <w:r>
        <w:rPr>
          <w:rFonts w:ascii="Bookman Old Style"/>
          <w:i/>
          <w:color w:val="131413"/>
          <w:spacing w:val="-11"/>
          <w:sz w:val="18"/>
        </w:rPr>
        <w:t xml:space="preserve"> </w:t>
      </w:r>
      <w:r>
        <w:rPr>
          <w:rFonts w:ascii="Bookman Old Style"/>
          <w:i/>
          <w:color w:val="131413"/>
          <w:spacing w:val="-2"/>
          <w:sz w:val="18"/>
        </w:rPr>
        <w:t xml:space="preserve">pylori </w:t>
      </w:r>
      <w:r>
        <w:rPr>
          <w:color w:val="131413"/>
          <w:sz w:val="18"/>
        </w:rPr>
        <w:t>breath test</w:t>
      </w:r>
    </w:p>
    <w:p w14:paraId="0A3C9336" w14:textId="77777777" w:rsidR="00975370" w:rsidRDefault="0058442E">
      <w:pPr>
        <w:spacing w:before="126"/>
        <w:ind w:left="293"/>
        <w:rPr>
          <w:sz w:val="18"/>
        </w:rPr>
      </w:pPr>
      <w:r>
        <w:rPr>
          <w:color w:val="131413"/>
          <w:w w:val="105"/>
          <w:sz w:val="18"/>
        </w:rPr>
        <w:t>Small</w:t>
      </w:r>
      <w:r>
        <w:rPr>
          <w:color w:val="131413"/>
          <w:spacing w:val="-7"/>
          <w:w w:val="105"/>
          <w:sz w:val="18"/>
        </w:rPr>
        <w:t xml:space="preserve"> </w:t>
      </w:r>
      <w:r>
        <w:rPr>
          <w:color w:val="131413"/>
          <w:w w:val="105"/>
          <w:sz w:val="18"/>
        </w:rPr>
        <w:t>bowel</w:t>
      </w:r>
      <w:r>
        <w:rPr>
          <w:color w:val="131413"/>
          <w:spacing w:val="-6"/>
          <w:w w:val="105"/>
          <w:sz w:val="18"/>
        </w:rPr>
        <w:t xml:space="preserve"> </w:t>
      </w:r>
      <w:r>
        <w:rPr>
          <w:color w:val="131413"/>
          <w:w w:val="105"/>
          <w:sz w:val="18"/>
        </w:rPr>
        <w:t>manometry,</w:t>
      </w:r>
      <w:r>
        <w:rPr>
          <w:color w:val="131413"/>
          <w:spacing w:val="-6"/>
          <w:w w:val="105"/>
          <w:sz w:val="18"/>
        </w:rPr>
        <w:t xml:space="preserve"> </w:t>
      </w:r>
      <w:r>
        <w:rPr>
          <w:color w:val="131413"/>
          <w:w w:val="105"/>
          <w:sz w:val="18"/>
        </w:rPr>
        <w:t>X-</w:t>
      </w:r>
      <w:r>
        <w:rPr>
          <w:color w:val="131413"/>
          <w:spacing w:val="-4"/>
          <w:w w:val="105"/>
          <w:sz w:val="18"/>
        </w:rPr>
        <w:t>ray,</w:t>
      </w:r>
    </w:p>
    <w:p w14:paraId="0A3C9337" w14:textId="77777777" w:rsidR="00975370" w:rsidRDefault="00975370">
      <w:pPr>
        <w:rPr>
          <w:sz w:val="18"/>
        </w:rPr>
        <w:sectPr w:rsidR="00975370">
          <w:type w:val="continuous"/>
          <w:pgSz w:w="16000" w:h="12000" w:orient="landscape"/>
          <w:pgMar w:top="900" w:right="1380" w:bottom="280" w:left="1040" w:header="0" w:footer="0" w:gutter="0"/>
          <w:cols w:num="4" w:space="720" w:equalWidth="0">
            <w:col w:w="5219" w:space="40"/>
            <w:col w:w="2705" w:space="53"/>
            <w:col w:w="2604" w:space="70"/>
            <w:col w:w="2889"/>
          </w:cols>
        </w:sectPr>
      </w:pPr>
    </w:p>
    <w:p w14:paraId="0A3C9338" w14:textId="77777777" w:rsidR="00975370" w:rsidRDefault="00975370">
      <w:pPr>
        <w:pStyle w:val="BodyText"/>
        <w:spacing w:before="10"/>
        <w:rPr>
          <w:sz w:val="27"/>
        </w:rPr>
      </w:pPr>
    </w:p>
    <w:p w14:paraId="0A3C9339" w14:textId="77777777" w:rsidR="00975370" w:rsidRDefault="0058442E">
      <w:pPr>
        <w:spacing w:before="1" w:line="107" w:lineRule="exact"/>
        <w:ind w:left="156"/>
        <w:rPr>
          <w:sz w:val="18"/>
        </w:rPr>
      </w:pPr>
      <w:r>
        <w:rPr>
          <w:color w:val="131413"/>
          <w:w w:val="105"/>
          <w:sz w:val="18"/>
        </w:rPr>
        <w:t>Small</w:t>
      </w:r>
      <w:r>
        <w:rPr>
          <w:color w:val="131413"/>
          <w:spacing w:val="1"/>
          <w:w w:val="105"/>
          <w:sz w:val="18"/>
        </w:rPr>
        <w:t xml:space="preserve"> </w:t>
      </w:r>
      <w:r>
        <w:rPr>
          <w:color w:val="131413"/>
          <w:spacing w:val="-2"/>
          <w:w w:val="105"/>
          <w:sz w:val="18"/>
        </w:rPr>
        <w:t>intestine</w:t>
      </w:r>
    </w:p>
    <w:p w14:paraId="0A3C933A" w14:textId="77777777" w:rsidR="00975370" w:rsidRDefault="0058442E">
      <w:pPr>
        <w:spacing w:before="77" w:line="210" w:lineRule="atLeast"/>
        <w:ind w:left="262" w:hanging="106"/>
        <w:rPr>
          <w:sz w:val="18"/>
        </w:rPr>
      </w:pPr>
      <w:r>
        <w:br w:type="column"/>
      </w:r>
      <w:r>
        <w:rPr>
          <w:color w:val="131413"/>
          <w:spacing w:val="-2"/>
          <w:sz w:val="18"/>
        </w:rPr>
        <w:t xml:space="preserve">Duodenum </w:t>
      </w:r>
      <w:r>
        <w:rPr>
          <w:color w:val="131413"/>
          <w:spacing w:val="-2"/>
          <w:w w:val="105"/>
          <w:sz w:val="18"/>
        </w:rPr>
        <w:t>Jejunum</w:t>
      </w:r>
    </w:p>
    <w:p w14:paraId="0A3C933B" w14:textId="77777777" w:rsidR="00975370" w:rsidRDefault="0058442E">
      <w:pPr>
        <w:tabs>
          <w:tab w:val="left" w:pos="3059"/>
        </w:tabs>
        <w:spacing w:line="218" w:lineRule="auto"/>
        <w:ind w:left="156"/>
        <w:rPr>
          <w:rFonts w:ascii="Times New Roman" w:hAnsi="Times New Roman"/>
          <w:sz w:val="18"/>
        </w:rPr>
      </w:pPr>
      <w:r>
        <w:br w:type="column"/>
      </w:r>
      <w:r>
        <w:rPr>
          <w:rFonts w:ascii="Times New Roman" w:hAnsi="Times New Roman"/>
          <w:color w:val="131413"/>
          <w:sz w:val="18"/>
        </w:rPr>
        <w:t>2</w:t>
      </w:r>
      <w:r>
        <w:rPr>
          <w:rFonts w:ascii="Arial" w:hAnsi="Arial"/>
          <w:color w:val="131413"/>
          <w:sz w:val="18"/>
        </w:rPr>
        <w:t>:</w:t>
      </w:r>
      <w:r>
        <w:rPr>
          <w:rFonts w:ascii="Times New Roman" w:hAnsi="Times New Roman"/>
          <w:color w:val="131413"/>
          <w:sz w:val="18"/>
        </w:rPr>
        <w:t>5</w:t>
      </w:r>
      <w:r>
        <w:rPr>
          <w:rFonts w:ascii="Times New Roman" w:hAnsi="Times New Roman"/>
          <w:color w:val="131413"/>
          <w:spacing w:val="-15"/>
          <w:sz w:val="18"/>
        </w:rPr>
        <w:t xml:space="preserve"> </w:t>
      </w:r>
      <w:r>
        <w:rPr>
          <w:rFonts w:ascii="Times New Roman" w:hAnsi="Times New Roman"/>
          <w:color w:val="131413"/>
          <w:sz w:val="18"/>
        </w:rPr>
        <w:t>cm</w:t>
      </w:r>
      <w:r>
        <w:rPr>
          <w:rFonts w:ascii="Times New Roman" w:hAnsi="Times New Roman"/>
          <w:color w:val="131413"/>
          <w:spacing w:val="-11"/>
          <w:sz w:val="18"/>
        </w:rPr>
        <w:t xml:space="preserve"> </w:t>
      </w:r>
      <w:r>
        <w:rPr>
          <w:rFonts w:ascii="Times New Roman" w:hAnsi="Times New Roman"/>
          <w:color w:val="131413"/>
          <w:sz w:val="18"/>
        </w:rPr>
        <w:t>×</w:t>
      </w:r>
      <w:r>
        <w:rPr>
          <w:rFonts w:ascii="Times New Roman" w:hAnsi="Times New Roman"/>
          <w:color w:val="131413"/>
          <w:spacing w:val="-10"/>
          <w:sz w:val="18"/>
        </w:rPr>
        <w:t xml:space="preserve"> </w:t>
      </w:r>
      <w:r>
        <w:rPr>
          <w:rFonts w:ascii="Times New Roman" w:hAnsi="Times New Roman"/>
          <w:color w:val="131413"/>
          <w:sz w:val="18"/>
        </w:rPr>
        <w:t>250</w:t>
      </w:r>
      <w:r>
        <w:rPr>
          <w:rFonts w:ascii="Times New Roman" w:hAnsi="Times New Roman"/>
          <w:color w:val="131413"/>
          <w:spacing w:val="-16"/>
          <w:sz w:val="18"/>
        </w:rPr>
        <w:t xml:space="preserve"> </w:t>
      </w:r>
      <w:r>
        <w:rPr>
          <w:rFonts w:ascii="Times New Roman" w:hAnsi="Times New Roman"/>
          <w:color w:val="131413"/>
          <w:sz w:val="18"/>
        </w:rPr>
        <w:t>cm</w:t>
      </w:r>
      <w:r>
        <w:rPr>
          <w:color w:val="131413"/>
          <w:sz w:val="18"/>
        </w:rPr>
        <w:t>,</w:t>
      </w:r>
      <w:r>
        <w:rPr>
          <w:color w:val="131413"/>
          <w:spacing w:val="8"/>
          <w:sz w:val="18"/>
        </w:rPr>
        <w:t xml:space="preserve"> </w:t>
      </w:r>
      <w:r>
        <w:rPr>
          <w:rFonts w:ascii="Times New Roman" w:hAnsi="Times New Roman"/>
          <w:color w:val="131413"/>
          <w:sz w:val="18"/>
        </w:rPr>
        <w:t>1</w:t>
      </w:r>
      <w:r>
        <w:rPr>
          <w:rFonts w:ascii="Arial" w:hAnsi="Arial"/>
          <w:color w:val="131413"/>
          <w:sz w:val="18"/>
        </w:rPr>
        <w:t>:</w:t>
      </w:r>
      <w:r>
        <w:rPr>
          <w:rFonts w:ascii="Times New Roman" w:hAnsi="Times New Roman"/>
          <w:color w:val="131413"/>
          <w:sz w:val="18"/>
        </w:rPr>
        <w:t>5±</w:t>
      </w:r>
      <w:r>
        <w:rPr>
          <w:rFonts w:ascii="Times New Roman" w:hAnsi="Times New Roman"/>
          <w:color w:val="131413"/>
          <w:spacing w:val="-10"/>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5</w:t>
      </w:r>
      <w:r>
        <w:rPr>
          <w:rFonts w:ascii="Times New Roman" w:hAnsi="Times New Roman"/>
          <w:color w:val="131413"/>
          <w:spacing w:val="-15"/>
          <w:sz w:val="18"/>
        </w:rPr>
        <w:t xml:space="preserve"> </w:t>
      </w:r>
      <w:r>
        <w:rPr>
          <w:rFonts w:ascii="Times New Roman" w:hAnsi="Times New Roman"/>
          <w:color w:val="131413"/>
          <w:spacing w:val="-5"/>
          <w:sz w:val="18"/>
        </w:rPr>
        <w:t>mm</w:t>
      </w:r>
      <w:r>
        <w:rPr>
          <w:rFonts w:ascii="Times New Roman" w:hAnsi="Times New Roman"/>
          <w:color w:val="131413"/>
          <w:sz w:val="18"/>
        </w:rPr>
        <w:tab/>
      </w:r>
      <w:r>
        <w:rPr>
          <w:color w:val="131413"/>
          <w:position w:val="-10"/>
          <w:sz w:val="18"/>
        </w:rPr>
        <w:t>pH:</w:t>
      </w:r>
      <w:r>
        <w:rPr>
          <w:color w:val="131413"/>
          <w:spacing w:val="8"/>
          <w:position w:val="-10"/>
          <w:sz w:val="18"/>
        </w:rPr>
        <w:t xml:space="preserve"> </w:t>
      </w:r>
      <w:r>
        <w:rPr>
          <w:color w:val="131413"/>
          <w:position w:val="-10"/>
          <w:sz w:val="18"/>
        </w:rPr>
        <w:t>4.6-7.6,</w:t>
      </w:r>
      <w:r>
        <w:rPr>
          <w:color w:val="131413"/>
          <w:spacing w:val="9"/>
          <w:position w:val="-10"/>
          <w:sz w:val="18"/>
        </w:rPr>
        <w:t xml:space="preserve"> </w:t>
      </w:r>
      <w:r>
        <w:rPr>
          <w:rFonts w:ascii="Times New Roman" w:hAnsi="Times New Roman"/>
          <w:color w:val="131413"/>
          <w:position w:val="-10"/>
          <w:sz w:val="18"/>
        </w:rPr>
        <w:t>0</w:t>
      </w:r>
      <w:r>
        <w:rPr>
          <w:rFonts w:ascii="Arial" w:hAnsi="Arial"/>
          <w:color w:val="131413"/>
          <w:position w:val="-10"/>
          <w:sz w:val="18"/>
        </w:rPr>
        <w:t>:</w:t>
      </w:r>
      <w:r>
        <w:rPr>
          <w:rFonts w:ascii="Times New Roman" w:hAnsi="Times New Roman"/>
          <w:color w:val="131413"/>
          <w:position w:val="-10"/>
          <w:sz w:val="18"/>
        </w:rPr>
        <w:t>55</w:t>
      </w:r>
      <w:r>
        <w:rPr>
          <w:rFonts w:ascii="Times New Roman" w:hAnsi="Times New Roman"/>
          <w:color w:val="131413"/>
          <w:spacing w:val="-9"/>
          <w:position w:val="-10"/>
          <w:sz w:val="18"/>
        </w:rPr>
        <w:t xml:space="preserve"> </w:t>
      </w:r>
      <w:r>
        <w:rPr>
          <w:rFonts w:ascii="Times New Roman" w:hAnsi="Times New Roman"/>
          <w:color w:val="131413"/>
          <w:position w:val="-10"/>
          <w:sz w:val="18"/>
        </w:rPr>
        <w:t>±</w:t>
      </w:r>
      <w:r>
        <w:rPr>
          <w:rFonts w:ascii="Times New Roman" w:hAnsi="Times New Roman"/>
          <w:color w:val="131413"/>
          <w:spacing w:val="-9"/>
          <w:position w:val="-10"/>
          <w:sz w:val="18"/>
        </w:rPr>
        <w:t xml:space="preserve"> </w:t>
      </w:r>
      <w:r>
        <w:rPr>
          <w:rFonts w:ascii="Times New Roman" w:hAnsi="Times New Roman"/>
          <w:color w:val="131413"/>
          <w:spacing w:val="-4"/>
          <w:position w:val="-10"/>
          <w:sz w:val="18"/>
        </w:rPr>
        <w:t>0</w:t>
      </w:r>
      <w:r>
        <w:rPr>
          <w:rFonts w:ascii="Arial" w:hAnsi="Arial"/>
          <w:color w:val="131413"/>
          <w:spacing w:val="-4"/>
          <w:position w:val="-10"/>
          <w:sz w:val="18"/>
        </w:rPr>
        <w:t>:</w:t>
      </w:r>
      <w:r>
        <w:rPr>
          <w:rFonts w:ascii="Times New Roman" w:hAnsi="Times New Roman"/>
          <w:color w:val="131413"/>
          <w:spacing w:val="-4"/>
          <w:position w:val="-10"/>
          <w:sz w:val="18"/>
        </w:rPr>
        <w:t>33</w:t>
      </w:r>
    </w:p>
    <w:p w14:paraId="0A3C933C" w14:textId="77777777" w:rsidR="00975370" w:rsidRDefault="0058442E">
      <w:pPr>
        <w:spacing w:line="121" w:lineRule="exact"/>
        <w:ind w:left="2967"/>
        <w:rPr>
          <w:rFonts w:ascii="Times New Roman" w:hAnsi="Times New Roman"/>
          <w:sz w:val="18"/>
        </w:rPr>
      </w:pPr>
      <w:r>
        <w:rPr>
          <w:color w:val="131413"/>
          <w:sz w:val="18"/>
        </w:rPr>
        <w:t>(longitudinal),</w:t>
      </w:r>
      <w:r>
        <w:rPr>
          <w:color w:val="131413"/>
          <w:spacing w:val="24"/>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92</w:t>
      </w:r>
      <w:r>
        <w:rPr>
          <w:rFonts w:ascii="Times New Roman" w:hAnsi="Times New Roman"/>
          <w:color w:val="131413"/>
          <w:spacing w:val="1"/>
          <w:sz w:val="18"/>
        </w:rPr>
        <w:t xml:space="preserve"> </w:t>
      </w:r>
      <w:r>
        <w:rPr>
          <w:rFonts w:ascii="Times New Roman" w:hAnsi="Times New Roman"/>
          <w:color w:val="131413"/>
          <w:sz w:val="18"/>
        </w:rPr>
        <w:t xml:space="preserve">± </w:t>
      </w:r>
      <w:r>
        <w:rPr>
          <w:rFonts w:ascii="Times New Roman" w:hAnsi="Times New Roman"/>
          <w:color w:val="131413"/>
          <w:spacing w:val="-4"/>
          <w:sz w:val="18"/>
        </w:rPr>
        <w:t>0</w:t>
      </w:r>
      <w:r>
        <w:rPr>
          <w:rFonts w:ascii="Arial" w:hAnsi="Arial"/>
          <w:color w:val="131413"/>
          <w:spacing w:val="-4"/>
          <w:sz w:val="18"/>
        </w:rPr>
        <w:t>:</w:t>
      </w:r>
      <w:r>
        <w:rPr>
          <w:rFonts w:ascii="Times New Roman" w:hAnsi="Times New Roman"/>
          <w:color w:val="131413"/>
          <w:spacing w:val="-4"/>
          <w:sz w:val="18"/>
        </w:rPr>
        <w:t>48</w:t>
      </w:r>
    </w:p>
    <w:p w14:paraId="0A3C933D" w14:textId="77777777" w:rsidR="00975370" w:rsidRDefault="0058442E">
      <w:pPr>
        <w:spacing w:before="72" w:line="210" w:lineRule="atLeast"/>
        <w:ind w:left="312" w:hanging="156"/>
        <w:rPr>
          <w:sz w:val="18"/>
        </w:rPr>
      </w:pPr>
      <w:r>
        <w:br w:type="column"/>
      </w:r>
      <w:r>
        <w:rPr>
          <w:color w:val="131413"/>
          <w:w w:val="105"/>
          <w:sz w:val="18"/>
        </w:rPr>
        <w:t>dysmotility,</w:t>
      </w:r>
      <w:r>
        <w:rPr>
          <w:color w:val="131413"/>
          <w:spacing w:val="-12"/>
          <w:w w:val="105"/>
          <w:sz w:val="18"/>
        </w:rPr>
        <w:t xml:space="preserve"> </w:t>
      </w:r>
      <w:r>
        <w:rPr>
          <w:color w:val="131413"/>
          <w:w w:val="105"/>
          <w:sz w:val="18"/>
        </w:rPr>
        <w:t>in</w:t>
      </w:r>
      <w:r>
        <w:rPr>
          <w:rFonts w:ascii="Times New Roman" w:hAnsi="Times New Roman"/>
          <w:color w:val="131413"/>
          <w:w w:val="105"/>
          <w:sz w:val="18"/>
        </w:rPr>
        <w:t>ﬂ</w:t>
      </w:r>
      <w:r>
        <w:rPr>
          <w:color w:val="131413"/>
          <w:w w:val="105"/>
          <w:sz w:val="18"/>
        </w:rPr>
        <w:t>ammatory</w:t>
      </w:r>
      <w:r>
        <w:rPr>
          <w:color w:val="131413"/>
          <w:spacing w:val="-12"/>
          <w:w w:val="105"/>
          <w:sz w:val="18"/>
        </w:rPr>
        <w:t xml:space="preserve"> </w:t>
      </w:r>
      <w:r>
        <w:rPr>
          <w:color w:val="131413"/>
          <w:w w:val="105"/>
          <w:sz w:val="18"/>
        </w:rPr>
        <w:t>bowel disease, infections, intestinal</w:t>
      </w:r>
    </w:p>
    <w:p w14:paraId="0A3C933E" w14:textId="77777777" w:rsidR="00975370" w:rsidRDefault="0058442E">
      <w:pPr>
        <w:spacing w:line="249" w:lineRule="auto"/>
        <w:ind w:left="1047" w:hanging="892"/>
        <w:rPr>
          <w:sz w:val="18"/>
        </w:rPr>
      </w:pPr>
      <w:r>
        <w:br w:type="column"/>
      </w:r>
      <w:r>
        <w:rPr>
          <w:color w:val="131413"/>
          <w:sz w:val="18"/>
        </w:rPr>
        <w:t xml:space="preserve">endoscopic ultrasound, endoscopic </w:t>
      </w:r>
      <w:r>
        <w:rPr>
          <w:color w:val="131413"/>
          <w:spacing w:val="-2"/>
          <w:sz w:val="18"/>
        </w:rPr>
        <w:t>retrograde</w:t>
      </w:r>
    </w:p>
    <w:p w14:paraId="0A3C933F" w14:textId="77777777" w:rsidR="00975370" w:rsidRDefault="00975370">
      <w:pPr>
        <w:spacing w:line="249" w:lineRule="auto"/>
        <w:rPr>
          <w:sz w:val="18"/>
        </w:rPr>
        <w:sectPr w:rsidR="00975370">
          <w:type w:val="continuous"/>
          <w:pgSz w:w="16000" w:h="12000" w:orient="landscape"/>
          <w:pgMar w:top="900" w:right="1380" w:bottom="280" w:left="1040" w:header="0" w:footer="0" w:gutter="0"/>
          <w:cols w:num="5" w:space="720" w:equalWidth="0">
            <w:col w:w="1262" w:space="177"/>
            <w:col w:w="1018" w:space="294"/>
            <w:col w:w="4887" w:space="422"/>
            <w:col w:w="2556" w:space="99"/>
            <w:col w:w="2865"/>
          </w:cols>
        </w:sectPr>
      </w:pPr>
    </w:p>
    <w:p w14:paraId="0A3C9340" w14:textId="77777777" w:rsidR="00975370" w:rsidRDefault="00975370">
      <w:pPr>
        <w:pStyle w:val="BodyText"/>
      </w:pPr>
    </w:p>
    <w:p w14:paraId="0A3C9341" w14:textId="77777777" w:rsidR="00975370" w:rsidRDefault="00975370">
      <w:pPr>
        <w:pStyle w:val="BodyText"/>
      </w:pPr>
    </w:p>
    <w:p w14:paraId="0A3C9342" w14:textId="77777777" w:rsidR="00975370" w:rsidRDefault="00975370">
      <w:pPr>
        <w:pStyle w:val="BodyText"/>
      </w:pPr>
    </w:p>
    <w:p w14:paraId="0A3C9343" w14:textId="77777777" w:rsidR="00975370" w:rsidRDefault="00975370">
      <w:pPr>
        <w:pStyle w:val="BodyText"/>
      </w:pPr>
    </w:p>
    <w:p w14:paraId="0A3C9344" w14:textId="77777777" w:rsidR="00975370" w:rsidRDefault="00975370">
      <w:pPr>
        <w:pStyle w:val="BodyText"/>
        <w:spacing w:before="4"/>
        <w:rPr>
          <w:sz w:val="26"/>
        </w:rPr>
      </w:pPr>
    </w:p>
    <w:p w14:paraId="0A3C9345" w14:textId="77777777" w:rsidR="00975370" w:rsidRDefault="0058442E">
      <w:pPr>
        <w:ind w:left="156"/>
        <w:rPr>
          <w:sz w:val="18"/>
        </w:rPr>
      </w:pPr>
      <w:r>
        <w:rPr>
          <w:color w:val="131413"/>
          <w:w w:val="105"/>
          <w:sz w:val="18"/>
        </w:rPr>
        <w:t>Large</w:t>
      </w:r>
      <w:r>
        <w:rPr>
          <w:color w:val="131413"/>
          <w:spacing w:val="-10"/>
          <w:w w:val="105"/>
          <w:sz w:val="18"/>
        </w:rPr>
        <w:t xml:space="preserve"> </w:t>
      </w:r>
      <w:r>
        <w:rPr>
          <w:color w:val="131413"/>
          <w:spacing w:val="-2"/>
          <w:w w:val="105"/>
          <w:sz w:val="18"/>
        </w:rPr>
        <w:t>intestine</w:t>
      </w:r>
    </w:p>
    <w:p w14:paraId="0A3C9346" w14:textId="77777777" w:rsidR="00975370" w:rsidRDefault="0058442E">
      <w:pPr>
        <w:spacing w:before="27"/>
        <w:ind w:left="518" w:right="416"/>
        <w:jc w:val="center"/>
        <w:rPr>
          <w:sz w:val="18"/>
        </w:rPr>
      </w:pPr>
      <w:r>
        <w:br w:type="column"/>
      </w:r>
      <w:r>
        <w:rPr>
          <w:color w:val="131413"/>
          <w:spacing w:val="-2"/>
          <w:w w:val="105"/>
          <w:sz w:val="18"/>
        </w:rPr>
        <w:t>Ileum</w:t>
      </w:r>
    </w:p>
    <w:p w14:paraId="0A3C9347" w14:textId="77777777" w:rsidR="00975370" w:rsidRDefault="00975370">
      <w:pPr>
        <w:pStyle w:val="BodyText"/>
      </w:pPr>
    </w:p>
    <w:p w14:paraId="0A3C9348" w14:textId="77777777" w:rsidR="00975370" w:rsidRDefault="00975370">
      <w:pPr>
        <w:pStyle w:val="BodyText"/>
        <w:spacing w:before="8"/>
        <w:rPr>
          <w:sz w:val="28"/>
        </w:rPr>
      </w:pPr>
    </w:p>
    <w:p w14:paraId="0A3C9349" w14:textId="77777777" w:rsidR="00975370" w:rsidRDefault="0058442E">
      <w:pPr>
        <w:spacing w:line="249" w:lineRule="auto"/>
        <w:ind w:left="101" w:hanging="1"/>
        <w:jc w:val="center"/>
        <w:rPr>
          <w:sz w:val="18"/>
        </w:rPr>
      </w:pPr>
      <w:r>
        <w:rPr>
          <w:color w:val="131413"/>
          <w:spacing w:val="-2"/>
          <w:sz w:val="18"/>
        </w:rPr>
        <w:t>Cecum</w:t>
      </w:r>
      <w:r>
        <w:rPr>
          <w:color w:val="131413"/>
          <w:spacing w:val="80"/>
          <w:sz w:val="18"/>
        </w:rPr>
        <w:t xml:space="preserve"> </w:t>
      </w:r>
      <w:r>
        <w:rPr>
          <w:color w:val="131413"/>
          <w:sz w:val="18"/>
        </w:rPr>
        <w:t>Ascendent colon Transverse colon Descending</w:t>
      </w:r>
      <w:r>
        <w:rPr>
          <w:color w:val="131413"/>
          <w:spacing w:val="-10"/>
          <w:sz w:val="18"/>
        </w:rPr>
        <w:t xml:space="preserve"> </w:t>
      </w:r>
      <w:r>
        <w:rPr>
          <w:color w:val="131413"/>
          <w:sz w:val="18"/>
        </w:rPr>
        <w:t xml:space="preserve">colon </w:t>
      </w:r>
      <w:proofErr w:type="spellStart"/>
      <w:r>
        <w:rPr>
          <w:color w:val="131413"/>
          <w:sz w:val="18"/>
        </w:rPr>
        <w:t>Colon</w:t>
      </w:r>
      <w:proofErr w:type="spellEnd"/>
      <w:r>
        <w:rPr>
          <w:color w:val="131413"/>
          <w:sz w:val="18"/>
        </w:rPr>
        <w:t xml:space="preserve"> sigmoid</w:t>
      </w:r>
    </w:p>
    <w:p w14:paraId="0A3C934A" w14:textId="77777777" w:rsidR="00975370" w:rsidRDefault="0058442E">
      <w:pPr>
        <w:spacing w:before="39"/>
        <w:ind w:left="155" w:right="40"/>
        <w:jc w:val="center"/>
        <w:rPr>
          <w:rFonts w:ascii="Times New Roman" w:hAnsi="Times New Roman"/>
          <w:sz w:val="18"/>
        </w:rPr>
      </w:pPr>
      <w:r>
        <w:br w:type="column"/>
      </w:r>
      <w:r>
        <w:rPr>
          <w:rFonts w:ascii="Times New Roman" w:hAnsi="Times New Roman"/>
          <w:color w:val="131413"/>
          <w:sz w:val="18"/>
        </w:rPr>
        <w:t>2</w:t>
      </w:r>
      <w:r>
        <w:rPr>
          <w:rFonts w:ascii="Arial" w:hAnsi="Arial"/>
          <w:color w:val="131413"/>
          <w:sz w:val="18"/>
        </w:rPr>
        <w:t>:</w:t>
      </w:r>
      <w:r>
        <w:rPr>
          <w:rFonts w:ascii="Times New Roman" w:hAnsi="Times New Roman"/>
          <w:color w:val="131413"/>
          <w:sz w:val="18"/>
        </w:rPr>
        <w:t>5</w:t>
      </w:r>
      <w:r>
        <w:rPr>
          <w:rFonts w:ascii="Times New Roman" w:hAnsi="Times New Roman"/>
          <w:color w:val="131413"/>
          <w:spacing w:val="-15"/>
          <w:sz w:val="18"/>
        </w:rPr>
        <w:t xml:space="preserve"> </w:t>
      </w:r>
      <w:r>
        <w:rPr>
          <w:rFonts w:ascii="Times New Roman" w:hAnsi="Times New Roman"/>
          <w:color w:val="131413"/>
          <w:sz w:val="18"/>
        </w:rPr>
        <w:t>cm</w:t>
      </w:r>
      <w:r>
        <w:rPr>
          <w:rFonts w:ascii="Times New Roman" w:hAnsi="Times New Roman"/>
          <w:color w:val="131413"/>
          <w:spacing w:val="-11"/>
          <w:sz w:val="18"/>
        </w:rPr>
        <w:t xml:space="preserve"> </w:t>
      </w:r>
      <w:r>
        <w:rPr>
          <w:rFonts w:ascii="Times New Roman" w:hAnsi="Times New Roman"/>
          <w:color w:val="131413"/>
          <w:sz w:val="18"/>
        </w:rPr>
        <w:t>×</w:t>
      </w:r>
      <w:r>
        <w:rPr>
          <w:rFonts w:ascii="Times New Roman" w:hAnsi="Times New Roman"/>
          <w:color w:val="131413"/>
          <w:spacing w:val="-10"/>
          <w:sz w:val="18"/>
        </w:rPr>
        <w:t xml:space="preserve"> </w:t>
      </w:r>
      <w:r>
        <w:rPr>
          <w:rFonts w:ascii="Times New Roman" w:hAnsi="Times New Roman"/>
          <w:color w:val="131413"/>
          <w:sz w:val="18"/>
        </w:rPr>
        <w:t>350</w:t>
      </w:r>
      <w:r>
        <w:rPr>
          <w:rFonts w:ascii="Times New Roman" w:hAnsi="Times New Roman"/>
          <w:color w:val="131413"/>
          <w:spacing w:val="-16"/>
          <w:sz w:val="18"/>
        </w:rPr>
        <w:t xml:space="preserve"> </w:t>
      </w:r>
      <w:r>
        <w:rPr>
          <w:rFonts w:ascii="Times New Roman" w:hAnsi="Times New Roman"/>
          <w:color w:val="131413"/>
          <w:sz w:val="18"/>
        </w:rPr>
        <w:t>cm</w:t>
      </w:r>
      <w:r>
        <w:rPr>
          <w:color w:val="131413"/>
          <w:sz w:val="18"/>
        </w:rPr>
        <w:t>,</w:t>
      </w:r>
      <w:r>
        <w:rPr>
          <w:color w:val="131413"/>
          <w:spacing w:val="8"/>
          <w:sz w:val="18"/>
        </w:rPr>
        <w:t xml:space="preserve"> </w:t>
      </w:r>
      <w:r>
        <w:rPr>
          <w:rFonts w:ascii="Times New Roman" w:hAnsi="Times New Roman"/>
          <w:color w:val="131413"/>
          <w:sz w:val="18"/>
        </w:rPr>
        <w:t>1</w:t>
      </w:r>
      <w:r>
        <w:rPr>
          <w:rFonts w:ascii="Arial" w:hAnsi="Arial"/>
          <w:color w:val="131413"/>
          <w:sz w:val="18"/>
        </w:rPr>
        <w:t>:</w:t>
      </w:r>
      <w:r>
        <w:rPr>
          <w:rFonts w:ascii="Times New Roman" w:hAnsi="Times New Roman"/>
          <w:color w:val="131413"/>
          <w:sz w:val="18"/>
        </w:rPr>
        <w:t>5±</w:t>
      </w:r>
      <w:r>
        <w:rPr>
          <w:rFonts w:ascii="Times New Roman" w:hAnsi="Times New Roman"/>
          <w:color w:val="131413"/>
          <w:spacing w:val="-10"/>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5</w:t>
      </w:r>
      <w:r>
        <w:rPr>
          <w:rFonts w:ascii="Times New Roman" w:hAnsi="Times New Roman"/>
          <w:color w:val="131413"/>
          <w:spacing w:val="-15"/>
          <w:sz w:val="18"/>
        </w:rPr>
        <w:t xml:space="preserve"> </w:t>
      </w:r>
      <w:r>
        <w:rPr>
          <w:rFonts w:ascii="Times New Roman" w:hAnsi="Times New Roman"/>
          <w:color w:val="131413"/>
          <w:spacing w:val="-5"/>
          <w:sz w:val="18"/>
        </w:rPr>
        <w:t>mm</w:t>
      </w:r>
    </w:p>
    <w:p w14:paraId="0A3C934B" w14:textId="77777777" w:rsidR="00975370" w:rsidRDefault="00975370">
      <w:pPr>
        <w:pStyle w:val="BodyText"/>
        <w:rPr>
          <w:rFonts w:ascii="Times New Roman"/>
        </w:rPr>
      </w:pPr>
    </w:p>
    <w:p w14:paraId="0A3C934C" w14:textId="77777777" w:rsidR="00975370" w:rsidRDefault="0058442E">
      <w:pPr>
        <w:spacing w:before="173" w:line="214" w:lineRule="exact"/>
        <w:ind w:left="156" w:right="40"/>
        <w:jc w:val="center"/>
        <w:rPr>
          <w:rFonts w:ascii="Times New Roman" w:hAnsi="Times New Roman"/>
          <w:sz w:val="18"/>
        </w:rPr>
      </w:pPr>
      <w:r>
        <w:rPr>
          <w:rFonts w:ascii="Times New Roman" w:hAnsi="Times New Roman"/>
          <w:color w:val="131413"/>
          <w:sz w:val="18"/>
        </w:rPr>
        <w:t>9</w:t>
      </w:r>
      <w:r>
        <w:rPr>
          <w:rFonts w:ascii="Times New Roman" w:hAnsi="Times New Roman"/>
          <w:color w:val="131413"/>
          <w:spacing w:val="-15"/>
          <w:sz w:val="18"/>
        </w:rPr>
        <w:t xml:space="preserve"> </w:t>
      </w:r>
      <w:r>
        <w:rPr>
          <w:rFonts w:ascii="Times New Roman" w:hAnsi="Times New Roman"/>
          <w:color w:val="131413"/>
          <w:sz w:val="18"/>
        </w:rPr>
        <w:t>cm</w:t>
      </w:r>
      <w:r>
        <w:rPr>
          <w:rFonts w:ascii="Times New Roman" w:hAnsi="Times New Roman"/>
          <w:color w:val="131413"/>
          <w:spacing w:val="-7"/>
          <w:sz w:val="18"/>
        </w:rPr>
        <w:t xml:space="preserve"> </w:t>
      </w:r>
      <w:r>
        <w:rPr>
          <w:rFonts w:ascii="Times New Roman" w:hAnsi="Times New Roman"/>
          <w:color w:val="131413"/>
          <w:sz w:val="18"/>
        </w:rPr>
        <w:t>×</w:t>
      </w:r>
      <w:r>
        <w:rPr>
          <w:rFonts w:ascii="Times New Roman" w:hAnsi="Times New Roman"/>
          <w:color w:val="131413"/>
          <w:spacing w:val="-8"/>
          <w:sz w:val="18"/>
        </w:rPr>
        <w:t xml:space="preserve"> </w:t>
      </w:r>
      <w:r>
        <w:rPr>
          <w:rFonts w:ascii="Times New Roman" w:hAnsi="Times New Roman"/>
          <w:color w:val="131413"/>
          <w:sz w:val="18"/>
        </w:rPr>
        <w:t>6</w:t>
      </w:r>
      <w:r>
        <w:rPr>
          <w:rFonts w:ascii="Times New Roman" w:hAnsi="Times New Roman"/>
          <w:color w:val="131413"/>
          <w:spacing w:val="-14"/>
          <w:sz w:val="18"/>
        </w:rPr>
        <w:t xml:space="preserve"> </w:t>
      </w:r>
      <w:r>
        <w:rPr>
          <w:rFonts w:ascii="Times New Roman" w:hAnsi="Times New Roman"/>
          <w:color w:val="131413"/>
          <w:sz w:val="18"/>
        </w:rPr>
        <w:t>cm</w:t>
      </w:r>
      <w:r>
        <w:rPr>
          <w:color w:val="131413"/>
          <w:sz w:val="18"/>
        </w:rPr>
        <w:t>,</w:t>
      </w:r>
      <w:r>
        <w:rPr>
          <w:color w:val="131413"/>
          <w:spacing w:val="11"/>
          <w:sz w:val="18"/>
        </w:rPr>
        <w:t xml:space="preserve"> </w:t>
      </w:r>
      <w:r>
        <w:rPr>
          <w:rFonts w:ascii="Times New Roman" w:hAnsi="Times New Roman"/>
          <w:color w:val="131413"/>
          <w:sz w:val="18"/>
        </w:rPr>
        <w:t>4</w:t>
      </w:r>
      <w:r>
        <w:rPr>
          <w:rFonts w:ascii="Arial" w:hAnsi="Arial"/>
          <w:color w:val="131413"/>
          <w:sz w:val="18"/>
        </w:rPr>
        <w:t>:</w:t>
      </w:r>
      <w:r>
        <w:rPr>
          <w:rFonts w:ascii="Times New Roman" w:hAnsi="Times New Roman"/>
          <w:color w:val="131413"/>
          <w:sz w:val="18"/>
        </w:rPr>
        <w:t>8±</w:t>
      </w:r>
      <w:r>
        <w:rPr>
          <w:rFonts w:ascii="Times New Roman" w:hAnsi="Times New Roman"/>
          <w:color w:val="131413"/>
          <w:spacing w:val="-8"/>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8</w:t>
      </w:r>
      <w:r>
        <w:rPr>
          <w:rFonts w:ascii="Times New Roman" w:hAnsi="Times New Roman"/>
          <w:color w:val="131413"/>
          <w:spacing w:val="-14"/>
          <w:sz w:val="18"/>
        </w:rPr>
        <w:t xml:space="preserve"> </w:t>
      </w:r>
      <w:r>
        <w:rPr>
          <w:rFonts w:ascii="Times New Roman" w:hAnsi="Times New Roman"/>
          <w:color w:val="131413"/>
          <w:spacing w:val="-5"/>
          <w:sz w:val="18"/>
        </w:rPr>
        <w:t>mm</w:t>
      </w:r>
    </w:p>
    <w:p w14:paraId="0A3C934D" w14:textId="77777777" w:rsidR="00975370" w:rsidRDefault="0058442E">
      <w:pPr>
        <w:spacing w:line="210" w:lineRule="exact"/>
        <w:ind w:left="156" w:right="40"/>
        <w:jc w:val="center"/>
        <w:rPr>
          <w:rFonts w:ascii="Times New Roman" w:hAnsi="Times New Roman"/>
          <w:sz w:val="18"/>
        </w:rPr>
      </w:pPr>
      <w:r>
        <w:rPr>
          <w:rFonts w:ascii="Times New Roman" w:hAnsi="Times New Roman"/>
          <w:color w:val="131413"/>
          <w:sz w:val="18"/>
        </w:rPr>
        <w:t>6</w:t>
      </w:r>
      <w:r>
        <w:rPr>
          <w:rFonts w:ascii="Arial" w:hAnsi="Arial"/>
          <w:color w:val="131413"/>
          <w:sz w:val="18"/>
        </w:rPr>
        <w:t>:</w:t>
      </w:r>
      <w:r>
        <w:rPr>
          <w:rFonts w:ascii="Times New Roman" w:hAnsi="Times New Roman"/>
          <w:color w:val="131413"/>
          <w:sz w:val="18"/>
        </w:rPr>
        <w:t>6</w:t>
      </w:r>
      <w:r>
        <w:rPr>
          <w:rFonts w:ascii="Times New Roman" w:hAnsi="Times New Roman"/>
          <w:color w:val="131413"/>
          <w:spacing w:val="-16"/>
          <w:sz w:val="18"/>
        </w:rPr>
        <w:t xml:space="preserve"> </w:t>
      </w:r>
      <w:r>
        <w:rPr>
          <w:rFonts w:ascii="Times New Roman" w:hAnsi="Times New Roman"/>
          <w:color w:val="131413"/>
          <w:sz w:val="18"/>
        </w:rPr>
        <w:t>cm</w:t>
      </w:r>
      <w:r>
        <w:rPr>
          <w:rFonts w:ascii="Times New Roman" w:hAnsi="Times New Roman"/>
          <w:color w:val="131413"/>
          <w:spacing w:val="-12"/>
          <w:sz w:val="18"/>
        </w:rPr>
        <w:t xml:space="preserve"> </w:t>
      </w:r>
      <w:r>
        <w:rPr>
          <w:rFonts w:ascii="Times New Roman" w:hAnsi="Times New Roman"/>
          <w:color w:val="131413"/>
          <w:sz w:val="18"/>
        </w:rPr>
        <w:t>×</w:t>
      </w:r>
      <w:r>
        <w:rPr>
          <w:rFonts w:ascii="Times New Roman" w:hAnsi="Times New Roman"/>
          <w:color w:val="131413"/>
          <w:spacing w:val="-10"/>
          <w:sz w:val="18"/>
        </w:rPr>
        <w:t xml:space="preserve"> </w:t>
      </w:r>
      <w:r>
        <w:rPr>
          <w:rFonts w:ascii="Times New Roman" w:hAnsi="Times New Roman"/>
          <w:color w:val="131413"/>
          <w:sz w:val="18"/>
        </w:rPr>
        <w:t>20</w:t>
      </w:r>
      <w:r>
        <w:rPr>
          <w:rFonts w:ascii="Arial" w:hAnsi="Arial"/>
          <w:color w:val="131413"/>
          <w:sz w:val="18"/>
        </w:rPr>
        <w:t>:</w:t>
      </w:r>
      <w:r>
        <w:rPr>
          <w:rFonts w:ascii="Times New Roman" w:hAnsi="Times New Roman"/>
          <w:color w:val="131413"/>
          <w:sz w:val="18"/>
        </w:rPr>
        <w:t>9</w:t>
      </w:r>
      <w:r>
        <w:rPr>
          <w:rFonts w:ascii="Times New Roman" w:hAnsi="Times New Roman"/>
          <w:color w:val="131413"/>
          <w:spacing w:val="-15"/>
          <w:sz w:val="18"/>
        </w:rPr>
        <w:t xml:space="preserve"> </w:t>
      </w:r>
      <w:r>
        <w:rPr>
          <w:rFonts w:ascii="Times New Roman" w:hAnsi="Times New Roman"/>
          <w:color w:val="131413"/>
          <w:sz w:val="18"/>
        </w:rPr>
        <w:t>cm</w:t>
      </w:r>
      <w:r>
        <w:rPr>
          <w:color w:val="131413"/>
          <w:sz w:val="18"/>
        </w:rPr>
        <w:t>,</w:t>
      </w:r>
      <w:r>
        <w:rPr>
          <w:color w:val="131413"/>
          <w:spacing w:val="7"/>
          <w:sz w:val="18"/>
        </w:rPr>
        <w:t xml:space="preserve"> </w:t>
      </w:r>
      <w:r>
        <w:rPr>
          <w:rFonts w:ascii="Times New Roman" w:hAnsi="Times New Roman"/>
          <w:color w:val="131413"/>
          <w:sz w:val="18"/>
        </w:rPr>
        <w:t>5</w:t>
      </w:r>
      <w:r>
        <w:rPr>
          <w:rFonts w:ascii="Arial" w:hAnsi="Arial"/>
          <w:color w:val="131413"/>
          <w:sz w:val="18"/>
        </w:rPr>
        <w:t>:</w:t>
      </w:r>
      <w:r>
        <w:rPr>
          <w:rFonts w:ascii="Times New Roman" w:hAnsi="Times New Roman"/>
          <w:color w:val="131413"/>
          <w:sz w:val="18"/>
        </w:rPr>
        <w:t>0±</w:t>
      </w:r>
      <w:r>
        <w:rPr>
          <w:rFonts w:ascii="Times New Roman" w:hAnsi="Times New Roman"/>
          <w:color w:val="131413"/>
          <w:spacing w:val="-11"/>
          <w:sz w:val="18"/>
        </w:rPr>
        <w:t xml:space="preserve"> </w:t>
      </w:r>
      <w:r>
        <w:rPr>
          <w:rFonts w:ascii="Times New Roman" w:hAnsi="Times New Roman"/>
          <w:color w:val="131413"/>
          <w:sz w:val="18"/>
        </w:rPr>
        <w:t>2</w:t>
      </w:r>
      <w:r>
        <w:rPr>
          <w:rFonts w:ascii="Arial" w:hAnsi="Arial"/>
          <w:color w:val="131413"/>
          <w:sz w:val="18"/>
        </w:rPr>
        <w:t>:</w:t>
      </w:r>
      <w:r>
        <w:rPr>
          <w:rFonts w:ascii="Times New Roman" w:hAnsi="Times New Roman"/>
          <w:color w:val="131413"/>
          <w:sz w:val="18"/>
        </w:rPr>
        <w:t>0</w:t>
      </w:r>
      <w:r>
        <w:rPr>
          <w:rFonts w:ascii="Times New Roman" w:hAnsi="Times New Roman"/>
          <w:color w:val="131413"/>
          <w:spacing w:val="-16"/>
          <w:sz w:val="18"/>
        </w:rPr>
        <w:t xml:space="preserve"> </w:t>
      </w:r>
      <w:r>
        <w:rPr>
          <w:rFonts w:ascii="Times New Roman" w:hAnsi="Times New Roman"/>
          <w:color w:val="131413"/>
          <w:spacing w:val="-5"/>
          <w:sz w:val="18"/>
        </w:rPr>
        <w:t>mm</w:t>
      </w:r>
    </w:p>
    <w:p w14:paraId="0A3C934E" w14:textId="77777777" w:rsidR="00975370" w:rsidRDefault="0058442E">
      <w:pPr>
        <w:spacing w:line="213" w:lineRule="exact"/>
        <w:ind w:left="156" w:right="40"/>
        <w:jc w:val="center"/>
        <w:rPr>
          <w:rFonts w:ascii="Times New Roman" w:hAnsi="Times New Roman"/>
          <w:sz w:val="18"/>
        </w:rPr>
      </w:pPr>
      <w:r>
        <w:rPr>
          <w:rFonts w:ascii="Times New Roman" w:hAnsi="Times New Roman"/>
          <w:color w:val="131413"/>
          <w:sz w:val="18"/>
        </w:rPr>
        <w:t>5</w:t>
      </w:r>
      <w:r>
        <w:rPr>
          <w:rFonts w:ascii="Arial" w:hAnsi="Arial"/>
          <w:color w:val="131413"/>
          <w:sz w:val="18"/>
        </w:rPr>
        <w:t>:</w:t>
      </w:r>
      <w:r>
        <w:rPr>
          <w:rFonts w:ascii="Times New Roman" w:hAnsi="Times New Roman"/>
          <w:color w:val="131413"/>
          <w:sz w:val="18"/>
        </w:rPr>
        <w:t>8</w:t>
      </w:r>
      <w:r>
        <w:rPr>
          <w:rFonts w:ascii="Times New Roman" w:hAnsi="Times New Roman"/>
          <w:color w:val="131413"/>
          <w:spacing w:val="-16"/>
          <w:sz w:val="18"/>
        </w:rPr>
        <w:t xml:space="preserve"> </w:t>
      </w:r>
      <w:r>
        <w:rPr>
          <w:rFonts w:ascii="Times New Roman" w:hAnsi="Times New Roman"/>
          <w:color w:val="131413"/>
          <w:sz w:val="18"/>
        </w:rPr>
        <w:t>cm</w:t>
      </w:r>
      <w:r>
        <w:rPr>
          <w:rFonts w:ascii="Times New Roman" w:hAnsi="Times New Roman"/>
          <w:color w:val="131413"/>
          <w:spacing w:val="-12"/>
          <w:sz w:val="18"/>
        </w:rPr>
        <w:t xml:space="preserve"> </w:t>
      </w:r>
      <w:r>
        <w:rPr>
          <w:rFonts w:ascii="Times New Roman" w:hAnsi="Times New Roman"/>
          <w:color w:val="131413"/>
          <w:sz w:val="18"/>
        </w:rPr>
        <w:t>×</w:t>
      </w:r>
      <w:r>
        <w:rPr>
          <w:rFonts w:ascii="Times New Roman" w:hAnsi="Times New Roman"/>
          <w:color w:val="131413"/>
          <w:spacing w:val="-10"/>
          <w:sz w:val="18"/>
        </w:rPr>
        <w:t xml:space="preserve"> </w:t>
      </w:r>
      <w:r>
        <w:rPr>
          <w:rFonts w:ascii="Times New Roman" w:hAnsi="Times New Roman"/>
          <w:color w:val="131413"/>
          <w:sz w:val="18"/>
        </w:rPr>
        <w:t>50</w:t>
      </w:r>
      <w:r>
        <w:rPr>
          <w:rFonts w:ascii="Arial" w:hAnsi="Arial"/>
          <w:color w:val="131413"/>
          <w:sz w:val="18"/>
        </w:rPr>
        <w:t>:</w:t>
      </w:r>
      <w:r>
        <w:rPr>
          <w:rFonts w:ascii="Times New Roman" w:hAnsi="Times New Roman"/>
          <w:color w:val="131413"/>
          <w:sz w:val="18"/>
        </w:rPr>
        <w:t>2</w:t>
      </w:r>
      <w:r>
        <w:rPr>
          <w:rFonts w:ascii="Times New Roman" w:hAnsi="Times New Roman"/>
          <w:color w:val="131413"/>
          <w:spacing w:val="-15"/>
          <w:sz w:val="18"/>
        </w:rPr>
        <w:t xml:space="preserve"> </w:t>
      </w:r>
      <w:r>
        <w:rPr>
          <w:rFonts w:ascii="Times New Roman" w:hAnsi="Times New Roman"/>
          <w:color w:val="131413"/>
          <w:sz w:val="18"/>
        </w:rPr>
        <w:t>cm</w:t>
      </w:r>
      <w:r>
        <w:rPr>
          <w:color w:val="131413"/>
          <w:sz w:val="18"/>
        </w:rPr>
        <w:t>,</w:t>
      </w:r>
      <w:r>
        <w:rPr>
          <w:color w:val="131413"/>
          <w:spacing w:val="7"/>
          <w:sz w:val="18"/>
        </w:rPr>
        <w:t xml:space="preserve"> </w:t>
      </w:r>
      <w:r>
        <w:rPr>
          <w:rFonts w:ascii="Times New Roman" w:hAnsi="Times New Roman"/>
          <w:color w:val="131413"/>
          <w:sz w:val="18"/>
        </w:rPr>
        <w:t>4</w:t>
      </w:r>
      <w:r>
        <w:rPr>
          <w:rFonts w:ascii="Arial" w:hAnsi="Arial"/>
          <w:color w:val="131413"/>
          <w:sz w:val="18"/>
        </w:rPr>
        <w:t>:</w:t>
      </w:r>
      <w:r>
        <w:rPr>
          <w:rFonts w:ascii="Times New Roman" w:hAnsi="Times New Roman"/>
          <w:color w:val="131413"/>
          <w:sz w:val="18"/>
        </w:rPr>
        <w:t>2±</w:t>
      </w:r>
      <w:r>
        <w:rPr>
          <w:rFonts w:ascii="Times New Roman" w:hAnsi="Times New Roman"/>
          <w:color w:val="131413"/>
          <w:spacing w:val="-11"/>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7</w:t>
      </w:r>
      <w:r>
        <w:rPr>
          <w:rFonts w:ascii="Times New Roman" w:hAnsi="Times New Roman"/>
          <w:color w:val="131413"/>
          <w:spacing w:val="-16"/>
          <w:sz w:val="18"/>
        </w:rPr>
        <w:t xml:space="preserve"> </w:t>
      </w:r>
      <w:r>
        <w:rPr>
          <w:rFonts w:ascii="Times New Roman" w:hAnsi="Times New Roman"/>
          <w:color w:val="131413"/>
          <w:spacing w:val="-5"/>
          <w:sz w:val="18"/>
        </w:rPr>
        <w:t>mm</w:t>
      </w:r>
    </w:p>
    <w:p w14:paraId="0A3C934F" w14:textId="77777777" w:rsidR="00975370" w:rsidRDefault="0058442E">
      <w:pPr>
        <w:spacing w:before="124" w:line="213" w:lineRule="exact"/>
        <w:ind w:left="156" w:right="40"/>
        <w:jc w:val="center"/>
        <w:rPr>
          <w:rFonts w:ascii="Times New Roman" w:hAnsi="Times New Roman"/>
          <w:sz w:val="18"/>
        </w:rPr>
      </w:pPr>
      <w:r>
        <w:rPr>
          <w:rFonts w:ascii="Times New Roman" w:hAnsi="Times New Roman"/>
          <w:color w:val="131413"/>
          <w:sz w:val="18"/>
        </w:rPr>
        <w:t>6</w:t>
      </w:r>
      <w:r>
        <w:rPr>
          <w:rFonts w:ascii="Arial" w:hAnsi="Arial"/>
          <w:color w:val="131413"/>
          <w:sz w:val="18"/>
        </w:rPr>
        <w:t>:</w:t>
      </w:r>
      <w:r>
        <w:rPr>
          <w:rFonts w:ascii="Times New Roman" w:hAnsi="Times New Roman"/>
          <w:color w:val="131413"/>
          <w:sz w:val="18"/>
        </w:rPr>
        <w:t>3</w:t>
      </w:r>
      <w:r>
        <w:rPr>
          <w:rFonts w:ascii="Times New Roman" w:hAnsi="Times New Roman"/>
          <w:color w:val="131413"/>
          <w:spacing w:val="-16"/>
          <w:sz w:val="18"/>
        </w:rPr>
        <w:t xml:space="preserve"> </w:t>
      </w:r>
      <w:r>
        <w:rPr>
          <w:rFonts w:ascii="Times New Roman" w:hAnsi="Times New Roman"/>
          <w:color w:val="131413"/>
          <w:sz w:val="18"/>
        </w:rPr>
        <w:t>cm</w:t>
      </w:r>
      <w:r>
        <w:rPr>
          <w:rFonts w:ascii="Times New Roman" w:hAnsi="Times New Roman"/>
          <w:color w:val="131413"/>
          <w:spacing w:val="-12"/>
          <w:sz w:val="18"/>
        </w:rPr>
        <w:t xml:space="preserve"> </w:t>
      </w:r>
      <w:r>
        <w:rPr>
          <w:rFonts w:ascii="Times New Roman" w:hAnsi="Times New Roman"/>
          <w:color w:val="131413"/>
          <w:sz w:val="18"/>
        </w:rPr>
        <w:t>×</w:t>
      </w:r>
      <w:r>
        <w:rPr>
          <w:rFonts w:ascii="Times New Roman" w:hAnsi="Times New Roman"/>
          <w:color w:val="131413"/>
          <w:spacing w:val="-10"/>
          <w:sz w:val="18"/>
        </w:rPr>
        <w:t xml:space="preserve"> </w:t>
      </w:r>
      <w:r>
        <w:rPr>
          <w:rFonts w:ascii="Times New Roman" w:hAnsi="Times New Roman"/>
          <w:color w:val="131413"/>
          <w:sz w:val="18"/>
        </w:rPr>
        <w:t>21</w:t>
      </w:r>
      <w:r>
        <w:rPr>
          <w:rFonts w:ascii="Arial" w:hAnsi="Arial"/>
          <w:color w:val="131413"/>
          <w:sz w:val="18"/>
        </w:rPr>
        <w:t>:</w:t>
      </w:r>
      <w:r>
        <w:rPr>
          <w:rFonts w:ascii="Times New Roman" w:hAnsi="Times New Roman"/>
          <w:color w:val="131413"/>
          <w:sz w:val="18"/>
        </w:rPr>
        <w:t>8</w:t>
      </w:r>
      <w:r>
        <w:rPr>
          <w:rFonts w:ascii="Times New Roman" w:hAnsi="Times New Roman"/>
          <w:color w:val="131413"/>
          <w:spacing w:val="-15"/>
          <w:sz w:val="18"/>
        </w:rPr>
        <w:t xml:space="preserve"> </w:t>
      </w:r>
      <w:r>
        <w:rPr>
          <w:rFonts w:ascii="Times New Roman" w:hAnsi="Times New Roman"/>
          <w:color w:val="131413"/>
          <w:sz w:val="18"/>
        </w:rPr>
        <w:t>cm</w:t>
      </w:r>
      <w:r>
        <w:rPr>
          <w:color w:val="131413"/>
          <w:sz w:val="18"/>
        </w:rPr>
        <w:t>,</w:t>
      </w:r>
      <w:r>
        <w:rPr>
          <w:color w:val="131413"/>
          <w:spacing w:val="7"/>
          <w:sz w:val="18"/>
        </w:rPr>
        <w:t xml:space="preserve"> </w:t>
      </w:r>
      <w:r>
        <w:rPr>
          <w:rFonts w:ascii="Times New Roman" w:hAnsi="Times New Roman"/>
          <w:color w:val="131413"/>
          <w:sz w:val="18"/>
        </w:rPr>
        <w:t>3</w:t>
      </w:r>
      <w:r>
        <w:rPr>
          <w:rFonts w:ascii="Arial" w:hAnsi="Arial"/>
          <w:color w:val="131413"/>
          <w:sz w:val="18"/>
        </w:rPr>
        <w:t>:</w:t>
      </w:r>
      <w:r>
        <w:rPr>
          <w:rFonts w:ascii="Times New Roman" w:hAnsi="Times New Roman"/>
          <w:color w:val="131413"/>
          <w:sz w:val="18"/>
        </w:rPr>
        <w:t>2±</w:t>
      </w:r>
      <w:r>
        <w:rPr>
          <w:rFonts w:ascii="Times New Roman" w:hAnsi="Times New Roman"/>
          <w:color w:val="131413"/>
          <w:spacing w:val="-11"/>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6</w:t>
      </w:r>
      <w:r>
        <w:rPr>
          <w:rFonts w:ascii="Times New Roman" w:hAnsi="Times New Roman"/>
          <w:color w:val="131413"/>
          <w:spacing w:val="-16"/>
          <w:sz w:val="18"/>
        </w:rPr>
        <w:t xml:space="preserve"> </w:t>
      </w:r>
      <w:r>
        <w:rPr>
          <w:rFonts w:ascii="Times New Roman" w:hAnsi="Times New Roman"/>
          <w:color w:val="131413"/>
          <w:spacing w:val="-5"/>
          <w:sz w:val="18"/>
        </w:rPr>
        <w:t>mm</w:t>
      </w:r>
    </w:p>
    <w:p w14:paraId="0A3C9350" w14:textId="77777777" w:rsidR="00975370" w:rsidRDefault="0058442E">
      <w:pPr>
        <w:spacing w:line="213" w:lineRule="exact"/>
        <w:ind w:left="156" w:right="40"/>
        <w:jc w:val="center"/>
        <w:rPr>
          <w:rFonts w:ascii="Times New Roman" w:hAnsi="Times New Roman"/>
          <w:sz w:val="18"/>
        </w:rPr>
      </w:pPr>
      <w:r>
        <w:rPr>
          <w:rFonts w:ascii="Times New Roman" w:hAnsi="Times New Roman"/>
          <w:color w:val="131413"/>
          <w:sz w:val="18"/>
        </w:rPr>
        <w:t>5</w:t>
      </w:r>
      <w:r>
        <w:rPr>
          <w:rFonts w:ascii="Arial" w:hAnsi="Arial"/>
          <w:color w:val="131413"/>
          <w:sz w:val="18"/>
        </w:rPr>
        <w:t>:</w:t>
      </w:r>
      <w:r>
        <w:rPr>
          <w:rFonts w:ascii="Times New Roman" w:hAnsi="Times New Roman"/>
          <w:color w:val="131413"/>
          <w:sz w:val="18"/>
        </w:rPr>
        <w:t>7</w:t>
      </w:r>
      <w:r>
        <w:rPr>
          <w:rFonts w:ascii="Times New Roman" w:hAnsi="Times New Roman"/>
          <w:color w:val="131413"/>
          <w:spacing w:val="-16"/>
          <w:sz w:val="18"/>
        </w:rPr>
        <w:t xml:space="preserve"> </w:t>
      </w:r>
      <w:r>
        <w:rPr>
          <w:rFonts w:ascii="Times New Roman" w:hAnsi="Times New Roman"/>
          <w:color w:val="131413"/>
          <w:sz w:val="18"/>
        </w:rPr>
        <w:t>cm</w:t>
      </w:r>
      <w:r>
        <w:rPr>
          <w:rFonts w:ascii="Times New Roman" w:hAnsi="Times New Roman"/>
          <w:color w:val="131413"/>
          <w:spacing w:val="-12"/>
          <w:sz w:val="18"/>
        </w:rPr>
        <w:t xml:space="preserve"> </w:t>
      </w:r>
      <w:r>
        <w:rPr>
          <w:rFonts w:ascii="Times New Roman" w:hAnsi="Times New Roman"/>
          <w:color w:val="131413"/>
          <w:sz w:val="18"/>
        </w:rPr>
        <w:t>×</w:t>
      </w:r>
      <w:r>
        <w:rPr>
          <w:rFonts w:ascii="Times New Roman" w:hAnsi="Times New Roman"/>
          <w:color w:val="131413"/>
          <w:spacing w:val="-11"/>
          <w:sz w:val="18"/>
        </w:rPr>
        <w:t xml:space="preserve"> </w:t>
      </w:r>
      <w:r>
        <w:rPr>
          <w:rFonts w:ascii="Times New Roman" w:hAnsi="Times New Roman"/>
          <w:color w:val="131413"/>
          <w:sz w:val="18"/>
        </w:rPr>
        <w:t>38</w:t>
      </w:r>
      <w:r>
        <w:rPr>
          <w:rFonts w:ascii="Arial" w:hAnsi="Arial"/>
          <w:color w:val="131413"/>
          <w:sz w:val="18"/>
        </w:rPr>
        <w:t>:</w:t>
      </w:r>
      <w:r>
        <w:rPr>
          <w:rFonts w:ascii="Times New Roman" w:hAnsi="Times New Roman"/>
          <w:color w:val="131413"/>
          <w:sz w:val="18"/>
        </w:rPr>
        <w:t>3</w:t>
      </w:r>
      <w:r>
        <w:rPr>
          <w:rFonts w:ascii="Times New Roman" w:hAnsi="Times New Roman"/>
          <w:color w:val="131413"/>
          <w:spacing w:val="-15"/>
          <w:sz w:val="18"/>
        </w:rPr>
        <w:t xml:space="preserve"> </w:t>
      </w:r>
      <w:r>
        <w:rPr>
          <w:rFonts w:ascii="Times New Roman" w:hAnsi="Times New Roman"/>
          <w:color w:val="131413"/>
          <w:sz w:val="18"/>
        </w:rPr>
        <w:t>cm</w:t>
      </w:r>
      <w:r>
        <w:rPr>
          <w:color w:val="131413"/>
          <w:sz w:val="18"/>
        </w:rPr>
        <w:t>,</w:t>
      </w:r>
      <w:r>
        <w:rPr>
          <w:color w:val="131413"/>
          <w:spacing w:val="7"/>
          <w:sz w:val="18"/>
        </w:rPr>
        <w:t xml:space="preserve"> </w:t>
      </w:r>
      <w:r>
        <w:rPr>
          <w:rFonts w:ascii="Times New Roman" w:hAnsi="Times New Roman"/>
          <w:color w:val="131413"/>
          <w:sz w:val="18"/>
        </w:rPr>
        <w:t>3</w:t>
      </w:r>
      <w:r>
        <w:rPr>
          <w:rFonts w:ascii="Arial" w:hAnsi="Arial"/>
          <w:color w:val="131413"/>
          <w:sz w:val="18"/>
        </w:rPr>
        <w:t>:</w:t>
      </w:r>
      <w:r>
        <w:rPr>
          <w:rFonts w:ascii="Times New Roman" w:hAnsi="Times New Roman"/>
          <w:color w:val="131413"/>
          <w:sz w:val="18"/>
        </w:rPr>
        <w:t>2±</w:t>
      </w:r>
      <w:r>
        <w:rPr>
          <w:rFonts w:ascii="Times New Roman" w:hAnsi="Times New Roman"/>
          <w:color w:val="131413"/>
          <w:spacing w:val="-11"/>
          <w:sz w:val="18"/>
        </w:rPr>
        <w:t xml:space="preserve"> </w:t>
      </w:r>
      <w:r>
        <w:rPr>
          <w:rFonts w:ascii="Times New Roman" w:hAnsi="Times New Roman"/>
          <w:color w:val="131413"/>
          <w:sz w:val="18"/>
        </w:rPr>
        <w:t>0</w:t>
      </w:r>
      <w:r>
        <w:rPr>
          <w:rFonts w:ascii="Arial" w:hAnsi="Arial"/>
          <w:color w:val="131413"/>
          <w:sz w:val="18"/>
        </w:rPr>
        <w:t>:</w:t>
      </w:r>
      <w:r>
        <w:rPr>
          <w:rFonts w:ascii="Times New Roman" w:hAnsi="Times New Roman"/>
          <w:color w:val="131413"/>
          <w:sz w:val="18"/>
        </w:rPr>
        <w:t>7</w:t>
      </w:r>
      <w:r>
        <w:rPr>
          <w:rFonts w:ascii="Times New Roman" w:hAnsi="Times New Roman"/>
          <w:color w:val="131413"/>
          <w:spacing w:val="-16"/>
          <w:sz w:val="18"/>
        </w:rPr>
        <w:t xml:space="preserve"> </w:t>
      </w:r>
      <w:r>
        <w:rPr>
          <w:rFonts w:ascii="Times New Roman" w:hAnsi="Times New Roman"/>
          <w:color w:val="131413"/>
          <w:spacing w:val="-5"/>
          <w:sz w:val="18"/>
        </w:rPr>
        <w:t>mm</w:t>
      </w:r>
    </w:p>
    <w:p w14:paraId="0A3C9351" w14:textId="77777777" w:rsidR="00975370" w:rsidRDefault="0058442E">
      <w:pPr>
        <w:spacing w:before="26"/>
        <w:ind w:left="135" w:right="19"/>
        <w:jc w:val="center"/>
        <w:rPr>
          <w:sz w:val="18"/>
        </w:rPr>
      </w:pPr>
      <w:r>
        <w:br w:type="column"/>
      </w:r>
      <w:r>
        <w:rPr>
          <w:color w:val="131413"/>
          <w:spacing w:val="-2"/>
          <w:w w:val="105"/>
          <w:sz w:val="18"/>
        </w:rPr>
        <w:t>(circumferential)</w:t>
      </w:r>
    </w:p>
    <w:p w14:paraId="0A3C9352" w14:textId="77777777" w:rsidR="00975370" w:rsidRDefault="00975370">
      <w:pPr>
        <w:pStyle w:val="BodyText"/>
      </w:pPr>
    </w:p>
    <w:p w14:paraId="0A3C9353" w14:textId="77777777" w:rsidR="00975370" w:rsidRDefault="00975370">
      <w:pPr>
        <w:pStyle w:val="BodyText"/>
      </w:pPr>
    </w:p>
    <w:p w14:paraId="0A3C9354" w14:textId="77777777" w:rsidR="00975370" w:rsidRDefault="00975370">
      <w:pPr>
        <w:pStyle w:val="BodyText"/>
        <w:spacing w:before="2"/>
        <w:rPr>
          <w:sz w:val="26"/>
        </w:rPr>
      </w:pPr>
    </w:p>
    <w:p w14:paraId="0A3C9355" w14:textId="77777777" w:rsidR="00975370" w:rsidRDefault="0058442E">
      <w:pPr>
        <w:spacing w:line="213" w:lineRule="exact"/>
        <w:ind w:left="135" w:right="19"/>
        <w:jc w:val="center"/>
        <w:rPr>
          <w:rFonts w:ascii="Times New Roman" w:hAnsi="Times New Roman"/>
          <w:sz w:val="18"/>
        </w:rPr>
      </w:pPr>
      <w:r>
        <w:rPr>
          <w:color w:val="131413"/>
          <w:sz w:val="18"/>
        </w:rPr>
        <w:t>pH:</w:t>
      </w:r>
      <w:r>
        <w:rPr>
          <w:color w:val="131413"/>
          <w:spacing w:val="8"/>
          <w:sz w:val="18"/>
        </w:rPr>
        <w:t xml:space="preserve"> </w:t>
      </w:r>
      <w:r>
        <w:rPr>
          <w:color w:val="131413"/>
          <w:sz w:val="18"/>
        </w:rPr>
        <w:t>7.5-8.0,</w:t>
      </w:r>
      <w:r>
        <w:rPr>
          <w:color w:val="131413"/>
          <w:spacing w:val="9"/>
          <w:sz w:val="18"/>
        </w:rPr>
        <w:t xml:space="preserve"> </w:t>
      </w:r>
      <w:r>
        <w:rPr>
          <w:rFonts w:ascii="Times New Roman" w:hAnsi="Times New Roman"/>
          <w:color w:val="131413"/>
          <w:sz w:val="18"/>
        </w:rPr>
        <w:t>1</w:t>
      </w:r>
      <w:r>
        <w:rPr>
          <w:rFonts w:ascii="Arial" w:hAnsi="Arial"/>
          <w:color w:val="131413"/>
          <w:sz w:val="18"/>
        </w:rPr>
        <w:t>:</w:t>
      </w:r>
      <w:r>
        <w:rPr>
          <w:rFonts w:ascii="Times New Roman" w:hAnsi="Times New Roman"/>
          <w:color w:val="131413"/>
          <w:sz w:val="18"/>
        </w:rPr>
        <w:t>19</w:t>
      </w:r>
      <w:r>
        <w:rPr>
          <w:rFonts w:ascii="Times New Roman" w:hAnsi="Times New Roman"/>
          <w:color w:val="131413"/>
          <w:spacing w:val="-9"/>
          <w:sz w:val="18"/>
        </w:rPr>
        <w:t xml:space="preserve"> </w:t>
      </w:r>
      <w:r>
        <w:rPr>
          <w:rFonts w:ascii="Times New Roman" w:hAnsi="Times New Roman"/>
          <w:color w:val="131413"/>
          <w:sz w:val="18"/>
        </w:rPr>
        <w:t>±</w:t>
      </w:r>
      <w:r>
        <w:rPr>
          <w:rFonts w:ascii="Times New Roman" w:hAnsi="Times New Roman"/>
          <w:color w:val="131413"/>
          <w:spacing w:val="-9"/>
          <w:sz w:val="18"/>
        </w:rPr>
        <w:t xml:space="preserve"> </w:t>
      </w:r>
      <w:r>
        <w:rPr>
          <w:rFonts w:ascii="Times New Roman" w:hAnsi="Times New Roman"/>
          <w:color w:val="131413"/>
          <w:spacing w:val="-4"/>
          <w:sz w:val="18"/>
        </w:rPr>
        <w:t>0</w:t>
      </w:r>
      <w:r>
        <w:rPr>
          <w:rFonts w:ascii="Arial" w:hAnsi="Arial"/>
          <w:color w:val="131413"/>
          <w:spacing w:val="-4"/>
          <w:sz w:val="18"/>
        </w:rPr>
        <w:t>:</w:t>
      </w:r>
      <w:r>
        <w:rPr>
          <w:rFonts w:ascii="Times New Roman" w:hAnsi="Times New Roman"/>
          <w:color w:val="131413"/>
          <w:spacing w:val="-4"/>
          <w:sz w:val="18"/>
        </w:rPr>
        <w:t>30</w:t>
      </w:r>
    </w:p>
    <w:p w14:paraId="0A3C9356" w14:textId="77777777" w:rsidR="00975370" w:rsidRDefault="0058442E">
      <w:pPr>
        <w:spacing w:line="213" w:lineRule="exact"/>
        <w:ind w:left="135" w:right="19"/>
        <w:jc w:val="center"/>
        <w:rPr>
          <w:rFonts w:ascii="Times New Roman" w:hAnsi="Times New Roman"/>
          <w:sz w:val="18"/>
        </w:rPr>
      </w:pPr>
      <w:r>
        <w:rPr>
          <w:color w:val="131413"/>
          <w:w w:val="105"/>
          <w:sz w:val="18"/>
        </w:rPr>
        <w:t>(longitudinal),</w:t>
      </w:r>
      <w:r>
        <w:rPr>
          <w:color w:val="131413"/>
          <w:spacing w:val="-9"/>
          <w:w w:val="105"/>
          <w:sz w:val="18"/>
        </w:rPr>
        <w:t xml:space="preserve"> </w:t>
      </w:r>
      <w:r>
        <w:rPr>
          <w:rFonts w:ascii="Times New Roman" w:hAnsi="Times New Roman"/>
          <w:color w:val="131413"/>
          <w:w w:val="105"/>
          <w:sz w:val="18"/>
        </w:rPr>
        <w:t>065</w:t>
      </w:r>
      <w:r>
        <w:rPr>
          <w:rFonts w:ascii="Times New Roman" w:hAnsi="Times New Roman"/>
          <w:color w:val="131413"/>
          <w:spacing w:val="-12"/>
          <w:w w:val="105"/>
          <w:sz w:val="18"/>
        </w:rPr>
        <w:t xml:space="preserve"> </w:t>
      </w:r>
      <w:r>
        <w:rPr>
          <w:rFonts w:ascii="Times New Roman" w:hAnsi="Times New Roman"/>
          <w:color w:val="131413"/>
          <w:w w:val="105"/>
          <w:sz w:val="18"/>
        </w:rPr>
        <w:t>±</w:t>
      </w:r>
      <w:r>
        <w:rPr>
          <w:rFonts w:ascii="Times New Roman" w:hAnsi="Times New Roman"/>
          <w:color w:val="131413"/>
          <w:spacing w:val="-13"/>
          <w:w w:val="105"/>
          <w:sz w:val="18"/>
        </w:rPr>
        <w:t xml:space="preserve"> </w:t>
      </w:r>
      <w:r>
        <w:rPr>
          <w:rFonts w:ascii="Times New Roman" w:hAnsi="Times New Roman"/>
          <w:color w:val="131413"/>
          <w:spacing w:val="-4"/>
          <w:w w:val="105"/>
          <w:sz w:val="18"/>
        </w:rPr>
        <w:t>0</w:t>
      </w:r>
      <w:r>
        <w:rPr>
          <w:rFonts w:ascii="Arial" w:hAnsi="Arial"/>
          <w:color w:val="131413"/>
          <w:spacing w:val="-4"/>
          <w:w w:val="105"/>
          <w:sz w:val="18"/>
        </w:rPr>
        <w:t>:</w:t>
      </w:r>
      <w:r>
        <w:rPr>
          <w:rFonts w:ascii="Times New Roman" w:hAnsi="Times New Roman"/>
          <w:color w:val="131413"/>
          <w:spacing w:val="-4"/>
          <w:w w:val="105"/>
          <w:sz w:val="18"/>
        </w:rPr>
        <w:t>16</w:t>
      </w:r>
    </w:p>
    <w:p w14:paraId="0A3C9357" w14:textId="77777777" w:rsidR="00975370" w:rsidRDefault="0058442E">
      <w:pPr>
        <w:spacing w:before="9"/>
        <w:ind w:left="133" w:right="19"/>
        <w:jc w:val="center"/>
        <w:rPr>
          <w:sz w:val="18"/>
        </w:rPr>
      </w:pPr>
      <w:r>
        <w:rPr>
          <w:color w:val="131413"/>
          <w:spacing w:val="-2"/>
          <w:w w:val="105"/>
          <w:sz w:val="18"/>
        </w:rPr>
        <w:t>(circumferential)</w:t>
      </w:r>
    </w:p>
    <w:p w14:paraId="0A3C9358" w14:textId="77777777" w:rsidR="00975370" w:rsidRDefault="0058442E">
      <w:pPr>
        <w:spacing w:before="27" w:line="249" w:lineRule="auto"/>
        <w:ind w:left="277" w:right="118" w:hanging="1"/>
        <w:jc w:val="center"/>
        <w:rPr>
          <w:sz w:val="18"/>
        </w:rPr>
      </w:pPr>
      <w:r>
        <w:br w:type="column"/>
      </w:r>
      <w:r>
        <w:rPr>
          <w:color w:val="131413"/>
          <w:w w:val="105"/>
          <w:sz w:val="18"/>
        </w:rPr>
        <w:t>lymphoma, lactose intolerance, tumors,</w:t>
      </w:r>
      <w:r>
        <w:rPr>
          <w:color w:val="131413"/>
          <w:spacing w:val="-12"/>
          <w:w w:val="105"/>
          <w:sz w:val="18"/>
        </w:rPr>
        <w:t xml:space="preserve"> </w:t>
      </w:r>
      <w:r>
        <w:rPr>
          <w:color w:val="131413"/>
          <w:w w:val="105"/>
          <w:sz w:val="18"/>
        </w:rPr>
        <w:t>small</w:t>
      </w:r>
      <w:r>
        <w:rPr>
          <w:color w:val="131413"/>
          <w:spacing w:val="-12"/>
          <w:w w:val="105"/>
          <w:sz w:val="18"/>
        </w:rPr>
        <w:t xml:space="preserve"> </w:t>
      </w:r>
      <w:r>
        <w:rPr>
          <w:color w:val="131413"/>
          <w:w w:val="105"/>
          <w:sz w:val="18"/>
        </w:rPr>
        <w:t>bowel</w:t>
      </w:r>
      <w:r>
        <w:rPr>
          <w:color w:val="131413"/>
          <w:spacing w:val="-12"/>
          <w:w w:val="105"/>
          <w:sz w:val="18"/>
        </w:rPr>
        <w:t xml:space="preserve"> </w:t>
      </w:r>
      <w:r>
        <w:rPr>
          <w:color w:val="131413"/>
          <w:w w:val="105"/>
          <w:sz w:val="18"/>
        </w:rPr>
        <w:t>obstruction</w:t>
      </w:r>
    </w:p>
    <w:p w14:paraId="0A3C9359" w14:textId="77777777" w:rsidR="00975370" w:rsidRDefault="00975370">
      <w:pPr>
        <w:pStyle w:val="BodyText"/>
        <w:spacing w:before="10"/>
        <w:rPr>
          <w:sz w:val="19"/>
        </w:rPr>
      </w:pPr>
    </w:p>
    <w:p w14:paraId="0A3C935A" w14:textId="77777777" w:rsidR="00975370" w:rsidRDefault="0058442E">
      <w:pPr>
        <w:spacing w:line="242" w:lineRule="auto"/>
        <w:ind w:left="156"/>
        <w:jc w:val="center"/>
        <w:rPr>
          <w:sz w:val="18"/>
        </w:rPr>
      </w:pPr>
      <w:r>
        <w:rPr>
          <w:color w:val="131413"/>
          <w:w w:val="105"/>
          <w:sz w:val="18"/>
        </w:rPr>
        <w:t>Anal</w:t>
      </w:r>
      <w:r>
        <w:rPr>
          <w:color w:val="131413"/>
          <w:spacing w:val="-12"/>
          <w:w w:val="105"/>
          <w:sz w:val="18"/>
        </w:rPr>
        <w:t xml:space="preserve"> </w:t>
      </w:r>
      <w:r>
        <w:rPr>
          <w:color w:val="131413"/>
          <w:w w:val="105"/>
          <w:sz w:val="18"/>
        </w:rPr>
        <w:t>stenosis,</w:t>
      </w:r>
      <w:r>
        <w:rPr>
          <w:color w:val="131413"/>
          <w:spacing w:val="-12"/>
          <w:w w:val="105"/>
          <w:sz w:val="18"/>
        </w:rPr>
        <w:t xml:space="preserve"> </w:t>
      </w:r>
      <w:r>
        <w:rPr>
          <w:color w:val="131413"/>
          <w:w w:val="105"/>
          <w:sz w:val="18"/>
        </w:rPr>
        <w:t>colon</w:t>
      </w:r>
      <w:r>
        <w:rPr>
          <w:color w:val="131413"/>
          <w:spacing w:val="-12"/>
          <w:w w:val="105"/>
          <w:sz w:val="18"/>
        </w:rPr>
        <w:t xml:space="preserve"> </w:t>
      </w:r>
      <w:r>
        <w:rPr>
          <w:color w:val="131413"/>
          <w:w w:val="105"/>
          <w:sz w:val="18"/>
        </w:rPr>
        <w:t>cancer,</w:t>
      </w:r>
      <w:r>
        <w:rPr>
          <w:color w:val="131413"/>
          <w:spacing w:val="-12"/>
          <w:w w:val="105"/>
          <w:sz w:val="18"/>
        </w:rPr>
        <w:t xml:space="preserve"> </w:t>
      </w:r>
      <w:r>
        <w:rPr>
          <w:color w:val="131413"/>
          <w:w w:val="105"/>
          <w:sz w:val="18"/>
        </w:rPr>
        <w:t xml:space="preserve">colonic </w:t>
      </w:r>
      <w:proofErr w:type="spellStart"/>
      <w:r>
        <w:rPr>
          <w:color w:val="131413"/>
          <w:w w:val="105"/>
          <w:sz w:val="18"/>
        </w:rPr>
        <w:t>intertia</w:t>
      </w:r>
      <w:proofErr w:type="spellEnd"/>
      <w:r>
        <w:rPr>
          <w:color w:val="131413"/>
          <w:w w:val="105"/>
          <w:sz w:val="18"/>
        </w:rPr>
        <w:t>, Crohn</w:t>
      </w:r>
      <w:r>
        <w:rPr>
          <w:rFonts w:ascii="Gill Sans MT" w:hAnsi="Gill Sans MT"/>
          <w:color w:val="131413"/>
          <w:w w:val="105"/>
          <w:sz w:val="18"/>
        </w:rPr>
        <w:t>’</w:t>
      </w:r>
      <w:r>
        <w:rPr>
          <w:color w:val="131413"/>
          <w:w w:val="105"/>
          <w:sz w:val="18"/>
        </w:rPr>
        <w:t>s disease, diverticulosis, in</w:t>
      </w:r>
      <w:r>
        <w:rPr>
          <w:rFonts w:ascii="Times New Roman" w:hAnsi="Times New Roman"/>
          <w:color w:val="131413"/>
          <w:w w:val="105"/>
          <w:sz w:val="18"/>
        </w:rPr>
        <w:t>ﬂ</w:t>
      </w:r>
      <w:r>
        <w:rPr>
          <w:color w:val="131413"/>
          <w:w w:val="105"/>
          <w:sz w:val="18"/>
        </w:rPr>
        <w:t>ammatory bowel disease, irritable bowel syndrome, rectal</w:t>
      </w:r>
      <w:r>
        <w:rPr>
          <w:color w:val="131413"/>
          <w:spacing w:val="-11"/>
          <w:w w:val="105"/>
          <w:sz w:val="18"/>
        </w:rPr>
        <w:t xml:space="preserve"> </w:t>
      </w:r>
      <w:r>
        <w:rPr>
          <w:color w:val="131413"/>
          <w:w w:val="105"/>
          <w:sz w:val="18"/>
        </w:rPr>
        <w:t>descent</w:t>
      </w:r>
      <w:r>
        <w:rPr>
          <w:color w:val="131413"/>
          <w:spacing w:val="-11"/>
          <w:w w:val="105"/>
          <w:sz w:val="18"/>
        </w:rPr>
        <w:t xml:space="preserve"> </w:t>
      </w:r>
      <w:r>
        <w:rPr>
          <w:color w:val="131413"/>
          <w:w w:val="105"/>
          <w:sz w:val="18"/>
        </w:rPr>
        <w:t>and</w:t>
      </w:r>
      <w:r>
        <w:rPr>
          <w:color w:val="131413"/>
          <w:spacing w:val="-11"/>
          <w:w w:val="105"/>
          <w:sz w:val="18"/>
        </w:rPr>
        <w:t xml:space="preserve"> </w:t>
      </w:r>
      <w:r>
        <w:rPr>
          <w:color w:val="131413"/>
          <w:w w:val="105"/>
          <w:sz w:val="18"/>
        </w:rPr>
        <w:t>prolapse,</w:t>
      </w:r>
      <w:r>
        <w:rPr>
          <w:color w:val="131413"/>
          <w:spacing w:val="-11"/>
          <w:w w:val="105"/>
          <w:sz w:val="18"/>
        </w:rPr>
        <w:t xml:space="preserve"> </w:t>
      </w:r>
      <w:r>
        <w:rPr>
          <w:color w:val="131413"/>
          <w:w w:val="105"/>
          <w:sz w:val="18"/>
        </w:rPr>
        <w:t xml:space="preserve">polyps, </w:t>
      </w:r>
      <w:r>
        <w:rPr>
          <w:color w:val="131413"/>
          <w:spacing w:val="-2"/>
          <w:w w:val="105"/>
          <w:sz w:val="18"/>
        </w:rPr>
        <w:t>polyposis</w:t>
      </w:r>
    </w:p>
    <w:p w14:paraId="0A3C935B" w14:textId="77777777" w:rsidR="00975370" w:rsidRDefault="0058442E">
      <w:pPr>
        <w:spacing w:line="125" w:lineRule="exact"/>
        <w:ind w:left="140" w:right="175"/>
        <w:jc w:val="center"/>
        <w:rPr>
          <w:sz w:val="18"/>
        </w:rPr>
      </w:pPr>
      <w:r>
        <w:br w:type="column"/>
      </w:r>
      <w:r>
        <w:rPr>
          <w:color w:val="131413"/>
          <w:sz w:val="18"/>
        </w:rPr>
        <w:t>cholangiopancreatography</w:t>
      </w:r>
      <w:r>
        <w:rPr>
          <w:color w:val="131413"/>
          <w:spacing w:val="41"/>
          <w:sz w:val="18"/>
        </w:rPr>
        <w:t xml:space="preserve"> </w:t>
      </w:r>
      <w:r>
        <w:rPr>
          <w:color w:val="131413"/>
          <w:spacing w:val="-2"/>
          <w:sz w:val="18"/>
        </w:rPr>
        <w:t>(ERCP),</w:t>
      </w:r>
    </w:p>
    <w:p w14:paraId="0A3C935C" w14:textId="77777777" w:rsidR="00975370" w:rsidRDefault="0058442E">
      <w:pPr>
        <w:spacing w:before="7" w:line="249" w:lineRule="auto"/>
        <w:ind w:left="140" w:right="175"/>
        <w:jc w:val="center"/>
        <w:rPr>
          <w:sz w:val="18"/>
        </w:rPr>
      </w:pPr>
      <w:r>
        <w:pict w14:anchorId="0A3C960F">
          <v:rect id="docshape7" o:spid="_x0000_s2129" style="position:absolute;left:0;text-align:left;margin-left:57.75pt;margin-top:22.75pt;width:667.95pt;height:.4pt;z-index:15734272;mso-position-horizontal-relative:page" fillcolor="#131413" stroked="f">
            <w10:wrap anchorx="page"/>
          </v:rect>
        </w:pict>
      </w:r>
      <w:r>
        <w:rPr>
          <w:color w:val="131413"/>
          <w:sz w:val="18"/>
        </w:rPr>
        <w:t>hydrogen breath test, lactose tolerance test</w:t>
      </w:r>
    </w:p>
    <w:p w14:paraId="0A3C935D" w14:textId="77777777" w:rsidR="00975370" w:rsidRDefault="0058442E">
      <w:pPr>
        <w:spacing w:before="118" w:line="249" w:lineRule="auto"/>
        <w:ind w:left="143" w:right="179" w:hanging="1"/>
        <w:jc w:val="center"/>
        <w:rPr>
          <w:sz w:val="18"/>
        </w:rPr>
      </w:pPr>
      <w:r>
        <w:rPr>
          <w:color w:val="131413"/>
          <w:w w:val="105"/>
          <w:sz w:val="18"/>
        </w:rPr>
        <w:t>Barium enema, x-ray, sigmoidoscopy, colonoscopy, capsule endoscopy, anorectal manometry,</w:t>
      </w:r>
      <w:r>
        <w:rPr>
          <w:color w:val="131413"/>
          <w:spacing w:val="-12"/>
          <w:w w:val="105"/>
          <w:sz w:val="18"/>
        </w:rPr>
        <w:t xml:space="preserve"> </w:t>
      </w:r>
      <w:r>
        <w:rPr>
          <w:color w:val="131413"/>
          <w:w w:val="105"/>
          <w:sz w:val="18"/>
        </w:rPr>
        <w:t>stool</w:t>
      </w:r>
      <w:r>
        <w:rPr>
          <w:color w:val="131413"/>
          <w:spacing w:val="-11"/>
          <w:w w:val="105"/>
          <w:sz w:val="18"/>
        </w:rPr>
        <w:t xml:space="preserve"> </w:t>
      </w:r>
      <w:r>
        <w:rPr>
          <w:color w:val="131413"/>
          <w:w w:val="105"/>
          <w:sz w:val="18"/>
        </w:rPr>
        <w:t>acidity</w:t>
      </w:r>
      <w:r>
        <w:rPr>
          <w:color w:val="131413"/>
          <w:spacing w:val="-11"/>
          <w:w w:val="105"/>
          <w:sz w:val="18"/>
        </w:rPr>
        <w:t xml:space="preserve"> </w:t>
      </w:r>
      <w:r>
        <w:rPr>
          <w:color w:val="131413"/>
          <w:w w:val="105"/>
          <w:sz w:val="18"/>
        </w:rPr>
        <w:t>test,</w:t>
      </w:r>
      <w:r>
        <w:rPr>
          <w:color w:val="131413"/>
          <w:spacing w:val="-11"/>
          <w:w w:val="105"/>
          <w:sz w:val="18"/>
        </w:rPr>
        <w:t xml:space="preserve"> </w:t>
      </w:r>
      <w:r>
        <w:rPr>
          <w:color w:val="131413"/>
          <w:w w:val="105"/>
          <w:sz w:val="18"/>
        </w:rPr>
        <w:t>fecal occult blood test, fecal immunochemical test</w:t>
      </w:r>
    </w:p>
    <w:p w14:paraId="0A3C935E" w14:textId="77777777" w:rsidR="00975370" w:rsidRDefault="00975370">
      <w:pPr>
        <w:spacing w:line="249" w:lineRule="auto"/>
        <w:jc w:val="center"/>
        <w:rPr>
          <w:sz w:val="18"/>
        </w:rPr>
        <w:sectPr w:rsidR="00975370">
          <w:type w:val="continuous"/>
          <w:pgSz w:w="16000" w:h="12000" w:orient="landscape"/>
          <w:pgMar w:top="900" w:right="1380" w:bottom="280" w:left="1040" w:header="0" w:footer="0" w:gutter="0"/>
          <w:cols w:num="6" w:space="720" w:equalWidth="0">
            <w:col w:w="1219" w:space="40"/>
            <w:col w:w="1393" w:space="75"/>
            <w:col w:w="2438" w:space="420"/>
            <w:col w:w="2028" w:space="335"/>
            <w:col w:w="2739" w:space="40"/>
            <w:col w:w="2853"/>
          </w:cols>
        </w:sectPr>
      </w:pPr>
    </w:p>
    <w:p w14:paraId="0A3C935F" w14:textId="77777777" w:rsidR="00975370" w:rsidRDefault="0058442E">
      <w:pPr>
        <w:pStyle w:val="BodyText"/>
        <w:spacing w:before="2"/>
        <w:rPr>
          <w:sz w:val="2"/>
        </w:rPr>
      </w:pPr>
      <w:r>
        <w:pict w14:anchorId="0A3C9611">
          <v:shapetype id="_x0000_t202" coordsize="21600,21600" o:spt="202" path="m,l,21600r21600,l21600,xe">
            <v:stroke joinstyle="miter"/>
            <v:path gradientshapeok="t" o:connecttype="rect"/>
          </v:shapetype>
          <v:shape id="docshape8" o:spid="_x0000_s2128" type="#_x0000_t202" style="position:absolute;margin-left:745pt;margin-top:49pt;width:13.05pt;height:154.15pt;z-index:15734784;mso-position-horizontal-relative:page;mso-position-vertical-relative:page" filled="f" stroked="f">
            <v:textbox style="layout-flow:vertical" inset="0,0,0,0">
              <w:txbxContent>
                <w:p w14:paraId="0A3C964B"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3"/>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r>
        <w:pict w14:anchorId="0A3C9612">
          <v:shape id="docshape9" o:spid="_x0000_s2127" type="#_x0000_t202" style="position:absolute;margin-left:745pt;margin-top:544.2pt;width:13.05pt;height:6.8pt;z-index:15735296;mso-position-horizontal-relative:page;mso-position-vertical-relative:page" filled="f" stroked="f">
            <v:textbox style="layout-flow:vertical" inset="0,0,0,0">
              <w:txbxContent>
                <w:p w14:paraId="0A3C964C" w14:textId="77777777" w:rsidR="00975370" w:rsidRDefault="0058442E">
                  <w:pPr>
                    <w:pStyle w:val="BodyText"/>
                    <w:spacing w:before="18"/>
                    <w:ind w:left="20"/>
                  </w:pPr>
                  <w:r>
                    <w:rPr>
                      <w:color w:val="131413"/>
                      <w:w w:val="102"/>
                    </w:rPr>
                    <w:t>3</w:t>
                  </w:r>
                </w:p>
              </w:txbxContent>
            </v:textbox>
            <w10:wrap anchorx="page" anchory="page"/>
          </v:shape>
        </w:pict>
      </w:r>
    </w:p>
    <w:p w14:paraId="0A3C9360" w14:textId="77777777" w:rsidR="00975370" w:rsidRDefault="0058442E">
      <w:pPr>
        <w:pStyle w:val="BodyText"/>
        <w:spacing w:line="20" w:lineRule="exact"/>
        <w:ind w:left="115"/>
        <w:rPr>
          <w:sz w:val="2"/>
        </w:rPr>
      </w:pPr>
      <w:r>
        <w:rPr>
          <w:sz w:val="2"/>
        </w:rPr>
      </w:r>
      <w:r>
        <w:rPr>
          <w:sz w:val="2"/>
        </w:rPr>
        <w:pict w14:anchorId="0A3C9614">
          <v:group id="docshapegroup10" o:spid="_x0000_s2125" style="width:668pt;height:.4pt;mso-position-horizontal-relative:char;mso-position-vertical-relative:line" coordsize="13360,8">
            <v:rect id="docshape11" o:spid="_x0000_s2126" style="position:absolute;width:13360;height:8" fillcolor="#131413" stroked="f"/>
            <w10:wrap type="none"/>
            <w10:anchorlock/>
          </v:group>
        </w:pict>
      </w:r>
    </w:p>
    <w:p w14:paraId="0A3C9361" w14:textId="77777777" w:rsidR="00975370" w:rsidRDefault="00975370">
      <w:pPr>
        <w:spacing w:line="20" w:lineRule="exact"/>
        <w:rPr>
          <w:sz w:val="2"/>
        </w:rPr>
        <w:sectPr w:rsidR="00975370">
          <w:type w:val="continuous"/>
          <w:pgSz w:w="16000" w:h="12000" w:orient="landscape"/>
          <w:pgMar w:top="900" w:right="1380" w:bottom="280" w:left="1040" w:header="0" w:footer="0" w:gutter="0"/>
          <w:cols w:space="720"/>
        </w:sectPr>
      </w:pPr>
    </w:p>
    <w:p w14:paraId="0A3C9362" w14:textId="77777777" w:rsidR="00975370" w:rsidRDefault="0058442E">
      <w:pPr>
        <w:pStyle w:val="BodyText"/>
        <w:spacing w:before="100" w:line="242" w:lineRule="auto"/>
        <w:ind w:left="120" w:right="38"/>
        <w:jc w:val="both"/>
      </w:pPr>
      <w:bookmarkStart w:id="3" w:name="1.2._Time_Evolution_of_Ingestible_Wirele"/>
      <w:bookmarkEnd w:id="3"/>
      <w:r>
        <w:rPr>
          <w:color w:val="131413"/>
          <w:w w:val="105"/>
        </w:rPr>
        <w:lastRenderedPageBreak/>
        <w:t xml:space="preserve">which project into the luminal </w:t>
      </w:r>
      <w:proofErr w:type="gramStart"/>
      <w:r>
        <w:rPr>
          <w:color w:val="131413"/>
          <w:w w:val="105"/>
        </w:rPr>
        <w:t>cavity.</w:t>
      </w:r>
      <w:proofErr w:type="gramEnd"/>
      <w:r>
        <w:rPr>
          <w:color w:val="131413"/>
          <w:w w:val="105"/>
        </w:rPr>
        <w:t xml:space="preserve"> The e</w:t>
      </w:r>
      <w:r>
        <w:rPr>
          <w:rFonts w:ascii="Times New Roman" w:hAnsi="Times New Roman"/>
          <w:color w:val="131413"/>
          <w:w w:val="105"/>
        </w:rPr>
        <w:t>ﬀ</w:t>
      </w:r>
      <w:r>
        <w:rPr>
          <w:color w:val="131413"/>
          <w:w w:val="105"/>
        </w:rPr>
        <w:t>ective surface area per unit villus surface is roughly around 25</w:t>
      </w:r>
      <w:r>
        <w:rPr>
          <w:color w:val="131413"/>
          <w:spacing w:val="-14"/>
          <w:w w:val="105"/>
        </w:rPr>
        <w:t xml:space="preserve"> </w:t>
      </w:r>
      <w:r>
        <w:rPr>
          <w:color w:val="131413"/>
          <w:w w:val="105"/>
        </w:rPr>
        <w:t>μm</w:t>
      </w:r>
      <w:r>
        <w:rPr>
          <w:color w:val="131413"/>
          <w:w w:val="105"/>
          <w:vertAlign w:val="superscript"/>
        </w:rPr>
        <w:t>2</w:t>
      </w:r>
      <w:r>
        <w:rPr>
          <w:color w:val="131413"/>
          <w:w w:val="105"/>
        </w:rPr>
        <w:t xml:space="preserve"> </w:t>
      </w:r>
      <w:hyperlink w:anchor="_bookmark19" w:history="1">
        <w:r>
          <w:rPr>
            <w:color w:val="131413"/>
            <w:w w:val="105"/>
          </w:rPr>
          <w:t>[15].</w:t>
        </w:r>
      </w:hyperlink>
      <w:r>
        <w:rPr>
          <w:color w:val="131413"/>
          <w:w w:val="105"/>
        </w:rPr>
        <w:t xml:space="preserve"> The</w:t>
      </w:r>
      <w:r>
        <w:rPr>
          <w:color w:val="131413"/>
          <w:spacing w:val="-14"/>
          <w:w w:val="105"/>
        </w:rPr>
        <w:t xml:space="preserve"> </w:t>
      </w:r>
      <w:r>
        <w:rPr>
          <w:color w:val="131413"/>
          <w:w w:val="105"/>
        </w:rPr>
        <w:t>large</w:t>
      </w:r>
      <w:r>
        <w:rPr>
          <w:color w:val="131413"/>
          <w:spacing w:val="-12"/>
          <w:w w:val="105"/>
        </w:rPr>
        <w:t xml:space="preserve"> </w:t>
      </w:r>
      <w:r>
        <w:rPr>
          <w:color w:val="131413"/>
          <w:w w:val="105"/>
        </w:rPr>
        <w:t>intestine</w:t>
      </w:r>
      <w:r>
        <w:rPr>
          <w:color w:val="131413"/>
          <w:spacing w:val="-5"/>
          <w:w w:val="105"/>
        </w:rPr>
        <w:t xml:space="preserve"> </w:t>
      </w:r>
      <w:r>
        <w:rPr>
          <w:color w:val="131413"/>
          <w:w w:val="105"/>
        </w:rPr>
        <w:t>is</w:t>
      </w:r>
      <w:r>
        <w:rPr>
          <w:color w:val="131413"/>
          <w:spacing w:val="-6"/>
          <w:w w:val="105"/>
        </w:rPr>
        <w:t xml:space="preserve"> </w:t>
      </w:r>
      <w:r>
        <w:rPr>
          <w:color w:val="131413"/>
          <w:w w:val="105"/>
        </w:rPr>
        <w:t>approximately</w:t>
      </w:r>
      <w:r>
        <w:rPr>
          <w:color w:val="131413"/>
          <w:spacing w:val="-7"/>
          <w:w w:val="105"/>
        </w:rPr>
        <w:t xml:space="preserve"> </w:t>
      </w:r>
      <w:r>
        <w:rPr>
          <w:color w:val="131413"/>
          <w:w w:val="105"/>
        </w:rPr>
        <w:t>1.5</w:t>
      </w:r>
      <w:r>
        <w:rPr>
          <w:color w:val="131413"/>
          <w:spacing w:val="-14"/>
          <w:w w:val="105"/>
        </w:rPr>
        <w:t xml:space="preserve"> </w:t>
      </w:r>
      <w:r>
        <w:rPr>
          <w:color w:val="131413"/>
          <w:w w:val="105"/>
        </w:rPr>
        <w:t>m</w:t>
      </w:r>
      <w:r>
        <w:rPr>
          <w:color w:val="131413"/>
          <w:spacing w:val="-6"/>
          <w:w w:val="105"/>
        </w:rPr>
        <w:t xml:space="preserve"> </w:t>
      </w:r>
      <w:r>
        <w:rPr>
          <w:color w:val="131413"/>
          <w:w w:val="105"/>
        </w:rPr>
        <w:t>long</w:t>
      </w:r>
      <w:r>
        <w:rPr>
          <w:color w:val="131413"/>
          <w:spacing w:val="-6"/>
          <w:w w:val="105"/>
        </w:rPr>
        <w:t xml:space="preserve"> </w:t>
      </w:r>
      <w:r>
        <w:rPr>
          <w:color w:val="131413"/>
          <w:w w:val="105"/>
        </w:rPr>
        <w:t>with</w:t>
      </w:r>
      <w:r>
        <w:rPr>
          <w:color w:val="131413"/>
          <w:spacing w:val="-7"/>
          <w:w w:val="105"/>
        </w:rPr>
        <w:t xml:space="preserve"> </w:t>
      </w:r>
      <w:r>
        <w:rPr>
          <w:color w:val="131413"/>
          <w:w w:val="105"/>
        </w:rPr>
        <w:t>a</w:t>
      </w:r>
      <w:r>
        <w:rPr>
          <w:color w:val="131413"/>
          <w:spacing w:val="-6"/>
          <w:w w:val="105"/>
        </w:rPr>
        <w:t xml:space="preserve"> </w:t>
      </w:r>
      <w:r>
        <w:rPr>
          <w:color w:val="131413"/>
          <w:w w:val="105"/>
        </w:rPr>
        <w:t xml:space="preserve">diam- </w:t>
      </w:r>
      <w:proofErr w:type="spellStart"/>
      <w:r>
        <w:rPr>
          <w:color w:val="131413"/>
          <w:w w:val="105"/>
        </w:rPr>
        <w:t>eter</w:t>
      </w:r>
      <w:proofErr w:type="spellEnd"/>
      <w:r>
        <w:rPr>
          <w:color w:val="131413"/>
          <w:spacing w:val="-8"/>
          <w:w w:val="105"/>
        </w:rPr>
        <w:t xml:space="preserve"> </w:t>
      </w:r>
      <w:r>
        <w:rPr>
          <w:color w:val="131413"/>
          <w:w w:val="105"/>
        </w:rPr>
        <w:t>of 6.5</w:t>
      </w:r>
      <w:r>
        <w:rPr>
          <w:color w:val="131413"/>
          <w:spacing w:val="-14"/>
          <w:w w:val="105"/>
        </w:rPr>
        <w:t xml:space="preserve"> </w:t>
      </w:r>
      <w:r>
        <w:rPr>
          <w:color w:val="131413"/>
          <w:w w:val="105"/>
        </w:rPr>
        <w:t xml:space="preserve">cm and is involved in the recovery of water and electrolytes, </w:t>
      </w:r>
      <w:proofErr w:type="gramStart"/>
      <w:r>
        <w:rPr>
          <w:color w:val="131413"/>
          <w:w w:val="105"/>
        </w:rPr>
        <w:t>formation</w:t>
      </w:r>
      <w:proofErr w:type="gramEnd"/>
      <w:r>
        <w:rPr>
          <w:color w:val="131413"/>
          <w:w w:val="105"/>
        </w:rPr>
        <w:t xml:space="preserve"> and storage of feces, and </w:t>
      </w:r>
      <w:proofErr w:type="spellStart"/>
      <w:r>
        <w:rPr>
          <w:color w:val="131413"/>
          <w:w w:val="105"/>
        </w:rPr>
        <w:t>fermenta</w:t>
      </w:r>
      <w:proofErr w:type="spellEnd"/>
      <w:r>
        <w:rPr>
          <w:color w:val="131413"/>
          <w:w w:val="105"/>
        </w:rPr>
        <w:t xml:space="preserve">- </w:t>
      </w:r>
      <w:proofErr w:type="spellStart"/>
      <w:r>
        <w:rPr>
          <w:color w:val="131413"/>
          <w:w w:val="105"/>
        </w:rPr>
        <w:t>tion</w:t>
      </w:r>
      <w:proofErr w:type="spellEnd"/>
      <w:r>
        <w:rPr>
          <w:color w:val="131413"/>
          <w:w w:val="105"/>
        </w:rPr>
        <w:t xml:space="preserve"> of indigestible food matter by bact</w:t>
      </w:r>
      <w:r>
        <w:rPr>
          <w:color w:val="131413"/>
          <w:w w:val="105"/>
        </w:rPr>
        <w:t xml:space="preserve">eria. The </w:t>
      </w:r>
      <w:proofErr w:type="spellStart"/>
      <w:r>
        <w:rPr>
          <w:color w:val="131413"/>
          <w:w w:val="105"/>
        </w:rPr>
        <w:t>ileocaecal</w:t>
      </w:r>
      <w:proofErr w:type="spellEnd"/>
      <w:r>
        <w:rPr>
          <w:color w:val="131413"/>
          <w:w w:val="105"/>
        </w:rPr>
        <w:t xml:space="preserve"> valve controls the passage of feces from the distal small intestine (ileum) into the colon. The colon is home to the largest</w:t>
      </w:r>
      <w:r>
        <w:rPr>
          <w:color w:val="131413"/>
          <w:spacing w:val="-13"/>
          <w:w w:val="105"/>
        </w:rPr>
        <w:t xml:space="preserve"> </w:t>
      </w:r>
      <w:r>
        <w:rPr>
          <w:color w:val="131413"/>
          <w:w w:val="105"/>
        </w:rPr>
        <w:t>number</w:t>
      </w:r>
      <w:r>
        <w:rPr>
          <w:color w:val="131413"/>
          <w:spacing w:val="-13"/>
          <w:w w:val="105"/>
        </w:rPr>
        <w:t xml:space="preserve"> </w:t>
      </w:r>
      <w:r>
        <w:rPr>
          <w:color w:val="131413"/>
          <w:w w:val="105"/>
        </w:rPr>
        <w:t>of</w:t>
      </w:r>
      <w:r>
        <w:rPr>
          <w:color w:val="131413"/>
          <w:spacing w:val="-13"/>
          <w:w w:val="105"/>
        </w:rPr>
        <w:t xml:space="preserve"> </w:t>
      </w:r>
      <w:r>
        <w:rPr>
          <w:color w:val="131413"/>
          <w:w w:val="105"/>
        </w:rPr>
        <w:t>bacterial</w:t>
      </w:r>
      <w:r>
        <w:rPr>
          <w:color w:val="131413"/>
          <w:spacing w:val="-13"/>
          <w:w w:val="105"/>
        </w:rPr>
        <w:t xml:space="preserve"> </w:t>
      </w:r>
      <w:r>
        <w:rPr>
          <w:color w:val="131413"/>
          <w:w w:val="105"/>
        </w:rPr>
        <w:t>microbes</w:t>
      </w:r>
      <w:r>
        <w:rPr>
          <w:color w:val="131413"/>
          <w:spacing w:val="-13"/>
          <w:w w:val="105"/>
        </w:rPr>
        <w:t xml:space="preserve"> </w:t>
      </w:r>
      <w:r>
        <w:rPr>
          <w:color w:val="131413"/>
          <w:w w:val="105"/>
        </w:rPr>
        <w:t>that</w:t>
      </w:r>
      <w:r>
        <w:rPr>
          <w:color w:val="131413"/>
          <w:spacing w:val="-13"/>
          <w:w w:val="105"/>
        </w:rPr>
        <w:t xml:space="preserve"> </w:t>
      </w:r>
      <w:r>
        <w:rPr>
          <w:color w:val="131413"/>
          <w:w w:val="105"/>
        </w:rPr>
        <w:t>produce</w:t>
      </w:r>
      <w:r>
        <w:rPr>
          <w:color w:val="131413"/>
          <w:spacing w:val="-13"/>
          <w:w w:val="105"/>
        </w:rPr>
        <w:t xml:space="preserve"> </w:t>
      </w:r>
      <w:proofErr w:type="gramStart"/>
      <w:r>
        <w:rPr>
          <w:color w:val="131413"/>
          <w:w w:val="105"/>
        </w:rPr>
        <w:t>a</w:t>
      </w:r>
      <w:r>
        <w:rPr>
          <w:color w:val="131413"/>
          <w:spacing w:val="-13"/>
          <w:w w:val="105"/>
        </w:rPr>
        <w:t xml:space="preserve"> </w:t>
      </w:r>
      <w:r>
        <w:rPr>
          <w:color w:val="131413"/>
          <w:w w:val="105"/>
        </w:rPr>
        <w:t>number of</w:t>
      </w:r>
      <w:proofErr w:type="gramEnd"/>
      <w:r>
        <w:rPr>
          <w:color w:val="131413"/>
          <w:spacing w:val="-8"/>
          <w:w w:val="105"/>
        </w:rPr>
        <w:t xml:space="preserve"> </w:t>
      </w:r>
      <w:r>
        <w:rPr>
          <w:color w:val="131413"/>
          <w:w w:val="105"/>
        </w:rPr>
        <w:t>bene</w:t>
      </w:r>
      <w:r>
        <w:rPr>
          <w:rFonts w:ascii="Times New Roman" w:hAnsi="Times New Roman"/>
          <w:color w:val="131413"/>
          <w:w w:val="105"/>
        </w:rPr>
        <w:t>ﬁ</w:t>
      </w:r>
      <w:r>
        <w:rPr>
          <w:color w:val="131413"/>
          <w:w w:val="105"/>
        </w:rPr>
        <w:t>cial</w:t>
      </w:r>
      <w:r>
        <w:rPr>
          <w:color w:val="131413"/>
          <w:spacing w:val="-8"/>
          <w:w w:val="105"/>
        </w:rPr>
        <w:t xml:space="preserve"> </w:t>
      </w:r>
      <w:r>
        <w:rPr>
          <w:color w:val="131413"/>
          <w:w w:val="105"/>
        </w:rPr>
        <w:t>metabolites</w:t>
      </w:r>
      <w:r>
        <w:rPr>
          <w:color w:val="131413"/>
          <w:spacing w:val="-8"/>
          <w:w w:val="105"/>
        </w:rPr>
        <w:t xml:space="preserve"> </w:t>
      </w:r>
      <w:r>
        <w:rPr>
          <w:color w:val="131413"/>
          <w:w w:val="105"/>
        </w:rPr>
        <w:t>including</w:t>
      </w:r>
      <w:r>
        <w:rPr>
          <w:color w:val="131413"/>
          <w:spacing w:val="-8"/>
          <w:w w:val="105"/>
        </w:rPr>
        <w:t xml:space="preserve"> </w:t>
      </w:r>
      <w:r>
        <w:rPr>
          <w:color w:val="131413"/>
          <w:w w:val="105"/>
        </w:rPr>
        <w:t>short</w:t>
      </w:r>
      <w:r>
        <w:rPr>
          <w:color w:val="131413"/>
          <w:spacing w:val="-8"/>
          <w:w w:val="105"/>
        </w:rPr>
        <w:t xml:space="preserve"> </w:t>
      </w:r>
      <w:r>
        <w:rPr>
          <w:color w:val="131413"/>
          <w:w w:val="105"/>
        </w:rPr>
        <w:t>chain</w:t>
      </w:r>
      <w:r>
        <w:rPr>
          <w:color w:val="131413"/>
          <w:spacing w:val="-8"/>
          <w:w w:val="105"/>
        </w:rPr>
        <w:t xml:space="preserve"> </w:t>
      </w:r>
      <w:r>
        <w:rPr>
          <w:color w:val="131413"/>
          <w:w w:val="105"/>
        </w:rPr>
        <w:t>fatty</w:t>
      </w:r>
      <w:r>
        <w:rPr>
          <w:color w:val="131413"/>
          <w:spacing w:val="-8"/>
          <w:w w:val="105"/>
        </w:rPr>
        <w:t xml:space="preserve"> </w:t>
      </w:r>
      <w:r>
        <w:rPr>
          <w:color w:val="131413"/>
          <w:w w:val="105"/>
        </w:rPr>
        <w:t>acids</w:t>
      </w:r>
      <w:r>
        <w:rPr>
          <w:color w:val="131413"/>
          <w:spacing w:val="-8"/>
          <w:w w:val="105"/>
        </w:rPr>
        <w:t xml:space="preserve"> </w:t>
      </w:r>
      <w:r>
        <w:rPr>
          <w:color w:val="131413"/>
          <w:w w:val="105"/>
        </w:rPr>
        <w:t xml:space="preserve">to maintain intestinal health </w:t>
      </w:r>
      <w:hyperlink w:anchor="_bookmark19" w:history="1">
        <w:r>
          <w:rPr>
            <w:color w:val="131413"/>
            <w:w w:val="105"/>
          </w:rPr>
          <w:t>[20,</w:t>
        </w:r>
      </w:hyperlink>
      <w:r>
        <w:rPr>
          <w:color w:val="131413"/>
          <w:w w:val="105"/>
        </w:rPr>
        <w:t xml:space="preserve"> </w:t>
      </w:r>
      <w:hyperlink w:anchor="_bookmark19" w:history="1">
        <w:r>
          <w:rPr>
            <w:color w:val="131413"/>
            <w:w w:val="105"/>
          </w:rPr>
          <w:t>21].</w:t>
        </w:r>
      </w:hyperlink>
    </w:p>
    <w:p w14:paraId="0A3C9363" w14:textId="77777777" w:rsidR="00975370" w:rsidRDefault="0058442E">
      <w:pPr>
        <w:pStyle w:val="BodyText"/>
        <w:spacing w:line="237" w:lineRule="auto"/>
        <w:ind w:left="120" w:right="38" w:firstLine="300"/>
        <w:jc w:val="both"/>
      </w:pPr>
      <w:r>
        <w:rPr>
          <w:color w:val="131413"/>
        </w:rPr>
        <w:t xml:space="preserve">Compared with the human alimentary tract, the </w:t>
      </w:r>
      <w:r>
        <w:rPr>
          <w:color w:val="131413"/>
        </w:rPr>
        <w:t>gastro- intestinal tracts of common laboratory animals have certain similarities and di</w:t>
      </w:r>
      <w:r>
        <w:rPr>
          <w:rFonts w:ascii="Times New Roman" w:hAnsi="Times New Roman"/>
          <w:color w:val="131413"/>
        </w:rPr>
        <w:t>ﬀ</w:t>
      </w:r>
      <w:r>
        <w:rPr>
          <w:color w:val="131413"/>
        </w:rPr>
        <w:t xml:space="preserve">erences in their physiological, </w:t>
      </w:r>
      <w:proofErr w:type="spellStart"/>
      <w:r>
        <w:rPr>
          <w:color w:val="131413"/>
        </w:rPr>
        <w:t>biochemi</w:t>
      </w:r>
      <w:proofErr w:type="spellEnd"/>
      <w:r>
        <w:rPr>
          <w:color w:val="131413"/>
        </w:rPr>
        <w:t xml:space="preserve">- </w:t>
      </w:r>
      <w:proofErr w:type="spellStart"/>
      <w:r>
        <w:rPr>
          <w:color w:val="131413"/>
        </w:rPr>
        <w:t>cal</w:t>
      </w:r>
      <w:proofErr w:type="spellEnd"/>
      <w:r>
        <w:rPr>
          <w:color w:val="131413"/>
        </w:rPr>
        <w:t xml:space="preserve">, and metabolic signatures </w:t>
      </w:r>
      <w:hyperlink w:anchor="_bookmark19" w:history="1">
        <w:r>
          <w:rPr>
            <w:color w:val="131413"/>
          </w:rPr>
          <w:t>[15,</w:t>
        </w:r>
      </w:hyperlink>
      <w:r>
        <w:rPr>
          <w:color w:val="131413"/>
        </w:rPr>
        <w:t xml:space="preserve"> </w:t>
      </w:r>
      <w:hyperlink w:anchor="_bookmark19" w:history="1">
        <w:r>
          <w:rPr>
            <w:color w:val="131413"/>
          </w:rPr>
          <w:t>22].</w:t>
        </w:r>
      </w:hyperlink>
      <w:r>
        <w:rPr>
          <w:color w:val="131413"/>
        </w:rPr>
        <w:t xml:space="preserve"> For instance, cyclic gas</w:t>
      </w:r>
      <w:r>
        <w:rPr>
          <w:color w:val="131413"/>
        </w:rPr>
        <w:t xml:space="preserve">tric motility is exhibited in both humans and common laboratory animals where stomach contractions aid in the mixing and grinding of stomach contents for entry into the duodenum. Humans and dogs have similar gastric morpho- logic features (i.e., glandular </w:t>
      </w:r>
      <w:r>
        <w:rPr>
          <w:color w:val="131413"/>
        </w:rPr>
        <w:t>structure lined with cardiac, gastric,</w:t>
      </w:r>
      <w:r>
        <w:rPr>
          <w:color w:val="131413"/>
          <w:spacing w:val="40"/>
        </w:rPr>
        <w:t xml:space="preserve"> </w:t>
      </w:r>
      <w:r>
        <w:rPr>
          <w:color w:val="131413"/>
        </w:rPr>
        <w:t>and</w:t>
      </w:r>
      <w:r>
        <w:rPr>
          <w:color w:val="131413"/>
          <w:spacing w:val="40"/>
        </w:rPr>
        <w:t xml:space="preserve"> </w:t>
      </w:r>
      <w:r>
        <w:rPr>
          <w:color w:val="131413"/>
        </w:rPr>
        <w:t>pyloric</w:t>
      </w:r>
      <w:r>
        <w:rPr>
          <w:color w:val="131413"/>
          <w:spacing w:val="40"/>
        </w:rPr>
        <w:t xml:space="preserve"> </w:t>
      </w:r>
      <w:r>
        <w:rPr>
          <w:color w:val="131413"/>
        </w:rPr>
        <w:t>mucosa),</w:t>
      </w:r>
      <w:r>
        <w:rPr>
          <w:color w:val="131413"/>
          <w:spacing w:val="40"/>
        </w:rPr>
        <w:t xml:space="preserve"> </w:t>
      </w:r>
      <w:r>
        <w:rPr>
          <w:color w:val="131413"/>
        </w:rPr>
        <w:t>emptying</w:t>
      </w:r>
      <w:r>
        <w:rPr>
          <w:color w:val="131413"/>
          <w:spacing w:val="40"/>
        </w:rPr>
        <w:t xml:space="preserve"> </w:t>
      </w:r>
      <w:r>
        <w:rPr>
          <w:color w:val="131413"/>
        </w:rPr>
        <w:t>characteristics,</w:t>
      </w:r>
      <w:r>
        <w:rPr>
          <w:color w:val="131413"/>
          <w:spacing w:val="40"/>
        </w:rPr>
        <w:t xml:space="preserve"> </w:t>
      </w:r>
      <w:r>
        <w:rPr>
          <w:color w:val="131413"/>
        </w:rPr>
        <w:t>and</w:t>
      </w:r>
      <w:r>
        <w:rPr>
          <w:color w:val="131413"/>
          <w:spacing w:val="40"/>
        </w:rPr>
        <w:t xml:space="preserve"> </w:t>
      </w:r>
      <w:r>
        <w:rPr>
          <w:color w:val="131413"/>
        </w:rPr>
        <w:t xml:space="preserve">a similar gut microbiome </w:t>
      </w:r>
      <w:hyperlink w:anchor="_bookmark19" w:history="1">
        <w:r>
          <w:rPr>
            <w:color w:val="131413"/>
          </w:rPr>
          <w:t>[23].</w:t>
        </w:r>
      </w:hyperlink>
      <w:r>
        <w:rPr>
          <w:color w:val="131413"/>
        </w:rPr>
        <w:t xml:space="preserve"> The dog is also an excellent model for investigation of gastrointestinal diseases </w:t>
      </w:r>
      <w:hyperlink w:anchor="_bookmark19" w:history="1">
        <w:r>
          <w:rPr>
            <w:color w:val="131413"/>
          </w:rPr>
          <w:t>[24].</w:t>
        </w:r>
      </w:hyperlink>
      <w:r>
        <w:rPr>
          <w:color w:val="131413"/>
        </w:rPr>
        <w:t xml:space="preserve"> Despite many anatomical di</w:t>
      </w:r>
      <w:r>
        <w:rPr>
          <w:rFonts w:ascii="Times New Roman" w:hAnsi="Times New Roman"/>
          <w:color w:val="131413"/>
        </w:rPr>
        <w:t>ﬀ</w:t>
      </w:r>
      <w:r>
        <w:rPr>
          <w:color w:val="131413"/>
        </w:rPr>
        <w:t xml:space="preserve">erence of alimentary system between humans and pigs </w:t>
      </w:r>
      <w:hyperlink w:anchor="_bookmark19" w:history="1">
        <w:r>
          <w:rPr>
            <w:color w:val="131413"/>
          </w:rPr>
          <w:t>[25],</w:t>
        </w:r>
      </w:hyperlink>
      <w:r>
        <w:rPr>
          <w:color w:val="131413"/>
        </w:rPr>
        <w:t xml:space="preserve"> pigs are considered a better model for translational research of human gastrointestinal tract</w:t>
      </w:r>
      <w:r>
        <w:rPr>
          <w:color w:val="131413"/>
          <w:spacing w:val="40"/>
        </w:rPr>
        <w:t xml:space="preserve"> </w:t>
      </w:r>
      <w:r>
        <w:rPr>
          <w:color w:val="131413"/>
        </w:rPr>
        <w:t>regarding</w:t>
      </w:r>
      <w:r>
        <w:rPr>
          <w:color w:val="131413"/>
          <w:spacing w:val="40"/>
        </w:rPr>
        <w:t xml:space="preserve"> </w:t>
      </w:r>
      <w:r>
        <w:rPr>
          <w:color w:val="131413"/>
        </w:rPr>
        <w:t>function,</w:t>
      </w:r>
      <w:r>
        <w:rPr>
          <w:color w:val="131413"/>
          <w:spacing w:val="40"/>
        </w:rPr>
        <w:t xml:space="preserve"> </w:t>
      </w:r>
      <w:r>
        <w:rPr>
          <w:color w:val="131413"/>
        </w:rPr>
        <w:t>nutrition,</w:t>
      </w:r>
      <w:r>
        <w:rPr>
          <w:color w:val="131413"/>
          <w:spacing w:val="40"/>
        </w:rPr>
        <w:t xml:space="preserve"> </w:t>
      </w:r>
      <w:r>
        <w:rPr>
          <w:color w:val="131413"/>
        </w:rPr>
        <w:t>and</w:t>
      </w:r>
      <w:r>
        <w:rPr>
          <w:color w:val="131413"/>
          <w:spacing w:val="40"/>
        </w:rPr>
        <w:t xml:space="preserve"> </w:t>
      </w:r>
      <w:r>
        <w:rPr>
          <w:color w:val="131413"/>
        </w:rPr>
        <w:t>digestive</w:t>
      </w:r>
      <w:r>
        <w:rPr>
          <w:color w:val="131413"/>
          <w:spacing w:val="40"/>
        </w:rPr>
        <w:t xml:space="preserve"> </w:t>
      </w:r>
      <w:r>
        <w:rPr>
          <w:color w:val="131413"/>
        </w:rPr>
        <w:t xml:space="preserve">diseases than many other laboratory models, particularly rodents </w:t>
      </w:r>
      <w:hyperlink w:anchor="_bookmark19" w:history="1">
        <w:r>
          <w:rPr>
            <w:color w:val="131413"/>
          </w:rPr>
          <w:t>[26</w:t>
        </w:r>
      </w:hyperlink>
      <w:r>
        <w:rPr>
          <w:rFonts w:ascii="Gill Sans MT" w:hAnsi="Gill Sans MT"/>
          <w:color w:val="131413"/>
        </w:rPr>
        <w:t>–</w:t>
      </w:r>
      <w:hyperlink w:anchor="_bookmark19" w:history="1">
        <w:r>
          <w:rPr>
            <w:color w:val="131413"/>
          </w:rPr>
          <w:t>28].</w:t>
        </w:r>
      </w:hyperlink>
      <w:r>
        <w:rPr>
          <w:color w:val="131413"/>
        </w:rPr>
        <w:t xml:space="preserve"> Besides the fact that pigs are an omnivore like humans, the microbiota pro</w:t>
      </w:r>
      <w:r>
        <w:rPr>
          <w:rFonts w:ascii="Times New Roman" w:hAnsi="Times New Roman"/>
          <w:color w:val="131413"/>
        </w:rPr>
        <w:t>ﬁ</w:t>
      </w:r>
      <w:r>
        <w:rPr>
          <w:color w:val="131413"/>
        </w:rPr>
        <w:t xml:space="preserve">le of the pig gut shows </w:t>
      </w:r>
      <w:proofErr w:type="spellStart"/>
      <w:r>
        <w:rPr>
          <w:color w:val="131413"/>
        </w:rPr>
        <w:t>consid</w:t>
      </w:r>
      <w:proofErr w:type="spellEnd"/>
      <w:r>
        <w:rPr>
          <w:color w:val="131413"/>
        </w:rPr>
        <w:t xml:space="preserve">- </w:t>
      </w:r>
      <w:proofErr w:type="spellStart"/>
      <w:r>
        <w:rPr>
          <w:color w:val="131413"/>
        </w:rPr>
        <w:t>erable</w:t>
      </w:r>
      <w:proofErr w:type="spellEnd"/>
      <w:r>
        <w:rPr>
          <w:color w:val="131413"/>
        </w:rPr>
        <w:t xml:space="preserve"> similarity to that of humans at the phylum level. Pigs also represent a useful in vivo model for investigation of transplanted human fecal mi</w:t>
      </w:r>
      <w:r>
        <w:rPr>
          <w:color w:val="131413"/>
        </w:rPr>
        <w:t xml:space="preserve">crobiomes under certain </w:t>
      </w:r>
      <w:proofErr w:type="spellStart"/>
      <w:r>
        <w:rPr>
          <w:color w:val="131413"/>
        </w:rPr>
        <w:t>condi</w:t>
      </w:r>
      <w:proofErr w:type="spellEnd"/>
      <w:r>
        <w:rPr>
          <w:color w:val="131413"/>
        </w:rPr>
        <w:t xml:space="preserve">- </w:t>
      </w:r>
      <w:proofErr w:type="spellStart"/>
      <w:r>
        <w:rPr>
          <w:color w:val="131413"/>
        </w:rPr>
        <w:t>tions</w:t>
      </w:r>
      <w:proofErr w:type="spellEnd"/>
      <w:r>
        <w:rPr>
          <w:color w:val="131413"/>
        </w:rPr>
        <w:t xml:space="preserve"> </w:t>
      </w:r>
      <w:hyperlink w:anchor="_bookmark19" w:history="1">
        <w:r>
          <w:rPr>
            <w:color w:val="131413"/>
          </w:rPr>
          <w:t>[29].</w:t>
        </w:r>
      </w:hyperlink>
      <w:r>
        <w:rPr>
          <w:color w:val="131413"/>
        </w:rPr>
        <w:t xml:space="preserve"> Furthermore, the pig gut is immunologically sim- </w:t>
      </w:r>
      <w:proofErr w:type="spellStart"/>
      <w:r>
        <w:rPr>
          <w:color w:val="131413"/>
        </w:rPr>
        <w:t>ilar</w:t>
      </w:r>
      <w:proofErr w:type="spellEnd"/>
      <w:r>
        <w:rPr>
          <w:color w:val="131413"/>
        </w:rPr>
        <w:t xml:space="preserve"> to that in humans since it contains both Peyer</w:t>
      </w:r>
      <w:r>
        <w:rPr>
          <w:rFonts w:ascii="Gill Sans MT" w:hAnsi="Gill Sans MT"/>
          <w:color w:val="131413"/>
        </w:rPr>
        <w:t>’</w:t>
      </w:r>
      <w:r>
        <w:rPr>
          <w:color w:val="131413"/>
        </w:rPr>
        <w:t>s patches and lymphocytes that participate in mucosal immunity. The predominant m</w:t>
      </w:r>
      <w:r>
        <w:rPr>
          <w:color w:val="131413"/>
        </w:rPr>
        <w:t xml:space="preserve">icrobiota of humans and common </w:t>
      </w:r>
      <w:proofErr w:type="spellStart"/>
      <w:r>
        <w:rPr>
          <w:color w:val="131413"/>
        </w:rPr>
        <w:t>labora</w:t>
      </w:r>
      <w:proofErr w:type="spellEnd"/>
      <w:r>
        <w:rPr>
          <w:color w:val="131413"/>
        </w:rPr>
        <w:t>-</w:t>
      </w:r>
      <w:r>
        <w:rPr>
          <w:color w:val="131413"/>
          <w:spacing w:val="80"/>
        </w:rPr>
        <w:t xml:space="preserve"> </w:t>
      </w:r>
      <w:r>
        <w:rPr>
          <w:color w:val="131413"/>
          <w:spacing w:val="-4"/>
        </w:rPr>
        <w:t>tory</w:t>
      </w:r>
      <w:r>
        <w:rPr>
          <w:color w:val="131413"/>
          <w:spacing w:val="-9"/>
        </w:rPr>
        <w:t xml:space="preserve"> </w:t>
      </w:r>
      <w:r>
        <w:rPr>
          <w:color w:val="131413"/>
          <w:spacing w:val="-4"/>
        </w:rPr>
        <w:t>animals</w:t>
      </w:r>
      <w:r>
        <w:rPr>
          <w:color w:val="131413"/>
          <w:spacing w:val="-8"/>
        </w:rPr>
        <w:t xml:space="preserve"> </w:t>
      </w:r>
      <w:r>
        <w:rPr>
          <w:color w:val="131413"/>
          <w:spacing w:val="-4"/>
        </w:rPr>
        <w:t>typically</w:t>
      </w:r>
      <w:r>
        <w:rPr>
          <w:color w:val="131413"/>
          <w:spacing w:val="-9"/>
        </w:rPr>
        <w:t xml:space="preserve"> </w:t>
      </w:r>
      <w:r>
        <w:rPr>
          <w:color w:val="131413"/>
          <w:spacing w:val="-4"/>
        </w:rPr>
        <w:t>contains</w:t>
      </w:r>
      <w:r>
        <w:rPr>
          <w:color w:val="131413"/>
          <w:spacing w:val="-8"/>
        </w:rPr>
        <w:t xml:space="preserve"> </w:t>
      </w:r>
      <w:r>
        <w:rPr>
          <w:rFonts w:ascii="Bookman Old Style" w:hAnsi="Bookman Old Style"/>
          <w:i/>
          <w:color w:val="131413"/>
          <w:spacing w:val="-4"/>
        </w:rPr>
        <w:t>E.</w:t>
      </w:r>
      <w:r>
        <w:rPr>
          <w:rFonts w:ascii="Bookman Old Style" w:hAnsi="Bookman Old Style"/>
          <w:i/>
          <w:color w:val="131413"/>
          <w:spacing w:val="-11"/>
        </w:rPr>
        <w:t xml:space="preserve"> </w:t>
      </w:r>
      <w:r>
        <w:rPr>
          <w:rFonts w:ascii="Bookman Old Style" w:hAnsi="Bookman Old Style"/>
          <w:i/>
          <w:color w:val="131413"/>
          <w:spacing w:val="-4"/>
        </w:rPr>
        <w:t>coli</w:t>
      </w:r>
      <w:r>
        <w:rPr>
          <w:color w:val="131413"/>
          <w:spacing w:val="-4"/>
        </w:rPr>
        <w:t>,</w:t>
      </w:r>
      <w:r>
        <w:rPr>
          <w:color w:val="131413"/>
          <w:spacing w:val="-9"/>
        </w:rPr>
        <w:t xml:space="preserve"> </w:t>
      </w:r>
      <w:r>
        <w:rPr>
          <w:rFonts w:ascii="Bookman Old Style" w:hAnsi="Bookman Old Style"/>
          <w:i/>
          <w:color w:val="131413"/>
          <w:spacing w:val="-4"/>
        </w:rPr>
        <w:t>Streptococci</w:t>
      </w:r>
      <w:r>
        <w:rPr>
          <w:color w:val="131413"/>
          <w:spacing w:val="-4"/>
        </w:rPr>
        <w:t>,</w:t>
      </w:r>
      <w:r>
        <w:rPr>
          <w:color w:val="131413"/>
          <w:spacing w:val="-8"/>
        </w:rPr>
        <w:t xml:space="preserve"> </w:t>
      </w:r>
      <w:proofErr w:type="spellStart"/>
      <w:r>
        <w:rPr>
          <w:rFonts w:ascii="Bookman Old Style" w:hAnsi="Bookman Old Style"/>
          <w:i/>
          <w:color w:val="131413"/>
          <w:spacing w:val="-4"/>
        </w:rPr>
        <w:t>Lactoba</w:t>
      </w:r>
      <w:proofErr w:type="spellEnd"/>
      <w:r>
        <w:rPr>
          <w:rFonts w:ascii="Bookman Old Style" w:hAnsi="Bookman Old Style"/>
          <w:i/>
          <w:color w:val="131413"/>
          <w:spacing w:val="-4"/>
        </w:rPr>
        <w:t xml:space="preserve">- </w:t>
      </w:r>
      <w:proofErr w:type="spellStart"/>
      <w:r>
        <w:rPr>
          <w:rFonts w:ascii="Bookman Old Style" w:hAnsi="Bookman Old Style"/>
          <w:i/>
          <w:color w:val="131413"/>
          <w:w w:val="90"/>
        </w:rPr>
        <w:t>cilli</w:t>
      </w:r>
      <w:proofErr w:type="spellEnd"/>
      <w:r>
        <w:rPr>
          <w:color w:val="131413"/>
          <w:w w:val="90"/>
        </w:rPr>
        <w:t xml:space="preserve">, </w:t>
      </w:r>
      <w:r>
        <w:rPr>
          <w:rFonts w:ascii="Bookman Old Style" w:hAnsi="Bookman Old Style"/>
          <w:i/>
          <w:color w:val="131413"/>
          <w:w w:val="90"/>
        </w:rPr>
        <w:t>Clostridium perfringens</w:t>
      </w:r>
      <w:r>
        <w:rPr>
          <w:color w:val="131413"/>
          <w:w w:val="90"/>
        </w:rPr>
        <w:t xml:space="preserve">, yeasts, and </w:t>
      </w:r>
      <w:proofErr w:type="spellStart"/>
      <w:r>
        <w:rPr>
          <w:color w:val="131413"/>
          <w:w w:val="90"/>
        </w:rPr>
        <w:t>bacteroides</w:t>
      </w:r>
      <w:proofErr w:type="spellEnd"/>
      <w:r>
        <w:rPr>
          <w:color w:val="131413"/>
          <w:w w:val="90"/>
        </w:rPr>
        <w:t xml:space="preserve"> </w:t>
      </w:r>
      <w:hyperlink w:anchor="_bookmark19" w:history="1">
        <w:r>
          <w:rPr>
            <w:color w:val="131413"/>
            <w:w w:val="90"/>
          </w:rPr>
          <w:t>[15,</w:t>
        </w:r>
      </w:hyperlink>
      <w:r>
        <w:rPr>
          <w:color w:val="131413"/>
          <w:w w:val="90"/>
        </w:rPr>
        <w:t xml:space="preserve"> </w:t>
      </w:r>
      <w:hyperlink w:anchor="_bookmark19" w:history="1">
        <w:r>
          <w:rPr>
            <w:color w:val="131413"/>
            <w:w w:val="90"/>
          </w:rPr>
          <w:t>30].</w:t>
        </w:r>
      </w:hyperlink>
      <w:r>
        <w:rPr>
          <w:color w:val="131413"/>
          <w:w w:val="90"/>
        </w:rPr>
        <w:t xml:space="preserve"> </w:t>
      </w:r>
      <w:r>
        <w:rPr>
          <w:color w:val="131413"/>
        </w:rPr>
        <w:t>The upper gastrointestina</w:t>
      </w:r>
      <w:r>
        <w:rPr>
          <w:color w:val="131413"/>
        </w:rPr>
        <w:t>l tract in humans and rabbit is</w:t>
      </w:r>
      <w:r>
        <w:rPr>
          <w:color w:val="131413"/>
          <w:spacing w:val="40"/>
        </w:rPr>
        <w:t xml:space="preserve"> </w:t>
      </w:r>
      <w:r>
        <w:rPr>
          <w:color w:val="131413"/>
        </w:rPr>
        <w:t xml:space="preserve">similar and contains members of the Bacteroidetes and </w:t>
      </w:r>
      <w:proofErr w:type="spellStart"/>
      <w:r>
        <w:rPr>
          <w:rFonts w:ascii="Bookman Old Style" w:hAnsi="Bookman Old Style"/>
          <w:i/>
          <w:color w:val="131413"/>
        </w:rPr>
        <w:t>Bi</w:t>
      </w:r>
      <w:r>
        <w:rPr>
          <w:rFonts w:ascii="Times New Roman" w:hAnsi="Times New Roman"/>
          <w:i/>
          <w:color w:val="131413"/>
        </w:rPr>
        <w:t>ﬁ</w:t>
      </w:r>
      <w:proofErr w:type="spellEnd"/>
      <w:r>
        <w:rPr>
          <w:rFonts w:ascii="Bookman Old Style" w:hAnsi="Bookman Old Style"/>
          <w:i/>
          <w:color w:val="131413"/>
        </w:rPr>
        <w:t xml:space="preserve">- </w:t>
      </w:r>
      <w:proofErr w:type="spellStart"/>
      <w:r>
        <w:rPr>
          <w:rFonts w:ascii="Bookman Old Style" w:hAnsi="Bookman Old Style"/>
          <w:i/>
          <w:color w:val="131413"/>
        </w:rPr>
        <w:t>dobacterium</w:t>
      </w:r>
      <w:proofErr w:type="spellEnd"/>
      <w:r>
        <w:rPr>
          <w:rFonts w:ascii="Bookman Old Style" w:hAnsi="Bookman Old Style"/>
          <w:i/>
          <w:color w:val="131413"/>
          <w:spacing w:val="-15"/>
        </w:rPr>
        <w:t xml:space="preserve"> </w:t>
      </w:r>
      <w:r>
        <w:rPr>
          <w:color w:val="131413"/>
        </w:rPr>
        <w:t>spp.</w:t>
      </w:r>
      <w:r>
        <w:rPr>
          <w:color w:val="131413"/>
          <w:spacing w:val="-9"/>
        </w:rPr>
        <w:t xml:space="preserve"> </w:t>
      </w:r>
      <w:r>
        <w:rPr>
          <w:color w:val="131413"/>
        </w:rPr>
        <w:t>(a</w:t>
      </w:r>
      <w:r>
        <w:rPr>
          <w:color w:val="131413"/>
          <w:spacing w:val="-8"/>
        </w:rPr>
        <w:t xml:space="preserve"> </w:t>
      </w:r>
      <w:r>
        <w:rPr>
          <w:color w:val="131413"/>
        </w:rPr>
        <w:t>probiotic</w:t>
      </w:r>
      <w:r>
        <w:rPr>
          <w:color w:val="131413"/>
          <w:spacing w:val="-8"/>
        </w:rPr>
        <w:t xml:space="preserve"> </w:t>
      </w:r>
      <w:r>
        <w:rPr>
          <w:color w:val="131413"/>
        </w:rPr>
        <w:t>microbe</w:t>
      </w:r>
      <w:r>
        <w:rPr>
          <w:color w:val="131413"/>
          <w:spacing w:val="-8"/>
        </w:rPr>
        <w:t xml:space="preserve"> </w:t>
      </w:r>
      <w:r>
        <w:rPr>
          <w:color w:val="131413"/>
        </w:rPr>
        <w:t>that</w:t>
      </w:r>
      <w:r>
        <w:rPr>
          <w:color w:val="131413"/>
          <w:spacing w:val="-8"/>
        </w:rPr>
        <w:t xml:space="preserve"> </w:t>
      </w:r>
      <w:r>
        <w:rPr>
          <w:color w:val="131413"/>
        </w:rPr>
        <w:t>is</w:t>
      </w:r>
      <w:r>
        <w:rPr>
          <w:color w:val="131413"/>
          <w:spacing w:val="-9"/>
        </w:rPr>
        <w:t xml:space="preserve"> </w:t>
      </w:r>
      <w:r>
        <w:rPr>
          <w:color w:val="131413"/>
        </w:rPr>
        <w:t>low</w:t>
      </w:r>
      <w:r>
        <w:rPr>
          <w:color w:val="131413"/>
          <w:spacing w:val="-7"/>
        </w:rPr>
        <w:t xml:space="preserve"> </w:t>
      </w:r>
      <w:r>
        <w:rPr>
          <w:color w:val="131413"/>
        </w:rPr>
        <w:t>to</w:t>
      </w:r>
      <w:r>
        <w:rPr>
          <w:color w:val="131413"/>
          <w:spacing w:val="-8"/>
        </w:rPr>
        <w:t xml:space="preserve"> </w:t>
      </w:r>
      <w:proofErr w:type="spellStart"/>
      <w:r>
        <w:rPr>
          <w:color w:val="131413"/>
        </w:rPr>
        <w:t>nonex</w:t>
      </w:r>
      <w:proofErr w:type="spellEnd"/>
      <w:r>
        <w:rPr>
          <w:color w:val="131413"/>
        </w:rPr>
        <w:t xml:space="preserve">- </w:t>
      </w:r>
      <w:proofErr w:type="spellStart"/>
      <w:r>
        <w:rPr>
          <w:color w:val="131413"/>
        </w:rPr>
        <w:t>istent</w:t>
      </w:r>
      <w:proofErr w:type="spellEnd"/>
      <w:r>
        <w:rPr>
          <w:color w:val="131413"/>
          <w:spacing w:val="40"/>
        </w:rPr>
        <w:t xml:space="preserve"> </w:t>
      </w:r>
      <w:r>
        <w:rPr>
          <w:color w:val="131413"/>
        </w:rPr>
        <w:t>in</w:t>
      </w:r>
      <w:r>
        <w:rPr>
          <w:color w:val="131413"/>
          <w:spacing w:val="40"/>
        </w:rPr>
        <w:t xml:space="preserve"> </w:t>
      </w:r>
      <w:r>
        <w:rPr>
          <w:color w:val="131413"/>
        </w:rPr>
        <w:t>the</w:t>
      </w:r>
      <w:r>
        <w:rPr>
          <w:color w:val="131413"/>
          <w:spacing w:val="40"/>
        </w:rPr>
        <w:t xml:space="preserve"> </w:t>
      </w:r>
      <w:r>
        <w:rPr>
          <w:color w:val="131413"/>
        </w:rPr>
        <w:t>porcine</w:t>
      </w:r>
      <w:r>
        <w:rPr>
          <w:color w:val="131413"/>
          <w:spacing w:val="40"/>
        </w:rPr>
        <w:t xml:space="preserve"> </w:t>
      </w:r>
      <w:r>
        <w:rPr>
          <w:color w:val="131413"/>
        </w:rPr>
        <w:t>gut).</w:t>
      </w:r>
      <w:r>
        <w:rPr>
          <w:color w:val="131413"/>
          <w:spacing w:val="40"/>
        </w:rPr>
        <w:t xml:space="preserve"> </w:t>
      </w:r>
      <w:r>
        <w:rPr>
          <w:color w:val="131413"/>
        </w:rPr>
        <w:t>Pigs</w:t>
      </w:r>
      <w:r>
        <w:rPr>
          <w:color w:val="131413"/>
          <w:spacing w:val="40"/>
        </w:rPr>
        <w:t xml:space="preserve"> </w:t>
      </w:r>
      <w:r>
        <w:rPr>
          <w:color w:val="131413"/>
        </w:rPr>
        <w:t>are</w:t>
      </w:r>
      <w:r>
        <w:rPr>
          <w:color w:val="131413"/>
          <w:spacing w:val="40"/>
        </w:rPr>
        <w:t xml:space="preserve"> </w:t>
      </w:r>
      <w:r>
        <w:rPr>
          <w:color w:val="131413"/>
        </w:rPr>
        <w:t>susceptible</w:t>
      </w:r>
      <w:r>
        <w:rPr>
          <w:color w:val="131413"/>
          <w:spacing w:val="40"/>
        </w:rPr>
        <w:t xml:space="preserve"> </w:t>
      </w:r>
      <w:r>
        <w:rPr>
          <w:color w:val="131413"/>
        </w:rPr>
        <w:t>to</w:t>
      </w:r>
      <w:r>
        <w:rPr>
          <w:color w:val="131413"/>
          <w:spacing w:val="40"/>
        </w:rPr>
        <w:t xml:space="preserve"> </w:t>
      </w:r>
      <w:r>
        <w:rPr>
          <w:color w:val="131413"/>
        </w:rPr>
        <w:t>many enteric pathogens a</w:t>
      </w:r>
      <w:r>
        <w:rPr>
          <w:rFonts w:ascii="Times New Roman" w:hAnsi="Times New Roman"/>
          <w:color w:val="131413"/>
        </w:rPr>
        <w:t>ﬀ</w:t>
      </w:r>
      <w:r>
        <w:rPr>
          <w:color w:val="131413"/>
        </w:rPr>
        <w:t xml:space="preserve">ecting humans </w:t>
      </w:r>
      <w:hyperlink w:anchor="_bookmark19" w:history="1">
        <w:r>
          <w:rPr>
            <w:color w:val="131413"/>
          </w:rPr>
          <w:t>[28,</w:t>
        </w:r>
      </w:hyperlink>
      <w:r>
        <w:rPr>
          <w:color w:val="131413"/>
        </w:rPr>
        <w:t xml:space="preserve"> </w:t>
      </w:r>
      <w:hyperlink w:anchor="_bookmark19" w:history="1">
        <w:r>
          <w:rPr>
            <w:color w:val="131413"/>
          </w:rPr>
          <w:t>29].</w:t>
        </w:r>
      </w:hyperlink>
      <w:r>
        <w:rPr>
          <w:color w:val="131413"/>
        </w:rPr>
        <w:t xml:space="preserve"> Understanding the subtle microbiome distinctions can help choose the </w:t>
      </w:r>
      <w:proofErr w:type="spellStart"/>
      <w:r>
        <w:rPr>
          <w:color w:val="131413"/>
        </w:rPr>
        <w:t>cor</w:t>
      </w:r>
      <w:proofErr w:type="spellEnd"/>
      <w:r>
        <w:rPr>
          <w:color w:val="131413"/>
        </w:rPr>
        <w:t xml:space="preserve">- </w:t>
      </w:r>
      <w:proofErr w:type="spellStart"/>
      <w:r>
        <w:rPr>
          <w:color w:val="131413"/>
        </w:rPr>
        <w:t>rect</w:t>
      </w:r>
      <w:proofErr w:type="spellEnd"/>
      <w:r>
        <w:rPr>
          <w:color w:val="131413"/>
        </w:rPr>
        <w:t xml:space="preserve"> animal model for studies on absorption, bioavailability, nutrition, food transit, and gut-brain nexus withi</w:t>
      </w:r>
      <w:r>
        <w:rPr>
          <w:color w:val="131413"/>
        </w:rPr>
        <w:t>n humans</w:t>
      </w:r>
      <w:r>
        <w:rPr>
          <w:color w:val="131413"/>
          <w:spacing w:val="40"/>
        </w:rPr>
        <w:t xml:space="preserve"> </w:t>
      </w:r>
      <w:hyperlink w:anchor="_bookmark19" w:history="1">
        <w:r>
          <w:rPr>
            <w:color w:val="131413"/>
          </w:rPr>
          <w:t>[15,</w:t>
        </w:r>
      </w:hyperlink>
      <w:r>
        <w:rPr>
          <w:color w:val="131413"/>
        </w:rPr>
        <w:t xml:space="preserve"> </w:t>
      </w:r>
      <w:hyperlink w:anchor="_bookmark19" w:history="1">
        <w:r>
          <w:rPr>
            <w:color w:val="131413"/>
          </w:rPr>
          <w:t>17,</w:t>
        </w:r>
      </w:hyperlink>
      <w:r>
        <w:rPr>
          <w:color w:val="131413"/>
        </w:rPr>
        <w:t xml:space="preserve"> </w:t>
      </w:r>
      <w:hyperlink w:anchor="_bookmark20" w:history="1">
        <w:r>
          <w:rPr>
            <w:color w:val="131413"/>
          </w:rPr>
          <w:t>31,</w:t>
        </w:r>
      </w:hyperlink>
      <w:r>
        <w:rPr>
          <w:color w:val="131413"/>
        </w:rPr>
        <w:t xml:space="preserve"> </w:t>
      </w:r>
      <w:hyperlink w:anchor="_bookmark20" w:history="1">
        <w:r>
          <w:rPr>
            <w:color w:val="131413"/>
          </w:rPr>
          <w:t>32].</w:t>
        </w:r>
      </w:hyperlink>
    </w:p>
    <w:p w14:paraId="0A3C9364" w14:textId="77777777" w:rsidR="00975370" w:rsidRDefault="0058442E">
      <w:pPr>
        <w:pStyle w:val="BodyText"/>
        <w:spacing w:before="39" w:line="235" w:lineRule="auto"/>
        <w:ind w:left="120" w:right="38" w:firstLine="300"/>
        <w:jc w:val="both"/>
      </w:pPr>
      <w:r>
        <w:rPr>
          <w:color w:val="131413"/>
        </w:rPr>
        <w:t xml:space="preserve">The complex structure and functioning of the </w:t>
      </w:r>
      <w:proofErr w:type="spellStart"/>
      <w:r>
        <w:rPr>
          <w:color w:val="131413"/>
        </w:rPr>
        <w:t>gastroin</w:t>
      </w:r>
      <w:proofErr w:type="spellEnd"/>
      <w:r>
        <w:rPr>
          <w:color w:val="131413"/>
        </w:rPr>
        <w:t xml:space="preserve">- </w:t>
      </w:r>
      <w:proofErr w:type="spellStart"/>
      <w:r>
        <w:rPr>
          <w:color w:val="131413"/>
        </w:rPr>
        <w:t>testinal</w:t>
      </w:r>
      <w:proofErr w:type="spellEnd"/>
      <w:r>
        <w:rPr>
          <w:color w:val="131413"/>
        </w:rPr>
        <w:t xml:space="preserve"> tract lend itself to a multitude of gastrointestinal dis- orders </w:t>
      </w:r>
      <w:hyperlink w:anchor="_bookmark19" w:history="1">
        <w:r>
          <w:rPr>
            <w:color w:val="131413"/>
          </w:rPr>
          <w:t>[17,</w:t>
        </w:r>
      </w:hyperlink>
      <w:r>
        <w:rPr>
          <w:color w:val="131413"/>
        </w:rPr>
        <w:t xml:space="preserve"> </w:t>
      </w:r>
      <w:hyperlink w:anchor="_bookmark19" w:history="1">
        <w:r>
          <w:rPr>
            <w:color w:val="131413"/>
          </w:rPr>
          <w:t>18,</w:t>
        </w:r>
      </w:hyperlink>
      <w:r>
        <w:rPr>
          <w:color w:val="131413"/>
        </w:rPr>
        <w:t xml:space="preserve"> </w:t>
      </w:r>
      <w:hyperlink w:anchor="_bookmark20" w:history="1">
        <w:r>
          <w:rPr>
            <w:color w:val="131413"/>
          </w:rPr>
          <w:t>33</w:t>
        </w:r>
      </w:hyperlink>
      <w:r>
        <w:rPr>
          <w:rFonts w:ascii="Gill Sans MT" w:hAnsi="Gill Sans MT"/>
          <w:color w:val="131413"/>
        </w:rPr>
        <w:t>–</w:t>
      </w:r>
      <w:hyperlink w:anchor="_bookmark20" w:history="1">
        <w:r>
          <w:rPr>
            <w:color w:val="131413"/>
          </w:rPr>
          <w:t>35].</w:t>
        </w:r>
      </w:hyperlink>
      <w:r>
        <w:rPr>
          <w:color w:val="131413"/>
        </w:rPr>
        <w:t xml:space="preserve"> Esophageal disorders (such as g</w:t>
      </w:r>
      <w:r>
        <w:rPr>
          <w:color w:val="131413"/>
        </w:rPr>
        <w:t>astroesophageal re</w:t>
      </w:r>
      <w:r>
        <w:rPr>
          <w:rFonts w:ascii="Times New Roman" w:hAnsi="Times New Roman"/>
          <w:color w:val="131413"/>
        </w:rPr>
        <w:t>ﬂ</w:t>
      </w:r>
      <w:r>
        <w:rPr>
          <w:color w:val="131413"/>
        </w:rPr>
        <w:t>ux disease (GERD), infection, corrosion or rupture of veins, and motility disorders) lead to sore</w:t>
      </w:r>
      <w:r>
        <w:rPr>
          <w:color w:val="131413"/>
          <w:spacing w:val="80"/>
        </w:rPr>
        <w:t xml:space="preserve"> </w:t>
      </w:r>
      <w:r>
        <w:rPr>
          <w:color w:val="131413"/>
        </w:rPr>
        <w:t>throat, di</w:t>
      </w:r>
      <w:r>
        <w:rPr>
          <w:rFonts w:ascii="Times New Roman" w:hAnsi="Times New Roman"/>
          <w:color w:val="131413"/>
        </w:rPr>
        <w:t>ﬃ</w:t>
      </w:r>
      <w:r>
        <w:rPr>
          <w:color w:val="131413"/>
        </w:rPr>
        <w:t xml:space="preserve">culties in swallowing, and regurgitation. </w:t>
      </w:r>
      <w:proofErr w:type="spellStart"/>
      <w:r>
        <w:rPr>
          <w:color w:val="131413"/>
        </w:rPr>
        <w:t>Investi</w:t>
      </w:r>
      <w:proofErr w:type="spellEnd"/>
      <w:r>
        <w:rPr>
          <w:color w:val="131413"/>
        </w:rPr>
        <w:t xml:space="preserve">- </w:t>
      </w:r>
      <w:proofErr w:type="spellStart"/>
      <w:r>
        <w:rPr>
          <w:color w:val="131413"/>
        </w:rPr>
        <w:t>gation</w:t>
      </w:r>
      <w:proofErr w:type="spellEnd"/>
      <w:r>
        <w:rPr>
          <w:color w:val="131413"/>
        </w:rPr>
        <w:t xml:space="preserve"> of the esophagus is performed using barium swallows, gastroscopy, endo</w:t>
      </w:r>
      <w:r>
        <w:rPr>
          <w:color w:val="131413"/>
        </w:rPr>
        <w:t xml:space="preserve">scopy, and mucosal biopsy. Stomach </w:t>
      </w:r>
      <w:proofErr w:type="gramStart"/>
      <w:r>
        <w:rPr>
          <w:color w:val="131413"/>
        </w:rPr>
        <w:t>dis</w:t>
      </w:r>
      <w:proofErr w:type="gramEnd"/>
      <w:r>
        <w:rPr>
          <w:color w:val="131413"/>
        </w:rPr>
        <w:t>- orders (such as in</w:t>
      </w:r>
      <w:r>
        <w:rPr>
          <w:rFonts w:ascii="Times New Roman" w:hAnsi="Times New Roman"/>
          <w:color w:val="131413"/>
        </w:rPr>
        <w:t>ﬂ</w:t>
      </w:r>
      <w:r>
        <w:rPr>
          <w:color w:val="131413"/>
        </w:rPr>
        <w:t xml:space="preserve">ammation caused by infection such as </w:t>
      </w:r>
      <w:r>
        <w:rPr>
          <w:rFonts w:ascii="Bookman Old Style" w:hAnsi="Bookman Old Style"/>
          <w:i/>
          <w:color w:val="131413"/>
        </w:rPr>
        <w:t>Helicobacter pylori</w:t>
      </w:r>
      <w:r>
        <w:rPr>
          <w:color w:val="131413"/>
        </w:rPr>
        <w:t>, gastric ulceration, and peptic ulcers) result</w:t>
      </w:r>
      <w:r>
        <w:rPr>
          <w:color w:val="131413"/>
          <w:spacing w:val="69"/>
        </w:rPr>
        <w:t xml:space="preserve"> </w:t>
      </w:r>
      <w:r>
        <w:rPr>
          <w:color w:val="131413"/>
        </w:rPr>
        <w:t>in</w:t>
      </w:r>
      <w:r>
        <w:rPr>
          <w:color w:val="131413"/>
          <w:spacing w:val="68"/>
        </w:rPr>
        <w:t xml:space="preserve"> </w:t>
      </w:r>
      <w:r>
        <w:rPr>
          <w:color w:val="131413"/>
        </w:rPr>
        <w:t>indigestion,</w:t>
      </w:r>
      <w:r>
        <w:rPr>
          <w:color w:val="131413"/>
          <w:spacing w:val="69"/>
        </w:rPr>
        <w:t xml:space="preserve"> </w:t>
      </w:r>
      <w:r>
        <w:rPr>
          <w:color w:val="131413"/>
        </w:rPr>
        <w:t>vomiting,</w:t>
      </w:r>
      <w:r>
        <w:rPr>
          <w:color w:val="131413"/>
          <w:spacing w:val="67"/>
        </w:rPr>
        <w:t xml:space="preserve"> </w:t>
      </w:r>
      <w:r>
        <w:rPr>
          <w:color w:val="131413"/>
        </w:rPr>
        <w:t>malnutrition,</w:t>
      </w:r>
      <w:r>
        <w:rPr>
          <w:color w:val="131413"/>
          <w:spacing w:val="69"/>
        </w:rPr>
        <w:t xml:space="preserve"> </w:t>
      </w:r>
      <w:r>
        <w:rPr>
          <w:color w:val="131413"/>
        </w:rPr>
        <w:t>or</w:t>
      </w:r>
      <w:r>
        <w:rPr>
          <w:color w:val="131413"/>
          <w:spacing w:val="68"/>
        </w:rPr>
        <w:t xml:space="preserve"> </w:t>
      </w:r>
      <w:r>
        <w:rPr>
          <w:color w:val="131413"/>
          <w:spacing w:val="-2"/>
        </w:rPr>
        <w:t>vomiting</w:t>
      </w:r>
    </w:p>
    <w:p w14:paraId="0A3C9365" w14:textId="77777777" w:rsidR="00975370" w:rsidRDefault="0058442E">
      <w:pPr>
        <w:pStyle w:val="BodyText"/>
        <w:spacing w:before="109"/>
        <w:ind w:left="120" w:right="117"/>
        <w:jc w:val="both"/>
      </w:pPr>
      <w:r>
        <w:br w:type="column"/>
      </w:r>
      <w:r>
        <w:rPr>
          <w:color w:val="131413"/>
          <w:w w:val="105"/>
        </w:rPr>
        <w:t xml:space="preserve">blood in chronic cases. Small intestine </w:t>
      </w:r>
      <w:r>
        <w:rPr>
          <w:color w:val="131413"/>
          <w:w w:val="105"/>
        </w:rPr>
        <w:t>disorders (such as in</w:t>
      </w:r>
      <w:r>
        <w:rPr>
          <w:rFonts w:ascii="Times New Roman" w:hAnsi="Times New Roman"/>
          <w:color w:val="131413"/>
          <w:w w:val="105"/>
        </w:rPr>
        <w:t>ﬂ</w:t>
      </w:r>
      <w:r>
        <w:rPr>
          <w:color w:val="131413"/>
          <w:w w:val="105"/>
        </w:rPr>
        <w:t xml:space="preserve">ammation, peptic ulcers, malabsorption, and tumors) cause diarrhea, malnutrition, lethargy, and/or weight loss. Investigation of the small intestine is conducted by blood tests, diagnostic imaging with and without contrast, and small </w:t>
      </w:r>
      <w:r>
        <w:rPr>
          <w:color w:val="131413"/>
          <w:w w:val="105"/>
        </w:rPr>
        <w:t>intestinal endoscopy. Large intestinal disorders (such as in</w:t>
      </w:r>
      <w:r>
        <w:rPr>
          <w:rFonts w:ascii="Times New Roman" w:hAnsi="Times New Roman"/>
          <w:color w:val="131413"/>
          <w:w w:val="105"/>
        </w:rPr>
        <w:t>ﬂ</w:t>
      </w:r>
      <w:r>
        <w:rPr>
          <w:color w:val="131413"/>
          <w:w w:val="105"/>
        </w:rPr>
        <w:t xml:space="preserve">ammation, functional colonic diseases, and colonic </w:t>
      </w:r>
      <w:r>
        <w:rPr>
          <w:color w:val="131413"/>
        </w:rPr>
        <w:t xml:space="preserve">infections by </w:t>
      </w:r>
      <w:proofErr w:type="spellStart"/>
      <w:r>
        <w:rPr>
          <w:color w:val="131413"/>
        </w:rPr>
        <w:t>enteropathogens</w:t>
      </w:r>
      <w:proofErr w:type="spellEnd"/>
      <w:r>
        <w:rPr>
          <w:color w:val="131413"/>
        </w:rPr>
        <w:t xml:space="preserve">) may cause bloody stool, con- </w:t>
      </w:r>
      <w:proofErr w:type="spellStart"/>
      <w:r>
        <w:rPr>
          <w:color w:val="131413"/>
          <w:w w:val="105"/>
        </w:rPr>
        <w:t>stipation</w:t>
      </w:r>
      <w:proofErr w:type="spellEnd"/>
      <w:r>
        <w:rPr>
          <w:color w:val="131413"/>
          <w:w w:val="105"/>
        </w:rPr>
        <w:t>,</w:t>
      </w:r>
      <w:r>
        <w:rPr>
          <w:color w:val="131413"/>
          <w:spacing w:val="-14"/>
          <w:w w:val="105"/>
        </w:rPr>
        <w:t xml:space="preserve"> </w:t>
      </w:r>
      <w:r>
        <w:rPr>
          <w:color w:val="131413"/>
          <w:w w:val="105"/>
        </w:rPr>
        <w:t>fever,</w:t>
      </w:r>
      <w:r>
        <w:rPr>
          <w:color w:val="131413"/>
          <w:spacing w:val="-13"/>
          <w:w w:val="105"/>
        </w:rPr>
        <w:t xml:space="preserve"> </w:t>
      </w:r>
      <w:r>
        <w:rPr>
          <w:color w:val="131413"/>
          <w:w w:val="105"/>
        </w:rPr>
        <w:t>and/or</w:t>
      </w:r>
      <w:r>
        <w:rPr>
          <w:color w:val="131413"/>
          <w:spacing w:val="-13"/>
          <w:w w:val="105"/>
        </w:rPr>
        <w:t xml:space="preserve"> </w:t>
      </w:r>
      <w:r>
        <w:rPr>
          <w:color w:val="131413"/>
          <w:w w:val="105"/>
        </w:rPr>
        <w:t>abdominal</w:t>
      </w:r>
      <w:r>
        <w:rPr>
          <w:color w:val="131413"/>
          <w:spacing w:val="-13"/>
          <w:w w:val="105"/>
        </w:rPr>
        <w:t xml:space="preserve"> </w:t>
      </w:r>
      <w:r>
        <w:rPr>
          <w:color w:val="131413"/>
          <w:w w:val="105"/>
        </w:rPr>
        <w:t>pain.</w:t>
      </w:r>
      <w:r>
        <w:rPr>
          <w:color w:val="131413"/>
          <w:spacing w:val="-13"/>
          <w:w w:val="105"/>
        </w:rPr>
        <w:t xml:space="preserve"> </w:t>
      </w:r>
      <w:r>
        <w:rPr>
          <w:color w:val="131413"/>
          <w:w w:val="105"/>
        </w:rPr>
        <w:t>Investigation</w:t>
      </w:r>
      <w:r>
        <w:rPr>
          <w:color w:val="131413"/>
          <w:spacing w:val="-13"/>
          <w:w w:val="105"/>
        </w:rPr>
        <w:t xml:space="preserve"> </w:t>
      </w:r>
      <w:r>
        <w:rPr>
          <w:color w:val="131413"/>
          <w:w w:val="105"/>
        </w:rPr>
        <w:t>of</w:t>
      </w:r>
      <w:r>
        <w:rPr>
          <w:color w:val="131413"/>
          <w:spacing w:val="-13"/>
          <w:w w:val="105"/>
        </w:rPr>
        <w:t xml:space="preserve"> </w:t>
      </w:r>
      <w:r>
        <w:rPr>
          <w:color w:val="131413"/>
          <w:w w:val="105"/>
        </w:rPr>
        <w:t>the large</w:t>
      </w:r>
      <w:r>
        <w:rPr>
          <w:color w:val="131413"/>
          <w:spacing w:val="-1"/>
          <w:w w:val="105"/>
        </w:rPr>
        <w:t xml:space="preserve"> </w:t>
      </w:r>
      <w:r>
        <w:rPr>
          <w:color w:val="131413"/>
          <w:w w:val="105"/>
        </w:rPr>
        <w:t>intestine is</w:t>
      </w:r>
      <w:r>
        <w:rPr>
          <w:color w:val="131413"/>
          <w:spacing w:val="-2"/>
          <w:w w:val="105"/>
        </w:rPr>
        <w:t xml:space="preserve"> </w:t>
      </w:r>
      <w:r>
        <w:rPr>
          <w:color w:val="131413"/>
          <w:w w:val="105"/>
        </w:rPr>
        <w:t>carried out</w:t>
      </w:r>
      <w:r>
        <w:rPr>
          <w:color w:val="131413"/>
          <w:spacing w:val="-2"/>
          <w:w w:val="105"/>
        </w:rPr>
        <w:t xml:space="preserve"> </w:t>
      </w:r>
      <w:r>
        <w:rPr>
          <w:color w:val="131413"/>
          <w:w w:val="105"/>
        </w:rPr>
        <w:t>using</w:t>
      </w:r>
      <w:r>
        <w:rPr>
          <w:color w:val="131413"/>
          <w:spacing w:val="-2"/>
          <w:w w:val="105"/>
        </w:rPr>
        <w:t xml:space="preserve"> </w:t>
      </w:r>
      <w:r>
        <w:rPr>
          <w:color w:val="131413"/>
          <w:w w:val="105"/>
        </w:rPr>
        <w:t>diagnostic</w:t>
      </w:r>
      <w:r>
        <w:rPr>
          <w:color w:val="131413"/>
          <w:spacing w:val="-2"/>
          <w:w w:val="105"/>
        </w:rPr>
        <w:t xml:space="preserve"> </w:t>
      </w:r>
      <w:r>
        <w:rPr>
          <w:color w:val="131413"/>
          <w:w w:val="105"/>
        </w:rPr>
        <w:t xml:space="preserve">imaging, </w:t>
      </w:r>
      <w:proofErr w:type="spellStart"/>
      <w:r>
        <w:rPr>
          <w:color w:val="131413"/>
          <w:w w:val="105"/>
        </w:rPr>
        <w:t>colo</w:t>
      </w:r>
      <w:proofErr w:type="spellEnd"/>
      <w:r>
        <w:rPr>
          <w:color w:val="131413"/>
          <w:w w:val="105"/>
        </w:rPr>
        <w:t xml:space="preserve">- </w:t>
      </w:r>
      <w:proofErr w:type="spellStart"/>
      <w:r>
        <w:rPr>
          <w:color w:val="131413"/>
          <w:w w:val="105"/>
        </w:rPr>
        <w:t>noscopy</w:t>
      </w:r>
      <w:proofErr w:type="spellEnd"/>
      <w:r>
        <w:rPr>
          <w:color w:val="131413"/>
          <w:w w:val="105"/>
        </w:rPr>
        <w:t>, and capsule endoscopy. Rectal disorders (such as in</w:t>
      </w:r>
      <w:r>
        <w:rPr>
          <w:rFonts w:ascii="Times New Roman" w:hAnsi="Times New Roman"/>
          <w:color w:val="131413"/>
          <w:w w:val="105"/>
        </w:rPr>
        <w:t>ﬂ</w:t>
      </w:r>
      <w:r>
        <w:rPr>
          <w:color w:val="131413"/>
          <w:w w:val="105"/>
        </w:rPr>
        <w:t>ammation, hemorrhoids, and anal cancer) result in anal pain</w:t>
      </w:r>
      <w:r>
        <w:rPr>
          <w:color w:val="131413"/>
          <w:spacing w:val="-14"/>
          <w:w w:val="105"/>
        </w:rPr>
        <w:t xml:space="preserve"> </w:t>
      </w:r>
      <w:r>
        <w:rPr>
          <w:color w:val="131413"/>
          <w:w w:val="105"/>
        </w:rPr>
        <w:t>while</w:t>
      </w:r>
      <w:r>
        <w:rPr>
          <w:color w:val="131413"/>
          <w:spacing w:val="-13"/>
          <w:w w:val="105"/>
        </w:rPr>
        <w:t xml:space="preserve"> </w:t>
      </w:r>
      <w:r>
        <w:rPr>
          <w:color w:val="131413"/>
          <w:w w:val="105"/>
        </w:rPr>
        <w:t>defecating,</w:t>
      </w:r>
      <w:r>
        <w:rPr>
          <w:color w:val="131413"/>
          <w:spacing w:val="-13"/>
          <w:w w:val="105"/>
        </w:rPr>
        <w:t xml:space="preserve"> </w:t>
      </w:r>
      <w:r>
        <w:rPr>
          <w:color w:val="131413"/>
          <w:w w:val="105"/>
        </w:rPr>
        <w:t>fresh</w:t>
      </w:r>
      <w:r>
        <w:rPr>
          <w:color w:val="131413"/>
          <w:spacing w:val="-13"/>
          <w:w w:val="105"/>
        </w:rPr>
        <w:t xml:space="preserve"> </w:t>
      </w:r>
      <w:r>
        <w:rPr>
          <w:color w:val="131413"/>
          <w:w w:val="105"/>
        </w:rPr>
        <w:t>blood</w:t>
      </w:r>
      <w:r>
        <w:rPr>
          <w:color w:val="131413"/>
          <w:spacing w:val="-13"/>
          <w:w w:val="105"/>
        </w:rPr>
        <w:t xml:space="preserve"> </w:t>
      </w:r>
      <w:r>
        <w:rPr>
          <w:color w:val="131413"/>
          <w:w w:val="105"/>
        </w:rPr>
        <w:t>in</w:t>
      </w:r>
      <w:r>
        <w:rPr>
          <w:color w:val="131413"/>
          <w:spacing w:val="-13"/>
          <w:w w:val="105"/>
        </w:rPr>
        <w:t xml:space="preserve"> </w:t>
      </w:r>
      <w:r>
        <w:rPr>
          <w:color w:val="131413"/>
          <w:w w:val="105"/>
        </w:rPr>
        <w:t>the</w:t>
      </w:r>
      <w:r>
        <w:rPr>
          <w:color w:val="131413"/>
          <w:spacing w:val="-13"/>
          <w:w w:val="105"/>
        </w:rPr>
        <w:t xml:space="preserve"> </w:t>
      </w:r>
      <w:r>
        <w:rPr>
          <w:color w:val="131413"/>
          <w:w w:val="105"/>
        </w:rPr>
        <w:t>stool,</w:t>
      </w:r>
      <w:r>
        <w:rPr>
          <w:color w:val="131413"/>
          <w:spacing w:val="-13"/>
          <w:w w:val="105"/>
        </w:rPr>
        <w:t xml:space="preserve"> </w:t>
      </w:r>
      <w:r>
        <w:rPr>
          <w:color w:val="131413"/>
          <w:w w:val="105"/>
        </w:rPr>
        <w:t>and</w:t>
      </w:r>
      <w:r>
        <w:rPr>
          <w:color w:val="131413"/>
          <w:spacing w:val="-14"/>
          <w:w w:val="105"/>
        </w:rPr>
        <w:t xml:space="preserve"> </w:t>
      </w:r>
      <w:proofErr w:type="spellStart"/>
      <w:r>
        <w:rPr>
          <w:color w:val="131413"/>
          <w:w w:val="105"/>
        </w:rPr>
        <w:t>constipa</w:t>
      </w:r>
      <w:proofErr w:type="spellEnd"/>
      <w:r>
        <w:rPr>
          <w:color w:val="131413"/>
          <w:w w:val="105"/>
        </w:rPr>
        <w:t xml:space="preserve">- </w:t>
      </w:r>
      <w:proofErr w:type="spellStart"/>
      <w:r>
        <w:rPr>
          <w:color w:val="131413"/>
          <w:w w:val="105"/>
        </w:rPr>
        <w:t>tion</w:t>
      </w:r>
      <w:proofErr w:type="spellEnd"/>
      <w:r>
        <w:rPr>
          <w:color w:val="131413"/>
          <w:w w:val="105"/>
        </w:rPr>
        <w:t>.</w:t>
      </w:r>
      <w:r>
        <w:rPr>
          <w:color w:val="131413"/>
          <w:spacing w:val="-14"/>
          <w:w w:val="105"/>
        </w:rPr>
        <w:t xml:space="preserve"> </w:t>
      </w:r>
      <w:r>
        <w:rPr>
          <w:color w:val="131413"/>
          <w:w w:val="105"/>
        </w:rPr>
        <w:t>Investigation</w:t>
      </w:r>
      <w:r>
        <w:rPr>
          <w:color w:val="131413"/>
          <w:spacing w:val="-13"/>
          <w:w w:val="105"/>
        </w:rPr>
        <w:t xml:space="preserve"> </w:t>
      </w:r>
      <w:r>
        <w:rPr>
          <w:color w:val="131413"/>
          <w:w w:val="105"/>
        </w:rPr>
        <w:t>of</w:t>
      </w:r>
      <w:r>
        <w:rPr>
          <w:color w:val="131413"/>
          <w:spacing w:val="-13"/>
          <w:w w:val="105"/>
        </w:rPr>
        <w:t xml:space="preserve"> </w:t>
      </w:r>
      <w:r>
        <w:rPr>
          <w:color w:val="131413"/>
          <w:w w:val="105"/>
        </w:rPr>
        <w:t>the</w:t>
      </w:r>
      <w:r>
        <w:rPr>
          <w:color w:val="131413"/>
          <w:spacing w:val="-13"/>
          <w:w w:val="105"/>
        </w:rPr>
        <w:t xml:space="preserve"> </w:t>
      </w:r>
      <w:r>
        <w:rPr>
          <w:color w:val="131413"/>
          <w:w w:val="105"/>
        </w:rPr>
        <w:t>rectum</w:t>
      </w:r>
      <w:r>
        <w:rPr>
          <w:color w:val="131413"/>
          <w:spacing w:val="-13"/>
          <w:w w:val="105"/>
        </w:rPr>
        <w:t xml:space="preserve"> </w:t>
      </w:r>
      <w:r>
        <w:rPr>
          <w:color w:val="131413"/>
          <w:w w:val="105"/>
        </w:rPr>
        <w:t>is</w:t>
      </w:r>
      <w:r>
        <w:rPr>
          <w:color w:val="131413"/>
          <w:spacing w:val="-13"/>
          <w:w w:val="105"/>
        </w:rPr>
        <w:t xml:space="preserve"> </w:t>
      </w:r>
      <w:r>
        <w:rPr>
          <w:color w:val="131413"/>
          <w:w w:val="105"/>
        </w:rPr>
        <w:t>performed</w:t>
      </w:r>
      <w:r>
        <w:rPr>
          <w:color w:val="131413"/>
          <w:spacing w:val="-13"/>
          <w:w w:val="105"/>
        </w:rPr>
        <w:t xml:space="preserve"> </w:t>
      </w:r>
      <w:r>
        <w:rPr>
          <w:color w:val="131413"/>
          <w:w w:val="105"/>
        </w:rPr>
        <w:t>through</w:t>
      </w:r>
      <w:r>
        <w:rPr>
          <w:color w:val="131413"/>
          <w:spacing w:val="-13"/>
          <w:w w:val="105"/>
        </w:rPr>
        <w:t xml:space="preserve"> </w:t>
      </w:r>
      <w:proofErr w:type="spellStart"/>
      <w:r>
        <w:rPr>
          <w:color w:val="131413"/>
          <w:w w:val="105"/>
        </w:rPr>
        <w:t>regu</w:t>
      </w:r>
      <w:proofErr w:type="spellEnd"/>
      <w:r>
        <w:rPr>
          <w:color w:val="131413"/>
          <w:w w:val="105"/>
        </w:rPr>
        <w:t xml:space="preserve">- lar medical tests, rectal examination, and proctoscopy. </w:t>
      </w:r>
      <w:r>
        <w:rPr>
          <w:color w:val="131413"/>
          <w:spacing w:val="-2"/>
          <w:w w:val="105"/>
        </w:rPr>
        <w:t>Disorders</w:t>
      </w:r>
      <w:r>
        <w:rPr>
          <w:color w:val="131413"/>
          <w:spacing w:val="-6"/>
          <w:w w:val="105"/>
        </w:rPr>
        <w:t xml:space="preserve"> </w:t>
      </w:r>
      <w:r>
        <w:rPr>
          <w:color w:val="131413"/>
          <w:spacing w:val="-2"/>
          <w:w w:val="105"/>
        </w:rPr>
        <w:t>of</w:t>
      </w:r>
      <w:r>
        <w:rPr>
          <w:color w:val="131413"/>
          <w:spacing w:val="-6"/>
          <w:w w:val="105"/>
        </w:rPr>
        <w:t xml:space="preserve"> </w:t>
      </w:r>
      <w:r>
        <w:rPr>
          <w:color w:val="131413"/>
          <w:spacing w:val="-2"/>
          <w:w w:val="105"/>
        </w:rPr>
        <w:t>the</w:t>
      </w:r>
      <w:r>
        <w:rPr>
          <w:color w:val="131413"/>
          <w:spacing w:val="-5"/>
          <w:w w:val="105"/>
        </w:rPr>
        <w:t xml:space="preserve"> </w:t>
      </w:r>
      <w:r>
        <w:rPr>
          <w:color w:val="131413"/>
          <w:spacing w:val="-2"/>
          <w:w w:val="105"/>
        </w:rPr>
        <w:t>liver,</w:t>
      </w:r>
      <w:r>
        <w:rPr>
          <w:color w:val="131413"/>
          <w:spacing w:val="-6"/>
          <w:w w:val="105"/>
        </w:rPr>
        <w:t xml:space="preserve"> </w:t>
      </w:r>
      <w:r>
        <w:rPr>
          <w:color w:val="131413"/>
          <w:spacing w:val="-2"/>
          <w:w w:val="105"/>
        </w:rPr>
        <w:t>pancreas,</w:t>
      </w:r>
      <w:r>
        <w:rPr>
          <w:color w:val="131413"/>
          <w:spacing w:val="-4"/>
          <w:w w:val="105"/>
        </w:rPr>
        <w:t xml:space="preserve"> </w:t>
      </w:r>
      <w:r>
        <w:rPr>
          <w:color w:val="131413"/>
          <w:spacing w:val="-2"/>
          <w:w w:val="105"/>
        </w:rPr>
        <w:t>gall</w:t>
      </w:r>
      <w:r>
        <w:rPr>
          <w:color w:val="131413"/>
          <w:spacing w:val="-6"/>
          <w:w w:val="105"/>
        </w:rPr>
        <w:t xml:space="preserve"> </w:t>
      </w:r>
      <w:r>
        <w:rPr>
          <w:color w:val="131413"/>
          <w:spacing w:val="-2"/>
          <w:w w:val="105"/>
        </w:rPr>
        <w:t>bladder,</w:t>
      </w:r>
      <w:r>
        <w:rPr>
          <w:color w:val="131413"/>
          <w:spacing w:val="-5"/>
          <w:w w:val="105"/>
        </w:rPr>
        <w:t xml:space="preserve"> </w:t>
      </w:r>
      <w:r>
        <w:rPr>
          <w:color w:val="131413"/>
          <w:spacing w:val="-2"/>
          <w:w w:val="105"/>
        </w:rPr>
        <w:t>and</w:t>
      </w:r>
      <w:r>
        <w:rPr>
          <w:color w:val="131413"/>
          <w:spacing w:val="-5"/>
          <w:w w:val="105"/>
        </w:rPr>
        <w:t xml:space="preserve"> </w:t>
      </w:r>
      <w:r>
        <w:rPr>
          <w:color w:val="131413"/>
          <w:spacing w:val="-2"/>
          <w:w w:val="105"/>
        </w:rPr>
        <w:t>biliary</w:t>
      </w:r>
      <w:r>
        <w:rPr>
          <w:color w:val="131413"/>
          <w:spacing w:val="-5"/>
          <w:w w:val="105"/>
        </w:rPr>
        <w:t xml:space="preserve"> </w:t>
      </w:r>
      <w:r>
        <w:rPr>
          <w:color w:val="131413"/>
          <w:spacing w:val="-2"/>
          <w:w w:val="105"/>
        </w:rPr>
        <w:t xml:space="preserve">tract </w:t>
      </w:r>
      <w:r>
        <w:rPr>
          <w:color w:val="131413"/>
          <w:w w:val="105"/>
        </w:rPr>
        <w:t>(e.g., gallstones, in</w:t>
      </w:r>
      <w:r>
        <w:rPr>
          <w:rFonts w:ascii="Times New Roman" w:hAnsi="Times New Roman"/>
          <w:color w:val="131413"/>
          <w:w w:val="105"/>
        </w:rPr>
        <w:t>ﬂ</w:t>
      </w:r>
      <w:r>
        <w:rPr>
          <w:color w:val="131413"/>
          <w:w w:val="105"/>
        </w:rPr>
        <w:t xml:space="preserve">ammation, and cancer) adversely </w:t>
      </w:r>
      <w:proofErr w:type="spellStart"/>
      <w:r>
        <w:rPr>
          <w:color w:val="131413"/>
          <w:w w:val="105"/>
        </w:rPr>
        <w:t>in</w:t>
      </w:r>
      <w:r>
        <w:rPr>
          <w:rFonts w:ascii="Times New Roman" w:hAnsi="Times New Roman"/>
          <w:color w:val="131413"/>
          <w:w w:val="105"/>
        </w:rPr>
        <w:t>ﬂ</w:t>
      </w:r>
      <w:r>
        <w:rPr>
          <w:color w:val="131413"/>
          <w:w w:val="105"/>
        </w:rPr>
        <w:t>u</w:t>
      </w:r>
      <w:proofErr w:type="spellEnd"/>
      <w:r>
        <w:rPr>
          <w:color w:val="131413"/>
          <w:w w:val="105"/>
        </w:rPr>
        <w:t xml:space="preserve">- </w:t>
      </w:r>
      <w:proofErr w:type="spellStart"/>
      <w:r>
        <w:rPr>
          <w:color w:val="131413"/>
          <w:w w:val="105"/>
        </w:rPr>
        <w:t>ence</w:t>
      </w:r>
      <w:proofErr w:type="spellEnd"/>
      <w:r>
        <w:rPr>
          <w:color w:val="131413"/>
          <w:spacing w:val="-7"/>
          <w:w w:val="105"/>
        </w:rPr>
        <w:t xml:space="preserve"> </w:t>
      </w:r>
      <w:r>
        <w:rPr>
          <w:color w:val="131413"/>
          <w:w w:val="105"/>
        </w:rPr>
        <w:t>the</w:t>
      </w:r>
      <w:r>
        <w:rPr>
          <w:color w:val="131413"/>
          <w:spacing w:val="-8"/>
          <w:w w:val="105"/>
        </w:rPr>
        <w:t xml:space="preserve"> </w:t>
      </w:r>
      <w:r>
        <w:rPr>
          <w:color w:val="131413"/>
          <w:w w:val="105"/>
        </w:rPr>
        <w:t>secretion</w:t>
      </w:r>
      <w:r>
        <w:rPr>
          <w:color w:val="131413"/>
          <w:spacing w:val="-6"/>
          <w:w w:val="105"/>
        </w:rPr>
        <w:t xml:space="preserve"> </w:t>
      </w:r>
      <w:r>
        <w:rPr>
          <w:color w:val="131413"/>
          <w:w w:val="105"/>
        </w:rPr>
        <w:t>of</w:t>
      </w:r>
      <w:r>
        <w:rPr>
          <w:color w:val="131413"/>
          <w:spacing w:val="-7"/>
          <w:w w:val="105"/>
        </w:rPr>
        <w:t xml:space="preserve"> </w:t>
      </w:r>
      <w:r>
        <w:rPr>
          <w:color w:val="131413"/>
          <w:w w:val="105"/>
        </w:rPr>
        <w:t>digestive</w:t>
      </w:r>
      <w:r>
        <w:rPr>
          <w:color w:val="131413"/>
          <w:spacing w:val="-6"/>
          <w:w w:val="105"/>
        </w:rPr>
        <w:t xml:space="preserve"> </w:t>
      </w:r>
      <w:r>
        <w:rPr>
          <w:color w:val="131413"/>
          <w:w w:val="105"/>
        </w:rPr>
        <w:t>enzymes</w:t>
      </w:r>
      <w:r>
        <w:rPr>
          <w:color w:val="131413"/>
          <w:spacing w:val="-6"/>
          <w:w w:val="105"/>
        </w:rPr>
        <w:t xml:space="preserve"> </w:t>
      </w:r>
      <w:r>
        <w:rPr>
          <w:color w:val="131413"/>
          <w:w w:val="105"/>
        </w:rPr>
        <w:t>and</w:t>
      </w:r>
      <w:r>
        <w:rPr>
          <w:color w:val="131413"/>
          <w:spacing w:val="-7"/>
          <w:w w:val="105"/>
        </w:rPr>
        <w:t xml:space="preserve"> </w:t>
      </w:r>
      <w:r>
        <w:rPr>
          <w:color w:val="131413"/>
          <w:w w:val="105"/>
        </w:rPr>
        <w:t>gastrointestinal functions and are examined by laboratory tests to measure the levels of enzyme activities and speci</w:t>
      </w:r>
      <w:r>
        <w:rPr>
          <w:rFonts w:ascii="Times New Roman" w:hAnsi="Times New Roman"/>
          <w:color w:val="131413"/>
          <w:w w:val="105"/>
        </w:rPr>
        <w:t>ﬁ</w:t>
      </w:r>
      <w:r>
        <w:rPr>
          <w:color w:val="131413"/>
          <w:w w:val="105"/>
        </w:rPr>
        <w:t>c organ function.</w:t>
      </w:r>
    </w:p>
    <w:p w14:paraId="0A3C9366" w14:textId="77777777" w:rsidR="00975370" w:rsidRDefault="0058442E">
      <w:pPr>
        <w:pStyle w:val="ListParagraph"/>
        <w:numPr>
          <w:ilvl w:val="1"/>
          <w:numId w:val="3"/>
        </w:numPr>
        <w:tabs>
          <w:tab w:val="left" w:pos="568"/>
        </w:tabs>
        <w:spacing w:before="199"/>
        <w:ind w:left="120" w:right="116" w:firstLine="0"/>
        <w:jc w:val="both"/>
        <w:rPr>
          <w:sz w:val="20"/>
        </w:rPr>
      </w:pPr>
      <w:r>
        <w:rPr>
          <w:rFonts w:ascii="Bookman Old Style" w:hAnsi="Bookman Old Style"/>
          <w:i/>
          <w:color w:val="131413"/>
          <w:spacing w:val="-4"/>
          <w:sz w:val="20"/>
        </w:rPr>
        <w:t>Time</w:t>
      </w:r>
      <w:r>
        <w:rPr>
          <w:rFonts w:ascii="Bookman Old Style" w:hAnsi="Bookman Old Style"/>
          <w:i/>
          <w:color w:val="131413"/>
          <w:spacing w:val="-6"/>
          <w:sz w:val="20"/>
        </w:rPr>
        <w:t xml:space="preserve"> </w:t>
      </w:r>
      <w:r>
        <w:rPr>
          <w:rFonts w:ascii="Bookman Old Style" w:hAnsi="Bookman Old Style"/>
          <w:i/>
          <w:color w:val="131413"/>
          <w:spacing w:val="-4"/>
          <w:sz w:val="20"/>
        </w:rPr>
        <w:t>Evolution</w:t>
      </w:r>
      <w:r>
        <w:rPr>
          <w:rFonts w:ascii="Bookman Old Style" w:hAnsi="Bookman Old Style"/>
          <w:i/>
          <w:color w:val="131413"/>
          <w:spacing w:val="-6"/>
          <w:sz w:val="20"/>
        </w:rPr>
        <w:t xml:space="preserve"> </w:t>
      </w:r>
      <w:r>
        <w:rPr>
          <w:rFonts w:ascii="Bookman Old Style" w:hAnsi="Bookman Old Style"/>
          <w:i/>
          <w:color w:val="131413"/>
          <w:spacing w:val="-4"/>
          <w:sz w:val="20"/>
        </w:rPr>
        <w:t>of</w:t>
      </w:r>
      <w:r>
        <w:rPr>
          <w:rFonts w:ascii="Bookman Old Style" w:hAnsi="Bookman Old Style"/>
          <w:i/>
          <w:color w:val="131413"/>
          <w:spacing w:val="-7"/>
          <w:sz w:val="20"/>
        </w:rPr>
        <w:t xml:space="preserve"> </w:t>
      </w:r>
      <w:r>
        <w:rPr>
          <w:rFonts w:ascii="Bookman Old Style" w:hAnsi="Bookman Old Style"/>
          <w:i/>
          <w:color w:val="131413"/>
          <w:spacing w:val="-4"/>
          <w:sz w:val="20"/>
        </w:rPr>
        <w:t>Ingestible</w:t>
      </w:r>
      <w:r>
        <w:rPr>
          <w:rFonts w:ascii="Bookman Old Style" w:hAnsi="Bookman Old Style"/>
          <w:i/>
          <w:color w:val="131413"/>
          <w:spacing w:val="-6"/>
          <w:sz w:val="20"/>
        </w:rPr>
        <w:t xml:space="preserve"> </w:t>
      </w:r>
      <w:r>
        <w:rPr>
          <w:rFonts w:ascii="Bookman Old Style" w:hAnsi="Bookman Old Style"/>
          <w:i/>
          <w:color w:val="131413"/>
          <w:spacing w:val="-4"/>
          <w:sz w:val="20"/>
        </w:rPr>
        <w:t>Wireless</w:t>
      </w:r>
      <w:r>
        <w:rPr>
          <w:rFonts w:ascii="Bookman Old Style" w:hAnsi="Bookman Old Style"/>
          <w:i/>
          <w:color w:val="131413"/>
          <w:spacing w:val="-7"/>
          <w:sz w:val="20"/>
        </w:rPr>
        <w:t xml:space="preserve"> </w:t>
      </w:r>
      <w:r>
        <w:rPr>
          <w:rFonts w:ascii="Bookman Old Style" w:hAnsi="Bookman Old Style"/>
          <w:i/>
          <w:color w:val="131413"/>
          <w:spacing w:val="-4"/>
          <w:sz w:val="20"/>
        </w:rPr>
        <w:t xml:space="preserve">Telemetric </w:t>
      </w:r>
      <w:r>
        <w:rPr>
          <w:rFonts w:ascii="Bookman Old Style" w:hAnsi="Bookman Old Style"/>
          <w:i/>
          <w:color w:val="131413"/>
          <w:sz w:val="20"/>
        </w:rPr>
        <w:t>Capsules.</w:t>
      </w:r>
      <w:r>
        <w:rPr>
          <w:rFonts w:ascii="Bookman Old Style" w:hAnsi="Bookman Old Style"/>
          <w:i/>
          <w:color w:val="131413"/>
          <w:spacing w:val="-15"/>
          <w:sz w:val="20"/>
        </w:rPr>
        <w:t xml:space="preserve"> </w:t>
      </w:r>
      <w:r>
        <w:rPr>
          <w:color w:val="131413"/>
          <w:sz w:val="20"/>
        </w:rPr>
        <w:t>Historically,</w:t>
      </w:r>
      <w:r>
        <w:rPr>
          <w:color w:val="131413"/>
          <w:spacing w:val="-8"/>
          <w:sz w:val="20"/>
        </w:rPr>
        <w:t xml:space="preserve"> </w:t>
      </w:r>
      <w:r>
        <w:rPr>
          <w:color w:val="131413"/>
          <w:sz w:val="20"/>
        </w:rPr>
        <w:t>the</w:t>
      </w:r>
      <w:r>
        <w:rPr>
          <w:color w:val="131413"/>
          <w:spacing w:val="-6"/>
          <w:sz w:val="20"/>
        </w:rPr>
        <w:t xml:space="preserve"> </w:t>
      </w:r>
      <w:r>
        <w:rPr>
          <w:color w:val="131413"/>
          <w:sz w:val="20"/>
        </w:rPr>
        <w:t>basic</w:t>
      </w:r>
      <w:r>
        <w:rPr>
          <w:color w:val="131413"/>
          <w:spacing w:val="-6"/>
          <w:sz w:val="20"/>
        </w:rPr>
        <w:t xml:space="preserve"> </w:t>
      </w:r>
      <w:r>
        <w:rPr>
          <w:color w:val="131413"/>
          <w:sz w:val="20"/>
        </w:rPr>
        <w:t>concepts</w:t>
      </w:r>
      <w:r>
        <w:rPr>
          <w:color w:val="131413"/>
          <w:spacing w:val="-6"/>
          <w:sz w:val="20"/>
        </w:rPr>
        <w:t xml:space="preserve"> </w:t>
      </w:r>
      <w:r>
        <w:rPr>
          <w:color w:val="131413"/>
          <w:sz w:val="20"/>
        </w:rPr>
        <w:t>of</w:t>
      </w:r>
      <w:r>
        <w:rPr>
          <w:color w:val="131413"/>
          <w:spacing w:val="-6"/>
          <w:sz w:val="20"/>
        </w:rPr>
        <w:t xml:space="preserve"> </w:t>
      </w:r>
      <w:r>
        <w:rPr>
          <w:color w:val="131413"/>
          <w:sz w:val="20"/>
        </w:rPr>
        <w:t>endoscopy</w:t>
      </w:r>
      <w:r>
        <w:rPr>
          <w:color w:val="131413"/>
          <w:spacing w:val="-6"/>
          <w:sz w:val="20"/>
        </w:rPr>
        <w:t xml:space="preserve"> </w:t>
      </w:r>
      <w:r>
        <w:rPr>
          <w:color w:val="131413"/>
          <w:sz w:val="20"/>
        </w:rPr>
        <w:t>and its relevance in medical diagnostics were known to us for more</w:t>
      </w:r>
      <w:r>
        <w:rPr>
          <w:color w:val="131413"/>
          <w:spacing w:val="30"/>
          <w:sz w:val="20"/>
        </w:rPr>
        <w:t xml:space="preserve"> </w:t>
      </w:r>
      <w:r>
        <w:rPr>
          <w:color w:val="131413"/>
          <w:sz w:val="20"/>
        </w:rPr>
        <w:t>than</w:t>
      </w:r>
      <w:r>
        <w:rPr>
          <w:color w:val="131413"/>
          <w:spacing w:val="32"/>
          <w:sz w:val="20"/>
        </w:rPr>
        <w:t xml:space="preserve"> </w:t>
      </w:r>
      <w:r>
        <w:rPr>
          <w:color w:val="131413"/>
          <w:sz w:val="20"/>
        </w:rPr>
        <w:t>a</w:t>
      </w:r>
      <w:r>
        <w:rPr>
          <w:color w:val="131413"/>
          <w:spacing w:val="30"/>
          <w:sz w:val="20"/>
        </w:rPr>
        <w:t xml:space="preserve"> </w:t>
      </w:r>
      <w:r>
        <w:rPr>
          <w:color w:val="131413"/>
          <w:sz w:val="20"/>
        </w:rPr>
        <w:t>century</w:t>
      </w:r>
      <w:r>
        <w:rPr>
          <w:color w:val="131413"/>
          <w:spacing w:val="29"/>
          <w:sz w:val="20"/>
        </w:rPr>
        <w:t xml:space="preserve"> </w:t>
      </w:r>
      <w:r>
        <w:rPr>
          <w:color w:val="131413"/>
          <w:sz w:val="20"/>
        </w:rPr>
        <w:t>[</w:t>
      </w:r>
      <w:hyperlink w:anchor="_bookmark20" w:history="1">
        <w:r>
          <w:rPr>
            <w:color w:val="131413"/>
            <w:sz w:val="20"/>
          </w:rPr>
          <w:t>36].</w:t>
        </w:r>
      </w:hyperlink>
      <w:r>
        <w:rPr>
          <w:color w:val="131413"/>
          <w:spacing w:val="32"/>
          <w:sz w:val="20"/>
        </w:rPr>
        <w:t xml:space="preserve"> </w:t>
      </w:r>
      <w:r>
        <w:rPr>
          <w:color w:val="131413"/>
          <w:sz w:val="20"/>
        </w:rPr>
        <w:t>Rigid-wire</w:t>
      </w:r>
      <w:r>
        <w:rPr>
          <w:color w:val="131413"/>
          <w:spacing w:val="32"/>
          <w:sz w:val="20"/>
        </w:rPr>
        <w:t xml:space="preserve"> </w:t>
      </w:r>
      <w:r>
        <w:rPr>
          <w:color w:val="131413"/>
          <w:sz w:val="20"/>
        </w:rPr>
        <w:t>endoscopy</w:t>
      </w:r>
      <w:r>
        <w:rPr>
          <w:color w:val="131413"/>
          <w:spacing w:val="32"/>
          <w:sz w:val="20"/>
        </w:rPr>
        <w:t xml:space="preserve"> </w:t>
      </w:r>
      <w:proofErr w:type="gramStart"/>
      <w:r>
        <w:rPr>
          <w:color w:val="131413"/>
          <w:sz w:val="20"/>
        </w:rPr>
        <w:t>dates</w:t>
      </w:r>
      <w:r>
        <w:rPr>
          <w:color w:val="131413"/>
          <w:spacing w:val="15"/>
          <w:sz w:val="20"/>
        </w:rPr>
        <w:t xml:space="preserve"> </w:t>
      </w:r>
      <w:r>
        <w:rPr>
          <w:color w:val="131413"/>
          <w:sz w:val="20"/>
        </w:rPr>
        <w:t>back to</w:t>
      </w:r>
      <w:proofErr w:type="gramEnd"/>
      <w:r>
        <w:rPr>
          <w:color w:val="131413"/>
          <w:spacing w:val="34"/>
          <w:sz w:val="20"/>
        </w:rPr>
        <w:t xml:space="preserve"> </w:t>
      </w:r>
      <w:r>
        <w:rPr>
          <w:color w:val="131413"/>
          <w:sz w:val="20"/>
        </w:rPr>
        <w:t>1852</w:t>
      </w:r>
      <w:r>
        <w:rPr>
          <w:color w:val="131413"/>
          <w:spacing w:val="33"/>
          <w:sz w:val="20"/>
        </w:rPr>
        <w:t xml:space="preserve"> </w:t>
      </w:r>
      <w:r>
        <w:rPr>
          <w:color w:val="131413"/>
          <w:sz w:val="20"/>
        </w:rPr>
        <w:t>but</w:t>
      </w:r>
      <w:r>
        <w:rPr>
          <w:color w:val="131413"/>
          <w:spacing w:val="33"/>
          <w:sz w:val="20"/>
        </w:rPr>
        <w:t xml:space="preserve"> </w:t>
      </w:r>
      <w:r>
        <w:rPr>
          <w:color w:val="131413"/>
          <w:sz w:val="20"/>
        </w:rPr>
        <w:t>was</w:t>
      </w:r>
      <w:r>
        <w:rPr>
          <w:color w:val="131413"/>
          <w:spacing w:val="32"/>
          <w:sz w:val="20"/>
        </w:rPr>
        <w:t xml:space="preserve"> </w:t>
      </w:r>
      <w:r>
        <w:rPr>
          <w:color w:val="131413"/>
          <w:sz w:val="20"/>
        </w:rPr>
        <w:t>limited</w:t>
      </w:r>
      <w:r>
        <w:rPr>
          <w:color w:val="131413"/>
          <w:spacing w:val="34"/>
          <w:sz w:val="20"/>
        </w:rPr>
        <w:t xml:space="preserve"> </w:t>
      </w:r>
      <w:r>
        <w:rPr>
          <w:color w:val="131413"/>
          <w:sz w:val="20"/>
        </w:rPr>
        <w:t>to</w:t>
      </w:r>
      <w:r>
        <w:rPr>
          <w:color w:val="131413"/>
          <w:spacing w:val="34"/>
          <w:sz w:val="20"/>
        </w:rPr>
        <w:t xml:space="preserve"> </w:t>
      </w:r>
      <w:r>
        <w:rPr>
          <w:color w:val="131413"/>
          <w:sz w:val="20"/>
        </w:rPr>
        <w:t>the</w:t>
      </w:r>
      <w:r>
        <w:rPr>
          <w:color w:val="131413"/>
          <w:spacing w:val="33"/>
          <w:sz w:val="20"/>
        </w:rPr>
        <w:t xml:space="preserve"> </w:t>
      </w:r>
      <w:r>
        <w:rPr>
          <w:color w:val="131413"/>
          <w:sz w:val="20"/>
        </w:rPr>
        <w:t>upper</w:t>
      </w:r>
      <w:r>
        <w:rPr>
          <w:color w:val="131413"/>
          <w:spacing w:val="33"/>
          <w:sz w:val="20"/>
        </w:rPr>
        <w:t xml:space="preserve"> </w:t>
      </w:r>
      <w:r>
        <w:rPr>
          <w:color w:val="131413"/>
          <w:sz w:val="20"/>
        </w:rPr>
        <w:t>gastrointestinal</w:t>
      </w:r>
      <w:r>
        <w:rPr>
          <w:color w:val="131413"/>
          <w:spacing w:val="22"/>
          <w:sz w:val="20"/>
        </w:rPr>
        <w:t xml:space="preserve"> </w:t>
      </w:r>
      <w:r>
        <w:rPr>
          <w:color w:val="131413"/>
          <w:sz w:val="20"/>
        </w:rPr>
        <w:t>tract. As summarized by Dr. Paul Swain (r</w:t>
      </w:r>
      <w:r>
        <w:rPr>
          <w:color w:val="131413"/>
          <w:sz w:val="20"/>
        </w:rPr>
        <w:t xml:space="preserve">enowned gastroenterol- </w:t>
      </w:r>
      <w:proofErr w:type="spellStart"/>
      <w:r>
        <w:rPr>
          <w:color w:val="131413"/>
          <w:sz w:val="20"/>
        </w:rPr>
        <w:t>ogist</w:t>
      </w:r>
      <w:proofErr w:type="spellEnd"/>
      <w:r>
        <w:rPr>
          <w:color w:val="131413"/>
          <w:sz w:val="20"/>
        </w:rPr>
        <w:t xml:space="preserve"> at the Royal London Hospital, London, U.K.), the potential bene</w:t>
      </w:r>
      <w:r>
        <w:rPr>
          <w:rFonts w:ascii="Times New Roman" w:hAnsi="Times New Roman"/>
          <w:color w:val="131413"/>
          <w:sz w:val="20"/>
        </w:rPr>
        <w:t>ﬁ</w:t>
      </w:r>
      <w:r>
        <w:rPr>
          <w:color w:val="131413"/>
          <w:sz w:val="20"/>
        </w:rPr>
        <w:t>ts of imaging di</w:t>
      </w:r>
      <w:r>
        <w:rPr>
          <w:rFonts w:ascii="Times New Roman" w:hAnsi="Times New Roman"/>
          <w:color w:val="131413"/>
          <w:sz w:val="20"/>
        </w:rPr>
        <w:t>ﬀ</w:t>
      </w:r>
      <w:r>
        <w:rPr>
          <w:color w:val="131413"/>
          <w:sz w:val="20"/>
        </w:rPr>
        <w:t xml:space="preserve">erent sections of the gastro- intestinal tract (via wireless capsule endoscopy) were </w:t>
      </w:r>
      <w:proofErr w:type="spellStart"/>
      <w:r>
        <w:rPr>
          <w:color w:val="131413"/>
          <w:sz w:val="20"/>
        </w:rPr>
        <w:t>recog</w:t>
      </w:r>
      <w:proofErr w:type="spellEnd"/>
      <w:r>
        <w:rPr>
          <w:color w:val="131413"/>
          <w:sz w:val="20"/>
        </w:rPr>
        <w:t xml:space="preserve">- </w:t>
      </w:r>
      <w:proofErr w:type="spellStart"/>
      <w:r>
        <w:rPr>
          <w:color w:val="131413"/>
          <w:sz w:val="20"/>
        </w:rPr>
        <w:t>nized</w:t>
      </w:r>
      <w:proofErr w:type="spellEnd"/>
      <w:r>
        <w:rPr>
          <w:color w:val="131413"/>
          <w:sz w:val="20"/>
        </w:rPr>
        <w:t xml:space="preserve"> in parallel with the need for detecting its biop</w:t>
      </w:r>
      <w:r>
        <w:rPr>
          <w:color w:val="131413"/>
          <w:sz w:val="20"/>
        </w:rPr>
        <w:t>hysical</w:t>
      </w:r>
      <w:r>
        <w:rPr>
          <w:color w:val="131413"/>
          <w:spacing w:val="40"/>
          <w:sz w:val="20"/>
        </w:rPr>
        <w:t xml:space="preserve"> </w:t>
      </w:r>
      <w:r>
        <w:rPr>
          <w:color w:val="131413"/>
          <w:sz w:val="20"/>
        </w:rPr>
        <w:t>and</w:t>
      </w:r>
      <w:r>
        <w:rPr>
          <w:color w:val="131413"/>
          <w:spacing w:val="40"/>
          <w:sz w:val="20"/>
        </w:rPr>
        <w:t xml:space="preserve"> </w:t>
      </w:r>
      <w:r>
        <w:rPr>
          <w:color w:val="131413"/>
          <w:sz w:val="20"/>
        </w:rPr>
        <w:t>biochemical</w:t>
      </w:r>
      <w:r>
        <w:rPr>
          <w:color w:val="131413"/>
          <w:spacing w:val="40"/>
          <w:sz w:val="20"/>
        </w:rPr>
        <w:t xml:space="preserve"> </w:t>
      </w:r>
      <w:r>
        <w:rPr>
          <w:color w:val="131413"/>
          <w:sz w:val="20"/>
        </w:rPr>
        <w:t>signatures</w:t>
      </w:r>
      <w:r>
        <w:rPr>
          <w:color w:val="131413"/>
          <w:spacing w:val="40"/>
          <w:sz w:val="20"/>
        </w:rPr>
        <w:t xml:space="preserve"> </w:t>
      </w:r>
      <w:r>
        <w:rPr>
          <w:color w:val="131413"/>
          <w:sz w:val="20"/>
        </w:rPr>
        <w:t>(via</w:t>
      </w:r>
      <w:r>
        <w:rPr>
          <w:color w:val="131413"/>
          <w:spacing w:val="40"/>
          <w:sz w:val="20"/>
        </w:rPr>
        <w:t xml:space="preserve"> </w:t>
      </w:r>
      <w:r>
        <w:rPr>
          <w:color w:val="131413"/>
          <w:sz w:val="20"/>
        </w:rPr>
        <w:t>ingestible</w:t>
      </w:r>
      <w:r>
        <w:rPr>
          <w:color w:val="131413"/>
          <w:spacing w:val="40"/>
          <w:sz w:val="20"/>
        </w:rPr>
        <w:t xml:space="preserve"> </w:t>
      </w:r>
      <w:r>
        <w:rPr>
          <w:color w:val="131413"/>
          <w:sz w:val="20"/>
        </w:rPr>
        <w:t>electronics)</w:t>
      </w:r>
      <w:r>
        <w:rPr>
          <w:color w:val="131413"/>
          <w:spacing w:val="18"/>
          <w:sz w:val="20"/>
        </w:rPr>
        <w:t xml:space="preserve"> </w:t>
      </w:r>
      <w:hyperlink w:anchor="_bookmark20" w:history="1">
        <w:r>
          <w:rPr>
            <w:color w:val="131413"/>
            <w:sz w:val="20"/>
          </w:rPr>
          <w:t>[37].</w:t>
        </w:r>
      </w:hyperlink>
      <w:r>
        <w:rPr>
          <w:color w:val="131413"/>
          <w:sz w:val="20"/>
        </w:rPr>
        <w:t xml:space="preserve"> In 1954, Harold Hopkins invented the </w:t>
      </w:r>
      <w:proofErr w:type="spellStart"/>
      <w:r>
        <w:rPr>
          <w:rFonts w:ascii="Times New Roman" w:hAnsi="Times New Roman"/>
          <w:color w:val="131413"/>
          <w:sz w:val="20"/>
        </w:rPr>
        <w:t>ﬁ</w:t>
      </w:r>
      <w:r>
        <w:rPr>
          <w:color w:val="131413"/>
          <w:sz w:val="20"/>
        </w:rPr>
        <w:t>brescope</w:t>
      </w:r>
      <w:proofErr w:type="spellEnd"/>
      <w:r>
        <w:rPr>
          <w:color w:val="131413"/>
          <w:sz w:val="20"/>
        </w:rPr>
        <w:t xml:space="preserve"> (i.e., an optical unit composed of </w:t>
      </w:r>
      <w:r>
        <w:rPr>
          <w:rFonts w:ascii="Times New Roman" w:hAnsi="Times New Roman"/>
          <w:color w:val="131413"/>
          <w:sz w:val="20"/>
        </w:rPr>
        <w:t>ﬂ</w:t>
      </w:r>
      <w:r>
        <w:rPr>
          <w:color w:val="131413"/>
          <w:sz w:val="20"/>
        </w:rPr>
        <w:t xml:space="preserve">exible </w:t>
      </w:r>
      <w:r>
        <w:rPr>
          <w:rFonts w:ascii="Times New Roman" w:hAnsi="Times New Roman"/>
          <w:color w:val="131413"/>
          <w:sz w:val="20"/>
        </w:rPr>
        <w:t>ﬁ</w:t>
      </w:r>
      <w:r>
        <w:rPr>
          <w:color w:val="131413"/>
          <w:sz w:val="20"/>
        </w:rPr>
        <w:t xml:space="preserve">beroptic bundles) to send </w:t>
      </w:r>
      <w:r>
        <w:rPr>
          <w:color w:val="131413"/>
          <w:position w:val="1"/>
          <w:sz w:val="20"/>
        </w:rPr>
        <w:t>optic</w:t>
      </w:r>
      <w:r>
        <w:rPr>
          <w:color w:val="131413"/>
          <w:sz w:val="20"/>
        </w:rPr>
        <w:t xml:space="preserve">al images of the gut. This led to the invention of a fully </w:t>
      </w:r>
      <w:r>
        <w:rPr>
          <w:rFonts w:ascii="Times New Roman" w:hAnsi="Times New Roman"/>
          <w:color w:val="131413"/>
          <w:sz w:val="20"/>
        </w:rPr>
        <w:t>ﬂ</w:t>
      </w:r>
      <w:r>
        <w:rPr>
          <w:color w:val="131413"/>
          <w:sz w:val="20"/>
        </w:rPr>
        <w:t xml:space="preserve">exible, digestive endoscope by Basil </w:t>
      </w:r>
      <w:proofErr w:type="spellStart"/>
      <w:r>
        <w:rPr>
          <w:color w:val="131413"/>
          <w:sz w:val="20"/>
        </w:rPr>
        <w:t>Hirschowitz</w:t>
      </w:r>
      <w:proofErr w:type="spellEnd"/>
      <w:r>
        <w:rPr>
          <w:color w:val="131413"/>
          <w:sz w:val="20"/>
        </w:rPr>
        <w:t xml:space="preserve"> in 1957. A collection of photographs of these pioneers and the endo- </w:t>
      </w:r>
      <w:proofErr w:type="spellStart"/>
      <w:r>
        <w:rPr>
          <w:color w:val="131413"/>
          <w:sz w:val="20"/>
        </w:rPr>
        <w:t>scopic</w:t>
      </w:r>
      <w:proofErr w:type="spellEnd"/>
      <w:r>
        <w:rPr>
          <w:color w:val="131413"/>
          <w:sz w:val="20"/>
        </w:rPr>
        <w:t xml:space="preserve"> equipment from that particular era is nicely </w:t>
      </w:r>
      <w:proofErr w:type="spellStart"/>
      <w:r>
        <w:rPr>
          <w:color w:val="131413"/>
          <w:sz w:val="20"/>
        </w:rPr>
        <w:t>illus</w:t>
      </w:r>
      <w:proofErr w:type="spellEnd"/>
      <w:r>
        <w:rPr>
          <w:color w:val="131413"/>
          <w:sz w:val="20"/>
        </w:rPr>
        <w:t>-</w:t>
      </w:r>
      <w:r>
        <w:rPr>
          <w:color w:val="131413"/>
          <w:spacing w:val="80"/>
          <w:sz w:val="20"/>
        </w:rPr>
        <w:t xml:space="preserve"> </w:t>
      </w:r>
      <w:proofErr w:type="spellStart"/>
      <w:r>
        <w:rPr>
          <w:color w:val="131413"/>
          <w:sz w:val="20"/>
        </w:rPr>
        <w:t>trated</w:t>
      </w:r>
      <w:proofErr w:type="spellEnd"/>
      <w:r>
        <w:rPr>
          <w:color w:val="131413"/>
          <w:sz w:val="20"/>
        </w:rPr>
        <w:t xml:space="preserve"> in a recent </w:t>
      </w:r>
      <w:r>
        <w:rPr>
          <w:color w:val="131413"/>
          <w:sz w:val="20"/>
        </w:rPr>
        <w:t xml:space="preserve">review article </w:t>
      </w:r>
      <w:hyperlink w:anchor="_bookmark19" w:history="1">
        <w:r>
          <w:rPr>
            <w:color w:val="131413"/>
            <w:sz w:val="20"/>
          </w:rPr>
          <w:t>[10].</w:t>
        </w:r>
      </w:hyperlink>
      <w:r>
        <w:rPr>
          <w:color w:val="131413"/>
          <w:sz w:val="20"/>
        </w:rPr>
        <w:t xml:space="preserve"> The same decade witnessed the invention of the </w:t>
      </w:r>
      <w:r>
        <w:rPr>
          <w:rFonts w:ascii="Times New Roman" w:hAnsi="Times New Roman"/>
          <w:color w:val="131413"/>
          <w:sz w:val="20"/>
        </w:rPr>
        <w:t>ﬁ</w:t>
      </w:r>
      <w:r>
        <w:rPr>
          <w:color w:val="131413"/>
          <w:sz w:val="20"/>
        </w:rPr>
        <w:t xml:space="preserve">rst wireless, swallowable capsule (called the radio pill) to measure pH, core body </w:t>
      </w:r>
      <w:proofErr w:type="spellStart"/>
      <w:r>
        <w:rPr>
          <w:color w:val="131413"/>
          <w:sz w:val="20"/>
        </w:rPr>
        <w:t>tem</w:t>
      </w:r>
      <w:proofErr w:type="spellEnd"/>
      <w:r>
        <w:rPr>
          <w:color w:val="131413"/>
          <w:sz w:val="20"/>
        </w:rPr>
        <w:t xml:space="preserve">- </w:t>
      </w:r>
      <w:proofErr w:type="spellStart"/>
      <w:r>
        <w:rPr>
          <w:color w:val="131413"/>
          <w:sz w:val="20"/>
        </w:rPr>
        <w:t>perature</w:t>
      </w:r>
      <w:proofErr w:type="spellEnd"/>
      <w:r>
        <w:rPr>
          <w:color w:val="131413"/>
          <w:sz w:val="20"/>
        </w:rPr>
        <w:t xml:space="preserve">, and pressure of the gastrointestinal tract. In 1981, the </w:t>
      </w:r>
      <w:r>
        <w:rPr>
          <w:rFonts w:ascii="Times New Roman" w:hAnsi="Times New Roman"/>
          <w:color w:val="131413"/>
          <w:sz w:val="20"/>
        </w:rPr>
        <w:t>ﬁ</w:t>
      </w:r>
      <w:r>
        <w:rPr>
          <w:color w:val="131413"/>
          <w:sz w:val="20"/>
        </w:rPr>
        <w:t xml:space="preserve">rst wireless video capsule was developed to capture images of the gastrointestinal tract wall, even though </w:t>
      </w:r>
      <w:proofErr w:type="spellStart"/>
      <w:r>
        <w:rPr>
          <w:color w:val="131413"/>
          <w:sz w:val="20"/>
        </w:rPr>
        <w:t>imag</w:t>
      </w:r>
      <w:proofErr w:type="spellEnd"/>
      <w:r>
        <w:rPr>
          <w:color w:val="131413"/>
          <w:sz w:val="20"/>
        </w:rPr>
        <w:t>-</w:t>
      </w:r>
      <w:r>
        <w:rPr>
          <w:color w:val="131413"/>
          <w:spacing w:val="40"/>
          <w:sz w:val="20"/>
        </w:rPr>
        <w:t xml:space="preserve"> </w:t>
      </w:r>
      <w:proofErr w:type="spellStart"/>
      <w:r>
        <w:rPr>
          <w:color w:val="131413"/>
          <w:sz w:val="20"/>
        </w:rPr>
        <w:t>ing</w:t>
      </w:r>
      <w:proofErr w:type="spellEnd"/>
      <w:r>
        <w:rPr>
          <w:color w:val="131413"/>
          <w:spacing w:val="40"/>
          <w:sz w:val="20"/>
        </w:rPr>
        <w:t xml:space="preserve"> </w:t>
      </w:r>
      <w:r>
        <w:rPr>
          <w:color w:val="131413"/>
          <w:sz w:val="20"/>
        </w:rPr>
        <w:t>technologies</w:t>
      </w:r>
      <w:r>
        <w:rPr>
          <w:color w:val="131413"/>
          <w:spacing w:val="40"/>
          <w:sz w:val="20"/>
        </w:rPr>
        <w:t xml:space="preserve"> </w:t>
      </w:r>
      <w:r>
        <w:rPr>
          <w:color w:val="131413"/>
          <w:sz w:val="20"/>
        </w:rPr>
        <w:t>were</w:t>
      </w:r>
      <w:r>
        <w:rPr>
          <w:color w:val="131413"/>
          <w:spacing w:val="40"/>
          <w:sz w:val="20"/>
        </w:rPr>
        <w:t xml:space="preserve"> </w:t>
      </w:r>
      <w:r>
        <w:rPr>
          <w:color w:val="131413"/>
          <w:sz w:val="20"/>
        </w:rPr>
        <w:t>rudimentary.</w:t>
      </w:r>
      <w:r>
        <w:rPr>
          <w:color w:val="131413"/>
          <w:spacing w:val="40"/>
          <w:sz w:val="20"/>
        </w:rPr>
        <w:t xml:space="preserve"> </w:t>
      </w:r>
      <w:r>
        <w:rPr>
          <w:color w:val="131413"/>
          <w:sz w:val="20"/>
        </w:rPr>
        <w:t>Heidelberg</w:t>
      </w:r>
      <w:r>
        <w:rPr>
          <w:color w:val="131413"/>
          <w:spacing w:val="78"/>
          <w:sz w:val="20"/>
        </w:rPr>
        <w:t xml:space="preserve"> </w:t>
      </w:r>
      <w:r>
        <w:rPr>
          <w:color w:val="131413"/>
          <w:sz w:val="20"/>
        </w:rPr>
        <w:t>Medical</w:t>
      </w:r>
      <w:r>
        <w:rPr>
          <w:color w:val="131413"/>
          <w:spacing w:val="40"/>
          <w:sz w:val="20"/>
        </w:rPr>
        <w:t xml:space="preserve"> </w:t>
      </w:r>
      <w:r>
        <w:rPr>
          <w:color w:val="131413"/>
          <w:sz w:val="20"/>
        </w:rPr>
        <w:t xml:space="preserve">Inc. (Germany) developed a pH capsule to diagnose </w:t>
      </w:r>
      <w:proofErr w:type="spellStart"/>
      <w:r>
        <w:rPr>
          <w:color w:val="131413"/>
          <w:sz w:val="20"/>
        </w:rPr>
        <w:t>abnor</w:t>
      </w:r>
      <w:proofErr w:type="spellEnd"/>
      <w:r>
        <w:rPr>
          <w:color w:val="131413"/>
          <w:sz w:val="20"/>
        </w:rPr>
        <w:t>- mal hydrochloric acid production</w:t>
      </w:r>
      <w:r>
        <w:rPr>
          <w:color w:val="131413"/>
          <w:sz w:val="20"/>
        </w:rPr>
        <w:t xml:space="preserve"> in the stomach. Its </w:t>
      </w:r>
      <w:proofErr w:type="spellStart"/>
      <w:r>
        <w:rPr>
          <w:color w:val="131413"/>
          <w:sz w:val="20"/>
        </w:rPr>
        <w:t>teth</w:t>
      </w:r>
      <w:proofErr w:type="spellEnd"/>
      <w:r>
        <w:rPr>
          <w:color w:val="131413"/>
          <w:sz w:val="20"/>
        </w:rPr>
        <w:t xml:space="preserve">- </w:t>
      </w:r>
      <w:proofErr w:type="spellStart"/>
      <w:r>
        <w:rPr>
          <w:color w:val="131413"/>
          <w:sz w:val="20"/>
        </w:rPr>
        <w:t>ered</w:t>
      </w:r>
      <w:proofErr w:type="spellEnd"/>
      <w:r>
        <w:rPr>
          <w:color w:val="131413"/>
          <w:sz w:val="20"/>
        </w:rPr>
        <w:t xml:space="preserve"> capsule (15.4</w:t>
      </w:r>
      <w:r>
        <w:rPr>
          <w:color w:val="131413"/>
          <w:spacing w:val="-13"/>
          <w:sz w:val="20"/>
        </w:rPr>
        <w:t xml:space="preserve"> </w:t>
      </w:r>
      <w:r>
        <w:rPr>
          <w:color w:val="131413"/>
          <w:sz w:val="20"/>
        </w:rPr>
        <w:t>mm long by 7.1</w:t>
      </w:r>
      <w:r>
        <w:rPr>
          <w:color w:val="131413"/>
          <w:spacing w:val="-13"/>
          <w:sz w:val="20"/>
        </w:rPr>
        <w:t xml:space="preserve"> </w:t>
      </w:r>
      <w:r>
        <w:rPr>
          <w:color w:val="131413"/>
          <w:sz w:val="20"/>
        </w:rPr>
        <w:t>mm wide) consisted of a radio</w:t>
      </w:r>
      <w:r>
        <w:rPr>
          <w:color w:val="131413"/>
          <w:spacing w:val="29"/>
          <w:sz w:val="20"/>
        </w:rPr>
        <w:t xml:space="preserve"> </w:t>
      </w:r>
      <w:r>
        <w:rPr>
          <w:color w:val="131413"/>
          <w:sz w:val="20"/>
        </w:rPr>
        <w:t>frequency</w:t>
      </w:r>
      <w:r>
        <w:rPr>
          <w:color w:val="131413"/>
          <w:spacing w:val="28"/>
          <w:sz w:val="20"/>
        </w:rPr>
        <w:t xml:space="preserve"> </w:t>
      </w:r>
      <w:r>
        <w:rPr>
          <w:color w:val="131413"/>
          <w:sz w:val="20"/>
        </w:rPr>
        <w:t>(RF)</w:t>
      </w:r>
      <w:r>
        <w:rPr>
          <w:color w:val="131413"/>
          <w:spacing w:val="29"/>
          <w:sz w:val="20"/>
        </w:rPr>
        <w:t xml:space="preserve"> </w:t>
      </w:r>
      <w:r>
        <w:rPr>
          <w:color w:val="131413"/>
          <w:sz w:val="20"/>
        </w:rPr>
        <w:t>transmitter</w:t>
      </w:r>
      <w:r>
        <w:rPr>
          <w:color w:val="131413"/>
          <w:spacing w:val="28"/>
          <w:sz w:val="20"/>
        </w:rPr>
        <w:t xml:space="preserve"> </w:t>
      </w:r>
      <w:r>
        <w:rPr>
          <w:color w:val="131413"/>
          <w:sz w:val="20"/>
        </w:rPr>
        <w:t>with</w:t>
      </w:r>
      <w:r>
        <w:rPr>
          <w:color w:val="131413"/>
          <w:spacing w:val="28"/>
          <w:sz w:val="20"/>
        </w:rPr>
        <w:t xml:space="preserve"> </w:t>
      </w:r>
      <w:r>
        <w:rPr>
          <w:color w:val="131413"/>
          <w:sz w:val="20"/>
        </w:rPr>
        <w:t>an</w:t>
      </w:r>
      <w:r>
        <w:rPr>
          <w:color w:val="131413"/>
          <w:spacing w:val="27"/>
          <w:sz w:val="20"/>
        </w:rPr>
        <w:t xml:space="preserve"> </w:t>
      </w:r>
      <w:r>
        <w:rPr>
          <w:color w:val="131413"/>
          <w:sz w:val="20"/>
        </w:rPr>
        <w:t>electrode</w:t>
      </w:r>
      <w:r>
        <w:rPr>
          <w:color w:val="131413"/>
          <w:spacing w:val="29"/>
          <w:sz w:val="20"/>
        </w:rPr>
        <w:t xml:space="preserve"> </w:t>
      </w:r>
      <w:r>
        <w:rPr>
          <w:color w:val="131413"/>
          <w:sz w:val="20"/>
        </w:rPr>
        <w:t>and</w:t>
      </w:r>
      <w:r>
        <w:rPr>
          <w:color w:val="131413"/>
          <w:spacing w:val="10"/>
          <w:sz w:val="20"/>
        </w:rPr>
        <w:t xml:space="preserve"> </w:t>
      </w:r>
      <w:r>
        <w:rPr>
          <w:color w:val="131413"/>
          <w:sz w:val="20"/>
        </w:rPr>
        <w:t>had</w:t>
      </w:r>
      <w:r>
        <w:rPr>
          <w:color w:val="131413"/>
          <w:sz w:val="20"/>
        </w:rPr>
        <w:t xml:space="preserve"> a 6-hour lifetime. In 1997, capsule endoscopy was conducted for the </w:t>
      </w:r>
      <w:r>
        <w:rPr>
          <w:rFonts w:ascii="Times New Roman" w:hAnsi="Times New Roman"/>
          <w:color w:val="131413"/>
          <w:sz w:val="20"/>
        </w:rPr>
        <w:t>ﬁ</w:t>
      </w:r>
      <w:r>
        <w:rPr>
          <w:color w:val="131413"/>
          <w:sz w:val="20"/>
        </w:rPr>
        <w:t xml:space="preserve">rst time on live and deceased pigs using capsule pro- </w:t>
      </w:r>
      <w:proofErr w:type="spellStart"/>
      <w:r>
        <w:rPr>
          <w:color w:val="131413"/>
          <w:sz w:val="20"/>
        </w:rPr>
        <w:t>totypes</w:t>
      </w:r>
      <w:proofErr w:type="spellEnd"/>
      <w:r>
        <w:rPr>
          <w:color w:val="131413"/>
          <w:sz w:val="20"/>
        </w:rPr>
        <w:t xml:space="preserve"> equipped with a light source, camera, video process- </w:t>
      </w:r>
      <w:proofErr w:type="spellStart"/>
      <w:r>
        <w:rPr>
          <w:color w:val="131413"/>
          <w:sz w:val="20"/>
        </w:rPr>
        <w:t>ing</w:t>
      </w:r>
      <w:proofErr w:type="spellEnd"/>
      <w:r>
        <w:rPr>
          <w:color w:val="131413"/>
          <w:sz w:val="20"/>
        </w:rPr>
        <w:t xml:space="preserve"> unit, battery, and transmitter </w:t>
      </w:r>
      <w:hyperlink w:anchor="_bookmark20" w:history="1">
        <w:r>
          <w:rPr>
            <w:color w:val="131413"/>
            <w:sz w:val="20"/>
          </w:rPr>
          <w:t>[38].</w:t>
        </w:r>
      </w:hyperlink>
    </w:p>
    <w:p w14:paraId="0A3C9367" w14:textId="77777777" w:rsidR="00975370" w:rsidRDefault="0058442E">
      <w:pPr>
        <w:pStyle w:val="BodyText"/>
        <w:spacing w:line="206" w:lineRule="exact"/>
        <w:ind w:left="420"/>
        <w:jc w:val="both"/>
      </w:pPr>
      <w:r>
        <w:rPr>
          <w:color w:val="131413"/>
        </w:rPr>
        <w:t>By</w:t>
      </w:r>
      <w:r>
        <w:rPr>
          <w:color w:val="131413"/>
          <w:spacing w:val="60"/>
        </w:rPr>
        <w:t xml:space="preserve"> </w:t>
      </w:r>
      <w:r>
        <w:rPr>
          <w:color w:val="131413"/>
        </w:rPr>
        <w:t>the</w:t>
      </w:r>
      <w:r>
        <w:rPr>
          <w:color w:val="131413"/>
          <w:spacing w:val="61"/>
        </w:rPr>
        <w:t xml:space="preserve"> </w:t>
      </w:r>
      <w:r>
        <w:rPr>
          <w:color w:val="131413"/>
        </w:rPr>
        <w:t>early</w:t>
      </w:r>
      <w:r>
        <w:rPr>
          <w:color w:val="131413"/>
          <w:spacing w:val="61"/>
        </w:rPr>
        <w:t xml:space="preserve"> </w:t>
      </w:r>
      <w:r>
        <w:rPr>
          <w:color w:val="131413"/>
        </w:rPr>
        <w:t>2000s,</w:t>
      </w:r>
      <w:r>
        <w:rPr>
          <w:color w:val="131413"/>
          <w:spacing w:val="62"/>
        </w:rPr>
        <w:t xml:space="preserve"> </w:t>
      </w:r>
      <w:r>
        <w:rPr>
          <w:color w:val="131413"/>
        </w:rPr>
        <w:t>low-power</w:t>
      </w:r>
      <w:r>
        <w:rPr>
          <w:color w:val="131413"/>
          <w:spacing w:val="63"/>
        </w:rPr>
        <w:t xml:space="preserve"> </w:t>
      </w:r>
      <w:r>
        <w:rPr>
          <w:color w:val="131413"/>
        </w:rPr>
        <w:t>CMOS</w:t>
      </w:r>
      <w:r>
        <w:rPr>
          <w:color w:val="131413"/>
          <w:spacing w:val="61"/>
        </w:rPr>
        <w:t xml:space="preserve"> </w:t>
      </w:r>
      <w:r>
        <w:rPr>
          <w:color w:val="131413"/>
        </w:rPr>
        <w:t>image</w:t>
      </w:r>
      <w:r>
        <w:rPr>
          <w:color w:val="131413"/>
          <w:spacing w:val="61"/>
        </w:rPr>
        <w:t xml:space="preserve"> </w:t>
      </w:r>
      <w:r>
        <w:rPr>
          <w:color w:val="131413"/>
          <w:spacing w:val="-2"/>
        </w:rPr>
        <w:t>sensors</w:t>
      </w:r>
    </w:p>
    <w:p w14:paraId="0A3C9368" w14:textId="77777777" w:rsidR="00975370" w:rsidRDefault="0058442E">
      <w:pPr>
        <w:pStyle w:val="BodyText"/>
        <w:spacing w:before="6" w:line="235" w:lineRule="auto"/>
        <w:ind w:left="120" w:right="117"/>
        <w:jc w:val="both"/>
      </w:pPr>
      <w:r>
        <w:rPr>
          <w:color w:val="131413"/>
          <w:w w:val="105"/>
        </w:rPr>
        <w:t xml:space="preserve">paved the way for incorporating video capture functions within wireless capsules </w:t>
      </w:r>
      <w:hyperlink w:anchor="_bookmark20" w:history="1">
        <w:r>
          <w:rPr>
            <w:color w:val="131413"/>
            <w:w w:val="105"/>
          </w:rPr>
          <w:t>[37].</w:t>
        </w:r>
      </w:hyperlink>
      <w:r>
        <w:rPr>
          <w:color w:val="131413"/>
          <w:w w:val="105"/>
        </w:rPr>
        <w:t xml:space="preserve"> There were signi</w:t>
      </w:r>
      <w:r>
        <w:rPr>
          <w:rFonts w:ascii="Times New Roman" w:hAnsi="Times New Roman"/>
          <w:color w:val="131413"/>
          <w:w w:val="105"/>
        </w:rPr>
        <w:t>ﬁ</w:t>
      </w:r>
      <w:r>
        <w:rPr>
          <w:color w:val="131413"/>
          <w:w w:val="105"/>
        </w:rPr>
        <w:t>cant improvements in the safety and performance of capsule technologies</w:t>
      </w:r>
      <w:r>
        <w:rPr>
          <w:color w:val="131413"/>
          <w:spacing w:val="-11"/>
          <w:w w:val="105"/>
        </w:rPr>
        <w:t xml:space="preserve"> </w:t>
      </w:r>
      <w:r>
        <w:rPr>
          <w:color w:val="131413"/>
          <w:w w:val="105"/>
        </w:rPr>
        <w:t>through</w:t>
      </w:r>
      <w:r>
        <w:rPr>
          <w:color w:val="131413"/>
          <w:spacing w:val="-11"/>
          <w:w w:val="105"/>
        </w:rPr>
        <w:t xml:space="preserve"> </w:t>
      </w:r>
      <w:r>
        <w:rPr>
          <w:color w:val="131413"/>
          <w:w w:val="105"/>
        </w:rPr>
        <w:t>adopting</w:t>
      </w:r>
      <w:r>
        <w:rPr>
          <w:color w:val="131413"/>
          <w:spacing w:val="-11"/>
          <w:w w:val="105"/>
        </w:rPr>
        <w:t xml:space="preserve"> </w:t>
      </w:r>
      <w:r>
        <w:rPr>
          <w:color w:val="131413"/>
          <w:w w:val="105"/>
        </w:rPr>
        <w:t>smart</w:t>
      </w:r>
      <w:r>
        <w:rPr>
          <w:color w:val="131413"/>
          <w:spacing w:val="-12"/>
          <w:w w:val="105"/>
        </w:rPr>
        <w:t xml:space="preserve"> </w:t>
      </w:r>
      <w:r>
        <w:rPr>
          <w:color w:val="131413"/>
          <w:w w:val="105"/>
        </w:rPr>
        <w:t>sensing</w:t>
      </w:r>
      <w:r>
        <w:rPr>
          <w:color w:val="131413"/>
          <w:spacing w:val="-11"/>
          <w:w w:val="105"/>
        </w:rPr>
        <w:t xml:space="preserve"> </w:t>
      </w:r>
      <w:r>
        <w:rPr>
          <w:color w:val="131413"/>
          <w:w w:val="105"/>
        </w:rPr>
        <w:t>devices,</w:t>
      </w:r>
      <w:r>
        <w:rPr>
          <w:color w:val="131413"/>
          <w:spacing w:val="-11"/>
          <w:w w:val="105"/>
        </w:rPr>
        <w:t xml:space="preserve"> </w:t>
      </w:r>
      <w:proofErr w:type="spellStart"/>
      <w:r>
        <w:rPr>
          <w:color w:val="131413"/>
          <w:w w:val="105"/>
        </w:rPr>
        <w:t>appli</w:t>
      </w:r>
      <w:proofErr w:type="spellEnd"/>
      <w:r>
        <w:rPr>
          <w:color w:val="131413"/>
          <w:w w:val="105"/>
        </w:rPr>
        <w:t>- cation</w:t>
      </w:r>
      <w:r>
        <w:rPr>
          <w:color w:val="131413"/>
          <w:spacing w:val="24"/>
          <w:w w:val="105"/>
        </w:rPr>
        <w:t xml:space="preserve"> </w:t>
      </w:r>
      <w:r>
        <w:rPr>
          <w:color w:val="131413"/>
          <w:w w:val="105"/>
        </w:rPr>
        <w:t>speci</w:t>
      </w:r>
      <w:r>
        <w:rPr>
          <w:rFonts w:ascii="Times New Roman" w:hAnsi="Times New Roman"/>
          <w:color w:val="131413"/>
          <w:w w:val="105"/>
        </w:rPr>
        <w:t>ﬁ</w:t>
      </w:r>
      <w:r>
        <w:rPr>
          <w:color w:val="131413"/>
          <w:w w:val="105"/>
        </w:rPr>
        <w:t>c</w:t>
      </w:r>
      <w:r>
        <w:rPr>
          <w:color w:val="131413"/>
          <w:spacing w:val="24"/>
          <w:w w:val="105"/>
        </w:rPr>
        <w:t xml:space="preserve"> </w:t>
      </w:r>
      <w:r>
        <w:rPr>
          <w:color w:val="131413"/>
          <w:w w:val="105"/>
        </w:rPr>
        <w:t>integrated</w:t>
      </w:r>
      <w:r>
        <w:rPr>
          <w:color w:val="131413"/>
          <w:spacing w:val="24"/>
          <w:w w:val="105"/>
        </w:rPr>
        <w:t xml:space="preserve"> </w:t>
      </w:r>
      <w:r>
        <w:rPr>
          <w:color w:val="131413"/>
          <w:w w:val="105"/>
        </w:rPr>
        <w:t>circuits</w:t>
      </w:r>
      <w:r>
        <w:rPr>
          <w:color w:val="131413"/>
          <w:spacing w:val="24"/>
          <w:w w:val="105"/>
        </w:rPr>
        <w:t xml:space="preserve"> </w:t>
      </w:r>
      <w:r>
        <w:rPr>
          <w:color w:val="131413"/>
          <w:w w:val="105"/>
        </w:rPr>
        <w:t>(ASIC),</w:t>
      </w:r>
      <w:r>
        <w:rPr>
          <w:color w:val="131413"/>
          <w:spacing w:val="25"/>
          <w:w w:val="105"/>
        </w:rPr>
        <w:t xml:space="preserve"> </w:t>
      </w:r>
      <w:r>
        <w:rPr>
          <w:color w:val="131413"/>
          <w:w w:val="105"/>
        </w:rPr>
        <w:t>improved</w:t>
      </w:r>
      <w:r>
        <w:rPr>
          <w:color w:val="131413"/>
          <w:spacing w:val="24"/>
          <w:w w:val="105"/>
        </w:rPr>
        <w:t xml:space="preserve"> </w:t>
      </w:r>
      <w:r>
        <w:rPr>
          <w:color w:val="131413"/>
          <w:spacing w:val="-4"/>
          <w:w w:val="105"/>
        </w:rPr>
        <w:t>white</w:t>
      </w:r>
    </w:p>
    <w:p w14:paraId="0A3C9369" w14:textId="77777777" w:rsidR="00975370" w:rsidRDefault="00975370">
      <w:pPr>
        <w:spacing w:line="235" w:lineRule="auto"/>
        <w:jc w:val="both"/>
        <w:sectPr w:rsidR="00975370">
          <w:headerReference w:type="even" r:id="rId20"/>
          <w:headerReference w:type="default" r:id="rId21"/>
          <w:pgSz w:w="12000" w:h="16000"/>
          <w:pgMar w:top="1320" w:right="880" w:bottom="280" w:left="880" w:header="856" w:footer="0" w:gutter="0"/>
          <w:pgNumType w:start="4"/>
          <w:cols w:num="2" w:space="720" w:equalWidth="0">
            <w:col w:w="4981" w:space="198"/>
            <w:col w:w="5061"/>
          </w:cols>
        </w:sectPr>
      </w:pPr>
    </w:p>
    <w:p w14:paraId="0A3C936A" w14:textId="77777777" w:rsidR="00975370" w:rsidRDefault="00975370">
      <w:pPr>
        <w:pStyle w:val="BodyText"/>
        <w:spacing w:before="6"/>
        <w:rPr>
          <w:sz w:val="13"/>
        </w:rPr>
      </w:pPr>
    </w:p>
    <w:p w14:paraId="0A3C936B" w14:textId="77777777" w:rsidR="00975370" w:rsidRDefault="0058442E">
      <w:pPr>
        <w:pStyle w:val="BodyText"/>
        <w:ind w:left="1113"/>
      </w:pPr>
      <w:r>
        <w:pict w14:anchorId="0A3C9616">
          <v:group id="docshapegroup16" o:spid="_x0000_s2109" style="width:398.25pt;height:66.8pt;mso-position-horizontal-relative:char;mso-position-vertical-relative:line" coordsize="7965,13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17" o:spid="_x0000_s2124" type="#_x0000_t75" style="position:absolute;left:1;width:7963;height:1336">
              <v:imagedata r:id="rId22" o:title=""/>
            </v:shape>
            <v:shape id="docshape18" o:spid="_x0000_s2123" type="#_x0000_t202" style="position:absolute;top:128;width:855;height:408" filled="f" stroked="f">
              <v:textbox inset="0,0,0,0">
                <w:txbxContent>
                  <w:p w14:paraId="0A3C964D" w14:textId="77777777" w:rsidR="00975370" w:rsidRDefault="0058442E">
                    <w:pPr>
                      <w:spacing w:before="8" w:line="213" w:lineRule="auto"/>
                      <w:ind w:left="114" w:hanging="115"/>
                      <w:rPr>
                        <w:rFonts w:ascii="Palatino Linotype"/>
                        <w:sz w:val="16"/>
                      </w:rPr>
                    </w:pPr>
                    <w:bookmarkStart w:id="4" w:name="_bookmark2"/>
                    <w:bookmarkEnd w:id="4"/>
                    <w:r>
                      <w:rPr>
                        <w:rFonts w:ascii="Palatino Linotype"/>
                        <w:color w:val="131413"/>
                        <w:spacing w:val="-2"/>
                        <w:w w:val="90"/>
                        <w:sz w:val="16"/>
                      </w:rPr>
                      <w:t>Transducers,</w:t>
                    </w:r>
                    <w:r>
                      <w:rPr>
                        <w:rFonts w:ascii="Palatino Linotype"/>
                        <w:color w:val="131413"/>
                        <w:spacing w:val="40"/>
                        <w:sz w:val="16"/>
                      </w:rPr>
                      <w:t xml:space="preserve"> </w:t>
                    </w:r>
                    <w:r>
                      <w:rPr>
                        <w:rFonts w:ascii="Palatino Linotype"/>
                        <w:color w:val="131413"/>
                        <w:spacing w:val="-2"/>
                        <w:sz w:val="16"/>
                      </w:rPr>
                      <w:t>telemetry</w:t>
                    </w:r>
                  </w:p>
                </w:txbxContent>
              </v:textbox>
            </v:shape>
            <v:shape id="docshape19" o:spid="_x0000_s2122" type="#_x0000_t202" style="position:absolute;left:1279;top:242;width:328;height:216" filled="f" stroked="f">
              <v:textbox inset="0,0,0,0">
                <w:txbxContent>
                  <w:p w14:paraId="0A3C964E" w14:textId="77777777" w:rsidR="00975370" w:rsidRDefault="0058442E">
                    <w:pPr>
                      <w:spacing w:line="206" w:lineRule="exact"/>
                      <w:rPr>
                        <w:rFonts w:ascii="Palatino Linotype"/>
                        <w:sz w:val="16"/>
                      </w:rPr>
                    </w:pPr>
                    <w:r>
                      <w:rPr>
                        <w:rFonts w:ascii="Palatino Linotype"/>
                        <w:color w:val="131413"/>
                        <w:spacing w:val="-4"/>
                        <w:sz w:val="16"/>
                      </w:rPr>
                      <w:t>1980</w:t>
                    </w:r>
                  </w:p>
                </w:txbxContent>
              </v:textbox>
            </v:shape>
            <v:shape id="docshape20" o:spid="_x0000_s2121" type="#_x0000_t202" style="position:absolute;left:2029;top:128;width:971;height:408" filled="f" stroked="f">
              <v:textbox inset="0,0,0,0">
                <w:txbxContent>
                  <w:p w14:paraId="0A3C964F" w14:textId="77777777" w:rsidR="00975370" w:rsidRDefault="0058442E">
                    <w:pPr>
                      <w:spacing w:before="8" w:line="213" w:lineRule="auto"/>
                      <w:ind w:firstLine="92"/>
                      <w:rPr>
                        <w:rFonts w:ascii="Palatino Linotype"/>
                        <w:sz w:val="16"/>
                      </w:rPr>
                    </w:pPr>
                    <w:r>
                      <w:rPr>
                        <w:rFonts w:ascii="Palatino Linotype"/>
                        <w:color w:val="131413"/>
                        <w:spacing w:val="-2"/>
                        <w:sz w:val="16"/>
                      </w:rPr>
                      <w:t>Continuous</w:t>
                    </w:r>
                    <w:r>
                      <w:rPr>
                        <w:rFonts w:ascii="Palatino Linotype"/>
                        <w:color w:val="131413"/>
                        <w:spacing w:val="40"/>
                        <w:sz w:val="16"/>
                      </w:rPr>
                      <w:t xml:space="preserve"> </w:t>
                    </w:r>
                    <w:proofErr w:type="spellStart"/>
                    <w:r>
                      <w:rPr>
                        <w:rFonts w:ascii="Palatino Linotype"/>
                        <w:color w:val="131413"/>
                        <w:spacing w:val="-2"/>
                        <w:w w:val="90"/>
                        <w:sz w:val="16"/>
                      </w:rPr>
                      <w:t>thermometrics</w:t>
                    </w:r>
                    <w:proofErr w:type="spellEnd"/>
                  </w:p>
                </w:txbxContent>
              </v:textbox>
            </v:shape>
            <v:shape id="docshape21" o:spid="_x0000_s2120" type="#_x0000_t202" style="position:absolute;left:3459;top:232;width:328;height:216" filled="f" stroked="f">
              <v:textbox inset="0,0,0,0">
                <w:txbxContent>
                  <w:p w14:paraId="0A3C9650" w14:textId="77777777" w:rsidR="00975370" w:rsidRDefault="0058442E">
                    <w:pPr>
                      <w:spacing w:line="206" w:lineRule="exact"/>
                      <w:rPr>
                        <w:rFonts w:ascii="Palatino Linotype"/>
                        <w:sz w:val="16"/>
                      </w:rPr>
                    </w:pPr>
                    <w:r>
                      <w:rPr>
                        <w:rFonts w:ascii="Palatino Linotype"/>
                        <w:color w:val="131413"/>
                        <w:spacing w:val="-4"/>
                        <w:sz w:val="16"/>
                      </w:rPr>
                      <w:t>2000</w:t>
                    </w:r>
                  </w:p>
                </w:txbxContent>
              </v:textbox>
            </v:shape>
            <v:shape id="docshape22" o:spid="_x0000_s2119" type="#_x0000_t202" style="position:absolute;left:4137;top:128;width:1218;height:408" filled="f" stroked="f">
              <v:textbox inset="0,0,0,0">
                <w:txbxContent>
                  <w:p w14:paraId="0A3C9651" w14:textId="77777777" w:rsidR="00975370" w:rsidRDefault="0058442E">
                    <w:pPr>
                      <w:spacing w:before="8" w:line="213" w:lineRule="auto"/>
                      <w:ind w:hanging="1"/>
                      <w:rPr>
                        <w:rFonts w:ascii="Palatino Linotype"/>
                        <w:sz w:val="16"/>
                      </w:rPr>
                    </w:pPr>
                    <w:r>
                      <w:rPr>
                        <w:rFonts w:ascii="Palatino Linotype"/>
                        <w:color w:val="131413"/>
                        <w:spacing w:val="-6"/>
                        <w:sz w:val="16"/>
                      </w:rPr>
                      <w:t>Micro-robotics</w:t>
                    </w:r>
                    <w:r>
                      <w:rPr>
                        <w:rFonts w:ascii="Palatino Linotype"/>
                        <w:color w:val="131413"/>
                        <w:spacing w:val="-4"/>
                        <w:sz w:val="16"/>
                      </w:rPr>
                      <w:t xml:space="preserve"> </w:t>
                    </w:r>
                    <w:r>
                      <w:rPr>
                        <w:rFonts w:ascii="Palatino Linotype"/>
                        <w:color w:val="131413"/>
                        <w:spacing w:val="-6"/>
                        <w:sz w:val="16"/>
                      </w:rPr>
                      <w:t>for</w:t>
                    </w:r>
                    <w:r>
                      <w:rPr>
                        <w:rFonts w:ascii="Palatino Linotype"/>
                        <w:color w:val="131413"/>
                        <w:spacing w:val="40"/>
                        <w:sz w:val="16"/>
                      </w:rPr>
                      <w:t xml:space="preserve"> </w:t>
                    </w:r>
                    <w:r>
                      <w:rPr>
                        <w:rFonts w:ascii="Palatino Linotype"/>
                        <w:color w:val="131413"/>
                        <w:w w:val="85"/>
                        <w:sz w:val="16"/>
                      </w:rPr>
                      <w:t>capsule</w:t>
                    </w:r>
                    <w:r>
                      <w:rPr>
                        <w:rFonts w:ascii="Palatino Linotype"/>
                        <w:color w:val="131413"/>
                        <w:spacing w:val="12"/>
                        <w:sz w:val="16"/>
                      </w:rPr>
                      <w:t xml:space="preserve"> </w:t>
                    </w:r>
                    <w:r>
                      <w:rPr>
                        <w:rFonts w:ascii="Palatino Linotype"/>
                        <w:color w:val="131413"/>
                        <w:spacing w:val="-2"/>
                        <w:w w:val="90"/>
                        <w:sz w:val="16"/>
                      </w:rPr>
                      <w:t>endoscopy</w:t>
                    </w:r>
                  </w:p>
                </w:txbxContent>
              </v:textbox>
            </v:shape>
            <v:shape id="docshape23" o:spid="_x0000_s2118" type="#_x0000_t202" style="position:absolute;left:5737;top:227;width:328;height:216" filled="f" stroked="f">
              <v:textbox inset="0,0,0,0">
                <w:txbxContent>
                  <w:p w14:paraId="0A3C9652" w14:textId="77777777" w:rsidR="00975370" w:rsidRDefault="0058442E">
                    <w:pPr>
                      <w:spacing w:line="206" w:lineRule="exact"/>
                      <w:rPr>
                        <w:rFonts w:ascii="Palatino Linotype"/>
                        <w:sz w:val="16"/>
                      </w:rPr>
                    </w:pPr>
                    <w:r>
                      <w:rPr>
                        <w:rFonts w:ascii="Palatino Linotype"/>
                        <w:color w:val="131413"/>
                        <w:spacing w:val="-4"/>
                        <w:sz w:val="16"/>
                      </w:rPr>
                      <w:t>2010</w:t>
                    </w:r>
                  </w:p>
                </w:txbxContent>
              </v:textbox>
            </v:shape>
            <v:shape id="docshape24" o:spid="_x0000_s2117" type="#_x0000_t202" style="position:absolute;left:6406;top:128;width:1219;height:408" filled="f" stroked="f">
              <v:textbox inset="0,0,0,0">
                <w:txbxContent>
                  <w:p w14:paraId="0A3C9653" w14:textId="77777777" w:rsidR="00975370" w:rsidRDefault="0058442E">
                    <w:pPr>
                      <w:spacing w:before="8" w:line="213" w:lineRule="auto"/>
                      <w:ind w:left="43" w:hanging="44"/>
                      <w:rPr>
                        <w:rFonts w:ascii="Palatino Linotype"/>
                        <w:sz w:val="16"/>
                      </w:rPr>
                    </w:pPr>
                    <w:r>
                      <w:rPr>
                        <w:rFonts w:ascii="Palatino Linotype"/>
                        <w:color w:val="131413"/>
                        <w:spacing w:val="-2"/>
                        <w:w w:val="90"/>
                        <w:sz w:val="16"/>
                      </w:rPr>
                      <w:t>Biodegradable</w:t>
                    </w:r>
                    <w:r>
                      <w:rPr>
                        <w:rFonts w:ascii="Palatino Linotype"/>
                        <w:color w:val="131413"/>
                        <w:spacing w:val="-4"/>
                        <w:w w:val="90"/>
                        <w:sz w:val="16"/>
                      </w:rPr>
                      <w:t xml:space="preserve"> </w:t>
                    </w:r>
                    <w:r>
                      <w:rPr>
                        <w:rFonts w:ascii="Palatino Linotype"/>
                        <w:color w:val="131413"/>
                        <w:spacing w:val="-2"/>
                        <w:w w:val="90"/>
                        <w:sz w:val="16"/>
                      </w:rPr>
                      <w:t>and</w:t>
                    </w:r>
                    <w:r>
                      <w:rPr>
                        <w:rFonts w:ascii="Palatino Linotype"/>
                        <w:color w:val="131413"/>
                        <w:spacing w:val="40"/>
                        <w:sz w:val="16"/>
                      </w:rPr>
                      <w:t xml:space="preserve"> </w:t>
                    </w:r>
                    <w:r>
                      <w:rPr>
                        <w:rFonts w:ascii="Palatino Linotype"/>
                        <w:color w:val="131413"/>
                        <w:w w:val="90"/>
                        <w:sz w:val="16"/>
                      </w:rPr>
                      <w:t>edible</w:t>
                    </w:r>
                    <w:r>
                      <w:rPr>
                        <w:rFonts w:ascii="Palatino Linotype"/>
                        <w:color w:val="131413"/>
                        <w:spacing w:val="-5"/>
                        <w:w w:val="90"/>
                        <w:sz w:val="16"/>
                      </w:rPr>
                      <w:t xml:space="preserve"> </w:t>
                    </w:r>
                    <w:r>
                      <w:rPr>
                        <w:rFonts w:ascii="Palatino Linotype"/>
                        <w:color w:val="131413"/>
                        <w:spacing w:val="-2"/>
                        <w:w w:val="95"/>
                        <w:sz w:val="16"/>
                      </w:rPr>
                      <w:t>electronics</w:t>
                    </w:r>
                  </w:p>
                </w:txbxContent>
              </v:textbox>
            </v:shape>
            <v:shape id="docshape25" o:spid="_x0000_s2116" type="#_x0000_t202" style="position:absolute;left:194;top:850;width:328;height:216" filled="f" stroked="f">
              <v:textbox inset="0,0,0,0">
                <w:txbxContent>
                  <w:p w14:paraId="0A3C9654" w14:textId="77777777" w:rsidR="00975370" w:rsidRDefault="0058442E">
                    <w:pPr>
                      <w:spacing w:line="206" w:lineRule="exact"/>
                      <w:rPr>
                        <w:rFonts w:ascii="Palatino Linotype"/>
                        <w:sz w:val="16"/>
                      </w:rPr>
                    </w:pPr>
                    <w:r>
                      <w:rPr>
                        <w:rFonts w:ascii="Palatino Linotype"/>
                        <w:color w:val="131413"/>
                        <w:spacing w:val="-4"/>
                        <w:sz w:val="16"/>
                      </w:rPr>
                      <w:t>1957</w:t>
                    </w:r>
                  </w:p>
                </w:txbxContent>
              </v:textbox>
            </v:shape>
            <v:shape id="docshape26" o:spid="_x0000_s2115" type="#_x0000_t202" style="position:absolute;left:761;top:777;width:1305;height:408" filled="f" stroked="f">
              <v:textbox inset="0,0,0,0">
                <w:txbxContent>
                  <w:p w14:paraId="0A3C9655" w14:textId="77777777" w:rsidR="00975370" w:rsidRDefault="0058442E">
                    <w:pPr>
                      <w:spacing w:before="8" w:line="213" w:lineRule="auto"/>
                      <w:ind w:firstLine="205"/>
                      <w:rPr>
                        <w:rFonts w:ascii="Palatino Linotype"/>
                        <w:sz w:val="16"/>
                      </w:rPr>
                    </w:pPr>
                    <w:r>
                      <w:rPr>
                        <w:rFonts w:ascii="Palatino Linotype"/>
                        <w:color w:val="131413"/>
                        <w:sz w:val="16"/>
                      </w:rPr>
                      <w:t>Prolonged</w:t>
                    </w:r>
                    <w:r>
                      <w:rPr>
                        <w:rFonts w:ascii="Palatino Linotype"/>
                        <w:color w:val="131413"/>
                        <w:spacing w:val="-10"/>
                        <w:sz w:val="16"/>
                      </w:rPr>
                      <w:t xml:space="preserve"> </w:t>
                    </w:r>
                    <w:r>
                      <w:rPr>
                        <w:rFonts w:ascii="Palatino Linotype"/>
                        <w:color w:val="131413"/>
                        <w:sz w:val="16"/>
                      </w:rPr>
                      <w:t>GI</w:t>
                    </w:r>
                    <w:r>
                      <w:rPr>
                        <w:rFonts w:ascii="Palatino Linotype"/>
                        <w:color w:val="131413"/>
                        <w:spacing w:val="40"/>
                        <w:sz w:val="16"/>
                      </w:rPr>
                      <w:t xml:space="preserve"> </w:t>
                    </w:r>
                    <w:r>
                      <w:rPr>
                        <w:rFonts w:ascii="Palatino Linotype"/>
                        <w:color w:val="131413"/>
                        <w:w w:val="90"/>
                        <w:sz w:val="16"/>
                      </w:rPr>
                      <w:t>motility</w:t>
                    </w:r>
                    <w:r>
                      <w:rPr>
                        <w:rFonts w:ascii="Palatino Linotype"/>
                        <w:color w:val="131413"/>
                        <w:spacing w:val="-6"/>
                        <w:w w:val="90"/>
                        <w:sz w:val="16"/>
                      </w:rPr>
                      <w:t xml:space="preserve"> </w:t>
                    </w:r>
                    <w:r>
                      <w:rPr>
                        <w:rFonts w:ascii="Palatino Linotype"/>
                        <w:color w:val="131413"/>
                        <w:w w:val="90"/>
                        <w:sz w:val="16"/>
                      </w:rPr>
                      <w:t>monitoring</w:t>
                    </w:r>
                  </w:p>
                </w:txbxContent>
              </v:textbox>
            </v:shape>
            <v:shape id="docshape27" o:spid="_x0000_s2114" type="#_x0000_t202" style="position:absolute;left:2351;top:850;width:328;height:216" filled="f" stroked="f">
              <v:textbox inset="0,0,0,0">
                <w:txbxContent>
                  <w:p w14:paraId="0A3C9656" w14:textId="77777777" w:rsidR="00975370" w:rsidRDefault="0058442E">
                    <w:pPr>
                      <w:spacing w:line="206" w:lineRule="exact"/>
                      <w:rPr>
                        <w:rFonts w:ascii="Palatino Linotype"/>
                        <w:sz w:val="16"/>
                      </w:rPr>
                    </w:pPr>
                    <w:r>
                      <w:rPr>
                        <w:rFonts w:ascii="Palatino Linotype"/>
                        <w:color w:val="131413"/>
                        <w:spacing w:val="-4"/>
                        <w:sz w:val="16"/>
                      </w:rPr>
                      <w:t>1988</w:t>
                    </w:r>
                  </w:p>
                </w:txbxContent>
              </v:textbox>
            </v:shape>
            <v:shape id="docshape28" o:spid="_x0000_s2113" type="#_x0000_t202" style="position:absolute;left:2981;top:777;width:1082;height:408" filled="f" stroked="f">
              <v:textbox inset="0,0,0,0">
                <w:txbxContent>
                  <w:p w14:paraId="0A3C9657" w14:textId="77777777" w:rsidR="00975370" w:rsidRDefault="0058442E">
                    <w:pPr>
                      <w:spacing w:before="8" w:line="213" w:lineRule="auto"/>
                      <w:ind w:left="187" w:hanging="188"/>
                      <w:rPr>
                        <w:rFonts w:ascii="Palatino Linotype"/>
                        <w:sz w:val="16"/>
                      </w:rPr>
                    </w:pPr>
                    <w:r>
                      <w:rPr>
                        <w:rFonts w:ascii="Palatino Linotype"/>
                        <w:color w:val="131413"/>
                        <w:spacing w:val="-2"/>
                        <w:w w:val="90"/>
                        <w:sz w:val="16"/>
                      </w:rPr>
                      <w:t>Wireless</w:t>
                    </w:r>
                    <w:r>
                      <w:rPr>
                        <w:rFonts w:ascii="Palatino Linotype"/>
                        <w:color w:val="131413"/>
                        <w:spacing w:val="-6"/>
                        <w:w w:val="90"/>
                        <w:sz w:val="16"/>
                      </w:rPr>
                      <w:t xml:space="preserve"> </w:t>
                    </w:r>
                    <w:r>
                      <w:rPr>
                        <w:rFonts w:ascii="Palatino Linotype"/>
                        <w:color w:val="131413"/>
                        <w:spacing w:val="-2"/>
                        <w:w w:val="90"/>
                        <w:sz w:val="16"/>
                      </w:rPr>
                      <w:t>capsule</w:t>
                    </w:r>
                    <w:r>
                      <w:rPr>
                        <w:rFonts w:ascii="Palatino Linotype"/>
                        <w:color w:val="131413"/>
                        <w:spacing w:val="40"/>
                        <w:sz w:val="16"/>
                      </w:rPr>
                      <w:t xml:space="preserve"> </w:t>
                    </w:r>
                    <w:r>
                      <w:rPr>
                        <w:rFonts w:ascii="Palatino Linotype"/>
                        <w:color w:val="131413"/>
                        <w:spacing w:val="-2"/>
                        <w:sz w:val="16"/>
                      </w:rPr>
                      <w:t>endoscopy</w:t>
                    </w:r>
                  </w:p>
                </w:txbxContent>
              </v:textbox>
            </v:shape>
            <v:shape id="docshape29" o:spid="_x0000_s2112" type="#_x0000_t202" style="position:absolute;left:4584;top:842;width:328;height:216" filled="f" stroked="f">
              <v:textbox inset="0,0,0,0">
                <w:txbxContent>
                  <w:p w14:paraId="0A3C9658" w14:textId="77777777" w:rsidR="00975370" w:rsidRDefault="0058442E">
                    <w:pPr>
                      <w:spacing w:line="206" w:lineRule="exact"/>
                      <w:rPr>
                        <w:rFonts w:ascii="Palatino Linotype"/>
                        <w:sz w:val="16"/>
                      </w:rPr>
                    </w:pPr>
                    <w:r>
                      <w:rPr>
                        <w:rFonts w:ascii="Palatino Linotype"/>
                        <w:color w:val="131413"/>
                        <w:spacing w:val="-4"/>
                        <w:sz w:val="16"/>
                      </w:rPr>
                      <w:t>2004</w:t>
                    </w:r>
                  </w:p>
                </w:txbxContent>
              </v:textbox>
            </v:shape>
            <v:shape id="docshape30" o:spid="_x0000_s2111" type="#_x0000_t202" style="position:absolute;left:5206;top:777;width:1163;height:408" filled="f" stroked="f">
              <v:textbox inset="0,0,0,0">
                <w:txbxContent>
                  <w:p w14:paraId="0A3C9659" w14:textId="77777777" w:rsidR="00975370" w:rsidRDefault="0058442E">
                    <w:pPr>
                      <w:spacing w:before="8" w:line="213" w:lineRule="auto"/>
                      <w:ind w:left="43" w:right="18" w:hanging="44"/>
                      <w:rPr>
                        <w:rFonts w:ascii="Palatino Linotype"/>
                        <w:sz w:val="16"/>
                      </w:rPr>
                    </w:pPr>
                    <w:r>
                      <w:rPr>
                        <w:rFonts w:ascii="Palatino Linotype"/>
                        <w:color w:val="131413"/>
                        <w:w w:val="90"/>
                        <w:sz w:val="16"/>
                      </w:rPr>
                      <w:t>Magnetic</w:t>
                    </w:r>
                    <w:r>
                      <w:rPr>
                        <w:rFonts w:ascii="Palatino Linotype"/>
                        <w:color w:val="131413"/>
                        <w:spacing w:val="-8"/>
                        <w:w w:val="90"/>
                        <w:sz w:val="16"/>
                      </w:rPr>
                      <w:t xml:space="preserve"> </w:t>
                    </w:r>
                    <w:r>
                      <w:rPr>
                        <w:rFonts w:ascii="Palatino Linotype"/>
                        <w:color w:val="131413"/>
                        <w:w w:val="90"/>
                        <w:sz w:val="16"/>
                      </w:rPr>
                      <w:t>control,</w:t>
                    </w:r>
                    <w:r>
                      <w:rPr>
                        <w:rFonts w:ascii="Palatino Linotype"/>
                        <w:color w:val="131413"/>
                        <w:spacing w:val="40"/>
                        <w:sz w:val="16"/>
                      </w:rPr>
                      <w:t xml:space="preserve"> </w:t>
                    </w:r>
                    <w:r>
                      <w:rPr>
                        <w:rFonts w:ascii="Palatino Linotype"/>
                        <w:color w:val="131413"/>
                        <w:w w:val="90"/>
                        <w:sz w:val="16"/>
                      </w:rPr>
                      <w:t>self-</w:t>
                    </w:r>
                    <w:r>
                      <w:rPr>
                        <w:rFonts w:ascii="Palatino Linotype"/>
                        <w:color w:val="131413"/>
                        <w:spacing w:val="-2"/>
                        <w:w w:val="95"/>
                        <w:sz w:val="16"/>
                      </w:rPr>
                      <w:t>stabilization</w:t>
                    </w:r>
                  </w:p>
                </w:txbxContent>
              </v:textbox>
            </v:shape>
            <v:shape id="docshape31" o:spid="_x0000_s2110" type="#_x0000_t202" style="position:absolute;left:6852;top:845;width:328;height:216" filled="f" stroked="f">
              <v:textbox inset="0,0,0,0">
                <w:txbxContent>
                  <w:p w14:paraId="0A3C965A" w14:textId="77777777" w:rsidR="00975370" w:rsidRDefault="0058442E">
                    <w:pPr>
                      <w:spacing w:line="206" w:lineRule="exact"/>
                      <w:rPr>
                        <w:rFonts w:ascii="Palatino Linotype"/>
                        <w:sz w:val="16"/>
                      </w:rPr>
                    </w:pPr>
                    <w:r>
                      <w:rPr>
                        <w:rFonts w:ascii="Palatino Linotype"/>
                        <w:color w:val="131413"/>
                        <w:spacing w:val="-4"/>
                        <w:sz w:val="16"/>
                      </w:rPr>
                      <w:t>2013</w:t>
                    </w:r>
                  </w:p>
                </w:txbxContent>
              </v:textbox>
            </v:shape>
            <w10:wrap type="none"/>
            <w10:anchorlock/>
          </v:group>
        </w:pict>
      </w:r>
    </w:p>
    <w:p w14:paraId="0A3C936C" w14:textId="77777777" w:rsidR="00975370" w:rsidRDefault="0058442E">
      <w:pPr>
        <w:pStyle w:val="BodyText"/>
        <w:spacing w:before="1"/>
        <w:rPr>
          <w:sz w:val="9"/>
        </w:rPr>
      </w:pPr>
      <w:r>
        <w:pict w14:anchorId="0A3C9617">
          <v:group id="docshapegroup32" o:spid="_x0000_s2092" style="position:absolute;margin-left:101.35pt;margin-top:6.3pt;width:399.05pt;height:73.6pt;z-index:-15720960;mso-wrap-distance-left:0;mso-wrap-distance-right:0;mso-position-horizontal-relative:page" coordorigin="2027,126" coordsize="7981,1472">
            <v:shape id="docshape33" o:spid="_x0000_s2108" type="#_x0000_t75" style="position:absolute;left:2026;top:272;width:7981;height:1326">
              <v:imagedata r:id="rId23" o:title=""/>
            </v:shape>
            <v:shape id="docshape34" o:spid="_x0000_s2107" style="position:absolute;left:9795;top:131;width:177;height:494" coordorigin="9795,131" coordsize="177,494" path="m9923,131r-78,l9845,489r-50,l9884,625r88,-136l9923,489r,-358xe" fillcolor="#eb95c7" stroked="f">
              <v:path arrowok="t"/>
            </v:shape>
            <v:shape id="docshape35" o:spid="_x0000_s2106" style="position:absolute;left:9786;top:126;width:194;height:508" coordorigin="9787,126" coordsize="194,508" o:spt="100" adj="0,,0" path="m9927,126r-87,l9840,485r-53,l9884,634r11,-18l9884,616,9804,494r45,l9849,136r-4,l9845,131r82,l9927,126xm9927,131r-78,l9849,136r69,l9918,494r45,l9884,616r11,l9981,485r-54,l9927,131xm9849,131r-4,l9845,136r4,l9849,131xe" fillcolor="#d575c0" stroked="f">
              <v:stroke joinstyle="round"/>
              <v:formulas/>
              <v:path arrowok="t" o:connecttype="segments"/>
            </v:shape>
            <v:shape id="docshape36" o:spid="_x0000_s2105" type="#_x0000_t202" style="position:absolute;left:2091;top:396;width:1318;height:408" filled="f" stroked="f">
              <v:textbox inset="0,0,0,0">
                <w:txbxContent>
                  <w:p w14:paraId="0A3C965B" w14:textId="77777777" w:rsidR="00975370" w:rsidRDefault="0058442E">
                    <w:pPr>
                      <w:spacing w:before="8" w:line="213" w:lineRule="auto"/>
                      <w:ind w:left="132" w:right="11" w:hanging="133"/>
                      <w:rPr>
                        <w:rFonts w:ascii="Palatino Linotype"/>
                        <w:sz w:val="16"/>
                      </w:rPr>
                    </w:pPr>
                    <w:r>
                      <w:rPr>
                        <w:rFonts w:ascii="Palatino Linotype"/>
                        <w:color w:val="131413"/>
                        <w:w w:val="90"/>
                        <w:sz w:val="16"/>
                      </w:rPr>
                      <w:t>Digital</w:t>
                    </w:r>
                    <w:r>
                      <w:rPr>
                        <w:rFonts w:ascii="Palatino Linotype"/>
                        <w:color w:val="131413"/>
                        <w:spacing w:val="-6"/>
                        <w:w w:val="90"/>
                        <w:sz w:val="16"/>
                      </w:rPr>
                      <w:t xml:space="preserve"> </w:t>
                    </w:r>
                    <w:r>
                      <w:rPr>
                        <w:rFonts w:ascii="Palatino Linotype"/>
                        <w:color w:val="131413"/>
                        <w:w w:val="90"/>
                        <w:sz w:val="16"/>
                      </w:rPr>
                      <w:t>therapeutics,</w:t>
                    </w:r>
                    <w:r>
                      <w:rPr>
                        <w:rFonts w:ascii="Palatino Linotype"/>
                        <w:color w:val="131413"/>
                        <w:spacing w:val="40"/>
                        <w:sz w:val="16"/>
                      </w:rPr>
                      <w:t xml:space="preserve"> </w:t>
                    </w:r>
                    <w:proofErr w:type="spellStart"/>
                    <w:r>
                      <w:rPr>
                        <w:rFonts w:ascii="Palatino Linotype"/>
                        <w:color w:val="131413"/>
                        <w:sz w:val="16"/>
                      </w:rPr>
                      <w:t>digiceuticals</w:t>
                    </w:r>
                    <w:proofErr w:type="spellEnd"/>
                    <w:r>
                      <w:rPr>
                        <w:rFonts w:ascii="Palatino Linotype"/>
                        <w:color w:val="131413"/>
                        <w:sz w:val="16"/>
                      </w:rPr>
                      <w:t>,</w:t>
                    </w:r>
                    <w:r>
                      <w:rPr>
                        <w:rFonts w:ascii="Palatino Linotype"/>
                        <w:color w:val="131413"/>
                        <w:spacing w:val="-10"/>
                        <w:sz w:val="16"/>
                      </w:rPr>
                      <w:t xml:space="preserve"> </w:t>
                    </w:r>
                    <w:r>
                      <w:rPr>
                        <w:rFonts w:ascii="Palatino Linotype"/>
                        <w:color w:val="131413"/>
                        <w:sz w:val="16"/>
                      </w:rPr>
                      <w:t>AI</w:t>
                    </w:r>
                  </w:p>
                </w:txbxContent>
              </v:textbox>
            </v:shape>
            <v:shape id="docshape37" o:spid="_x0000_s2104" type="#_x0000_t202" style="position:absolute;left:3817;top:526;width:328;height:216" filled="f" stroked="f">
              <v:textbox inset="0,0,0,0">
                <w:txbxContent>
                  <w:p w14:paraId="0A3C965C" w14:textId="77777777" w:rsidR="00975370" w:rsidRDefault="0058442E">
                    <w:pPr>
                      <w:spacing w:line="206" w:lineRule="exact"/>
                      <w:rPr>
                        <w:rFonts w:ascii="Palatino Linotype"/>
                        <w:sz w:val="16"/>
                      </w:rPr>
                    </w:pPr>
                    <w:r>
                      <w:rPr>
                        <w:rFonts w:ascii="Palatino Linotype"/>
                        <w:color w:val="131413"/>
                        <w:spacing w:val="-4"/>
                        <w:sz w:val="16"/>
                      </w:rPr>
                      <w:t>2019</w:t>
                    </w:r>
                  </w:p>
                </w:txbxContent>
              </v:textbox>
            </v:shape>
            <v:shape id="docshape38" o:spid="_x0000_s2103" type="#_x0000_t202" style="position:absolute;left:4491;top:396;width:1356;height:408" filled="f" stroked="f">
              <v:textbox inset="0,0,0,0">
                <w:txbxContent>
                  <w:p w14:paraId="0A3C965D" w14:textId="77777777" w:rsidR="00975370" w:rsidRDefault="0058442E">
                    <w:pPr>
                      <w:spacing w:before="8" w:line="213" w:lineRule="auto"/>
                      <w:ind w:left="40" w:hanging="41"/>
                      <w:rPr>
                        <w:rFonts w:ascii="Palatino Linotype"/>
                        <w:sz w:val="16"/>
                      </w:rPr>
                    </w:pPr>
                    <w:r>
                      <w:rPr>
                        <w:rFonts w:ascii="Palatino Linotype"/>
                        <w:color w:val="131413"/>
                        <w:w w:val="90"/>
                        <w:sz w:val="16"/>
                      </w:rPr>
                      <w:t>Bacterial</w:t>
                    </w:r>
                    <w:r>
                      <w:rPr>
                        <w:rFonts w:ascii="Palatino Linotype"/>
                        <w:color w:val="131413"/>
                        <w:spacing w:val="-6"/>
                        <w:w w:val="90"/>
                        <w:sz w:val="16"/>
                      </w:rPr>
                      <w:t xml:space="preserve"> </w:t>
                    </w:r>
                    <w:r>
                      <w:rPr>
                        <w:rFonts w:ascii="Palatino Linotype"/>
                        <w:color w:val="131413"/>
                        <w:w w:val="90"/>
                        <w:sz w:val="16"/>
                      </w:rPr>
                      <w:t>sensor</w:t>
                    </w:r>
                    <w:r>
                      <w:rPr>
                        <w:rFonts w:ascii="Palatino Linotype"/>
                        <w:color w:val="131413"/>
                        <w:spacing w:val="-6"/>
                        <w:w w:val="90"/>
                        <w:sz w:val="16"/>
                      </w:rPr>
                      <w:t xml:space="preserve"> </w:t>
                    </w:r>
                    <w:r>
                      <w:rPr>
                        <w:rFonts w:ascii="Palatino Linotype"/>
                        <w:color w:val="131413"/>
                        <w:w w:val="90"/>
                        <w:sz w:val="16"/>
                      </w:rPr>
                      <w:t>with</w:t>
                    </w:r>
                    <w:r>
                      <w:rPr>
                        <w:rFonts w:ascii="Palatino Linotype"/>
                        <w:color w:val="131413"/>
                        <w:spacing w:val="40"/>
                        <w:sz w:val="16"/>
                      </w:rPr>
                      <w:t xml:space="preserve"> </w:t>
                    </w:r>
                    <w:r>
                      <w:rPr>
                        <w:rFonts w:ascii="Palatino Linotype"/>
                        <w:color w:val="131413"/>
                        <w:spacing w:val="-2"/>
                        <w:w w:val="90"/>
                        <w:sz w:val="16"/>
                      </w:rPr>
                      <w:t>photoluminescence</w:t>
                    </w:r>
                  </w:p>
                </w:txbxContent>
              </v:textbox>
            </v:shape>
            <v:shape id="docshape39" o:spid="_x0000_s2102" type="#_x0000_t202" style="position:absolute;left:6152;top:498;width:328;height:216" filled="f" stroked="f">
              <v:textbox inset="0,0,0,0">
                <w:txbxContent>
                  <w:p w14:paraId="0A3C965E" w14:textId="77777777" w:rsidR="00975370" w:rsidRDefault="0058442E">
                    <w:pPr>
                      <w:spacing w:line="206" w:lineRule="exact"/>
                      <w:rPr>
                        <w:rFonts w:ascii="Palatino Linotype"/>
                        <w:sz w:val="16"/>
                      </w:rPr>
                    </w:pPr>
                    <w:r>
                      <w:rPr>
                        <w:rFonts w:ascii="Palatino Linotype"/>
                        <w:color w:val="131413"/>
                        <w:spacing w:val="-4"/>
                        <w:sz w:val="16"/>
                      </w:rPr>
                      <w:t>2017</w:t>
                    </w:r>
                  </w:p>
                </w:txbxContent>
              </v:textbox>
            </v:shape>
            <v:shape id="docshape40" o:spid="_x0000_s2101" type="#_x0000_t202" style="position:absolute;left:6866;top:396;width:957;height:408" filled="f" stroked="f">
              <v:textbox inset="0,0,0,0">
                <w:txbxContent>
                  <w:p w14:paraId="0A3C965F" w14:textId="77777777" w:rsidR="00975370" w:rsidRDefault="0058442E">
                    <w:pPr>
                      <w:spacing w:before="8" w:line="213" w:lineRule="auto"/>
                      <w:ind w:left="231" w:hanging="232"/>
                      <w:rPr>
                        <w:rFonts w:ascii="Palatino Linotype"/>
                        <w:sz w:val="16"/>
                      </w:rPr>
                    </w:pPr>
                    <w:r>
                      <w:rPr>
                        <w:rFonts w:ascii="Palatino Linotype"/>
                        <w:color w:val="131413"/>
                        <w:w w:val="90"/>
                        <w:sz w:val="16"/>
                      </w:rPr>
                      <w:t>X-ray</w:t>
                    </w:r>
                    <w:r>
                      <w:rPr>
                        <w:rFonts w:ascii="Palatino Linotype"/>
                        <w:color w:val="131413"/>
                        <w:spacing w:val="-6"/>
                        <w:w w:val="90"/>
                        <w:sz w:val="16"/>
                      </w:rPr>
                      <w:t xml:space="preserve"> </w:t>
                    </w:r>
                    <w:r>
                      <w:rPr>
                        <w:rFonts w:ascii="Palatino Linotype"/>
                        <w:color w:val="131413"/>
                        <w:w w:val="90"/>
                        <w:sz w:val="16"/>
                      </w:rPr>
                      <w:t>Imaging</w:t>
                    </w:r>
                    <w:r>
                      <w:rPr>
                        <w:rFonts w:ascii="Palatino Linotype"/>
                        <w:color w:val="131413"/>
                        <w:spacing w:val="40"/>
                        <w:sz w:val="16"/>
                      </w:rPr>
                      <w:t xml:space="preserve"> </w:t>
                    </w:r>
                    <w:r>
                      <w:rPr>
                        <w:rFonts w:ascii="Palatino Linotype"/>
                        <w:color w:val="131413"/>
                        <w:spacing w:val="-2"/>
                        <w:sz w:val="16"/>
                      </w:rPr>
                      <w:t>capsule</w:t>
                    </w:r>
                  </w:p>
                </w:txbxContent>
              </v:textbox>
            </v:shape>
            <v:shape id="docshape41" o:spid="_x0000_s2100" type="#_x0000_t202" style="position:absolute;left:8319;top:396;width:1394;height:408" filled="f" stroked="f">
              <v:textbox inset="0,0,0,0">
                <w:txbxContent>
                  <w:p w14:paraId="0A3C9660" w14:textId="77777777" w:rsidR="00975370" w:rsidRDefault="0058442E">
                    <w:pPr>
                      <w:tabs>
                        <w:tab w:val="left" w:pos="636"/>
                      </w:tabs>
                      <w:spacing w:before="14" w:line="141" w:lineRule="auto"/>
                      <w:ind w:left="675" w:right="18" w:hanging="676"/>
                      <w:rPr>
                        <w:rFonts w:ascii="Palatino Linotype"/>
                        <w:sz w:val="16"/>
                      </w:rPr>
                    </w:pPr>
                    <w:r>
                      <w:rPr>
                        <w:rFonts w:ascii="Palatino Linotype"/>
                        <w:color w:val="131413"/>
                        <w:spacing w:val="-4"/>
                        <w:position w:val="-10"/>
                        <w:sz w:val="16"/>
                      </w:rPr>
                      <w:t>2015</w:t>
                    </w:r>
                    <w:r>
                      <w:rPr>
                        <w:rFonts w:ascii="Palatino Linotype"/>
                        <w:color w:val="131413"/>
                        <w:position w:val="-10"/>
                        <w:sz w:val="16"/>
                      </w:rPr>
                      <w:tab/>
                    </w:r>
                    <w:r>
                      <w:rPr>
                        <w:rFonts w:ascii="Palatino Linotype"/>
                        <w:color w:val="131413"/>
                        <w:spacing w:val="-2"/>
                        <w:w w:val="90"/>
                        <w:sz w:val="16"/>
                      </w:rPr>
                      <w:t>Medication</w:t>
                    </w:r>
                    <w:r>
                      <w:rPr>
                        <w:rFonts w:ascii="Palatino Linotype"/>
                        <w:color w:val="131413"/>
                        <w:spacing w:val="40"/>
                        <w:sz w:val="16"/>
                      </w:rPr>
                      <w:t xml:space="preserve"> </w:t>
                    </w:r>
                    <w:r>
                      <w:rPr>
                        <w:rFonts w:ascii="Palatino Linotype"/>
                        <w:color w:val="131413"/>
                        <w:spacing w:val="-6"/>
                        <w:sz w:val="16"/>
                      </w:rPr>
                      <w:t>adherence</w:t>
                    </w:r>
                  </w:p>
                </w:txbxContent>
              </v:textbox>
            </v:shape>
            <v:shape id="docshape42" o:spid="_x0000_s2099" type="#_x0000_t202" style="position:absolute;left:2662;top:1109;width:328;height:216" filled="f" stroked="f">
              <v:textbox inset="0,0,0,0">
                <w:txbxContent>
                  <w:p w14:paraId="0A3C9661" w14:textId="77777777" w:rsidR="00975370" w:rsidRDefault="0058442E">
                    <w:pPr>
                      <w:spacing w:line="206" w:lineRule="exact"/>
                      <w:rPr>
                        <w:rFonts w:ascii="Palatino Linotype"/>
                        <w:sz w:val="16"/>
                      </w:rPr>
                    </w:pPr>
                    <w:r>
                      <w:rPr>
                        <w:rFonts w:ascii="Palatino Linotype"/>
                        <w:color w:val="131413"/>
                        <w:spacing w:val="-4"/>
                        <w:sz w:val="16"/>
                      </w:rPr>
                      <w:t>2020</w:t>
                    </w:r>
                  </w:p>
                </w:txbxContent>
              </v:textbox>
            </v:shape>
            <v:shape id="docshape43" o:spid="_x0000_s2098" type="#_x0000_t202" style="position:absolute;left:3372;top:1064;width:1250;height:408" filled="f" stroked="f">
              <v:textbox inset="0,0,0,0">
                <w:txbxContent>
                  <w:p w14:paraId="0A3C9662" w14:textId="77777777" w:rsidR="00975370" w:rsidRDefault="0058442E">
                    <w:pPr>
                      <w:spacing w:before="8" w:line="213" w:lineRule="auto"/>
                      <w:ind w:left="49" w:hanging="50"/>
                      <w:rPr>
                        <w:rFonts w:ascii="Palatino Linotype"/>
                        <w:sz w:val="16"/>
                      </w:rPr>
                    </w:pPr>
                    <w:r>
                      <w:rPr>
                        <w:rFonts w:ascii="Palatino Linotype"/>
                        <w:color w:val="131413"/>
                        <w:w w:val="90"/>
                        <w:sz w:val="16"/>
                      </w:rPr>
                      <w:t>GI</w:t>
                    </w:r>
                    <w:r>
                      <w:rPr>
                        <w:rFonts w:ascii="Palatino Linotype"/>
                        <w:color w:val="131413"/>
                        <w:spacing w:val="-8"/>
                        <w:w w:val="90"/>
                        <w:sz w:val="16"/>
                      </w:rPr>
                      <w:t xml:space="preserve"> </w:t>
                    </w:r>
                    <w:r>
                      <w:rPr>
                        <w:rFonts w:ascii="Palatino Linotype"/>
                        <w:color w:val="131413"/>
                        <w:w w:val="90"/>
                        <w:sz w:val="16"/>
                      </w:rPr>
                      <w:t>ultrasound</w:t>
                    </w:r>
                    <w:r>
                      <w:rPr>
                        <w:rFonts w:ascii="Palatino Linotype"/>
                        <w:color w:val="131413"/>
                        <w:spacing w:val="-6"/>
                        <w:w w:val="90"/>
                        <w:sz w:val="16"/>
                      </w:rPr>
                      <w:t xml:space="preserve"> </w:t>
                    </w:r>
                    <w:r>
                      <w:rPr>
                        <w:rFonts w:ascii="Palatino Linotype"/>
                        <w:color w:val="131413"/>
                        <w:w w:val="90"/>
                        <w:sz w:val="16"/>
                      </w:rPr>
                      <w:t>with</w:t>
                    </w:r>
                    <w:r>
                      <w:rPr>
                        <w:rFonts w:ascii="Palatino Linotype"/>
                        <w:color w:val="131413"/>
                        <w:spacing w:val="40"/>
                        <w:sz w:val="16"/>
                      </w:rPr>
                      <w:t xml:space="preserve"> </w:t>
                    </w:r>
                    <w:r>
                      <w:rPr>
                        <w:rFonts w:ascii="Palatino Linotype"/>
                        <w:color w:val="131413"/>
                        <w:spacing w:val="-2"/>
                        <w:sz w:val="16"/>
                      </w:rPr>
                      <w:t>magnetic</w:t>
                    </w:r>
                    <w:r>
                      <w:rPr>
                        <w:rFonts w:ascii="Palatino Linotype"/>
                        <w:color w:val="131413"/>
                        <w:spacing w:val="-8"/>
                        <w:sz w:val="16"/>
                      </w:rPr>
                      <w:t xml:space="preserve"> </w:t>
                    </w:r>
                    <w:r>
                      <w:rPr>
                        <w:rFonts w:ascii="Palatino Linotype"/>
                        <w:color w:val="131413"/>
                        <w:spacing w:val="-2"/>
                        <w:sz w:val="16"/>
                      </w:rPr>
                      <w:t>control</w:t>
                    </w:r>
                  </w:p>
                </w:txbxContent>
              </v:textbox>
            </v:shape>
            <v:shape id="docshape44" o:spid="_x0000_s2097" type="#_x0000_t202" style="position:absolute;left:4958;top:1103;width:328;height:216" filled="f" stroked="f">
              <v:textbox inset="0,0,0,0">
                <w:txbxContent>
                  <w:p w14:paraId="0A3C9663" w14:textId="77777777" w:rsidR="00975370" w:rsidRDefault="0058442E">
                    <w:pPr>
                      <w:spacing w:line="206" w:lineRule="exact"/>
                      <w:rPr>
                        <w:rFonts w:ascii="Palatino Linotype"/>
                        <w:sz w:val="16"/>
                      </w:rPr>
                    </w:pPr>
                    <w:r>
                      <w:rPr>
                        <w:rFonts w:ascii="Palatino Linotype"/>
                        <w:color w:val="131413"/>
                        <w:spacing w:val="-4"/>
                        <w:sz w:val="16"/>
                      </w:rPr>
                      <w:t>2018</w:t>
                    </w:r>
                  </w:p>
                </w:txbxContent>
              </v:textbox>
            </v:shape>
            <v:shape id="docshape45" o:spid="_x0000_s2096" type="#_x0000_t202" style="position:absolute;left:5584;top:1064;width:1156;height:408" filled="f" stroked="f">
              <v:textbox inset="0,0,0,0">
                <w:txbxContent>
                  <w:p w14:paraId="0A3C9664" w14:textId="77777777" w:rsidR="00975370" w:rsidRDefault="0058442E">
                    <w:pPr>
                      <w:spacing w:before="8" w:line="213" w:lineRule="auto"/>
                      <w:ind w:left="232" w:hanging="233"/>
                      <w:rPr>
                        <w:rFonts w:ascii="Palatino Linotype"/>
                        <w:sz w:val="16"/>
                      </w:rPr>
                    </w:pPr>
                    <w:r>
                      <w:rPr>
                        <w:rFonts w:ascii="Palatino Linotype"/>
                        <w:color w:val="131413"/>
                        <w:spacing w:val="-2"/>
                        <w:w w:val="90"/>
                        <w:sz w:val="16"/>
                      </w:rPr>
                      <w:t>Prolonged</w:t>
                    </w:r>
                    <w:r>
                      <w:rPr>
                        <w:rFonts w:ascii="Palatino Linotype"/>
                        <w:color w:val="131413"/>
                        <w:spacing w:val="-4"/>
                        <w:w w:val="90"/>
                        <w:sz w:val="16"/>
                      </w:rPr>
                      <w:t xml:space="preserve"> </w:t>
                    </w:r>
                    <w:r>
                      <w:rPr>
                        <w:rFonts w:ascii="Palatino Linotype"/>
                        <w:color w:val="131413"/>
                        <w:spacing w:val="-2"/>
                        <w:w w:val="90"/>
                        <w:sz w:val="16"/>
                      </w:rPr>
                      <w:t>energy</w:t>
                    </w:r>
                    <w:r>
                      <w:rPr>
                        <w:rFonts w:ascii="Palatino Linotype"/>
                        <w:color w:val="131413"/>
                        <w:spacing w:val="40"/>
                        <w:sz w:val="16"/>
                      </w:rPr>
                      <w:t xml:space="preserve"> </w:t>
                    </w:r>
                    <w:r>
                      <w:rPr>
                        <w:rFonts w:ascii="Palatino Linotype"/>
                        <w:color w:val="131413"/>
                        <w:spacing w:val="-2"/>
                        <w:sz w:val="16"/>
                      </w:rPr>
                      <w:t>harvesting</w:t>
                    </w:r>
                  </w:p>
                </w:txbxContent>
              </v:textbox>
            </v:shape>
            <v:shape id="docshape46" o:spid="_x0000_s2095" type="#_x0000_t202" style="position:absolute;left:7236;top:1106;width:328;height:216" filled="f" stroked="f">
              <v:textbox inset="0,0,0,0">
                <w:txbxContent>
                  <w:p w14:paraId="0A3C9665" w14:textId="77777777" w:rsidR="00975370" w:rsidRDefault="0058442E">
                    <w:pPr>
                      <w:spacing w:line="206" w:lineRule="exact"/>
                      <w:rPr>
                        <w:rFonts w:ascii="Palatino Linotype"/>
                        <w:sz w:val="16"/>
                      </w:rPr>
                    </w:pPr>
                    <w:r>
                      <w:rPr>
                        <w:rFonts w:ascii="Palatino Linotype"/>
                        <w:color w:val="131413"/>
                        <w:spacing w:val="-4"/>
                        <w:sz w:val="16"/>
                      </w:rPr>
                      <w:t>2016</w:t>
                    </w:r>
                  </w:p>
                </w:txbxContent>
              </v:textbox>
            </v:shape>
            <v:shape id="docshape47" o:spid="_x0000_s2094" type="#_x0000_t202" style="position:absolute;left:7852;top:1064;width:1270;height:408" filled="f" stroked="f">
              <v:textbox inset="0,0,0,0">
                <w:txbxContent>
                  <w:p w14:paraId="0A3C9666" w14:textId="77777777" w:rsidR="00975370" w:rsidRDefault="0058442E">
                    <w:pPr>
                      <w:spacing w:before="8" w:line="213" w:lineRule="auto"/>
                      <w:ind w:right="18" w:firstLine="41"/>
                      <w:rPr>
                        <w:rFonts w:ascii="Palatino Linotype"/>
                        <w:sz w:val="16"/>
                      </w:rPr>
                    </w:pPr>
                    <w:r>
                      <w:rPr>
                        <w:rFonts w:ascii="Palatino Linotype"/>
                        <w:color w:val="131413"/>
                        <w:w w:val="90"/>
                        <w:sz w:val="16"/>
                      </w:rPr>
                      <w:t>Vibrating</w:t>
                    </w:r>
                    <w:r>
                      <w:rPr>
                        <w:rFonts w:ascii="Palatino Linotype"/>
                        <w:color w:val="131413"/>
                        <w:spacing w:val="-5"/>
                        <w:w w:val="90"/>
                        <w:sz w:val="16"/>
                      </w:rPr>
                      <w:t xml:space="preserve"> </w:t>
                    </w:r>
                    <w:r>
                      <w:rPr>
                        <w:rFonts w:ascii="Palatino Linotype"/>
                        <w:color w:val="131413"/>
                        <w:w w:val="90"/>
                        <w:sz w:val="16"/>
                      </w:rPr>
                      <w:t>capsule,</w:t>
                    </w:r>
                    <w:r>
                      <w:rPr>
                        <w:rFonts w:ascii="Palatino Linotype"/>
                        <w:color w:val="131413"/>
                        <w:spacing w:val="40"/>
                        <w:sz w:val="16"/>
                      </w:rPr>
                      <w:t xml:space="preserve"> </w:t>
                    </w:r>
                    <w:r>
                      <w:rPr>
                        <w:rFonts w:ascii="Palatino Linotype"/>
                        <w:color w:val="131413"/>
                        <w:w w:val="85"/>
                        <w:sz w:val="16"/>
                      </w:rPr>
                      <w:t>gas-sensing</w:t>
                    </w:r>
                    <w:r>
                      <w:rPr>
                        <w:rFonts w:ascii="Palatino Linotype"/>
                        <w:color w:val="131413"/>
                        <w:spacing w:val="28"/>
                        <w:sz w:val="16"/>
                      </w:rPr>
                      <w:t xml:space="preserve"> </w:t>
                    </w:r>
                    <w:r>
                      <w:rPr>
                        <w:rFonts w:ascii="Palatino Linotype"/>
                        <w:color w:val="131413"/>
                        <w:spacing w:val="-2"/>
                        <w:w w:val="85"/>
                        <w:sz w:val="16"/>
                      </w:rPr>
                      <w:t>capsule</w:t>
                    </w:r>
                  </w:p>
                </w:txbxContent>
              </v:textbox>
            </v:shape>
            <v:shape id="docshape48" o:spid="_x0000_s2093" type="#_x0000_t202" style="position:absolute;left:9478;top:1108;width:328;height:216" filled="f" stroked="f">
              <v:textbox inset="0,0,0,0">
                <w:txbxContent>
                  <w:p w14:paraId="0A3C9667" w14:textId="77777777" w:rsidR="00975370" w:rsidRDefault="0058442E">
                    <w:pPr>
                      <w:spacing w:line="206" w:lineRule="exact"/>
                      <w:rPr>
                        <w:rFonts w:ascii="Palatino Linotype"/>
                        <w:sz w:val="16"/>
                      </w:rPr>
                    </w:pPr>
                    <w:r>
                      <w:rPr>
                        <w:rFonts w:ascii="Palatino Linotype"/>
                        <w:color w:val="131413"/>
                        <w:spacing w:val="-4"/>
                        <w:sz w:val="16"/>
                      </w:rPr>
                      <w:t>2014</w:t>
                    </w:r>
                  </w:p>
                </w:txbxContent>
              </v:textbox>
            </v:shape>
            <w10:wrap type="topAndBottom" anchorx="page"/>
          </v:group>
        </w:pict>
      </w:r>
    </w:p>
    <w:p w14:paraId="0A3C936D" w14:textId="77777777" w:rsidR="00975370" w:rsidRDefault="00975370">
      <w:pPr>
        <w:pStyle w:val="BodyText"/>
        <w:spacing w:before="3"/>
        <w:rPr>
          <w:sz w:val="6"/>
        </w:rPr>
      </w:pPr>
    </w:p>
    <w:p w14:paraId="0A3C936E" w14:textId="77777777" w:rsidR="00975370" w:rsidRDefault="0058442E">
      <w:pPr>
        <w:spacing w:before="84" w:line="244" w:lineRule="auto"/>
        <w:ind w:left="120" w:right="117"/>
        <w:jc w:val="both"/>
        <w:rPr>
          <w:sz w:val="18"/>
        </w:rPr>
      </w:pPr>
      <w:r>
        <w:rPr>
          <w:rFonts w:ascii="Bookman Old Style" w:hAnsi="Bookman Old Style"/>
          <w:color w:val="131413"/>
          <w:w w:val="105"/>
          <w:sz w:val="18"/>
        </w:rPr>
        <w:t xml:space="preserve">Figure </w:t>
      </w:r>
      <w:r>
        <w:rPr>
          <w:color w:val="131413"/>
          <w:w w:val="105"/>
          <w:sz w:val="18"/>
        </w:rPr>
        <w:t>2: Timeline of ingestible capsule technologies. The evolution of ingestible capsules is illustrated here to show the important discoveries related to</w:t>
      </w:r>
      <w:r>
        <w:rPr>
          <w:color w:val="131413"/>
          <w:w w:val="105"/>
          <w:sz w:val="18"/>
        </w:rPr>
        <w:t xml:space="preserve"> prolonged motility monitoring, continuous </w:t>
      </w:r>
      <w:proofErr w:type="spellStart"/>
      <w:r>
        <w:rPr>
          <w:color w:val="131413"/>
          <w:w w:val="105"/>
          <w:sz w:val="18"/>
        </w:rPr>
        <w:t>thermometrics</w:t>
      </w:r>
      <w:proofErr w:type="spellEnd"/>
      <w:r>
        <w:rPr>
          <w:color w:val="131413"/>
          <w:w w:val="105"/>
          <w:sz w:val="18"/>
        </w:rPr>
        <w:t xml:space="preserve">, wireless capsule endoscopy, </w:t>
      </w:r>
      <w:proofErr w:type="spellStart"/>
      <w:r>
        <w:rPr>
          <w:color w:val="131413"/>
          <w:w w:val="105"/>
          <w:sz w:val="18"/>
        </w:rPr>
        <w:t>microrobotics</w:t>
      </w:r>
      <w:proofErr w:type="spellEnd"/>
      <w:r>
        <w:rPr>
          <w:color w:val="131413"/>
          <w:w w:val="105"/>
          <w:sz w:val="18"/>
        </w:rPr>
        <w:t xml:space="preserve">, magnetic control and self-stabilization, biodegradable and edible electronics, medical adherence tracking, vibrating capsules, gas-sensing capsules, X-ray </w:t>
      </w:r>
      <w:r>
        <w:rPr>
          <w:color w:val="131413"/>
          <w:w w:val="105"/>
          <w:sz w:val="18"/>
        </w:rPr>
        <w:t xml:space="preserve">and ultrasound imaging, energy harvesting, bacterial sensing, digital therapeutics, </w:t>
      </w:r>
      <w:proofErr w:type="spellStart"/>
      <w:r>
        <w:rPr>
          <w:color w:val="131413"/>
          <w:w w:val="105"/>
          <w:sz w:val="18"/>
        </w:rPr>
        <w:t>digiceuticals</w:t>
      </w:r>
      <w:proofErr w:type="spellEnd"/>
      <w:r>
        <w:rPr>
          <w:color w:val="131413"/>
          <w:w w:val="105"/>
          <w:sz w:val="18"/>
        </w:rPr>
        <w:t>, and arti</w:t>
      </w:r>
      <w:r>
        <w:rPr>
          <w:rFonts w:ascii="Times New Roman" w:hAnsi="Times New Roman"/>
          <w:color w:val="131413"/>
          <w:w w:val="105"/>
          <w:sz w:val="18"/>
        </w:rPr>
        <w:t>ﬁ</w:t>
      </w:r>
      <w:r>
        <w:rPr>
          <w:color w:val="131413"/>
          <w:w w:val="105"/>
          <w:sz w:val="18"/>
        </w:rPr>
        <w:t>cial intelligence (AI).</w:t>
      </w:r>
    </w:p>
    <w:p w14:paraId="0A3C936F" w14:textId="77777777" w:rsidR="00975370" w:rsidRDefault="00975370">
      <w:pPr>
        <w:pStyle w:val="BodyText"/>
        <w:spacing w:before="3"/>
        <w:rPr>
          <w:sz w:val="21"/>
        </w:rPr>
      </w:pPr>
    </w:p>
    <w:p w14:paraId="0A3C9370" w14:textId="77777777" w:rsidR="00975370" w:rsidRDefault="00975370">
      <w:pPr>
        <w:rPr>
          <w:sz w:val="21"/>
        </w:rPr>
        <w:sectPr w:rsidR="00975370">
          <w:pgSz w:w="12000" w:h="16000"/>
          <w:pgMar w:top="1320" w:right="880" w:bottom="280" w:left="880" w:header="859" w:footer="0" w:gutter="0"/>
          <w:cols w:space="720"/>
        </w:sectPr>
      </w:pPr>
    </w:p>
    <w:p w14:paraId="0A3C9371" w14:textId="77777777" w:rsidR="00975370" w:rsidRDefault="0058442E">
      <w:pPr>
        <w:pStyle w:val="BodyText"/>
        <w:spacing w:before="104" w:line="237" w:lineRule="auto"/>
        <w:ind w:left="120" w:right="38"/>
        <w:jc w:val="both"/>
      </w:pPr>
      <w:r>
        <w:rPr>
          <w:color w:val="131413"/>
          <w:w w:val="105"/>
        </w:rPr>
        <w:t>light</w:t>
      </w:r>
      <w:r>
        <w:rPr>
          <w:color w:val="131413"/>
          <w:spacing w:val="-12"/>
          <w:w w:val="105"/>
        </w:rPr>
        <w:t xml:space="preserve"> </w:t>
      </w:r>
      <w:r>
        <w:rPr>
          <w:color w:val="131413"/>
          <w:w w:val="105"/>
        </w:rPr>
        <w:t>optics,</w:t>
      </w:r>
      <w:r>
        <w:rPr>
          <w:color w:val="131413"/>
          <w:spacing w:val="-12"/>
          <w:w w:val="105"/>
        </w:rPr>
        <w:t xml:space="preserve"> </w:t>
      </w:r>
      <w:r>
        <w:rPr>
          <w:color w:val="131413"/>
          <w:w w:val="105"/>
        </w:rPr>
        <w:t>and</w:t>
      </w:r>
      <w:r>
        <w:rPr>
          <w:color w:val="131413"/>
          <w:spacing w:val="-12"/>
          <w:w w:val="105"/>
        </w:rPr>
        <w:t xml:space="preserve"> </w:t>
      </w:r>
      <w:r>
        <w:rPr>
          <w:color w:val="131413"/>
          <w:w w:val="105"/>
        </w:rPr>
        <w:t>adaptive</w:t>
      </w:r>
      <w:r>
        <w:rPr>
          <w:color w:val="131413"/>
          <w:spacing w:val="-10"/>
          <w:w w:val="105"/>
        </w:rPr>
        <w:t xml:space="preserve"> </w:t>
      </w:r>
      <w:r>
        <w:rPr>
          <w:color w:val="131413"/>
          <w:w w:val="105"/>
        </w:rPr>
        <w:t>signal</w:t>
      </w:r>
      <w:r>
        <w:rPr>
          <w:color w:val="131413"/>
          <w:spacing w:val="-12"/>
          <w:w w:val="105"/>
        </w:rPr>
        <w:t xml:space="preserve"> </w:t>
      </w:r>
      <w:r>
        <w:rPr>
          <w:color w:val="131413"/>
          <w:w w:val="105"/>
        </w:rPr>
        <w:t>processing</w:t>
      </w:r>
      <w:r>
        <w:rPr>
          <w:color w:val="131413"/>
          <w:spacing w:val="-13"/>
          <w:w w:val="105"/>
        </w:rPr>
        <w:t xml:space="preserve"> </w:t>
      </w:r>
      <w:hyperlink w:anchor="_bookmark19" w:history="1">
        <w:r>
          <w:rPr>
            <w:color w:val="131413"/>
            <w:w w:val="105"/>
          </w:rPr>
          <w:t>[1,</w:t>
        </w:r>
      </w:hyperlink>
      <w:r>
        <w:rPr>
          <w:color w:val="131413"/>
          <w:spacing w:val="-11"/>
          <w:w w:val="105"/>
        </w:rPr>
        <w:t xml:space="preserve"> </w:t>
      </w:r>
      <w:hyperlink w:anchor="_bookmark19" w:history="1">
        <w:r>
          <w:rPr>
            <w:color w:val="131413"/>
            <w:w w:val="105"/>
          </w:rPr>
          <w:t>8,</w:t>
        </w:r>
      </w:hyperlink>
      <w:r>
        <w:rPr>
          <w:color w:val="131413"/>
          <w:spacing w:val="-12"/>
          <w:w w:val="105"/>
        </w:rPr>
        <w:t xml:space="preserve"> </w:t>
      </w:r>
      <w:hyperlink w:anchor="_bookmark20" w:history="1">
        <w:r>
          <w:rPr>
            <w:color w:val="131413"/>
            <w:w w:val="105"/>
          </w:rPr>
          <w:t>39].</w:t>
        </w:r>
      </w:hyperlink>
      <w:r>
        <w:rPr>
          <w:color w:val="131413"/>
          <w:spacing w:val="-11"/>
          <w:w w:val="105"/>
        </w:rPr>
        <w:t xml:space="preserve"> </w:t>
      </w:r>
      <w:r>
        <w:rPr>
          <w:color w:val="131413"/>
          <w:w w:val="105"/>
        </w:rPr>
        <w:t>One</w:t>
      </w:r>
      <w:r>
        <w:rPr>
          <w:color w:val="131413"/>
          <w:spacing w:val="-12"/>
          <w:w w:val="105"/>
        </w:rPr>
        <w:t xml:space="preserve"> </w:t>
      </w:r>
      <w:r>
        <w:rPr>
          <w:color w:val="131413"/>
          <w:w w:val="105"/>
        </w:rPr>
        <w:t xml:space="preserve">of the </w:t>
      </w:r>
      <w:r>
        <w:rPr>
          <w:rFonts w:ascii="Times New Roman" w:hAnsi="Times New Roman"/>
          <w:color w:val="131413"/>
          <w:w w:val="105"/>
        </w:rPr>
        <w:t>ﬁ</w:t>
      </w:r>
      <w:r>
        <w:rPr>
          <w:color w:val="131413"/>
          <w:w w:val="105"/>
        </w:rPr>
        <w:t xml:space="preserve">rst specialized imaging capsules was the M2A (i.e., mouth-to-anus) and </w:t>
      </w:r>
      <w:proofErr w:type="spellStart"/>
      <w:r>
        <w:rPr>
          <w:color w:val="131413"/>
          <w:w w:val="105"/>
        </w:rPr>
        <w:t>PillCam</w:t>
      </w:r>
      <w:proofErr w:type="spellEnd"/>
      <w:r>
        <w:rPr>
          <w:color w:val="131413"/>
          <w:w w:val="105"/>
        </w:rPr>
        <w:t xml:space="preserve"> SB capsules developed by Given Imaging (Israel). The next-generation </w:t>
      </w:r>
      <w:proofErr w:type="spellStart"/>
      <w:r>
        <w:rPr>
          <w:color w:val="131413"/>
          <w:w w:val="105"/>
        </w:rPr>
        <w:t>PillCam</w:t>
      </w:r>
      <w:proofErr w:type="spellEnd"/>
      <w:r>
        <w:rPr>
          <w:color w:val="131413"/>
          <w:w w:val="105"/>
        </w:rPr>
        <w:t xml:space="preserve"> SB 2 capsule</w:t>
      </w:r>
      <w:r>
        <w:rPr>
          <w:color w:val="131413"/>
          <w:spacing w:val="-4"/>
          <w:w w:val="105"/>
        </w:rPr>
        <w:t xml:space="preserve"> </w:t>
      </w:r>
      <w:r>
        <w:rPr>
          <w:color w:val="131413"/>
          <w:w w:val="105"/>
        </w:rPr>
        <w:t>had</w:t>
      </w:r>
      <w:r>
        <w:rPr>
          <w:color w:val="131413"/>
          <w:spacing w:val="-5"/>
          <w:w w:val="105"/>
        </w:rPr>
        <w:t xml:space="preserve"> </w:t>
      </w:r>
      <w:r>
        <w:rPr>
          <w:color w:val="131413"/>
          <w:w w:val="105"/>
        </w:rPr>
        <w:t>wid</w:t>
      </w:r>
      <w:r>
        <w:rPr>
          <w:color w:val="131413"/>
          <w:w w:val="105"/>
        </w:rPr>
        <w:t>er-angle</w:t>
      </w:r>
      <w:r>
        <w:rPr>
          <w:color w:val="131413"/>
          <w:spacing w:val="-3"/>
          <w:w w:val="105"/>
        </w:rPr>
        <w:t xml:space="preserve"> </w:t>
      </w:r>
      <w:r>
        <w:rPr>
          <w:color w:val="131413"/>
          <w:w w:val="105"/>
        </w:rPr>
        <w:t>lenses,</w:t>
      </w:r>
      <w:r>
        <w:rPr>
          <w:color w:val="131413"/>
          <w:spacing w:val="-4"/>
          <w:w w:val="105"/>
        </w:rPr>
        <w:t xml:space="preserve"> </w:t>
      </w:r>
      <w:r>
        <w:rPr>
          <w:color w:val="131413"/>
          <w:w w:val="105"/>
        </w:rPr>
        <w:t>autoexposure</w:t>
      </w:r>
      <w:r>
        <w:rPr>
          <w:color w:val="131413"/>
          <w:spacing w:val="-5"/>
          <w:w w:val="105"/>
        </w:rPr>
        <w:t xml:space="preserve"> </w:t>
      </w:r>
      <w:r>
        <w:rPr>
          <w:color w:val="131413"/>
          <w:w w:val="105"/>
        </w:rPr>
        <w:t>feature,</w:t>
      </w:r>
      <w:r>
        <w:rPr>
          <w:color w:val="131413"/>
          <w:spacing w:val="-4"/>
          <w:w w:val="105"/>
        </w:rPr>
        <w:t xml:space="preserve"> </w:t>
      </w:r>
      <w:r>
        <w:rPr>
          <w:color w:val="131413"/>
          <w:w w:val="105"/>
        </w:rPr>
        <w:t>and</w:t>
      </w:r>
      <w:r>
        <w:rPr>
          <w:color w:val="131413"/>
          <w:spacing w:val="-4"/>
          <w:w w:val="105"/>
        </w:rPr>
        <w:t xml:space="preserve"> </w:t>
      </w:r>
      <w:r>
        <w:rPr>
          <w:color w:val="131413"/>
          <w:w w:val="105"/>
        </w:rPr>
        <w:t>a longer battery life. The esophagus-speci</w:t>
      </w:r>
      <w:r>
        <w:rPr>
          <w:rFonts w:ascii="Times New Roman" w:hAnsi="Times New Roman"/>
          <w:color w:val="131413"/>
          <w:w w:val="105"/>
        </w:rPr>
        <w:t>ﬁ</w:t>
      </w:r>
      <w:r>
        <w:rPr>
          <w:color w:val="131413"/>
          <w:w w:val="105"/>
        </w:rPr>
        <w:t>c (</w:t>
      </w:r>
      <w:proofErr w:type="spellStart"/>
      <w:r>
        <w:rPr>
          <w:color w:val="131413"/>
          <w:w w:val="105"/>
        </w:rPr>
        <w:t>PillCam</w:t>
      </w:r>
      <w:proofErr w:type="spellEnd"/>
      <w:r>
        <w:rPr>
          <w:color w:val="131413"/>
          <w:w w:val="105"/>
        </w:rPr>
        <w:t xml:space="preserve"> </w:t>
      </w:r>
      <w:proofErr w:type="spellStart"/>
      <w:r>
        <w:rPr>
          <w:color w:val="131413"/>
          <w:w w:val="105"/>
        </w:rPr>
        <w:t>ESo</w:t>
      </w:r>
      <w:proofErr w:type="spellEnd"/>
      <w:r>
        <w:rPr>
          <w:color w:val="131413"/>
          <w:w w:val="105"/>
        </w:rPr>
        <w:t>) and colon-speci</w:t>
      </w:r>
      <w:r>
        <w:rPr>
          <w:rFonts w:ascii="Times New Roman" w:hAnsi="Times New Roman"/>
          <w:color w:val="131413"/>
          <w:w w:val="105"/>
        </w:rPr>
        <w:t>ﬁ</w:t>
      </w:r>
      <w:r>
        <w:rPr>
          <w:color w:val="131413"/>
          <w:w w:val="105"/>
        </w:rPr>
        <w:t>c (</w:t>
      </w:r>
      <w:proofErr w:type="spellStart"/>
      <w:r>
        <w:rPr>
          <w:color w:val="131413"/>
          <w:w w:val="105"/>
        </w:rPr>
        <w:t>PillCam</w:t>
      </w:r>
      <w:proofErr w:type="spellEnd"/>
      <w:r>
        <w:rPr>
          <w:color w:val="131413"/>
          <w:w w:val="105"/>
        </w:rPr>
        <w:t xml:space="preserve"> Colon) capsules were released with higher frame rates. Simultaneously, companies such</w:t>
      </w:r>
      <w:r>
        <w:rPr>
          <w:color w:val="131413"/>
          <w:spacing w:val="80"/>
          <w:w w:val="105"/>
        </w:rPr>
        <w:t xml:space="preserve"> </w:t>
      </w:r>
      <w:r>
        <w:rPr>
          <w:color w:val="131413"/>
          <w:w w:val="105"/>
        </w:rPr>
        <w:t xml:space="preserve">as Olympus (in Japan), </w:t>
      </w:r>
      <w:proofErr w:type="spellStart"/>
      <w:r>
        <w:rPr>
          <w:color w:val="131413"/>
          <w:w w:val="105"/>
        </w:rPr>
        <w:t>IntroMedic</w:t>
      </w:r>
      <w:proofErr w:type="spellEnd"/>
      <w:r>
        <w:rPr>
          <w:color w:val="131413"/>
          <w:w w:val="105"/>
        </w:rPr>
        <w:t xml:space="preserve"> (South </w:t>
      </w:r>
      <w:r>
        <w:rPr>
          <w:color w:val="131413"/>
          <w:w w:val="105"/>
        </w:rPr>
        <w:t xml:space="preserve">Korea), and </w:t>
      </w:r>
      <w:proofErr w:type="spellStart"/>
      <w:r>
        <w:rPr>
          <w:color w:val="131413"/>
          <w:w w:val="105"/>
        </w:rPr>
        <w:t>Jin</w:t>
      </w:r>
      <w:proofErr w:type="spellEnd"/>
      <w:r>
        <w:rPr>
          <w:color w:val="131413"/>
          <w:w w:val="105"/>
        </w:rPr>
        <w:t xml:space="preserve">- </w:t>
      </w:r>
      <w:proofErr w:type="spellStart"/>
      <w:r>
        <w:rPr>
          <w:color w:val="131413"/>
          <w:w w:val="105"/>
        </w:rPr>
        <w:t>shan</w:t>
      </w:r>
      <w:proofErr w:type="spellEnd"/>
      <w:r>
        <w:rPr>
          <w:color w:val="131413"/>
          <w:spacing w:val="-14"/>
          <w:w w:val="105"/>
        </w:rPr>
        <w:t xml:space="preserve"> </w:t>
      </w:r>
      <w:r>
        <w:rPr>
          <w:color w:val="131413"/>
          <w:w w:val="105"/>
        </w:rPr>
        <w:t>(China)</w:t>
      </w:r>
      <w:r>
        <w:rPr>
          <w:color w:val="131413"/>
          <w:spacing w:val="-13"/>
          <w:w w:val="105"/>
        </w:rPr>
        <w:t xml:space="preserve"> </w:t>
      </w:r>
      <w:r>
        <w:rPr>
          <w:color w:val="131413"/>
          <w:w w:val="105"/>
        </w:rPr>
        <w:t>developed</w:t>
      </w:r>
      <w:r>
        <w:rPr>
          <w:color w:val="131413"/>
          <w:spacing w:val="-13"/>
          <w:w w:val="105"/>
        </w:rPr>
        <w:t xml:space="preserve"> </w:t>
      </w:r>
      <w:r>
        <w:rPr>
          <w:color w:val="131413"/>
          <w:w w:val="105"/>
        </w:rPr>
        <w:t>their</w:t>
      </w:r>
      <w:r>
        <w:rPr>
          <w:color w:val="131413"/>
          <w:spacing w:val="-13"/>
          <w:w w:val="105"/>
        </w:rPr>
        <w:t xml:space="preserve"> </w:t>
      </w:r>
      <w:r>
        <w:rPr>
          <w:color w:val="131413"/>
          <w:w w:val="105"/>
        </w:rPr>
        <w:t>novel</w:t>
      </w:r>
      <w:r>
        <w:rPr>
          <w:color w:val="131413"/>
          <w:spacing w:val="-13"/>
          <w:w w:val="105"/>
        </w:rPr>
        <w:t xml:space="preserve"> </w:t>
      </w:r>
      <w:r>
        <w:rPr>
          <w:color w:val="131413"/>
          <w:w w:val="105"/>
        </w:rPr>
        <w:t>capsule</w:t>
      </w:r>
      <w:r>
        <w:rPr>
          <w:color w:val="131413"/>
          <w:spacing w:val="-13"/>
          <w:w w:val="105"/>
        </w:rPr>
        <w:t xml:space="preserve"> </w:t>
      </w:r>
      <w:r>
        <w:rPr>
          <w:color w:val="131413"/>
          <w:w w:val="105"/>
        </w:rPr>
        <w:t>endoscopy</w:t>
      </w:r>
      <w:r>
        <w:rPr>
          <w:color w:val="131413"/>
          <w:spacing w:val="-13"/>
          <w:w w:val="105"/>
        </w:rPr>
        <w:t xml:space="preserve"> </w:t>
      </w:r>
      <w:r>
        <w:rPr>
          <w:color w:val="131413"/>
          <w:w w:val="105"/>
        </w:rPr>
        <w:t xml:space="preserve">tech- </w:t>
      </w:r>
      <w:proofErr w:type="spellStart"/>
      <w:r>
        <w:rPr>
          <w:color w:val="131413"/>
          <w:w w:val="105"/>
        </w:rPr>
        <w:t>nologies</w:t>
      </w:r>
      <w:proofErr w:type="spellEnd"/>
      <w:r>
        <w:rPr>
          <w:color w:val="131413"/>
          <w:w w:val="105"/>
        </w:rPr>
        <w:t xml:space="preserve">. In 2003, the </w:t>
      </w:r>
      <w:proofErr w:type="spellStart"/>
      <w:r>
        <w:rPr>
          <w:color w:val="131413"/>
          <w:w w:val="105"/>
        </w:rPr>
        <w:t>SmartPill</w:t>
      </w:r>
      <w:proofErr w:type="spellEnd"/>
      <w:r>
        <w:rPr>
          <w:color w:val="131413"/>
          <w:w w:val="105"/>
        </w:rPr>
        <w:t xml:space="preserve"> became the </w:t>
      </w:r>
      <w:r>
        <w:rPr>
          <w:rFonts w:ascii="Times New Roman" w:hAnsi="Times New Roman"/>
          <w:color w:val="131413"/>
          <w:w w:val="105"/>
        </w:rPr>
        <w:t>ﬁ</w:t>
      </w:r>
      <w:r>
        <w:rPr>
          <w:color w:val="131413"/>
          <w:w w:val="105"/>
        </w:rPr>
        <w:t xml:space="preserve">rst FDA- </w:t>
      </w:r>
      <w:r>
        <w:rPr>
          <w:color w:val="131413"/>
        </w:rPr>
        <w:t xml:space="preserve">approved wireless capsule technology that integrated sensors </w:t>
      </w:r>
      <w:r>
        <w:rPr>
          <w:color w:val="131413"/>
          <w:w w:val="105"/>
        </w:rPr>
        <w:t>for measuring pH, core body temperature, and pressure.</w:t>
      </w:r>
    </w:p>
    <w:p w14:paraId="0A3C9372" w14:textId="77777777" w:rsidR="00975370" w:rsidRDefault="0058442E">
      <w:pPr>
        <w:pStyle w:val="BodyText"/>
        <w:spacing w:before="8" w:line="242" w:lineRule="auto"/>
        <w:ind w:left="120" w:right="38" w:firstLine="300"/>
        <w:jc w:val="both"/>
      </w:pPr>
      <w:r>
        <w:rPr>
          <w:color w:val="131413"/>
          <w:w w:val="105"/>
        </w:rPr>
        <w:t xml:space="preserve">Since 2004, there has been pioneering work in control- ling the navigation and localization of capsule endoscopes within the gastrointestinal tract by employing magnetic </w:t>
      </w:r>
      <w:r>
        <w:rPr>
          <w:rFonts w:ascii="Times New Roman" w:hAnsi="Times New Roman"/>
          <w:color w:val="131413"/>
          <w:w w:val="105"/>
        </w:rPr>
        <w:t>ﬁ</w:t>
      </w:r>
      <w:r>
        <w:rPr>
          <w:color w:val="131413"/>
          <w:w w:val="105"/>
        </w:rPr>
        <w:t>elds,</w:t>
      </w:r>
      <w:r>
        <w:rPr>
          <w:color w:val="131413"/>
          <w:spacing w:val="-7"/>
          <w:w w:val="105"/>
        </w:rPr>
        <w:t xml:space="preserve"> </w:t>
      </w:r>
      <w:proofErr w:type="spellStart"/>
      <w:r>
        <w:rPr>
          <w:color w:val="131413"/>
          <w:w w:val="105"/>
        </w:rPr>
        <w:t>microrobotics</w:t>
      </w:r>
      <w:proofErr w:type="spellEnd"/>
      <w:r>
        <w:rPr>
          <w:color w:val="131413"/>
          <w:w w:val="105"/>
        </w:rPr>
        <w:t>,</w:t>
      </w:r>
      <w:r>
        <w:rPr>
          <w:color w:val="131413"/>
          <w:spacing w:val="-7"/>
          <w:w w:val="105"/>
        </w:rPr>
        <w:t xml:space="preserve"> </w:t>
      </w:r>
      <w:r>
        <w:rPr>
          <w:color w:val="131413"/>
          <w:w w:val="105"/>
        </w:rPr>
        <w:t>and</w:t>
      </w:r>
      <w:r>
        <w:rPr>
          <w:color w:val="131413"/>
          <w:spacing w:val="-6"/>
          <w:w w:val="105"/>
        </w:rPr>
        <w:t xml:space="preserve"> </w:t>
      </w:r>
      <w:r>
        <w:rPr>
          <w:color w:val="131413"/>
          <w:w w:val="105"/>
        </w:rPr>
        <w:t>self-</w:t>
      </w:r>
      <w:r>
        <w:rPr>
          <w:color w:val="131413"/>
          <w:w w:val="105"/>
        </w:rPr>
        <w:t>stabilization</w:t>
      </w:r>
      <w:r>
        <w:rPr>
          <w:color w:val="131413"/>
          <w:spacing w:val="-8"/>
          <w:w w:val="105"/>
        </w:rPr>
        <w:t xml:space="preserve"> </w:t>
      </w:r>
      <w:r>
        <w:rPr>
          <w:color w:val="131413"/>
          <w:w w:val="105"/>
        </w:rPr>
        <w:t>techniques.</w:t>
      </w:r>
      <w:r>
        <w:rPr>
          <w:color w:val="131413"/>
          <w:spacing w:val="-6"/>
          <w:w w:val="105"/>
        </w:rPr>
        <w:t xml:space="preserve"> </w:t>
      </w:r>
      <w:r>
        <w:rPr>
          <w:color w:val="131413"/>
          <w:w w:val="105"/>
        </w:rPr>
        <w:t xml:space="preserve">Edi- </w:t>
      </w:r>
      <w:proofErr w:type="spellStart"/>
      <w:r>
        <w:rPr>
          <w:color w:val="131413"/>
          <w:w w:val="105"/>
        </w:rPr>
        <w:t>ble</w:t>
      </w:r>
      <w:proofErr w:type="spellEnd"/>
      <w:r>
        <w:rPr>
          <w:color w:val="131413"/>
          <w:spacing w:val="-5"/>
          <w:w w:val="105"/>
        </w:rPr>
        <w:t xml:space="preserve"> </w:t>
      </w:r>
      <w:r>
        <w:rPr>
          <w:color w:val="131413"/>
          <w:w w:val="105"/>
        </w:rPr>
        <w:t>and</w:t>
      </w:r>
      <w:r>
        <w:rPr>
          <w:color w:val="131413"/>
          <w:spacing w:val="-5"/>
          <w:w w:val="105"/>
        </w:rPr>
        <w:t xml:space="preserve"> </w:t>
      </w:r>
      <w:r>
        <w:rPr>
          <w:color w:val="131413"/>
          <w:w w:val="105"/>
        </w:rPr>
        <w:t>bioresorbable</w:t>
      </w:r>
      <w:r>
        <w:rPr>
          <w:color w:val="131413"/>
          <w:spacing w:val="-6"/>
          <w:w w:val="105"/>
        </w:rPr>
        <w:t xml:space="preserve"> </w:t>
      </w:r>
      <w:r>
        <w:rPr>
          <w:color w:val="131413"/>
          <w:w w:val="105"/>
        </w:rPr>
        <w:t>electronics</w:t>
      </w:r>
      <w:r>
        <w:rPr>
          <w:color w:val="131413"/>
          <w:spacing w:val="-5"/>
          <w:w w:val="105"/>
        </w:rPr>
        <w:t xml:space="preserve"> </w:t>
      </w:r>
      <w:r>
        <w:rPr>
          <w:color w:val="131413"/>
          <w:w w:val="105"/>
        </w:rPr>
        <w:t>were</w:t>
      </w:r>
      <w:r>
        <w:rPr>
          <w:color w:val="131413"/>
          <w:spacing w:val="-5"/>
          <w:w w:val="105"/>
        </w:rPr>
        <w:t xml:space="preserve"> </w:t>
      </w:r>
      <w:r>
        <w:rPr>
          <w:color w:val="131413"/>
          <w:w w:val="105"/>
        </w:rPr>
        <w:t>explored</w:t>
      </w:r>
      <w:r>
        <w:rPr>
          <w:color w:val="131413"/>
          <w:spacing w:val="-4"/>
          <w:w w:val="105"/>
        </w:rPr>
        <w:t xml:space="preserve"> </w:t>
      </w:r>
      <w:r>
        <w:rPr>
          <w:color w:val="131413"/>
          <w:w w:val="105"/>
        </w:rPr>
        <w:t>to</w:t>
      </w:r>
      <w:r>
        <w:rPr>
          <w:color w:val="131413"/>
          <w:spacing w:val="-5"/>
          <w:w w:val="105"/>
        </w:rPr>
        <w:t xml:space="preserve"> </w:t>
      </w:r>
      <w:r>
        <w:rPr>
          <w:color w:val="131413"/>
          <w:w w:val="105"/>
        </w:rPr>
        <w:t>reinvent the capsule circuitry and other system components. In the past decade, new frontiers in gastrointestinal diagnostics and</w:t>
      </w:r>
      <w:r>
        <w:rPr>
          <w:color w:val="131413"/>
          <w:spacing w:val="-7"/>
          <w:w w:val="105"/>
        </w:rPr>
        <w:t xml:space="preserve"> </w:t>
      </w:r>
      <w:r>
        <w:rPr>
          <w:color w:val="131413"/>
          <w:w w:val="105"/>
        </w:rPr>
        <w:t>therapy</w:t>
      </w:r>
      <w:r>
        <w:rPr>
          <w:color w:val="131413"/>
          <w:spacing w:val="-7"/>
          <w:w w:val="105"/>
        </w:rPr>
        <w:t xml:space="preserve"> </w:t>
      </w:r>
      <w:r>
        <w:rPr>
          <w:color w:val="131413"/>
          <w:w w:val="105"/>
        </w:rPr>
        <w:t>have</w:t>
      </w:r>
      <w:r>
        <w:rPr>
          <w:color w:val="131413"/>
          <w:spacing w:val="-7"/>
          <w:w w:val="105"/>
        </w:rPr>
        <w:t xml:space="preserve"> </w:t>
      </w:r>
      <w:r>
        <w:rPr>
          <w:color w:val="131413"/>
          <w:w w:val="105"/>
        </w:rPr>
        <w:t>been</w:t>
      </w:r>
      <w:r>
        <w:rPr>
          <w:color w:val="131413"/>
          <w:spacing w:val="-6"/>
          <w:w w:val="105"/>
        </w:rPr>
        <w:t xml:space="preserve"> </w:t>
      </w:r>
      <w:r>
        <w:rPr>
          <w:color w:val="131413"/>
          <w:w w:val="105"/>
        </w:rPr>
        <w:t>explored,</w:t>
      </w:r>
      <w:r>
        <w:rPr>
          <w:color w:val="131413"/>
          <w:spacing w:val="-6"/>
          <w:w w:val="105"/>
        </w:rPr>
        <w:t xml:space="preserve"> </w:t>
      </w:r>
      <w:r>
        <w:rPr>
          <w:color w:val="131413"/>
          <w:w w:val="105"/>
        </w:rPr>
        <w:t>such</w:t>
      </w:r>
      <w:r>
        <w:rPr>
          <w:color w:val="131413"/>
          <w:spacing w:val="-6"/>
          <w:w w:val="105"/>
        </w:rPr>
        <w:t xml:space="preserve"> </w:t>
      </w:r>
      <w:r>
        <w:rPr>
          <w:color w:val="131413"/>
          <w:w w:val="105"/>
        </w:rPr>
        <w:t>as</w:t>
      </w:r>
      <w:r>
        <w:rPr>
          <w:color w:val="131413"/>
          <w:spacing w:val="-7"/>
          <w:w w:val="105"/>
        </w:rPr>
        <w:t xml:space="preserve"> </w:t>
      </w:r>
      <w:r>
        <w:rPr>
          <w:color w:val="131413"/>
          <w:w w:val="105"/>
        </w:rPr>
        <w:t>real-tim</w:t>
      </w:r>
      <w:r>
        <w:rPr>
          <w:color w:val="131413"/>
          <w:w w:val="105"/>
        </w:rPr>
        <w:t>e</w:t>
      </w:r>
      <w:r>
        <w:rPr>
          <w:color w:val="131413"/>
          <w:spacing w:val="-7"/>
          <w:w w:val="105"/>
        </w:rPr>
        <w:t xml:space="preserve"> </w:t>
      </w:r>
      <w:r>
        <w:rPr>
          <w:color w:val="131413"/>
          <w:w w:val="105"/>
        </w:rPr>
        <w:t>gas-</w:t>
      </w:r>
      <w:proofErr w:type="spellStart"/>
      <w:r>
        <w:rPr>
          <w:color w:val="131413"/>
          <w:w w:val="105"/>
        </w:rPr>
        <w:t>sens</w:t>
      </w:r>
      <w:proofErr w:type="spellEnd"/>
      <w:r>
        <w:rPr>
          <w:color w:val="131413"/>
          <w:w w:val="105"/>
        </w:rPr>
        <w:t xml:space="preserve">- </w:t>
      </w:r>
      <w:proofErr w:type="spellStart"/>
      <w:r>
        <w:rPr>
          <w:color w:val="131413"/>
          <w:w w:val="105"/>
        </w:rPr>
        <w:t>ing</w:t>
      </w:r>
      <w:proofErr w:type="spellEnd"/>
      <w:r>
        <w:rPr>
          <w:color w:val="131413"/>
          <w:w w:val="105"/>
        </w:rPr>
        <w:t>,</w:t>
      </w:r>
      <w:r>
        <w:rPr>
          <w:color w:val="131413"/>
          <w:spacing w:val="-7"/>
          <w:w w:val="105"/>
        </w:rPr>
        <w:t xml:space="preserve"> </w:t>
      </w:r>
      <w:r>
        <w:rPr>
          <w:color w:val="131413"/>
          <w:w w:val="105"/>
        </w:rPr>
        <w:t>X-ray</w:t>
      </w:r>
      <w:r>
        <w:rPr>
          <w:color w:val="131413"/>
          <w:spacing w:val="-6"/>
          <w:w w:val="105"/>
        </w:rPr>
        <w:t xml:space="preserve"> </w:t>
      </w:r>
      <w:r>
        <w:rPr>
          <w:color w:val="131413"/>
          <w:w w:val="105"/>
        </w:rPr>
        <w:t>and</w:t>
      </w:r>
      <w:r>
        <w:rPr>
          <w:color w:val="131413"/>
          <w:spacing w:val="-6"/>
          <w:w w:val="105"/>
        </w:rPr>
        <w:t xml:space="preserve"> </w:t>
      </w:r>
      <w:r>
        <w:rPr>
          <w:color w:val="131413"/>
          <w:w w:val="105"/>
        </w:rPr>
        <w:t>ultrasound</w:t>
      </w:r>
      <w:r>
        <w:rPr>
          <w:color w:val="131413"/>
          <w:spacing w:val="-6"/>
          <w:w w:val="105"/>
        </w:rPr>
        <w:t xml:space="preserve"> </w:t>
      </w:r>
      <w:r>
        <w:rPr>
          <w:color w:val="131413"/>
          <w:w w:val="105"/>
        </w:rPr>
        <w:t>imaging,</w:t>
      </w:r>
      <w:r>
        <w:rPr>
          <w:color w:val="131413"/>
          <w:spacing w:val="-5"/>
          <w:w w:val="105"/>
        </w:rPr>
        <w:t xml:space="preserve"> </w:t>
      </w:r>
      <w:r>
        <w:rPr>
          <w:color w:val="131413"/>
          <w:w w:val="105"/>
        </w:rPr>
        <w:t>vibrating</w:t>
      </w:r>
      <w:r>
        <w:rPr>
          <w:color w:val="131413"/>
          <w:spacing w:val="-5"/>
          <w:w w:val="105"/>
        </w:rPr>
        <w:t xml:space="preserve"> </w:t>
      </w:r>
      <w:r>
        <w:rPr>
          <w:color w:val="131413"/>
          <w:w w:val="105"/>
        </w:rPr>
        <w:t>capsules,</w:t>
      </w:r>
      <w:r>
        <w:rPr>
          <w:color w:val="131413"/>
          <w:spacing w:val="-6"/>
          <w:w w:val="105"/>
        </w:rPr>
        <w:t xml:space="preserve"> </w:t>
      </w:r>
      <w:r>
        <w:rPr>
          <w:color w:val="131413"/>
          <w:w w:val="105"/>
        </w:rPr>
        <w:t xml:space="preserve">med- </w:t>
      </w:r>
      <w:proofErr w:type="spellStart"/>
      <w:r>
        <w:rPr>
          <w:color w:val="131413"/>
          <w:w w:val="105"/>
        </w:rPr>
        <w:t>ical</w:t>
      </w:r>
      <w:proofErr w:type="spellEnd"/>
      <w:r>
        <w:rPr>
          <w:color w:val="131413"/>
          <w:w w:val="105"/>
        </w:rPr>
        <w:t xml:space="preserve"> adherence, microbiome studies, digital therapeutics, </w:t>
      </w:r>
      <w:proofErr w:type="spellStart"/>
      <w:r>
        <w:rPr>
          <w:color w:val="131413"/>
          <w:w w:val="105"/>
        </w:rPr>
        <w:t>digiceuticals</w:t>
      </w:r>
      <w:proofErr w:type="spellEnd"/>
      <w:r>
        <w:rPr>
          <w:color w:val="131413"/>
          <w:w w:val="105"/>
        </w:rPr>
        <w:t>, and arti</w:t>
      </w:r>
      <w:r>
        <w:rPr>
          <w:rFonts w:ascii="Times New Roman" w:hAnsi="Times New Roman"/>
          <w:color w:val="131413"/>
          <w:w w:val="105"/>
        </w:rPr>
        <w:t>ﬁ</w:t>
      </w:r>
      <w:r>
        <w:rPr>
          <w:color w:val="131413"/>
          <w:w w:val="105"/>
        </w:rPr>
        <w:t>cial intelligence. A timeline of the abovementioned</w:t>
      </w:r>
      <w:r>
        <w:rPr>
          <w:color w:val="131413"/>
          <w:spacing w:val="-7"/>
          <w:w w:val="105"/>
        </w:rPr>
        <w:t xml:space="preserve"> </w:t>
      </w:r>
      <w:r>
        <w:rPr>
          <w:color w:val="131413"/>
          <w:w w:val="105"/>
        </w:rPr>
        <w:t>ingestible</w:t>
      </w:r>
      <w:r>
        <w:rPr>
          <w:color w:val="131413"/>
          <w:spacing w:val="-6"/>
          <w:w w:val="105"/>
        </w:rPr>
        <w:t xml:space="preserve"> </w:t>
      </w:r>
      <w:r>
        <w:rPr>
          <w:color w:val="131413"/>
          <w:w w:val="105"/>
        </w:rPr>
        <w:t>capsule</w:t>
      </w:r>
      <w:r>
        <w:rPr>
          <w:color w:val="131413"/>
          <w:spacing w:val="-6"/>
          <w:w w:val="105"/>
        </w:rPr>
        <w:t xml:space="preserve"> </w:t>
      </w:r>
      <w:r>
        <w:rPr>
          <w:color w:val="131413"/>
          <w:w w:val="105"/>
        </w:rPr>
        <w:t>technologies</w:t>
      </w:r>
      <w:r>
        <w:rPr>
          <w:color w:val="131413"/>
          <w:spacing w:val="-7"/>
          <w:w w:val="105"/>
        </w:rPr>
        <w:t xml:space="preserve"> </w:t>
      </w:r>
      <w:r>
        <w:rPr>
          <w:color w:val="131413"/>
          <w:w w:val="105"/>
        </w:rPr>
        <w:t>is</w:t>
      </w:r>
      <w:r>
        <w:rPr>
          <w:color w:val="131413"/>
          <w:spacing w:val="-7"/>
          <w:w w:val="105"/>
        </w:rPr>
        <w:t xml:space="preserve"> </w:t>
      </w:r>
      <w:r>
        <w:rPr>
          <w:color w:val="131413"/>
          <w:w w:val="105"/>
        </w:rPr>
        <w:t xml:space="preserve">depicted in Figure </w:t>
      </w:r>
      <w:hyperlink w:anchor="_bookmark2" w:history="1">
        <w:r>
          <w:rPr>
            <w:color w:val="131413"/>
            <w:w w:val="105"/>
          </w:rPr>
          <w:t>2.</w:t>
        </w:r>
      </w:hyperlink>
      <w:r>
        <w:rPr>
          <w:color w:val="131413"/>
          <w:w w:val="105"/>
        </w:rPr>
        <w:t xml:space="preserve"> From the clinical perspective, emphasis started to be placed on improving the quality and safety of endo- </w:t>
      </w:r>
      <w:proofErr w:type="spellStart"/>
      <w:r>
        <w:rPr>
          <w:color w:val="131413"/>
          <w:w w:val="105"/>
        </w:rPr>
        <w:t>scopic</w:t>
      </w:r>
      <w:proofErr w:type="spellEnd"/>
      <w:r>
        <w:rPr>
          <w:color w:val="131413"/>
          <w:w w:val="105"/>
        </w:rPr>
        <w:t xml:space="preserve"> service with a patient-centered approach </w:t>
      </w:r>
      <w:hyperlink w:anchor="_bookmark20" w:history="1">
        <w:r>
          <w:rPr>
            <w:color w:val="131413"/>
            <w:w w:val="105"/>
          </w:rPr>
          <w:t>[40].</w:t>
        </w:r>
      </w:hyperlink>
      <w:r>
        <w:rPr>
          <w:color w:val="131413"/>
          <w:w w:val="105"/>
        </w:rPr>
        <w:t xml:space="preserve"> As such,</w:t>
      </w:r>
      <w:r>
        <w:rPr>
          <w:color w:val="131413"/>
          <w:spacing w:val="-12"/>
          <w:w w:val="105"/>
        </w:rPr>
        <w:t xml:space="preserve"> </w:t>
      </w:r>
      <w:r>
        <w:rPr>
          <w:color w:val="131413"/>
          <w:w w:val="105"/>
        </w:rPr>
        <w:t>spec</w:t>
      </w:r>
      <w:r>
        <w:rPr>
          <w:color w:val="131413"/>
          <w:w w:val="105"/>
        </w:rPr>
        <w:t>ialized</w:t>
      </w:r>
      <w:r>
        <w:rPr>
          <w:color w:val="131413"/>
          <w:spacing w:val="-11"/>
          <w:w w:val="105"/>
        </w:rPr>
        <w:t xml:space="preserve"> </w:t>
      </w:r>
      <w:r>
        <w:rPr>
          <w:color w:val="131413"/>
          <w:w w:val="105"/>
        </w:rPr>
        <w:t>nursing</w:t>
      </w:r>
      <w:r>
        <w:rPr>
          <w:color w:val="131413"/>
          <w:spacing w:val="-12"/>
          <w:w w:val="105"/>
        </w:rPr>
        <w:t xml:space="preserve"> </w:t>
      </w:r>
      <w:r>
        <w:rPr>
          <w:color w:val="131413"/>
          <w:w w:val="105"/>
        </w:rPr>
        <w:t>groups</w:t>
      </w:r>
      <w:r>
        <w:rPr>
          <w:color w:val="131413"/>
          <w:spacing w:val="-12"/>
          <w:w w:val="105"/>
        </w:rPr>
        <w:t xml:space="preserve"> </w:t>
      </w:r>
      <w:r>
        <w:rPr>
          <w:color w:val="131413"/>
          <w:w w:val="105"/>
        </w:rPr>
        <w:t>were</w:t>
      </w:r>
      <w:r>
        <w:rPr>
          <w:color w:val="131413"/>
          <w:spacing w:val="-12"/>
          <w:w w:val="105"/>
        </w:rPr>
        <w:t xml:space="preserve"> </w:t>
      </w:r>
      <w:r>
        <w:rPr>
          <w:color w:val="131413"/>
          <w:w w:val="105"/>
        </w:rPr>
        <w:t>created</w:t>
      </w:r>
      <w:r>
        <w:rPr>
          <w:color w:val="131413"/>
          <w:spacing w:val="-11"/>
          <w:w w:val="105"/>
        </w:rPr>
        <w:t xml:space="preserve"> </w:t>
      </w:r>
      <w:r>
        <w:rPr>
          <w:color w:val="131413"/>
          <w:w w:val="105"/>
        </w:rPr>
        <w:t>within</w:t>
      </w:r>
      <w:r>
        <w:rPr>
          <w:color w:val="131413"/>
          <w:spacing w:val="-12"/>
          <w:w w:val="105"/>
        </w:rPr>
        <w:t xml:space="preserve"> </w:t>
      </w:r>
      <w:r>
        <w:rPr>
          <w:color w:val="131413"/>
          <w:w w:val="105"/>
        </w:rPr>
        <w:t>gastro- enterology and endoscopy societies to improve the safety and</w:t>
      </w:r>
      <w:r>
        <w:rPr>
          <w:color w:val="131413"/>
          <w:spacing w:val="-1"/>
          <w:w w:val="105"/>
        </w:rPr>
        <w:t xml:space="preserve"> </w:t>
      </w:r>
      <w:r>
        <w:rPr>
          <w:color w:val="131413"/>
          <w:w w:val="105"/>
        </w:rPr>
        <w:t>comfort</w:t>
      </w:r>
      <w:r>
        <w:rPr>
          <w:color w:val="131413"/>
          <w:spacing w:val="-1"/>
          <w:w w:val="105"/>
        </w:rPr>
        <w:t xml:space="preserve"> </w:t>
      </w:r>
      <w:r>
        <w:rPr>
          <w:color w:val="131413"/>
          <w:w w:val="105"/>
        </w:rPr>
        <w:t>of</w:t>
      </w:r>
      <w:r>
        <w:rPr>
          <w:color w:val="131413"/>
          <w:spacing w:val="-2"/>
          <w:w w:val="105"/>
        </w:rPr>
        <w:t xml:space="preserve"> </w:t>
      </w:r>
      <w:r>
        <w:rPr>
          <w:color w:val="131413"/>
          <w:w w:val="105"/>
        </w:rPr>
        <w:t>patients,</w:t>
      </w:r>
      <w:r>
        <w:rPr>
          <w:color w:val="131413"/>
          <w:spacing w:val="-3"/>
          <w:w w:val="105"/>
        </w:rPr>
        <w:t xml:space="preserve"> </w:t>
      </w:r>
      <w:r>
        <w:rPr>
          <w:color w:val="131413"/>
          <w:w w:val="105"/>
        </w:rPr>
        <w:t>monitor</w:t>
      </w:r>
      <w:r>
        <w:rPr>
          <w:color w:val="131413"/>
          <w:spacing w:val="-2"/>
          <w:w w:val="105"/>
        </w:rPr>
        <w:t xml:space="preserve"> </w:t>
      </w:r>
      <w:r>
        <w:rPr>
          <w:color w:val="131413"/>
          <w:w w:val="105"/>
        </w:rPr>
        <w:t>the</w:t>
      </w:r>
      <w:r>
        <w:rPr>
          <w:color w:val="131413"/>
          <w:spacing w:val="-1"/>
          <w:w w:val="105"/>
        </w:rPr>
        <w:t xml:space="preserve"> </w:t>
      </w:r>
      <w:r>
        <w:rPr>
          <w:color w:val="131413"/>
          <w:w w:val="105"/>
        </w:rPr>
        <w:t>purchase</w:t>
      </w:r>
      <w:r>
        <w:rPr>
          <w:color w:val="131413"/>
          <w:spacing w:val="-1"/>
          <w:w w:val="105"/>
        </w:rPr>
        <w:t xml:space="preserve"> </w:t>
      </w:r>
      <w:r>
        <w:rPr>
          <w:color w:val="131413"/>
          <w:w w:val="105"/>
        </w:rPr>
        <w:t>and</w:t>
      </w:r>
      <w:r>
        <w:rPr>
          <w:color w:val="131413"/>
          <w:spacing w:val="-1"/>
          <w:w w:val="105"/>
        </w:rPr>
        <w:t xml:space="preserve"> </w:t>
      </w:r>
      <w:proofErr w:type="spellStart"/>
      <w:r>
        <w:rPr>
          <w:color w:val="131413"/>
          <w:w w:val="105"/>
        </w:rPr>
        <w:t>mainte</w:t>
      </w:r>
      <w:proofErr w:type="spellEnd"/>
      <w:r>
        <w:rPr>
          <w:color w:val="131413"/>
          <w:w w:val="105"/>
        </w:rPr>
        <w:t xml:space="preserve">- </w:t>
      </w:r>
      <w:proofErr w:type="spellStart"/>
      <w:r>
        <w:rPr>
          <w:color w:val="131413"/>
        </w:rPr>
        <w:t>nance</w:t>
      </w:r>
      <w:proofErr w:type="spellEnd"/>
      <w:r>
        <w:rPr>
          <w:color w:val="131413"/>
        </w:rPr>
        <w:t xml:space="preserve"> of endoscopic equipment, and provide support during </w:t>
      </w:r>
      <w:r>
        <w:rPr>
          <w:color w:val="131413"/>
          <w:w w:val="105"/>
        </w:rPr>
        <w:t>patient hospitalization, recover</w:t>
      </w:r>
      <w:r>
        <w:rPr>
          <w:color w:val="131413"/>
          <w:w w:val="105"/>
        </w:rPr>
        <w:t xml:space="preserve">y, and discharge </w:t>
      </w:r>
      <w:hyperlink w:anchor="_bookmark19" w:history="1">
        <w:r>
          <w:rPr>
            <w:color w:val="131413"/>
            <w:w w:val="105"/>
          </w:rPr>
          <w:t>[10].</w:t>
        </w:r>
      </w:hyperlink>
    </w:p>
    <w:p w14:paraId="0A3C9373" w14:textId="77777777" w:rsidR="00975370" w:rsidRDefault="00975370">
      <w:pPr>
        <w:pStyle w:val="BodyText"/>
        <w:spacing w:before="9"/>
        <w:rPr>
          <w:sz w:val="17"/>
        </w:rPr>
      </w:pPr>
    </w:p>
    <w:p w14:paraId="0A3C9374" w14:textId="77777777" w:rsidR="00975370" w:rsidRDefault="0058442E">
      <w:pPr>
        <w:pStyle w:val="ListParagraph"/>
        <w:numPr>
          <w:ilvl w:val="1"/>
          <w:numId w:val="3"/>
        </w:numPr>
        <w:tabs>
          <w:tab w:val="left" w:pos="549"/>
        </w:tabs>
        <w:spacing w:line="235" w:lineRule="auto"/>
        <w:ind w:left="120" w:right="38" w:firstLine="0"/>
        <w:jc w:val="both"/>
        <w:rPr>
          <w:sz w:val="20"/>
        </w:rPr>
      </w:pPr>
      <w:bookmarkStart w:id="5" w:name="1.3._FDA_Guidelines_for_Ingestible_Wirel"/>
      <w:bookmarkStart w:id="6" w:name="2._Capsule_Components_for_Gastrointestin"/>
      <w:bookmarkStart w:id="7" w:name="_bookmark3"/>
      <w:bookmarkEnd w:id="5"/>
      <w:bookmarkEnd w:id="6"/>
      <w:bookmarkEnd w:id="7"/>
      <w:r>
        <w:rPr>
          <w:rFonts w:ascii="Bookman Old Style" w:hAnsi="Bookman Old Style"/>
          <w:i/>
          <w:color w:val="131413"/>
          <w:spacing w:val="-8"/>
          <w:sz w:val="20"/>
        </w:rPr>
        <w:t>FDA</w:t>
      </w:r>
      <w:r>
        <w:rPr>
          <w:rFonts w:ascii="Bookman Old Style" w:hAnsi="Bookman Old Style"/>
          <w:i/>
          <w:color w:val="131413"/>
          <w:sz w:val="20"/>
        </w:rPr>
        <w:t xml:space="preserve"> </w:t>
      </w:r>
      <w:r>
        <w:rPr>
          <w:rFonts w:ascii="Bookman Old Style" w:hAnsi="Bookman Old Style"/>
          <w:i/>
          <w:color w:val="131413"/>
          <w:spacing w:val="-8"/>
          <w:sz w:val="20"/>
        </w:rPr>
        <w:t>Guidelines</w:t>
      </w:r>
      <w:r>
        <w:rPr>
          <w:rFonts w:ascii="Bookman Old Style" w:hAnsi="Bookman Old Style"/>
          <w:i/>
          <w:color w:val="131413"/>
          <w:sz w:val="20"/>
        </w:rPr>
        <w:t xml:space="preserve"> </w:t>
      </w:r>
      <w:r>
        <w:rPr>
          <w:rFonts w:ascii="Bookman Old Style" w:hAnsi="Bookman Old Style"/>
          <w:i/>
          <w:color w:val="131413"/>
          <w:spacing w:val="-8"/>
          <w:sz w:val="20"/>
        </w:rPr>
        <w:t>for</w:t>
      </w:r>
      <w:r>
        <w:rPr>
          <w:rFonts w:ascii="Bookman Old Style" w:hAnsi="Bookman Old Style"/>
          <w:i/>
          <w:color w:val="131413"/>
          <w:sz w:val="20"/>
        </w:rPr>
        <w:t xml:space="preserve"> </w:t>
      </w:r>
      <w:r>
        <w:rPr>
          <w:rFonts w:ascii="Bookman Old Style" w:hAnsi="Bookman Old Style"/>
          <w:i/>
          <w:color w:val="131413"/>
          <w:spacing w:val="-8"/>
          <w:sz w:val="20"/>
        </w:rPr>
        <w:t>Ingestible</w:t>
      </w:r>
      <w:r>
        <w:rPr>
          <w:rFonts w:ascii="Bookman Old Style" w:hAnsi="Bookman Old Style"/>
          <w:i/>
          <w:color w:val="131413"/>
          <w:sz w:val="20"/>
        </w:rPr>
        <w:t xml:space="preserve"> </w:t>
      </w:r>
      <w:r>
        <w:rPr>
          <w:rFonts w:ascii="Bookman Old Style" w:hAnsi="Bookman Old Style"/>
          <w:i/>
          <w:color w:val="131413"/>
          <w:spacing w:val="-8"/>
          <w:sz w:val="20"/>
        </w:rPr>
        <w:t>Wireless</w:t>
      </w:r>
      <w:r>
        <w:rPr>
          <w:rFonts w:ascii="Bookman Old Style" w:hAnsi="Bookman Old Style"/>
          <w:i/>
          <w:color w:val="131413"/>
          <w:sz w:val="20"/>
        </w:rPr>
        <w:t xml:space="preserve"> </w:t>
      </w:r>
      <w:r>
        <w:rPr>
          <w:rFonts w:ascii="Bookman Old Style" w:hAnsi="Bookman Old Style"/>
          <w:i/>
          <w:color w:val="131413"/>
          <w:spacing w:val="-8"/>
          <w:sz w:val="20"/>
        </w:rPr>
        <w:t xml:space="preserve">Telemetric </w:t>
      </w:r>
      <w:r>
        <w:rPr>
          <w:rFonts w:ascii="Bookman Old Style" w:hAnsi="Bookman Old Style"/>
          <w:i/>
          <w:color w:val="131413"/>
          <w:sz w:val="20"/>
        </w:rPr>
        <w:t xml:space="preserve">Capsules. </w:t>
      </w:r>
      <w:r>
        <w:rPr>
          <w:color w:val="131413"/>
          <w:sz w:val="20"/>
        </w:rPr>
        <w:t>The Food and Drug Administration (FDA) has classi</w:t>
      </w:r>
      <w:r>
        <w:rPr>
          <w:rFonts w:ascii="Times New Roman" w:hAnsi="Times New Roman"/>
          <w:color w:val="131413"/>
          <w:sz w:val="20"/>
        </w:rPr>
        <w:t>ﬁ</w:t>
      </w:r>
      <w:r>
        <w:rPr>
          <w:color w:val="131413"/>
          <w:sz w:val="20"/>
        </w:rPr>
        <w:t xml:space="preserve">ed </w:t>
      </w:r>
      <w:r>
        <w:rPr>
          <w:rFonts w:ascii="Gill Sans MT" w:hAnsi="Gill Sans MT"/>
          <w:color w:val="131413"/>
          <w:sz w:val="20"/>
        </w:rPr>
        <w:t>“</w:t>
      </w:r>
      <w:r>
        <w:rPr>
          <w:color w:val="131413"/>
          <w:sz w:val="20"/>
        </w:rPr>
        <w:t>ingestible wireless telemetric capsule systems</w:t>
      </w:r>
      <w:r>
        <w:rPr>
          <w:rFonts w:ascii="Gill Sans MT" w:hAnsi="Gill Sans MT"/>
          <w:color w:val="131413"/>
          <w:sz w:val="20"/>
        </w:rPr>
        <w:t xml:space="preserve">” </w:t>
      </w:r>
      <w:r>
        <w:rPr>
          <w:color w:val="131413"/>
          <w:sz w:val="20"/>
        </w:rPr>
        <w:t>as class II medical devices under 21CFR §876.1300, product code</w:t>
      </w:r>
      <w:r>
        <w:rPr>
          <w:color w:val="131413"/>
          <w:spacing w:val="40"/>
          <w:sz w:val="20"/>
        </w:rPr>
        <w:t xml:space="preserve"> </w:t>
      </w:r>
      <w:r>
        <w:rPr>
          <w:color w:val="131413"/>
          <w:sz w:val="20"/>
        </w:rPr>
        <w:t>NEZ</w:t>
      </w:r>
      <w:r>
        <w:rPr>
          <w:color w:val="131413"/>
          <w:spacing w:val="40"/>
          <w:sz w:val="20"/>
        </w:rPr>
        <w:t xml:space="preserve"> </w:t>
      </w:r>
      <w:hyperlink w:anchor="_bookmark20" w:history="1">
        <w:r>
          <w:rPr>
            <w:color w:val="131413"/>
            <w:sz w:val="20"/>
          </w:rPr>
          <w:t>[41].</w:t>
        </w:r>
      </w:hyperlink>
      <w:r>
        <w:rPr>
          <w:color w:val="131413"/>
          <w:spacing w:val="40"/>
          <w:sz w:val="20"/>
        </w:rPr>
        <w:t xml:space="preserve"> </w:t>
      </w:r>
      <w:r>
        <w:rPr>
          <w:color w:val="131413"/>
          <w:sz w:val="20"/>
        </w:rPr>
        <w:t>The</w:t>
      </w:r>
      <w:r>
        <w:rPr>
          <w:color w:val="131413"/>
          <w:spacing w:val="40"/>
          <w:sz w:val="20"/>
        </w:rPr>
        <w:t xml:space="preserve"> </w:t>
      </w:r>
      <w:r>
        <w:rPr>
          <w:color w:val="131413"/>
          <w:sz w:val="20"/>
        </w:rPr>
        <w:t>manufacturers</w:t>
      </w:r>
      <w:r>
        <w:rPr>
          <w:color w:val="131413"/>
          <w:spacing w:val="40"/>
          <w:sz w:val="20"/>
        </w:rPr>
        <w:t xml:space="preserve"> </w:t>
      </w:r>
      <w:r>
        <w:rPr>
          <w:color w:val="131413"/>
          <w:sz w:val="20"/>
        </w:rPr>
        <w:t>of</w:t>
      </w:r>
      <w:r>
        <w:rPr>
          <w:color w:val="131413"/>
          <w:spacing w:val="40"/>
          <w:sz w:val="20"/>
        </w:rPr>
        <w:t xml:space="preserve"> </w:t>
      </w:r>
      <w:r>
        <w:rPr>
          <w:color w:val="131413"/>
          <w:sz w:val="20"/>
        </w:rPr>
        <w:t>ingestible</w:t>
      </w:r>
      <w:r>
        <w:rPr>
          <w:color w:val="131413"/>
          <w:spacing w:val="44"/>
          <w:sz w:val="20"/>
        </w:rPr>
        <w:t xml:space="preserve"> </w:t>
      </w:r>
      <w:r>
        <w:rPr>
          <w:color w:val="131413"/>
          <w:sz w:val="20"/>
        </w:rPr>
        <w:t>capsules are</w:t>
      </w:r>
      <w:r>
        <w:rPr>
          <w:color w:val="131413"/>
          <w:spacing w:val="25"/>
          <w:sz w:val="20"/>
        </w:rPr>
        <w:t xml:space="preserve"> </w:t>
      </w:r>
      <w:r>
        <w:rPr>
          <w:color w:val="131413"/>
          <w:sz w:val="20"/>
        </w:rPr>
        <w:t>required</w:t>
      </w:r>
      <w:r>
        <w:rPr>
          <w:color w:val="131413"/>
          <w:spacing w:val="23"/>
          <w:sz w:val="20"/>
        </w:rPr>
        <w:t xml:space="preserve"> </w:t>
      </w:r>
      <w:r>
        <w:rPr>
          <w:color w:val="131413"/>
          <w:sz w:val="20"/>
        </w:rPr>
        <w:t>to</w:t>
      </w:r>
      <w:r>
        <w:rPr>
          <w:color w:val="131413"/>
          <w:spacing w:val="25"/>
          <w:sz w:val="20"/>
        </w:rPr>
        <w:t xml:space="preserve"> </w:t>
      </w:r>
      <w:r>
        <w:rPr>
          <w:color w:val="131413"/>
          <w:sz w:val="20"/>
        </w:rPr>
        <w:t>have</w:t>
      </w:r>
      <w:r>
        <w:rPr>
          <w:color w:val="131413"/>
          <w:spacing w:val="26"/>
          <w:sz w:val="20"/>
        </w:rPr>
        <w:t xml:space="preserve"> </w:t>
      </w:r>
      <w:r>
        <w:rPr>
          <w:color w:val="131413"/>
          <w:sz w:val="20"/>
        </w:rPr>
        <w:t>a</w:t>
      </w:r>
      <w:r>
        <w:rPr>
          <w:color w:val="131413"/>
          <w:spacing w:val="25"/>
          <w:sz w:val="20"/>
        </w:rPr>
        <w:t xml:space="preserve"> </w:t>
      </w:r>
      <w:r>
        <w:rPr>
          <w:color w:val="131413"/>
          <w:sz w:val="20"/>
        </w:rPr>
        <w:t>Premarket</w:t>
      </w:r>
      <w:r>
        <w:rPr>
          <w:color w:val="131413"/>
          <w:spacing w:val="25"/>
          <w:sz w:val="20"/>
        </w:rPr>
        <w:t xml:space="preserve"> </w:t>
      </w:r>
      <w:r>
        <w:rPr>
          <w:color w:val="131413"/>
          <w:sz w:val="20"/>
        </w:rPr>
        <w:t>Noti</w:t>
      </w:r>
      <w:r>
        <w:rPr>
          <w:rFonts w:ascii="Times New Roman" w:hAnsi="Times New Roman"/>
          <w:color w:val="131413"/>
          <w:sz w:val="20"/>
        </w:rPr>
        <w:t>ﬁ</w:t>
      </w:r>
      <w:r>
        <w:rPr>
          <w:color w:val="131413"/>
          <w:sz w:val="20"/>
        </w:rPr>
        <w:t>cation</w:t>
      </w:r>
      <w:r>
        <w:rPr>
          <w:color w:val="131413"/>
          <w:spacing w:val="27"/>
          <w:sz w:val="20"/>
        </w:rPr>
        <w:t xml:space="preserve"> </w:t>
      </w:r>
      <w:r>
        <w:rPr>
          <w:color w:val="131413"/>
          <w:sz w:val="20"/>
        </w:rPr>
        <w:t>510(k)</w:t>
      </w:r>
      <w:r>
        <w:rPr>
          <w:color w:val="131413"/>
          <w:spacing w:val="26"/>
          <w:sz w:val="20"/>
        </w:rPr>
        <w:t xml:space="preserve"> </w:t>
      </w:r>
      <w:r>
        <w:rPr>
          <w:color w:val="131413"/>
          <w:spacing w:val="-2"/>
          <w:sz w:val="20"/>
        </w:rPr>
        <w:t>which</w:t>
      </w:r>
    </w:p>
    <w:p w14:paraId="0A3C9375" w14:textId="77777777" w:rsidR="00975370" w:rsidRDefault="0058442E">
      <w:pPr>
        <w:pStyle w:val="BodyText"/>
        <w:spacing w:before="99" w:line="242" w:lineRule="auto"/>
        <w:ind w:left="120" w:right="118"/>
        <w:jc w:val="both"/>
      </w:pPr>
      <w:r>
        <w:br w:type="column"/>
      </w:r>
      <w:r>
        <w:rPr>
          <w:color w:val="131413"/>
          <w:w w:val="105"/>
        </w:rPr>
        <w:t>shows</w:t>
      </w:r>
      <w:r>
        <w:rPr>
          <w:color w:val="131413"/>
          <w:spacing w:val="-14"/>
          <w:w w:val="105"/>
        </w:rPr>
        <w:t xml:space="preserve"> </w:t>
      </w:r>
      <w:r>
        <w:rPr>
          <w:color w:val="131413"/>
          <w:w w:val="105"/>
        </w:rPr>
        <w:t>that</w:t>
      </w:r>
      <w:r>
        <w:rPr>
          <w:color w:val="131413"/>
          <w:spacing w:val="-13"/>
          <w:w w:val="105"/>
        </w:rPr>
        <w:t xml:space="preserve"> </w:t>
      </w:r>
      <w:r>
        <w:rPr>
          <w:color w:val="131413"/>
          <w:w w:val="105"/>
        </w:rPr>
        <w:t>the</w:t>
      </w:r>
      <w:r>
        <w:rPr>
          <w:color w:val="131413"/>
          <w:spacing w:val="-13"/>
          <w:w w:val="105"/>
        </w:rPr>
        <w:t xml:space="preserve"> </w:t>
      </w:r>
      <w:r>
        <w:rPr>
          <w:color w:val="131413"/>
          <w:w w:val="105"/>
        </w:rPr>
        <w:t>device</w:t>
      </w:r>
      <w:r>
        <w:rPr>
          <w:color w:val="131413"/>
          <w:spacing w:val="-13"/>
          <w:w w:val="105"/>
        </w:rPr>
        <w:t xml:space="preserve"> </w:t>
      </w:r>
      <w:r>
        <w:rPr>
          <w:color w:val="131413"/>
          <w:w w:val="105"/>
        </w:rPr>
        <w:t>is</w:t>
      </w:r>
      <w:r>
        <w:rPr>
          <w:color w:val="131413"/>
          <w:spacing w:val="-13"/>
          <w:w w:val="105"/>
        </w:rPr>
        <w:t xml:space="preserve"> </w:t>
      </w:r>
      <w:r>
        <w:rPr>
          <w:color w:val="131413"/>
          <w:w w:val="105"/>
        </w:rPr>
        <w:t>substantially</w:t>
      </w:r>
      <w:r>
        <w:rPr>
          <w:color w:val="131413"/>
          <w:spacing w:val="-13"/>
          <w:w w:val="105"/>
        </w:rPr>
        <w:t xml:space="preserve"> </w:t>
      </w:r>
      <w:r>
        <w:rPr>
          <w:color w:val="131413"/>
          <w:w w:val="105"/>
        </w:rPr>
        <w:t>equivalent</w:t>
      </w:r>
      <w:r>
        <w:rPr>
          <w:color w:val="131413"/>
          <w:spacing w:val="-13"/>
          <w:w w:val="105"/>
        </w:rPr>
        <w:t xml:space="preserve"> </w:t>
      </w:r>
      <w:r>
        <w:rPr>
          <w:color w:val="131413"/>
          <w:w w:val="105"/>
        </w:rPr>
        <w:t>to</w:t>
      </w:r>
      <w:r>
        <w:rPr>
          <w:color w:val="131413"/>
          <w:spacing w:val="-13"/>
          <w:w w:val="105"/>
        </w:rPr>
        <w:t xml:space="preserve"> </w:t>
      </w:r>
      <w:r>
        <w:rPr>
          <w:color w:val="131413"/>
          <w:w w:val="105"/>
        </w:rPr>
        <w:t>a</w:t>
      </w:r>
      <w:r>
        <w:rPr>
          <w:color w:val="131413"/>
          <w:spacing w:val="-14"/>
          <w:w w:val="105"/>
        </w:rPr>
        <w:t xml:space="preserve"> </w:t>
      </w:r>
      <w:r>
        <w:rPr>
          <w:color w:val="131413"/>
          <w:w w:val="105"/>
        </w:rPr>
        <w:t xml:space="preserve">product already in legal commercial distribution within the United </w:t>
      </w:r>
      <w:r>
        <w:rPr>
          <w:color w:val="131413"/>
        </w:rPr>
        <w:t>States. The FDA Class II</w:t>
      </w:r>
      <w:r>
        <w:rPr>
          <w:color w:val="131413"/>
          <w:spacing w:val="-1"/>
        </w:rPr>
        <w:t xml:space="preserve"> </w:t>
      </w:r>
      <w:r>
        <w:rPr>
          <w:color w:val="131413"/>
        </w:rPr>
        <w:t xml:space="preserve">Special Controls Guidance provides </w:t>
      </w:r>
      <w:r>
        <w:rPr>
          <w:color w:val="131413"/>
          <w:w w:val="105"/>
        </w:rPr>
        <w:t>directions</w:t>
      </w:r>
      <w:r>
        <w:rPr>
          <w:color w:val="131413"/>
          <w:spacing w:val="-3"/>
          <w:w w:val="105"/>
        </w:rPr>
        <w:t xml:space="preserve"> </w:t>
      </w:r>
      <w:r>
        <w:rPr>
          <w:color w:val="131413"/>
          <w:w w:val="105"/>
        </w:rPr>
        <w:t>on</w:t>
      </w:r>
      <w:r>
        <w:rPr>
          <w:color w:val="131413"/>
          <w:spacing w:val="-4"/>
          <w:w w:val="105"/>
        </w:rPr>
        <w:t xml:space="preserve"> </w:t>
      </w:r>
      <w:r>
        <w:rPr>
          <w:color w:val="131413"/>
          <w:w w:val="105"/>
        </w:rPr>
        <w:t>how</w:t>
      </w:r>
      <w:r>
        <w:rPr>
          <w:color w:val="131413"/>
          <w:spacing w:val="-5"/>
          <w:w w:val="105"/>
        </w:rPr>
        <w:t xml:space="preserve"> </w:t>
      </w:r>
      <w:r>
        <w:rPr>
          <w:color w:val="131413"/>
          <w:w w:val="105"/>
        </w:rPr>
        <w:t>to</w:t>
      </w:r>
      <w:r>
        <w:rPr>
          <w:color w:val="131413"/>
          <w:spacing w:val="-5"/>
          <w:w w:val="105"/>
        </w:rPr>
        <w:t xml:space="preserve"> </w:t>
      </w:r>
      <w:r>
        <w:rPr>
          <w:color w:val="131413"/>
          <w:w w:val="105"/>
        </w:rPr>
        <w:t>collect</w:t>
      </w:r>
      <w:r>
        <w:rPr>
          <w:color w:val="131413"/>
          <w:spacing w:val="-4"/>
          <w:w w:val="105"/>
        </w:rPr>
        <w:t xml:space="preserve"> </w:t>
      </w:r>
      <w:r>
        <w:rPr>
          <w:color w:val="131413"/>
          <w:w w:val="105"/>
        </w:rPr>
        <w:t>clinical</w:t>
      </w:r>
      <w:r>
        <w:rPr>
          <w:color w:val="131413"/>
          <w:spacing w:val="-6"/>
          <w:w w:val="105"/>
        </w:rPr>
        <w:t xml:space="preserve"> </w:t>
      </w:r>
      <w:r>
        <w:rPr>
          <w:color w:val="131413"/>
          <w:w w:val="105"/>
        </w:rPr>
        <w:t>information</w:t>
      </w:r>
      <w:r>
        <w:rPr>
          <w:color w:val="131413"/>
          <w:spacing w:val="-4"/>
          <w:w w:val="105"/>
        </w:rPr>
        <w:t xml:space="preserve"> </w:t>
      </w:r>
      <w:r>
        <w:rPr>
          <w:color w:val="131413"/>
          <w:w w:val="105"/>
        </w:rPr>
        <w:t>on</w:t>
      </w:r>
      <w:r>
        <w:rPr>
          <w:color w:val="131413"/>
          <w:spacing w:val="-5"/>
          <w:w w:val="105"/>
        </w:rPr>
        <w:t xml:space="preserve"> </w:t>
      </w:r>
      <w:r>
        <w:rPr>
          <w:color w:val="131413"/>
          <w:w w:val="105"/>
        </w:rPr>
        <w:t>various topics,</w:t>
      </w:r>
      <w:r>
        <w:rPr>
          <w:color w:val="131413"/>
          <w:spacing w:val="-14"/>
          <w:w w:val="105"/>
        </w:rPr>
        <w:t xml:space="preserve"> </w:t>
      </w:r>
      <w:r>
        <w:rPr>
          <w:color w:val="131413"/>
          <w:w w:val="105"/>
        </w:rPr>
        <w:t>such</w:t>
      </w:r>
      <w:r>
        <w:rPr>
          <w:color w:val="131413"/>
          <w:spacing w:val="-13"/>
          <w:w w:val="105"/>
        </w:rPr>
        <w:t xml:space="preserve"> </w:t>
      </w:r>
      <w:r>
        <w:rPr>
          <w:color w:val="131413"/>
          <w:w w:val="105"/>
        </w:rPr>
        <w:t>as</w:t>
      </w:r>
      <w:r>
        <w:rPr>
          <w:color w:val="131413"/>
          <w:spacing w:val="-13"/>
          <w:w w:val="105"/>
        </w:rPr>
        <w:t xml:space="preserve"> </w:t>
      </w:r>
      <w:r>
        <w:rPr>
          <w:color w:val="131413"/>
          <w:w w:val="105"/>
        </w:rPr>
        <w:t>the</w:t>
      </w:r>
      <w:r>
        <w:rPr>
          <w:color w:val="131413"/>
          <w:spacing w:val="-13"/>
          <w:w w:val="105"/>
        </w:rPr>
        <w:t xml:space="preserve"> </w:t>
      </w:r>
      <w:r>
        <w:rPr>
          <w:color w:val="131413"/>
          <w:w w:val="105"/>
        </w:rPr>
        <w:t>ease</w:t>
      </w:r>
      <w:r>
        <w:rPr>
          <w:color w:val="131413"/>
          <w:spacing w:val="-13"/>
          <w:w w:val="105"/>
        </w:rPr>
        <w:t xml:space="preserve"> </w:t>
      </w:r>
      <w:r>
        <w:rPr>
          <w:color w:val="131413"/>
          <w:w w:val="105"/>
        </w:rPr>
        <w:t>of</w:t>
      </w:r>
      <w:r>
        <w:rPr>
          <w:color w:val="131413"/>
          <w:spacing w:val="-13"/>
          <w:w w:val="105"/>
        </w:rPr>
        <w:t xml:space="preserve"> </w:t>
      </w:r>
      <w:r>
        <w:rPr>
          <w:color w:val="131413"/>
          <w:w w:val="105"/>
        </w:rPr>
        <w:t>capsule</w:t>
      </w:r>
      <w:r>
        <w:rPr>
          <w:color w:val="131413"/>
          <w:spacing w:val="-13"/>
          <w:w w:val="105"/>
        </w:rPr>
        <w:t xml:space="preserve"> </w:t>
      </w:r>
      <w:r>
        <w:rPr>
          <w:color w:val="131413"/>
          <w:w w:val="105"/>
        </w:rPr>
        <w:t>ingestion,</w:t>
      </w:r>
      <w:r>
        <w:rPr>
          <w:color w:val="131413"/>
          <w:spacing w:val="-13"/>
          <w:w w:val="105"/>
        </w:rPr>
        <w:t xml:space="preserve"> </w:t>
      </w:r>
      <w:r>
        <w:rPr>
          <w:color w:val="131413"/>
          <w:w w:val="105"/>
        </w:rPr>
        <w:t>intestinal</w:t>
      </w:r>
      <w:r>
        <w:rPr>
          <w:color w:val="131413"/>
          <w:spacing w:val="-14"/>
          <w:w w:val="105"/>
        </w:rPr>
        <w:t xml:space="preserve"> </w:t>
      </w:r>
      <w:r>
        <w:rPr>
          <w:color w:val="131413"/>
          <w:w w:val="105"/>
        </w:rPr>
        <w:t>transit time, diagnostic yield, any adverse events, and agreement amongst reviewers on the interpretation of images [</w:t>
      </w:r>
      <w:hyperlink w:anchor="_bookmark20" w:history="1">
        <w:r>
          <w:rPr>
            <w:color w:val="131413"/>
            <w:w w:val="105"/>
          </w:rPr>
          <w:t>41].</w:t>
        </w:r>
      </w:hyperlink>
    </w:p>
    <w:p w14:paraId="0A3C9376" w14:textId="77777777" w:rsidR="00975370" w:rsidRDefault="0058442E">
      <w:pPr>
        <w:pStyle w:val="BodyText"/>
        <w:ind w:left="120" w:right="116" w:firstLine="300"/>
        <w:jc w:val="both"/>
      </w:pPr>
      <w:r>
        <w:rPr>
          <w:color w:val="131413"/>
          <w:w w:val="105"/>
        </w:rPr>
        <w:t>The FDA has identi</w:t>
      </w:r>
      <w:r>
        <w:rPr>
          <w:rFonts w:ascii="Times New Roman" w:hAnsi="Times New Roman"/>
          <w:color w:val="131413"/>
          <w:w w:val="105"/>
        </w:rPr>
        <w:t>ﬁ</w:t>
      </w:r>
      <w:r>
        <w:rPr>
          <w:color w:val="131413"/>
          <w:w w:val="105"/>
        </w:rPr>
        <w:t xml:space="preserve">ed six risks to health from this </w:t>
      </w:r>
      <w:r>
        <w:rPr>
          <w:rFonts w:ascii="Gill Sans MT" w:hAnsi="Gill Sans MT"/>
          <w:color w:val="131413"/>
          <w:w w:val="105"/>
        </w:rPr>
        <w:t>“</w:t>
      </w:r>
      <w:r>
        <w:rPr>
          <w:color w:val="131413"/>
          <w:w w:val="105"/>
        </w:rPr>
        <w:t>generic</w:t>
      </w:r>
      <w:r>
        <w:rPr>
          <w:color w:val="131413"/>
          <w:spacing w:val="-9"/>
          <w:w w:val="105"/>
        </w:rPr>
        <w:t xml:space="preserve"> </w:t>
      </w:r>
      <w:r>
        <w:rPr>
          <w:color w:val="131413"/>
          <w:w w:val="105"/>
        </w:rPr>
        <w:t>gastroenterology</w:t>
      </w:r>
      <w:r>
        <w:rPr>
          <w:color w:val="131413"/>
          <w:spacing w:val="-10"/>
          <w:w w:val="105"/>
        </w:rPr>
        <w:t xml:space="preserve"> </w:t>
      </w:r>
      <w:r>
        <w:rPr>
          <w:color w:val="131413"/>
          <w:w w:val="105"/>
        </w:rPr>
        <w:t>and</w:t>
      </w:r>
      <w:r>
        <w:rPr>
          <w:color w:val="131413"/>
          <w:spacing w:val="-10"/>
          <w:w w:val="105"/>
        </w:rPr>
        <w:t xml:space="preserve"> </w:t>
      </w:r>
      <w:r>
        <w:rPr>
          <w:color w:val="131413"/>
          <w:w w:val="105"/>
        </w:rPr>
        <w:t>renal</w:t>
      </w:r>
      <w:r>
        <w:rPr>
          <w:color w:val="131413"/>
          <w:spacing w:val="-10"/>
          <w:w w:val="105"/>
        </w:rPr>
        <w:t xml:space="preserve"> </w:t>
      </w:r>
      <w:r>
        <w:rPr>
          <w:color w:val="131413"/>
          <w:w w:val="105"/>
        </w:rPr>
        <w:t>device</w:t>
      </w:r>
      <w:r>
        <w:rPr>
          <w:rFonts w:ascii="Gill Sans MT" w:hAnsi="Gill Sans MT"/>
          <w:color w:val="131413"/>
          <w:w w:val="105"/>
        </w:rPr>
        <w:t>”</w:t>
      </w:r>
      <w:r>
        <w:rPr>
          <w:color w:val="131413"/>
          <w:w w:val="105"/>
        </w:rPr>
        <w:t>:</w:t>
      </w:r>
      <w:r>
        <w:rPr>
          <w:color w:val="131413"/>
          <w:spacing w:val="-10"/>
          <w:w w:val="105"/>
        </w:rPr>
        <w:t xml:space="preserve"> </w:t>
      </w:r>
      <w:r>
        <w:rPr>
          <w:color w:val="131413"/>
          <w:w w:val="105"/>
        </w:rPr>
        <w:t>(i)</w:t>
      </w:r>
      <w:r>
        <w:rPr>
          <w:color w:val="131413"/>
          <w:spacing w:val="-9"/>
          <w:w w:val="105"/>
        </w:rPr>
        <w:t xml:space="preserve"> </w:t>
      </w:r>
      <w:proofErr w:type="spellStart"/>
      <w:r>
        <w:rPr>
          <w:color w:val="131413"/>
          <w:w w:val="105"/>
        </w:rPr>
        <w:t>biocompati</w:t>
      </w:r>
      <w:proofErr w:type="spellEnd"/>
      <w:r>
        <w:rPr>
          <w:color w:val="131413"/>
          <w:w w:val="105"/>
        </w:rPr>
        <w:t xml:space="preserve">- </w:t>
      </w:r>
      <w:proofErr w:type="spellStart"/>
      <w:r>
        <w:rPr>
          <w:color w:val="131413"/>
          <w:w w:val="105"/>
        </w:rPr>
        <w:t>bility</w:t>
      </w:r>
      <w:proofErr w:type="spellEnd"/>
      <w:r>
        <w:rPr>
          <w:color w:val="131413"/>
          <w:w w:val="105"/>
        </w:rPr>
        <w:t>, (ii) electrical and mechanical safety, (iii) intestinal obstruction</w:t>
      </w:r>
      <w:r>
        <w:rPr>
          <w:color w:val="131413"/>
          <w:spacing w:val="-5"/>
          <w:w w:val="105"/>
        </w:rPr>
        <w:t xml:space="preserve"> </w:t>
      </w:r>
      <w:r>
        <w:rPr>
          <w:color w:val="131413"/>
          <w:w w:val="105"/>
        </w:rPr>
        <w:t>or</w:t>
      </w:r>
      <w:r>
        <w:rPr>
          <w:color w:val="131413"/>
          <w:spacing w:val="-5"/>
          <w:w w:val="105"/>
        </w:rPr>
        <w:t xml:space="preserve"> </w:t>
      </w:r>
      <w:r>
        <w:rPr>
          <w:color w:val="131413"/>
          <w:w w:val="105"/>
        </w:rPr>
        <w:t>injury,</w:t>
      </w:r>
      <w:r>
        <w:rPr>
          <w:color w:val="131413"/>
          <w:spacing w:val="-4"/>
          <w:w w:val="105"/>
        </w:rPr>
        <w:t xml:space="preserve"> </w:t>
      </w:r>
      <w:r>
        <w:rPr>
          <w:color w:val="131413"/>
          <w:w w:val="105"/>
        </w:rPr>
        <w:t>(iv)</w:t>
      </w:r>
      <w:r>
        <w:rPr>
          <w:color w:val="131413"/>
          <w:spacing w:val="-5"/>
          <w:w w:val="105"/>
        </w:rPr>
        <w:t xml:space="preserve"> </w:t>
      </w:r>
      <w:r>
        <w:rPr>
          <w:color w:val="131413"/>
          <w:w w:val="105"/>
        </w:rPr>
        <w:t>functional</w:t>
      </w:r>
      <w:r>
        <w:rPr>
          <w:color w:val="131413"/>
          <w:spacing w:val="-5"/>
          <w:w w:val="105"/>
        </w:rPr>
        <w:t xml:space="preserve"> </w:t>
      </w:r>
      <w:r>
        <w:rPr>
          <w:color w:val="131413"/>
          <w:w w:val="105"/>
        </w:rPr>
        <w:t>reliability,</w:t>
      </w:r>
      <w:r>
        <w:rPr>
          <w:color w:val="131413"/>
          <w:spacing w:val="-3"/>
          <w:w w:val="105"/>
        </w:rPr>
        <w:t xml:space="preserve"> </w:t>
      </w:r>
      <w:r>
        <w:rPr>
          <w:color w:val="131413"/>
          <w:w w:val="105"/>
        </w:rPr>
        <w:t>(v)</w:t>
      </w:r>
      <w:r>
        <w:rPr>
          <w:color w:val="131413"/>
          <w:spacing w:val="-5"/>
          <w:w w:val="105"/>
        </w:rPr>
        <w:t xml:space="preserve"> </w:t>
      </w:r>
      <w:proofErr w:type="spellStart"/>
      <w:r>
        <w:rPr>
          <w:color w:val="131413"/>
          <w:w w:val="105"/>
        </w:rPr>
        <w:t>misinter</w:t>
      </w:r>
      <w:proofErr w:type="spellEnd"/>
      <w:r>
        <w:rPr>
          <w:color w:val="131413"/>
          <w:w w:val="105"/>
        </w:rPr>
        <w:t xml:space="preserve">- </w:t>
      </w:r>
      <w:proofErr w:type="spellStart"/>
      <w:r>
        <w:rPr>
          <w:color w:val="131413"/>
          <w:w w:val="105"/>
        </w:rPr>
        <w:t>pretation</w:t>
      </w:r>
      <w:proofErr w:type="spellEnd"/>
      <w:r>
        <w:rPr>
          <w:color w:val="131413"/>
          <w:w w:val="105"/>
        </w:rPr>
        <w:t xml:space="preserve"> of recorded images, and (vi) RF-radiated power and elect</w:t>
      </w:r>
      <w:r>
        <w:rPr>
          <w:color w:val="131413"/>
          <w:w w:val="105"/>
        </w:rPr>
        <w:t>romagnetic compatibility [</w:t>
      </w:r>
      <w:hyperlink w:anchor="_bookmark20" w:history="1">
        <w:r>
          <w:rPr>
            <w:color w:val="131413"/>
            <w:w w:val="105"/>
          </w:rPr>
          <w:t>41].</w:t>
        </w:r>
      </w:hyperlink>
      <w:r>
        <w:rPr>
          <w:color w:val="131413"/>
          <w:w w:val="105"/>
        </w:rPr>
        <w:t xml:space="preserve"> The FDA guidance indicates</w:t>
      </w:r>
      <w:r>
        <w:rPr>
          <w:color w:val="131413"/>
          <w:spacing w:val="-12"/>
          <w:w w:val="105"/>
        </w:rPr>
        <w:t xml:space="preserve"> </w:t>
      </w:r>
      <w:r>
        <w:rPr>
          <w:color w:val="131413"/>
          <w:w w:val="105"/>
        </w:rPr>
        <w:t>that</w:t>
      </w:r>
      <w:r>
        <w:rPr>
          <w:color w:val="131413"/>
          <w:spacing w:val="-12"/>
          <w:w w:val="105"/>
        </w:rPr>
        <w:t xml:space="preserve"> </w:t>
      </w:r>
      <w:r>
        <w:rPr>
          <w:color w:val="131413"/>
          <w:w w:val="105"/>
        </w:rPr>
        <w:t>the</w:t>
      </w:r>
      <w:r>
        <w:rPr>
          <w:color w:val="131413"/>
          <w:spacing w:val="-12"/>
          <w:w w:val="105"/>
        </w:rPr>
        <w:t xml:space="preserve"> </w:t>
      </w:r>
      <w:r>
        <w:rPr>
          <w:color w:val="131413"/>
          <w:w w:val="105"/>
        </w:rPr>
        <w:t>testing</w:t>
      </w:r>
      <w:r>
        <w:rPr>
          <w:color w:val="131413"/>
          <w:spacing w:val="-12"/>
          <w:w w:val="105"/>
        </w:rPr>
        <w:t xml:space="preserve"> </w:t>
      </w:r>
      <w:r>
        <w:rPr>
          <w:color w:val="131413"/>
          <w:w w:val="105"/>
        </w:rPr>
        <w:t>on</w:t>
      </w:r>
      <w:r>
        <w:rPr>
          <w:color w:val="131413"/>
          <w:spacing w:val="-13"/>
          <w:w w:val="105"/>
        </w:rPr>
        <w:t xml:space="preserve"> </w:t>
      </w:r>
      <w:r>
        <w:rPr>
          <w:color w:val="131413"/>
          <w:w w:val="105"/>
        </w:rPr>
        <w:t>mechanical</w:t>
      </w:r>
      <w:r>
        <w:rPr>
          <w:color w:val="131413"/>
          <w:spacing w:val="-12"/>
          <w:w w:val="105"/>
        </w:rPr>
        <w:t xml:space="preserve"> </w:t>
      </w:r>
      <w:r>
        <w:rPr>
          <w:color w:val="131413"/>
          <w:w w:val="105"/>
        </w:rPr>
        <w:t>and</w:t>
      </w:r>
      <w:r>
        <w:rPr>
          <w:color w:val="131413"/>
          <w:spacing w:val="-12"/>
          <w:w w:val="105"/>
        </w:rPr>
        <w:t xml:space="preserve"> </w:t>
      </w:r>
      <w:r>
        <w:rPr>
          <w:color w:val="131413"/>
          <w:w w:val="105"/>
        </w:rPr>
        <w:t>structural</w:t>
      </w:r>
      <w:r>
        <w:rPr>
          <w:color w:val="131413"/>
          <w:spacing w:val="-13"/>
          <w:w w:val="105"/>
        </w:rPr>
        <w:t xml:space="preserve"> </w:t>
      </w:r>
      <w:proofErr w:type="spellStart"/>
      <w:r>
        <w:rPr>
          <w:color w:val="131413"/>
          <w:w w:val="105"/>
        </w:rPr>
        <w:t>integ</w:t>
      </w:r>
      <w:proofErr w:type="spellEnd"/>
      <w:r>
        <w:rPr>
          <w:color w:val="131413"/>
          <w:w w:val="105"/>
        </w:rPr>
        <w:t xml:space="preserve">- </w:t>
      </w:r>
      <w:proofErr w:type="spellStart"/>
      <w:r>
        <w:rPr>
          <w:color w:val="131413"/>
          <w:w w:val="105"/>
        </w:rPr>
        <w:t>rity</w:t>
      </w:r>
      <w:proofErr w:type="spellEnd"/>
      <w:r>
        <w:rPr>
          <w:color w:val="131413"/>
          <w:w w:val="105"/>
        </w:rPr>
        <w:t xml:space="preserve"> can</w:t>
      </w:r>
      <w:r>
        <w:rPr>
          <w:color w:val="131413"/>
          <w:spacing w:val="-1"/>
          <w:w w:val="105"/>
        </w:rPr>
        <w:t xml:space="preserve"> </w:t>
      </w:r>
      <w:r>
        <w:rPr>
          <w:color w:val="131413"/>
          <w:w w:val="105"/>
        </w:rPr>
        <w:t>be</w:t>
      </w:r>
      <w:r>
        <w:rPr>
          <w:color w:val="131413"/>
          <w:spacing w:val="-2"/>
          <w:w w:val="105"/>
        </w:rPr>
        <w:t xml:space="preserve"> </w:t>
      </w:r>
      <w:r>
        <w:rPr>
          <w:color w:val="131413"/>
          <w:w w:val="105"/>
        </w:rPr>
        <w:t>related to</w:t>
      </w:r>
      <w:r>
        <w:rPr>
          <w:color w:val="131413"/>
          <w:spacing w:val="-2"/>
          <w:w w:val="105"/>
        </w:rPr>
        <w:t xml:space="preserve"> </w:t>
      </w:r>
      <w:r>
        <w:rPr>
          <w:color w:val="131413"/>
          <w:w w:val="105"/>
        </w:rPr>
        <w:t>the</w:t>
      </w:r>
      <w:r>
        <w:rPr>
          <w:color w:val="131413"/>
          <w:spacing w:val="-1"/>
          <w:w w:val="105"/>
        </w:rPr>
        <w:t xml:space="preserve"> </w:t>
      </w:r>
      <w:r>
        <w:rPr>
          <w:color w:val="131413"/>
          <w:w w:val="105"/>
        </w:rPr>
        <w:t>battery</w:t>
      </w:r>
      <w:r>
        <w:rPr>
          <w:color w:val="131413"/>
          <w:spacing w:val="-1"/>
          <w:w w:val="105"/>
        </w:rPr>
        <w:t xml:space="preserve"> </w:t>
      </w:r>
      <w:r>
        <w:rPr>
          <w:color w:val="131413"/>
          <w:w w:val="105"/>
        </w:rPr>
        <w:t>life,</w:t>
      </w:r>
      <w:r>
        <w:rPr>
          <w:color w:val="131413"/>
          <w:spacing w:val="-1"/>
          <w:w w:val="105"/>
        </w:rPr>
        <w:t xml:space="preserve"> </w:t>
      </w:r>
      <w:r>
        <w:rPr>
          <w:rFonts w:ascii="Times New Roman" w:hAnsi="Times New Roman"/>
          <w:color w:val="131413"/>
          <w:w w:val="105"/>
        </w:rPr>
        <w:t>ﬁ</w:t>
      </w:r>
      <w:r>
        <w:rPr>
          <w:color w:val="131413"/>
          <w:w w:val="105"/>
        </w:rPr>
        <w:t>eld</w:t>
      </w:r>
      <w:r>
        <w:rPr>
          <w:color w:val="131413"/>
          <w:spacing w:val="-1"/>
          <w:w w:val="105"/>
        </w:rPr>
        <w:t xml:space="preserve"> </w:t>
      </w:r>
      <w:r>
        <w:rPr>
          <w:color w:val="131413"/>
          <w:w w:val="105"/>
        </w:rPr>
        <w:t>of</w:t>
      </w:r>
      <w:r>
        <w:rPr>
          <w:color w:val="131413"/>
          <w:spacing w:val="-2"/>
          <w:w w:val="105"/>
        </w:rPr>
        <w:t xml:space="preserve"> </w:t>
      </w:r>
      <w:r>
        <w:rPr>
          <w:color w:val="131413"/>
          <w:w w:val="105"/>
        </w:rPr>
        <w:t>view,</w:t>
      </w:r>
      <w:r>
        <w:rPr>
          <w:color w:val="131413"/>
          <w:spacing w:val="-1"/>
          <w:w w:val="105"/>
        </w:rPr>
        <w:t xml:space="preserve"> </w:t>
      </w:r>
      <w:r>
        <w:rPr>
          <w:color w:val="131413"/>
          <w:w w:val="105"/>
        </w:rPr>
        <w:t>depth</w:t>
      </w:r>
      <w:r>
        <w:rPr>
          <w:color w:val="131413"/>
          <w:spacing w:val="-1"/>
          <w:w w:val="105"/>
        </w:rPr>
        <w:t xml:space="preserve"> </w:t>
      </w:r>
      <w:r>
        <w:rPr>
          <w:color w:val="131413"/>
          <w:w w:val="105"/>
        </w:rPr>
        <w:t>of focus, and device exposure to pH levels and</w:t>
      </w:r>
      <w:r>
        <w:rPr>
          <w:color w:val="131413"/>
          <w:w w:val="105"/>
        </w:rPr>
        <w:t xml:space="preserve"> mechanical forces that are typically experienced during clinical studies </w:t>
      </w:r>
      <w:hyperlink w:anchor="_bookmark20" w:history="1">
        <w:r>
          <w:rPr>
            <w:color w:val="131413"/>
            <w:w w:val="105"/>
          </w:rPr>
          <w:t>[41].</w:t>
        </w:r>
      </w:hyperlink>
      <w:r>
        <w:rPr>
          <w:color w:val="131413"/>
          <w:w w:val="105"/>
        </w:rPr>
        <w:t xml:space="preserve"> For software-controlled medical devices, the FDA </w:t>
      </w:r>
      <w:r>
        <w:rPr>
          <w:color w:val="131413"/>
        </w:rPr>
        <w:t>requires su</w:t>
      </w:r>
      <w:r>
        <w:rPr>
          <w:rFonts w:ascii="Times New Roman" w:hAnsi="Times New Roman"/>
          <w:color w:val="131413"/>
        </w:rPr>
        <w:t>ﬃ</w:t>
      </w:r>
      <w:r>
        <w:rPr>
          <w:color w:val="131413"/>
        </w:rPr>
        <w:t xml:space="preserve">cient evidence of software functions and </w:t>
      </w:r>
      <w:proofErr w:type="spellStart"/>
      <w:r>
        <w:rPr>
          <w:color w:val="131413"/>
        </w:rPr>
        <w:t>perfor</w:t>
      </w:r>
      <w:proofErr w:type="spellEnd"/>
      <w:r>
        <w:rPr>
          <w:color w:val="131413"/>
        </w:rPr>
        <w:t xml:space="preserve">- </w:t>
      </w:r>
      <w:proofErr w:type="spellStart"/>
      <w:r>
        <w:rPr>
          <w:color w:val="131413"/>
          <w:w w:val="105"/>
        </w:rPr>
        <w:t>mance</w:t>
      </w:r>
      <w:proofErr w:type="spellEnd"/>
      <w:r>
        <w:rPr>
          <w:color w:val="131413"/>
          <w:w w:val="105"/>
        </w:rPr>
        <w:t xml:space="preserve"> testing which is essentially </w:t>
      </w:r>
      <w:r>
        <w:rPr>
          <w:color w:val="131413"/>
          <w:w w:val="105"/>
        </w:rPr>
        <w:t xml:space="preserve">determined by the </w:t>
      </w:r>
      <w:r>
        <w:rPr>
          <w:rFonts w:ascii="Gill Sans MT" w:hAnsi="Gill Sans MT"/>
          <w:color w:val="131413"/>
          <w:w w:val="105"/>
        </w:rPr>
        <w:t>“</w:t>
      </w:r>
      <w:r>
        <w:rPr>
          <w:color w:val="131413"/>
          <w:w w:val="105"/>
        </w:rPr>
        <w:t>level of</w:t>
      </w:r>
      <w:r>
        <w:rPr>
          <w:color w:val="131413"/>
          <w:spacing w:val="-14"/>
          <w:w w:val="105"/>
        </w:rPr>
        <w:t xml:space="preserve"> </w:t>
      </w:r>
      <w:r>
        <w:rPr>
          <w:color w:val="131413"/>
          <w:w w:val="105"/>
        </w:rPr>
        <w:t>concern</w:t>
      </w:r>
      <w:r>
        <w:rPr>
          <w:rFonts w:ascii="Gill Sans MT" w:hAnsi="Gill Sans MT"/>
          <w:color w:val="131413"/>
          <w:w w:val="105"/>
        </w:rPr>
        <w:t>”</w:t>
      </w:r>
      <w:r>
        <w:rPr>
          <w:rFonts w:ascii="Gill Sans MT" w:hAnsi="Gill Sans MT"/>
          <w:color w:val="131413"/>
          <w:spacing w:val="-14"/>
          <w:w w:val="105"/>
        </w:rPr>
        <w:t xml:space="preserve"> </w:t>
      </w:r>
      <w:r>
        <w:rPr>
          <w:color w:val="131413"/>
          <w:w w:val="105"/>
        </w:rPr>
        <w:t>(e.g.,</w:t>
      </w:r>
      <w:r>
        <w:rPr>
          <w:color w:val="131413"/>
          <w:spacing w:val="-13"/>
          <w:w w:val="105"/>
        </w:rPr>
        <w:t xml:space="preserve"> </w:t>
      </w:r>
      <w:r>
        <w:rPr>
          <w:color w:val="131413"/>
          <w:w w:val="105"/>
        </w:rPr>
        <w:t>minor,</w:t>
      </w:r>
      <w:r>
        <w:rPr>
          <w:color w:val="131413"/>
          <w:spacing w:val="-13"/>
          <w:w w:val="105"/>
        </w:rPr>
        <w:t xml:space="preserve"> </w:t>
      </w:r>
      <w:r>
        <w:rPr>
          <w:color w:val="131413"/>
          <w:w w:val="105"/>
        </w:rPr>
        <w:t>moderate,</w:t>
      </w:r>
      <w:r>
        <w:rPr>
          <w:color w:val="131413"/>
          <w:spacing w:val="-14"/>
          <w:w w:val="105"/>
        </w:rPr>
        <w:t xml:space="preserve"> </w:t>
      </w:r>
      <w:r>
        <w:rPr>
          <w:color w:val="131413"/>
          <w:w w:val="105"/>
        </w:rPr>
        <w:t>or</w:t>
      </w:r>
      <w:r>
        <w:rPr>
          <w:color w:val="131413"/>
          <w:spacing w:val="-13"/>
          <w:w w:val="105"/>
        </w:rPr>
        <w:t xml:space="preserve"> </w:t>
      </w:r>
      <w:r>
        <w:rPr>
          <w:color w:val="131413"/>
          <w:w w:val="105"/>
        </w:rPr>
        <w:t>major)</w:t>
      </w:r>
      <w:r>
        <w:rPr>
          <w:color w:val="131413"/>
          <w:spacing w:val="-13"/>
          <w:w w:val="105"/>
        </w:rPr>
        <w:t xml:space="preserve"> </w:t>
      </w:r>
      <w:r>
        <w:rPr>
          <w:color w:val="131413"/>
          <w:w w:val="105"/>
        </w:rPr>
        <w:t>resulting</w:t>
      </w:r>
      <w:r>
        <w:rPr>
          <w:color w:val="131413"/>
          <w:spacing w:val="-12"/>
          <w:w w:val="105"/>
        </w:rPr>
        <w:t xml:space="preserve"> </w:t>
      </w:r>
      <w:r>
        <w:rPr>
          <w:color w:val="131413"/>
          <w:w w:val="105"/>
        </w:rPr>
        <w:t xml:space="preserve">from software failure </w:t>
      </w:r>
      <w:hyperlink w:anchor="_bookmark20" w:history="1">
        <w:r>
          <w:rPr>
            <w:color w:val="131413"/>
            <w:w w:val="105"/>
          </w:rPr>
          <w:t>[41,</w:t>
        </w:r>
      </w:hyperlink>
      <w:r>
        <w:rPr>
          <w:color w:val="131413"/>
          <w:w w:val="105"/>
        </w:rPr>
        <w:t xml:space="preserve"> </w:t>
      </w:r>
      <w:hyperlink w:anchor="_bookmark20" w:history="1">
        <w:r>
          <w:rPr>
            <w:color w:val="131413"/>
            <w:w w:val="105"/>
          </w:rPr>
          <w:t>42].</w:t>
        </w:r>
      </w:hyperlink>
      <w:r>
        <w:rPr>
          <w:color w:val="131413"/>
          <w:w w:val="105"/>
        </w:rPr>
        <w:t xml:space="preserve"> Patient labelling should have instructions</w:t>
      </w:r>
      <w:r>
        <w:rPr>
          <w:color w:val="131413"/>
          <w:spacing w:val="-11"/>
          <w:w w:val="105"/>
        </w:rPr>
        <w:t xml:space="preserve"> </w:t>
      </w:r>
      <w:r>
        <w:rPr>
          <w:color w:val="131413"/>
          <w:w w:val="105"/>
        </w:rPr>
        <w:t>on</w:t>
      </w:r>
      <w:r>
        <w:rPr>
          <w:color w:val="131413"/>
          <w:spacing w:val="-11"/>
          <w:w w:val="105"/>
        </w:rPr>
        <w:t xml:space="preserve"> </w:t>
      </w:r>
      <w:r>
        <w:rPr>
          <w:color w:val="131413"/>
          <w:w w:val="105"/>
        </w:rPr>
        <w:t>proper</w:t>
      </w:r>
      <w:r>
        <w:rPr>
          <w:color w:val="131413"/>
          <w:spacing w:val="-11"/>
          <w:w w:val="105"/>
        </w:rPr>
        <w:t xml:space="preserve"> </w:t>
      </w:r>
      <w:r>
        <w:rPr>
          <w:color w:val="131413"/>
          <w:w w:val="105"/>
        </w:rPr>
        <w:t>operation,</w:t>
      </w:r>
      <w:r>
        <w:rPr>
          <w:color w:val="131413"/>
          <w:spacing w:val="-11"/>
          <w:w w:val="105"/>
        </w:rPr>
        <w:t xml:space="preserve"> </w:t>
      </w:r>
      <w:r>
        <w:rPr>
          <w:color w:val="131413"/>
          <w:w w:val="105"/>
        </w:rPr>
        <w:t>monitoring,</w:t>
      </w:r>
      <w:r>
        <w:rPr>
          <w:color w:val="131413"/>
          <w:spacing w:val="-10"/>
          <w:w w:val="105"/>
        </w:rPr>
        <w:t xml:space="preserve"> </w:t>
      </w:r>
      <w:r>
        <w:rPr>
          <w:color w:val="131413"/>
          <w:w w:val="105"/>
        </w:rPr>
        <w:t>maintenance, reporting, and information on the risks and bene</w:t>
      </w:r>
      <w:r>
        <w:rPr>
          <w:rFonts w:ascii="Times New Roman" w:hAnsi="Times New Roman"/>
          <w:color w:val="131413"/>
          <w:w w:val="105"/>
        </w:rPr>
        <w:t>ﬁ</w:t>
      </w:r>
      <w:r>
        <w:rPr>
          <w:color w:val="131413"/>
          <w:w w:val="105"/>
        </w:rPr>
        <w:t>ts. Some examples</w:t>
      </w:r>
      <w:r>
        <w:rPr>
          <w:color w:val="131413"/>
          <w:spacing w:val="-10"/>
          <w:w w:val="105"/>
        </w:rPr>
        <w:t xml:space="preserve"> </w:t>
      </w:r>
      <w:r>
        <w:rPr>
          <w:color w:val="131413"/>
          <w:w w:val="105"/>
        </w:rPr>
        <w:t>of</w:t>
      </w:r>
      <w:r>
        <w:rPr>
          <w:color w:val="131413"/>
          <w:spacing w:val="-10"/>
          <w:w w:val="105"/>
        </w:rPr>
        <w:t xml:space="preserve"> </w:t>
      </w:r>
      <w:r>
        <w:rPr>
          <w:color w:val="131413"/>
          <w:w w:val="105"/>
        </w:rPr>
        <w:t>items</w:t>
      </w:r>
      <w:r>
        <w:rPr>
          <w:color w:val="131413"/>
          <w:spacing w:val="-10"/>
          <w:w w:val="105"/>
        </w:rPr>
        <w:t xml:space="preserve"> </w:t>
      </w:r>
      <w:r>
        <w:rPr>
          <w:color w:val="131413"/>
          <w:w w:val="105"/>
        </w:rPr>
        <w:t>to</w:t>
      </w:r>
      <w:r>
        <w:rPr>
          <w:color w:val="131413"/>
          <w:spacing w:val="-10"/>
          <w:w w:val="105"/>
        </w:rPr>
        <w:t xml:space="preserve"> </w:t>
      </w:r>
      <w:r>
        <w:rPr>
          <w:color w:val="131413"/>
          <w:w w:val="105"/>
        </w:rPr>
        <w:t>be</w:t>
      </w:r>
      <w:r>
        <w:rPr>
          <w:color w:val="131413"/>
          <w:spacing w:val="-10"/>
          <w:w w:val="105"/>
        </w:rPr>
        <w:t xml:space="preserve"> </w:t>
      </w:r>
      <w:r>
        <w:rPr>
          <w:color w:val="131413"/>
          <w:w w:val="105"/>
        </w:rPr>
        <w:t>included</w:t>
      </w:r>
      <w:r>
        <w:rPr>
          <w:color w:val="131413"/>
          <w:spacing w:val="-9"/>
          <w:w w:val="105"/>
        </w:rPr>
        <w:t xml:space="preserve"> </w:t>
      </w:r>
      <w:r>
        <w:rPr>
          <w:color w:val="131413"/>
          <w:w w:val="105"/>
        </w:rPr>
        <w:t>in</w:t>
      </w:r>
      <w:r>
        <w:rPr>
          <w:color w:val="131413"/>
          <w:spacing w:val="-10"/>
          <w:w w:val="105"/>
        </w:rPr>
        <w:t xml:space="preserve"> </w:t>
      </w:r>
      <w:r>
        <w:rPr>
          <w:color w:val="131413"/>
          <w:w w:val="105"/>
        </w:rPr>
        <w:t>patient</w:t>
      </w:r>
      <w:r>
        <w:rPr>
          <w:color w:val="131413"/>
          <w:spacing w:val="-9"/>
          <w:w w:val="105"/>
        </w:rPr>
        <w:t xml:space="preserve"> </w:t>
      </w:r>
      <w:r>
        <w:rPr>
          <w:color w:val="131413"/>
          <w:w w:val="105"/>
        </w:rPr>
        <w:t>labelling</w:t>
      </w:r>
      <w:r>
        <w:rPr>
          <w:color w:val="131413"/>
          <w:spacing w:val="-9"/>
          <w:w w:val="105"/>
        </w:rPr>
        <w:t xml:space="preserve"> </w:t>
      </w:r>
      <w:r>
        <w:rPr>
          <w:color w:val="131413"/>
          <w:w w:val="105"/>
        </w:rPr>
        <w:t>are</w:t>
      </w:r>
      <w:r>
        <w:rPr>
          <w:color w:val="131413"/>
          <w:spacing w:val="-10"/>
          <w:w w:val="105"/>
        </w:rPr>
        <w:t xml:space="preserve"> </w:t>
      </w:r>
      <w:r>
        <w:rPr>
          <w:color w:val="131413"/>
          <w:w w:val="105"/>
        </w:rPr>
        <w:t xml:space="preserve">die- </w:t>
      </w:r>
      <w:proofErr w:type="spellStart"/>
      <w:r>
        <w:rPr>
          <w:color w:val="131413"/>
          <w:w w:val="105"/>
        </w:rPr>
        <w:t>tary</w:t>
      </w:r>
      <w:proofErr w:type="spellEnd"/>
      <w:r>
        <w:rPr>
          <w:color w:val="131413"/>
          <w:w w:val="105"/>
        </w:rPr>
        <w:t xml:space="preserve"> restrictions, limitations on physical activity, safety </w:t>
      </w:r>
      <w:proofErr w:type="spellStart"/>
      <w:r>
        <w:rPr>
          <w:color w:val="131413"/>
          <w:w w:val="105"/>
        </w:rPr>
        <w:t>fea</w:t>
      </w:r>
      <w:proofErr w:type="spellEnd"/>
      <w:r>
        <w:rPr>
          <w:color w:val="131413"/>
          <w:w w:val="105"/>
        </w:rPr>
        <w:t xml:space="preserve">- </w:t>
      </w:r>
      <w:proofErr w:type="spellStart"/>
      <w:r>
        <w:rPr>
          <w:color w:val="131413"/>
          <w:w w:val="105"/>
        </w:rPr>
        <w:t>tures</w:t>
      </w:r>
      <w:proofErr w:type="spellEnd"/>
      <w:r>
        <w:rPr>
          <w:color w:val="131413"/>
          <w:w w:val="105"/>
        </w:rPr>
        <w:t>, use limits, possible symptoms (e.g., n</w:t>
      </w:r>
      <w:r>
        <w:rPr>
          <w:color w:val="131413"/>
          <w:w w:val="105"/>
        </w:rPr>
        <w:t xml:space="preserve">ausea, pain or vomiting), warnings, precautions, contraindications, and electromagnetic interference </w:t>
      </w:r>
      <w:hyperlink w:anchor="_bookmark20" w:history="1">
        <w:r>
          <w:rPr>
            <w:color w:val="131413"/>
            <w:w w:val="105"/>
          </w:rPr>
          <w:t>[41].</w:t>
        </w:r>
      </w:hyperlink>
      <w:r>
        <w:rPr>
          <w:color w:val="131413"/>
          <w:w w:val="105"/>
        </w:rPr>
        <w:t xml:space="preserve"> Lastly, in order to </w:t>
      </w:r>
      <w:proofErr w:type="spellStart"/>
      <w:r>
        <w:rPr>
          <w:color w:val="131413"/>
          <w:w w:val="105"/>
        </w:rPr>
        <w:t>facili</w:t>
      </w:r>
      <w:proofErr w:type="spellEnd"/>
      <w:r>
        <w:rPr>
          <w:color w:val="131413"/>
          <w:w w:val="105"/>
        </w:rPr>
        <w:t xml:space="preserve">- </w:t>
      </w:r>
      <w:proofErr w:type="spellStart"/>
      <w:r>
        <w:rPr>
          <w:color w:val="131413"/>
          <w:w w:val="105"/>
        </w:rPr>
        <w:t>tate</w:t>
      </w:r>
      <w:proofErr w:type="spellEnd"/>
      <w:r>
        <w:rPr>
          <w:color w:val="131413"/>
          <w:spacing w:val="-7"/>
          <w:w w:val="105"/>
        </w:rPr>
        <w:t xml:space="preserve"> </w:t>
      </w:r>
      <w:r>
        <w:rPr>
          <w:color w:val="131413"/>
          <w:w w:val="105"/>
        </w:rPr>
        <w:t>smooth</w:t>
      </w:r>
      <w:r>
        <w:rPr>
          <w:color w:val="131413"/>
          <w:spacing w:val="-8"/>
          <w:w w:val="105"/>
        </w:rPr>
        <w:t xml:space="preserve"> </w:t>
      </w:r>
      <w:r>
        <w:rPr>
          <w:color w:val="131413"/>
          <w:w w:val="105"/>
        </w:rPr>
        <w:t>licensing</w:t>
      </w:r>
      <w:r>
        <w:rPr>
          <w:color w:val="131413"/>
          <w:spacing w:val="-8"/>
          <w:w w:val="105"/>
        </w:rPr>
        <w:t xml:space="preserve"> </w:t>
      </w:r>
      <w:r>
        <w:rPr>
          <w:color w:val="131413"/>
          <w:w w:val="105"/>
        </w:rPr>
        <w:t>and</w:t>
      </w:r>
      <w:r>
        <w:rPr>
          <w:color w:val="131413"/>
          <w:spacing w:val="-8"/>
          <w:w w:val="105"/>
        </w:rPr>
        <w:t xml:space="preserve"> </w:t>
      </w:r>
      <w:r>
        <w:rPr>
          <w:color w:val="131413"/>
          <w:w w:val="105"/>
        </w:rPr>
        <w:t>approval,</w:t>
      </w:r>
      <w:r>
        <w:rPr>
          <w:color w:val="131413"/>
          <w:spacing w:val="-8"/>
          <w:w w:val="105"/>
        </w:rPr>
        <w:t xml:space="preserve"> </w:t>
      </w:r>
      <w:r>
        <w:rPr>
          <w:color w:val="131413"/>
          <w:w w:val="105"/>
        </w:rPr>
        <w:t>the</w:t>
      </w:r>
      <w:r>
        <w:rPr>
          <w:color w:val="131413"/>
          <w:spacing w:val="-9"/>
          <w:w w:val="105"/>
        </w:rPr>
        <w:t xml:space="preserve"> </w:t>
      </w:r>
      <w:r>
        <w:rPr>
          <w:color w:val="131413"/>
          <w:w w:val="105"/>
        </w:rPr>
        <w:t>FDA</w:t>
      </w:r>
      <w:r>
        <w:rPr>
          <w:color w:val="131413"/>
          <w:spacing w:val="-8"/>
          <w:w w:val="105"/>
        </w:rPr>
        <w:t xml:space="preserve"> </w:t>
      </w:r>
      <w:r>
        <w:rPr>
          <w:color w:val="131413"/>
          <w:w w:val="105"/>
        </w:rPr>
        <w:t>mentions</w:t>
      </w:r>
      <w:r>
        <w:rPr>
          <w:color w:val="131413"/>
          <w:spacing w:val="-7"/>
          <w:w w:val="105"/>
        </w:rPr>
        <w:t xml:space="preserve"> </w:t>
      </w:r>
      <w:r>
        <w:rPr>
          <w:color w:val="131413"/>
          <w:w w:val="105"/>
        </w:rPr>
        <w:t>that it</w:t>
      </w:r>
      <w:r>
        <w:rPr>
          <w:color w:val="131413"/>
          <w:spacing w:val="-10"/>
          <w:w w:val="105"/>
        </w:rPr>
        <w:t xml:space="preserve"> </w:t>
      </w:r>
      <w:r>
        <w:rPr>
          <w:color w:val="131413"/>
          <w:w w:val="105"/>
        </w:rPr>
        <w:t>considers</w:t>
      </w:r>
      <w:r>
        <w:rPr>
          <w:color w:val="131413"/>
          <w:spacing w:val="-9"/>
          <w:w w:val="105"/>
        </w:rPr>
        <w:t xml:space="preserve"> </w:t>
      </w:r>
      <w:r>
        <w:rPr>
          <w:color w:val="131413"/>
          <w:w w:val="105"/>
        </w:rPr>
        <w:t>the</w:t>
      </w:r>
      <w:r>
        <w:rPr>
          <w:color w:val="131413"/>
          <w:spacing w:val="-10"/>
          <w:w w:val="105"/>
        </w:rPr>
        <w:t xml:space="preserve"> </w:t>
      </w:r>
      <w:r>
        <w:rPr>
          <w:color w:val="131413"/>
          <w:w w:val="105"/>
        </w:rPr>
        <w:t>least</w:t>
      </w:r>
      <w:r>
        <w:rPr>
          <w:color w:val="131413"/>
          <w:spacing w:val="-10"/>
          <w:w w:val="105"/>
        </w:rPr>
        <w:t xml:space="preserve"> </w:t>
      </w:r>
      <w:r>
        <w:rPr>
          <w:color w:val="131413"/>
          <w:w w:val="105"/>
        </w:rPr>
        <w:t>burdensom</w:t>
      </w:r>
      <w:r>
        <w:rPr>
          <w:color w:val="131413"/>
          <w:w w:val="105"/>
        </w:rPr>
        <w:t>e</w:t>
      </w:r>
      <w:r>
        <w:rPr>
          <w:color w:val="131413"/>
          <w:spacing w:val="-10"/>
          <w:w w:val="105"/>
        </w:rPr>
        <w:t xml:space="preserve"> </w:t>
      </w:r>
      <w:r>
        <w:rPr>
          <w:color w:val="131413"/>
          <w:w w:val="105"/>
        </w:rPr>
        <w:t>approach</w:t>
      </w:r>
      <w:r>
        <w:rPr>
          <w:color w:val="131413"/>
          <w:spacing w:val="-10"/>
          <w:w w:val="105"/>
        </w:rPr>
        <w:t xml:space="preserve"> </w:t>
      </w:r>
      <w:r>
        <w:rPr>
          <w:color w:val="131413"/>
          <w:w w:val="105"/>
        </w:rPr>
        <w:t>for</w:t>
      </w:r>
      <w:r>
        <w:rPr>
          <w:color w:val="131413"/>
          <w:spacing w:val="-10"/>
          <w:w w:val="105"/>
        </w:rPr>
        <w:t xml:space="preserve"> </w:t>
      </w:r>
      <w:r>
        <w:rPr>
          <w:color w:val="131413"/>
          <w:w w:val="105"/>
        </w:rPr>
        <w:t>device</w:t>
      </w:r>
      <w:r>
        <w:rPr>
          <w:color w:val="131413"/>
          <w:spacing w:val="-9"/>
          <w:w w:val="105"/>
        </w:rPr>
        <w:t xml:space="preserve"> </w:t>
      </w:r>
      <w:r>
        <w:rPr>
          <w:color w:val="131413"/>
          <w:w w:val="105"/>
        </w:rPr>
        <w:t xml:space="preserve">man- </w:t>
      </w:r>
      <w:proofErr w:type="spellStart"/>
      <w:r>
        <w:rPr>
          <w:color w:val="131413"/>
          <w:w w:val="105"/>
        </w:rPr>
        <w:t>ufacturers</w:t>
      </w:r>
      <w:proofErr w:type="spellEnd"/>
      <w:r>
        <w:rPr>
          <w:color w:val="131413"/>
          <w:spacing w:val="-12"/>
          <w:w w:val="105"/>
        </w:rPr>
        <w:t xml:space="preserve"> </w:t>
      </w:r>
      <w:r>
        <w:rPr>
          <w:color w:val="131413"/>
          <w:w w:val="105"/>
        </w:rPr>
        <w:t>to</w:t>
      </w:r>
      <w:r>
        <w:rPr>
          <w:color w:val="131413"/>
          <w:spacing w:val="-12"/>
          <w:w w:val="105"/>
        </w:rPr>
        <w:t xml:space="preserve"> </w:t>
      </w:r>
      <w:r>
        <w:rPr>
          <w:color w:val="131413"/>
          <w:w w:val="105"/>
        </w:rPr>
        <w:t>comply</w:t>
      </w:r>
      <w:r>
        <w:rPr>
          <w:color w:val="131413"/>
          <w:spacing w:val="-11"/>
          <w:w w:val="105"/>
        </w:rPr>
        <w:t xml:space="preserve"> </w:t>
      </w:r>
      <w:r>
        <w:rPr>
          <w:color w:val="131413"/>
          <w:w w:val="105"/>
        </w:rPr>
        <w:t>with</w:t>
      </w:r>
      <w:r>
        <w:rPr>
          <w:color w:val="131413"/>
          <w:spacing w:val="-12"/>
          <w:w w:val="105"/>
        </w:rPr>
        <w:t xml:space="preserve"> </w:t>
      </w:r>
      <w:r>
        <w:rPr>
          <w:color w:val="131413"/>
          <w:w w:val="105"/>
        </w:rPr>
        <w:t>its</w:t>
      </w:r>
      <w:r>
        <w:rPr>
          <w:color w:val="131413"/>
          <w:spacing w:val="-12"/>
          <w:w w:val="105"/>
        </w:rPr>
        <w:t xml:space="preserve"> </w:t>
      </w:r>
      <w:r>
        <w:rPr>
          <w:color w:val="131413"/>
          <w:w w:val="105"/>
        </w:rPr>
        <w:t>guidance</w:t>
      </w:r>
      <w:r>
        <w:rPr>
          <w:color w:val="131413"/>
          <w:spacing w:val="-11"/>
          <w:w w:val="105"/>
        </w:rPr>
        <w:t xml:space="preserve"> </w:t>
      </w:r>
      <w:r>
        <w:rPr>
          <w:color w:val="131413"/>
          <w:w w:val="105"/>
        </w:rPr>
        <w:t>and</w:t>
      </w:r>
      <w:r>
        <w:rPr>
          <w:color w:val="131413"/>
          <w:spacing w:val="-12"/>
          <w:w w:val="105"/>
        </w:rPr>
        <w:t xml:space="preserve"> </w:t>
      </w:r>
      <w:r>
        <w:rPr>
          <w:color w:val="131413"/>
          <w:w w:val="105"/>
        </w:rPr>
        <w:t>address</w:t>
      </w:r>
      <w:r>
        <w:rPr>
          <w:color w:val="131413"/>
          <w:spacing w:val="-12"/>
          <w:w w:val="105"/>
        </w:rPr>
        <w:t xml:space="preserve"> </w:t>
      </w:r>
      <w:r>
        <w:rPr>
          <w:color w:val="131413"/>
          <w:w w:val="105"/>
        </w:rPr>
        <w:t>the</w:t>
      </w:r>
      <w:r>
        <w:rPr>
          <w:color w:val="131413"/>
          <w:spacing w:val="-12"/>
          <w:w w:val="105"/>
        </w:rPr>
        <w:t xml:space="preserve"> </w:t>
      </w:r>
      <w:proofErr w:type="spellStart"/>
      <w:r>
        <w:rPr>
          <w:color w:val="131413"/>
          <w:w w:val="105"/>
        </w:rPr>
        <w:t>iden</w:t>
      </w:r>
      <w:proofErr w:type="spellEnd"/>
      <w:r>
        <w:rPr>
          <w:color w:val="131413"/>
          <w:w w:val="105"/>
        </w:rPr>
        <w:t xml:space="preserve">- </w:t>
      </w:r>
      <w:proofErr w:type="spellStart"/>
      <w:r>
        <w:rPr>
          <w:color w:val="131413"/>
          <w:w w:val="105"/>
        </w:rPr>
        <w:t>ti</w:t>
      </w:r>
      <w:r>
        <w:rPr>
          <w:rFonts w:ascii="Times New Roman" w:hAnsi="Times New Roman"/>
          <w:color w:val="131413"/>
          <w:w w:val="105"/>
        </w:rPr>
        <w:t>ﬁ</w:t>
      </w:r>
      <w:r>
        <w:rPr>
          <w:color w:val="131413"/>
          <w:w w:val="105"/>
        </w:rPr>
        <w:t>ed</w:t>
      </w:r>
      <w:proofErr w:type="spellEnd"/>
      <w:r>
        <w:rPr>
          <w:color w:val="131413"/>
          <w:w w:val="105"/>
        </w:rPr>
        <w:t xml:space="preserve"> issues </w:t>
      </w:r>
      <w:hyperlink w:anchor="_bookmark20" w:history="1">
        <w:r>
          <w:rPr>
            <w:color w:val="131413"/>
            <w:w w:val="105"/>
          </w:rPr>
          <w:t>[41].</w:t>
        </w:r>
      </w:hyperlink>
    </w:p>
    <w:p w14:paraId="0A3C9377" w14:textId="77777777" w:rsidR="00975370" w:rsidRDefault="0058442E">
      <w:pPr>
        <w:pStyle w:val="Heading1"/>
        <w:numPr>
          <w:ilvl w:val="0"/>
          <w:numId w:val="3"/>
        </w:numPr>
        <w:tabs>
          <w:tab w:val="left" w:pos="370"/>
        </w:tabs>
        <w:spacing w:before="180" w:line="223" w:lineRule="auto"/>
        <w:ind w:right="391"/>
        <w:jc w:val="left"/>
        <w:rPr>
          <w:color w:val="131413"/>
        </w:rPr>
      </w:pPr>
      <w:r>
        <w:rPr>
          <w:color w:val="131413"/>
          <w:w w:val="90"/>
        </w:rPr>
        <w:t>Capsule Components for Gastrointestinal Sensing, Imaging, and Wireless Telemetry</w:t>
      </w:r>
    </w:p>
    <w:p w14:paraId="0A3C9378" w14:textId="77777777" w:rsidR="00975370" w:rsidRDefault="0058442E">
      <w:pPr>
        <w:pStyle w:val="BodyText"/>
        <w:spacing w:before="178" w:line="228" w:lineRule="auto"/>
        <w:ind w:left="120" w:right="117"/>
        <w:jc w:val="both"/>
      </w:pPr>
      <w:r>
        <w:rPr>
          <w:color w:val="131413"/>
        </w:rPr>
        <w:t>Most ingestible capsules have a cylindrical form factor in the standard</w:t>
      </w:r>
      <w:r>
        <w:rPr>
          <w:color w:val="131413"/>
          <w:spacing w:val="35"/>
        </w:rPr>
        <w:t xml:space="preserve"> </w:t>
      </w:r>
      <w:r>
        <w:rPr>
          <w:color w:val="131413"/>
        </w:rPr>
        <w:t>000</w:t>
      </w:r>
      <w:r>
        <w:rPr>
          <w:color w:val="131413"/>
          <w:spacing w:val="37"/>
        </w:rPr>
        <w:t xml:space="preserve"> </w:t>
      </w:r>
      <w:r>
        <w:rPr>
          <w:color w:val="131413"/>
        </w:rPr>
        <w:t>capsule</w:t>
      </w:r>
      <w:r>
        <w:rPr>
          <w:color w:val="131413"/>
          <w:spacing w:val="39"/>
        </w:rPr>
        <w:t xml:space="preserve"> </w:t>
      </w:r>
      <w:r>
        <w:rPr>
          <w:color w:val="131413"/>
        </w:rPr>
        <w:t>size</w:t>
      </w:r>
      <w:r>
        <w:rPr>
          <w:color w:val="131413"/>
          <w:spacing w:val="36"/>
        </w:rPr>
        <w:t xml:space="preserve"> </w:t>
      </w:r>
      <w:r>
        <w:rPr>
          <w:color w:val="131413"/>
        </w:rPr>
        <w:t>(</w:t>
      </w:r>
      <w:r>
        <w:rPr>
          <w:rFonts w:ascii="Times New Roman"/>
          <w:color w:val="131413"/>
        </w:rPr>
        <w:t>diameter</w:t>
      </w:r>
      <w:r>
        <w:rPr>
          <w:rFonts w:ascii="Times New Roman"/>
          <w:color w:val="131413"/>
          <w:spacing w:val="-1"/>
        </w:rPr>
        <w:t xml:space="preserve"> </w:t>
      </w:r>
      <w:r>
        <w:rPr>
          <w:rFonts w:ascii="Times New Roman"/>
          <w:color w:val="131413"/>
        </w:rPr>
        <w:t>=</w:t>
      </w:r>
      <w:r>
        <w:rPr>
          <w:rFonts w:ascii="Times New Roman"/>
          <w:color w:val="131413"/>
          <w:spacing w:val="-4"/>
        </w:rPr>
        <w:t xml:space="preserve"> </w:t>
      </w:r>
      <w:r>
        <w:rPr>
          <w:rFonts w:ascii="Times New Roman"/>
          <w:color w:val="131413"/>
        </w:rPr>
        <w:t>11</w:t>
      </w:r>
      <w:r>
        <w:rPr>
          <w:rFonts w:ascii="Times New Roman"/>
          <w:color w:val="131413"/>
          <w:spacing w:val="-10"/>
        </w:rPr>
        <w:t xml:space="preserve"> </w:t>
      </w:r>
      <w:r>
        <w:rPr>
          <w:rFonts w:ascii="Times New Roman"/>
          <w:color w:val="131413"/>
        </w:rPr>
        <w:t>mm</w:t>
      </w:r>
      <w:r>
        <w:rPr>
          <w:rFonts w:ascii="Times New Roman"/>
          <w:color w:val="131413"/>
          <w:spacing w:val="37"/>
        </w:rPr>
        <w:t xml:space="preserve"> </w:t>
      </w:r>
      <w:r>
        <w:rPr>
          <w:color w:val="131413"/>
        </w:rPr>
        <w:t>and</w:t>
      </w:r>
      <w:r>
        <w:rPr>
          <w:color w:val="131413"/>
          <w:spacing w:val="36"/>
        </w:rPr>
        <w:t xml:space="preserve"> </w:t>
      </w:r>
      <w:r>
        <w:rPr>
          <w:rFonts w:ascii="Times New Roman"/>
          <w:color w:val="131413"/>
        </w:rPr>
        <w:t>length</w:t>
      </w:r>
      <w:r>
        <w:rPr>
          <w:rFonts w:ascii="Times New Roman"/>
          <w:color w:val="131413"/>
          <w:spacing w:val="-4"/>
        </w:rPr>
        <w:t xml:space="preserve"> </w:t>
      </w:r>
      <w:r>
        <w:rPr>
          <w:rFonts w:ascii="Times New Roman"/>
          <w:color w:val="131413"/>
        </w:rPr>
        <w:t>= 26</w:t>
      </w:r>
      <w:r>
        <w:rPr>
          <w:rFonts w:ascii="Times New Roman"/>
          <w:color w:val="131413"/>
          <w:spacing w:val="-14"/>
        </w:rPr>
        <w:t xml:space="preserve"> </w:t>
      </w:r>
      <w:r>
        <w:rPr>
          <w:rFonts w:ascii="Times New Roman"/>
          <w:color w:val="131413"/>
        </w:rPr>
        <w:t>mm</w:t>
      </w:r>
      <w:r>
        <w:rPr>
          <w:color w:val="131413"/>
        </w:rPr>
        <w:t>).</w:t>
      </w:r>
      <w:r>
        <w:rPr>
          <w:color w:val="131413"/>
          <w:spacing w:val="72"/>
        </w:rPr>
        <w:t xml:space="preserve"> </w:t>
      </w:r>
      <w:r>
        <w:rPr>
          <w:color w:val="131413"/>
        </w:rPr>
        <w:t>The</w:t>
      </w:r>
      <w:r>
        <w:rPr>
          <w:color w:val="131413"/>
          <w:spacing w:val="72"/>
        </w:rPr>
        <w:t xml:space="preserve"> </w:t>
      </w:r>
      <w:r>
        <w:rPr>
          <w:color w:val="131413"/>
        </w:rPr>
        <w:t>ingestible</w:t>
      </w:r>
      <w:r>
        <w:rPr>
          <w:color w:val="131413"/>
          <w:spacing w:val="74"/>
        </w:rPr>
        <w:t xml:space="preserve"> </w:t>
      </w:r>
      <w:r>
        <w:rPr>
          <w:color w:val="131413"/>
        </w:rPr>
        <w:t>electronics</w:t>
      </w:r>
      <w:r>
        <w:rPr>
          <w:color w:val="131413"/>
          <w:spacing w:val="73"/>
        </w:rPr>
        <w:t xml:space="preserve"> </w:t>
      </w:r>
      <w:r>
        <w:rPr>
          <w:color w:val="131413"/>
        </w:rPr>
        <w:t>consists</w:t>
      </w:r>
      <w:r>
        <w:rPr>
          <w:color w:val="131413"/>
          <w:spacing w:val="73"/>
        </w:rPr>
        <w:t xml:space="preserve"> </w:t>
      </w:r>
      <w:r>
        <w:rPr>
          <w:color w:val="131413"/>
        </w:rPr>
        <w:t>of</w:t>
      </w:r>
      <w:r>
        <w:rPr>
          <w:color w:val="131413"/>
          <w:spacing w:val="73"/>
        </w:rPr>
        <w:t xml:space="preserve"> </w:t>
      </w:r>
      <w:r>
        <w:rPr>
          <w:color w:val="131413"/>
          <w:spacing w:val="-2"/>
        </w:rPr>
        <w:t>miniscule</w:t>
      </w:r>
    </w:p>
    <w:p w14:paraId="0A3C9379" w14:textId="77777777" w:rsidR="00975370" w:rsidRDefault="00975370">
      <w:pPr>
        <w:spacing w:line="228" w:lineRule="auto"/>
        <w:jc w:val="both"/>
        <w:sectPr w:rsidR="00975370">
          <w:type w:val="continuous"/>
          <w:pgSz w:w="12000" w:h="16000"/>
          <w:pgMar w:top="900" w:right="880" w:bottom="280" w:left="880" w:header="856" w:footer="0" w:gutter="0"/>
          <w:cols w:num="2" w:space="720" w:equalWidth="0">
            <w:col w:w="4981" w:space="198"/>
            <w:col w:w="5061"/>
          </w:cols>
        </w:sectPr>
      </w:pPr>
    </w:p>
    <w:p w14:paraId="0A3C937A" w14:textId="77777777" w:rsidR="00975370" w:rsidRDefault="0058442E">
      <w:pPr>
        <w:spacing w:before="117"/>
        <w:ind w:left="2994" w:right="2994"/>
        <w:jc w:val="center"/>
        <w:rPr>
          <w:sz w:val="18"/>
        </w:rPr>
      </w:pPr>
      <w:bookmarkStart w:id="8" w:name="_bookmark4"/>
      <w:bookmarkEnd w:id="8"/>
      <w:r>
        <w:rPr>
          <w:rFonts w:ascii="Bookman Old Style"/>
          <w:color w:val="131413"/>
          <w:w w:val="105"/>
          <w:sz w:val="18"/>
        </w:rPr>
        <w:lastRenderedPageBreak/>
        <w:t>Table</w:t>
      </w:r>
      <w:r>
        <w:rPr>
          <w:rFonts w:ascii="Bookman Old Style"/>
          <w:color w:val="131413"/>
          <w:spacing w:val="-16"/>
          <w:w w:val="105"/>
          <w:sz w:val="18"/>
        </w:rPr>
        <w:t xml:space="preserve"> </w:t>
      </w:r>
      <w:r>
        <w:rPr>
          <w:color w:val="131413"/>
          <w:w w:val="105"/>
          <w:sz w:val="18"/>
        </w:rPr>
        <w:t>2:</w:t>
      </w:r>
      <w:r>
        <w:rPr>
          <w:color w:val="131413"/>
          <w:spacing w:val="-11"/>
          <w:w w:val="105"/>
          <w:sz w:val="18"/>
        </w:rPr>
        <w:t xml:space="preserve"> </w:t>
      </w:r>
      <w:r>
        <w:rPr>
          <w:color w:val="131413"/>
          <w:w w:val="105"/>
          <w:sz w:val="18"/>
        </w:rPr>
        <w:t>Materials</w:t>
      </w:r>
      <w:r>
        <w:rPr>
          <w:color w:val="131413"/>
          <w:spacing w:val="-11"/>
          <w:w w:val="105"/>
          <w:sz w:val="18"/>
        </w:rPr>
        <w:t xml:space="preserve"> </w:t>
      </w:r>
      <w:r>
        <w:rPr>
          <w:color w:val="131413"/>
          <w:w w:val="105"/>
          <w:sz w:val="18"/>
        </w:rPr>
        <w:t>for</w:t>
      </w:r>
      <w:r>
        <w:rPr>
          <w:color w:val="131413"/>
          <w:spacing w:val="-7"/>
          <w:w w:val="105"/>
          <w:sz w:val="18"/>
        </w:rPr>
        <w:t xml:space="preserve"> </w:t>
      </w:r>
      <w:r>
        <w:rPr>
          <w:color w:val="131413"/>
          <w:w w:val="105"/>
          <w:sz w:val="18"/>
        </w:rPr>
        <w:t>next-generation</w:t>
      </w:r>
      <w:r>
        <w:rPr>
          <w:color w:val="131413"/>
          <w:spacing w:val="-9"/>
          <w:w w:val="105"/>
          <w:sz w:val="18"/>
        </w:rPr>
        <w:t xml:space="preserve"> </w:t>
      </w:r>
      <w:r>
        <w:rPr>
          <w:color w:val="131413"/>
          <w:w w:val="105"/>
          <w:sz w:val="18"/>
        </w:rPr>
        <w:t>ingestible</w:t>
      </w:r>
      <w:r>
        <w:rPr>
          <w:color w:val="131413"/>
          <w:spacing w:val="-7"/>
          <w:w w:val="105"/>
          <w:sz w:val="18"/>
        </w:rPr>
        <w:t xml:space="preserve"> </w:t>
      </w:r>
      <w:r>
        <w:rPr>
          <w:color w:val="131413"/>
          <w:spacing w:val="-2"/>
          <w:w w:val="105"/>
          <w:sz w:val="18"/>
        </w:rPr>
        <w:t>capsules.</w:t>
      </w:r>
    </w:p>
    <w:p w14:paraId="0A3C937B" w14:textId="77777777" w:rsidR="00975370" w:rsidRDefault="0058442E">
      <w:pPr>
        <w:pStyle w:val="BodyText"/>
        <w:spacing w:before="3"/>
        <w:rPr>
          <w:sz w:val="10"/>
        </w:rPr>
      </w:pPr>
      <w:r>
        <w:pict w14:anchorId="0A3C9618">
          <v:rect id="docshape49" o:spid="_x0000_s2091" style="position:absolute;margin-left:50pt;margin-top:7pt;width:500pt;height:.4pt;z-index:-15720448;mso-wrap-distance-left:0;mso-wrap-distance-right:0;mso-position-horizontal-relative:page" fillcolor="#131413" stroked="f">
            <w10:wrap type="topAndBottom" anchorx="page"/>
          </v:rect>
        </w:pict>
      </w:r>
    </w:p>
    <w:p w14:paraId="0A3C937C" w14:textId="77777777" w:rsidR="00975370" w:rsidRDefault="0058442E">
      <w:pPr>
        <w:tabs>
          <w:tab w:val="left" w:pos="5713"/>
        </w:tabs>
        <w:spacing w:before="34" w:after="36"/>
        <w:ind w:left="159"/>
        <w:rPr>
          <w:sz w:val="18"/>
        </w:rPr>
      </w:pPr>
      <w:r>
        <w:rPr>
          <w:color w:val="131413"/>
          <w:spacing w:val="-2"/>
          <w:sz w:val="18"/>
        </w:rPr>
        <w:t>Categories</w:t>
      </w:r>
      <w:r>
        <w:rPr>
          <w:color w:val="131413"/>
          <w:sz w:val="18"/>
        </w:rPr>
        <w:tab/>
        <w:t>Example</w:t>
      </w:r>
      <w:r>
        <w:rPr>
          <w:color w:val="131413"/>
          <w:spacing w:val="7"/>
          <w:sz w:val="18"/>
        </w:rPr>
        <w:t xml:space="preserve"> </w:t>
      </w:r>
      <w:r>
        <w:rPr>
          <w:color w:val="131413"/>
          <w:spacing w:val="-2"/>
          <w:sz w:val="18"/>
        </w:rPr>
        <w:t>materials</w:t>
      </w:r>
    </w:p>
    <w:p w14:paraId="0A3C937D" w14:textId="77777777" w:rsidR="00975370" w:rsidRDefault="0058442E">
      <w:pPr>
        <w:pStyle w:val="BodyText"/>
        <w:spacing w:line="20" w:lineRule="exact"/>
        <w:ind w:left="120"/>
        <w:rPr>
          <w:sz w:val="2"/>
        </w:rPr>
      </w:pPr>
      <w:r>
        <w:rPr>
          <w:sz w:val="2"/>
        </w:rPr>
      </w:r>
      <w:r>
        <w:rPr>
          <w:sz w:val="2"/>
        </w:rPr>
        <w:pict w14:anchorId="0A3C961A">
          <v:group id="docshapegroup50" o:spid="_x0000_s2089" style="width:500pt;height:.4pt;mso-position-horizontal-relative:char;mso-position-vertical-relative:line" coordsize="10000,8">
            <v:shape id="docshape51" o:spid="_x0000_s2090" style="position:absolute;width:10000;height:8" coordsize="10000,8" path="m10000,l2560,,1821,,,,,8r1821,l2560,8r7440,l10000,xe" fillcolor="#131413" stroked="f">
              <v:path arrowok="t"/>
            </v:shape>
            <w10:wrap type="none"/>
            <w10:anchorlock/>
          </v:group>
        </w:pict>
      </w:r>
    </w:p>
    <w:p w14:paraId="0A3C937E" w14:textId="77777777" w:rsidR="00975370" w:rsidRDefault="0058442E">
      <w:pPr>
        <w:tabs>
          <w:tab w:val="left" w:pos="2765"/>
        </w:tabs>
        <w:spacing w:before="37" w:line="160" w:lineRule="auto"/>
        <w:ind w:left="159"/>
        <w:rPr>
          <w:sz w:val="18"/>
        </w:rPr>
      </w:pPr>
      <w:r>
        <w:rPr>
          <w:color w:val="131413"/>
          <w:position w:val="-10"/>
          <w:sz w:val="18"/>
        </w:rPr>
        <w:t>Insoluble</w:t>
      </w:r>
      <w:r>
        <w:rPr>
          <w:color w:val="131413"/>
          <w:spacing w:val="15"/>
          <w:position w:val="-10"/>
          <w:sz w:val="18"/>
        </w:rPr>
        <w:t xml:space="preserve"> </w:t>
      </w:r>
      <w:r>
        <w:rPr>
          <w:color w:val="131413"/>
          <w:spacing w:val="-2"/>
          <w:position w:val="-10"/>
          <w:sz w:val="18"/>
        </w:rPr>
        <w:t>materials</w:t>
      </w:r>
      <w:r>
        <w:rPr>
          <w:color w:val="131413"/>
          <w:position w:val="-10"/>
          <w:sz w:val="18"/>
        </w:rPr>
        <w:tab/>
      </w:r>
      <w:r>
        <w:rPr>
          <w:color w:val="131413"/>
          <w:sz w:val="18"/>
        </w:rPr>
        <w:t>Agar,</w:t>
      </w:r>
      <w:r>
        <w:rPr>
          <w:color w:val="131413"/>
          <w:spacing w:val="28"/>
          <w:sz w:val="18"/>
        </w:rPr>
        <w:t xml:space="preserve"> </w:t>
      </w:r>
      <w:r>
        <w:rPr>
          <w:color w:val="131413"/>
          <w:sz w:val="18"/>
        </w:rPr>
        <w:t>gelatin,</w:t>
      </w:r>
      <w:r>
        <w:rPr>
          <w:color w:val="131413"/>
          <w:spacing w:val="29"/>
          <w:sz w:val="18"/>
        </w:rPr>
        <w:t xml:space="preserve"> </w:t>
      </w:r>
      <w:r>
        <w:rPr>
          <w:color w:val="131413"/>
          <w:sz w:val="18"/>
        </w:rPr>
        <w:t>cellulose</w:t>
      </w:r>
      <w:r>
        <w:rPr>
          <w:color w:val="131413"/>
          <w:spacing w:val="30"/>
          <w:sz w:val="18"/>
        </w:rPr>
        <w:t xml:space="preserve"> </w:t>
      </w:r>
      <w:r>
        <w:rPr>
          <w:color w:val="131413"/>
          <w:sz w:val="18"/>
        </w:rPr>
        <w:t>acetate,</w:t>
      </w:r>
      <w:r>
        <w:rPr>
          <w:color w:val="131413"/>
          <w:spacing w:val="31"/>
          <w:sz w:val="18"/>
        </w:rPr>
        <w:t xml:space="preserve"> </w:t>
      </w:r>
      <w:r>
        <w:rPr>
          <w:color w:val="131413"/>
          <w:sz w:val="18"/>
        </w:rPr>
        <w:t>ethyl</w:t>
      </w:r>
      <w:r>
        <w:rPr>
          <w:color w:val="131413"/>
          <w:spacing w:val="29"/>
          <w:sz w:val="18"/>
        </w:rPr>
        <w:t xml:space="preserve"> </w:t>
      </w:r>
      <w:r>
        <w:rPr>
          <w:color w:val="131413"/>
          <w:sz w:val="18"/>
        </w:rPr>
        <w:t>cellulose,</w:t>
      </w:r>
      <w:r>
        <w:rPr>
          <w:color w:val="131413"/>
          <w:spacing w:val="31"/>
          <w:sz w:val="18"/>
        </w:rPr>
        <w:t xml:space="preserve"> </w:t>
      </w:r>
      <w:r>
        <w:rPr>
          <w:color w:val="131413"/>
          <w:sz w:val="18"/>
        </w:rPr>
        <w:t>polyethylene,</w:t>
      </w:r>
      <w:r>
        <w:rPr>
          <w:color w:val="131413"/>
          <w:spacing w:val="29"/>
          <w:sz w:val="18"/>
        </w:rPr>
        <w:t xml:space="preserve"> </w:t>
      </w:r>
      <w:r>
        <w:rPr>
          <w:color w:val="131413"/>
          <w:sz w:val="18"/>
        </w:rPr>
        <w:t>polyamide,</w:t>
      </w:r>
      <w:r>
        <w:rPr>
          <w:color w:val="131413"/>
          <w:spacing w:val="30"/>
          <w:sz w:val="18"/>
        </w:rPr>
        <w:t xml:space="preserve"> </w:t>
      </w:r>
      <w:r>
        <w:rPr>
          <w:color w:val="131413"/>
          <w:sz w:val="18"/>
        </w:rPr>
        <w:t>polyvinylchloride,</w:t>
      </w:r>
      <w:r>
        <w:rPr>
          <w:color w:val="131413"/>
          <w:spacing w:val="31"/>
          <w:sz w:val="18"/>
        </w:rPr>
        <w:t xml:space="preserve"> </w:t>
      </w:r>
      <w:r>
        <w:rPr>
          <w:color w:val="131413"/>
          <w:spacing w:val="-2"/>
          <w:sz w:val="18"/>
        </w:rPr>
        <w:t>polyvinyl</w:t>
      </w:r>
    </w:p>
    <w:p w14:paraId="0A3C937F" w14:textId="77777777" w:rsidR="00975370" w:rsidRDefault="0058442E">
      <w:pPr>
        <w:spacing w:line="152" w:lineRule="exact"/>
        <w:ind w:left="2994" w:right="475"/>
        <w:jc w:val="center"/>
        <w:rPr>
          <w:sz w:val="18"/>
        </w:rPr>
      </w:pPr>
      <w:r>
        <w:rPr>
          <w:color w:val="131413"/>
          <w:spacing w:val="-2"/>
          <w:w w:val="105"/>
          <w:sz w:val="18"/>
        </w:rPr>
        <w:t>acetate</w:t>
      </w:r>
    </w:p>
    <w:p w14:paraId="0A3C9380" w14:textId="77777777" w:rsidR="00975370" w:rsidRDefault="0058442E">
      <w:pPr>
        <w:tabs>
          <w:tab w:val="left" w:pos="2995"/>
        </w:tabs>
        <w:spacing w:before="75" w:line="165" w:lineRule="auto"/>
        <w:ind w:left="2731" w:right="208" w:hanging="2572"/>
        <w:rPr>
          <w:sz w:val="18"/>
        </w:rPr>
      </w:pPr>
      <w:r>
        <w:rPr>
          <w:color w:val="131413"/>
          <w:w w:val="105"/>
          <w:position w:val="-9"/>
          <w:sz w:val="18"/>
        </w:rPr>
        <w:t>Soluble materials</w:t>
      </w:r>
      <w:r>
        <w:rPr>
          <w:color w:val="131413"/>
          <w:position w:val="-9"/>
          <w:sz w:val="18"/>
        </w:rPr>
        <w:tab/>
      </w:r>
      <w:r>
        <w:rPr>
          <w:color w:val="131413"/>
          <w:position w:val="-9"/>
          <w:sz w:val="18"/>
        </w:rPr>
        <w:tab/>
      </w:r>
      <w:r>
        <w:rPr>
          <w:color w:val="131413"/>
          <w:w w:val="105"/>
          <w:sz w:val="18"/>
        </w:rPr>
        <w:t>Carboxymethyl cellulose, methylcellulose, hydroxypropyl cellulose, croscarmellose, hydrogels, hydroxyethyl</w:t>
      </w:r>
      <w:r>
        <w:rPr>
          <w:color w:val="131413"/>
          <w:spacing w:val="-7"/>
          <w:w w:val="105"/>
          <w:sz w:val="18"/>
        </w:rPr>
        <w:t xml:space="preserve"> </w:t>
      </w:r>
      <w:r>
        <w:rPr>
          <w:color w:val="131413"/>
          <w:w w:val="105"/>
          <w:sz w:val="18"/>
        </w:rPr>
        <w:t>cellulose,</w:t>
      </w:r>
      <w:r>
        <w:rPr>
          <w:color w:val="131413"/>
          <w:spacing w:val="-7"/>
          <w:w w:val="105"/>
          <w:sz w:val="18"/>
        </w:rPr>
        <w:t xml:space="preserve"> </w:t>
      </w:r>
      <w:proofErr w:type="spellStart"/>
      <w:r>
        <w:rPr>
          <w:color w:val="131413"/>
          <w:w w:val="105"/>
          <w:sz w:val="18"/>
        </w:rPr>
        <w:t>hypromellose</w:t>
      </w:r>
      <w:proofErr w:type="spellEnd"/>
      <w:r>
        <w:rPr>
          <w:color w:val="131413"/>
          <w:w w:val="105"/>
          <w:sz w:val="18"/>
        </w:rPr>
        <w:t>,</w:t>
      </w:r>
      <w:r>
        <w:rPr>
          <w:color w:val="131413"/>
          <w:spacing w:val="-6"/>
          <w:w w:val="105"/>
          <w:sz w:val="18"/>
        </w:rPr>
        <w:t xml:space="preserve"> </w:t>
      </w:r>
      <w:r>
        <w:rPr>
          <w:color w:val="131413"/>
          <w:w w:val="105"/>
          <w:sz w:val="18"/>
        </w:rPr>
        <w:t>starch,</w:t>
      </w:r>
      <w:r>
        <w:rPr>
          <w:color w:val="131413"/>
          <w:spacing w:val="-7"/>
          <w:w w:val="105"/>
          <w:sz w:val="18"/>
        </w:rPr>
        <w:t xml:space="preserve"> </w:t>
      </w:r>
      <w:r>
        <w:rPr>
          <w:color w:val="131413"/>
          <w:w w:val="105"/>
          <w:sz w:val="18"/>
        </w:rPr>
        <w:t>sugars,</w:t>
      </w:r>
      <w:r>
        <w:rPr>
          <w:color w:val="131413"/>
          <w:spacing w:val="-6"/>
          <w:w w:val="105"/>
          <w:sz w:val="18"/>
        </w:rPr>
        <w:t xml:space="preserve"> </w:t>
      </w:r>
      <w:r>
        <w:rPr>
          <w:color w:val="131413"/>
          <w:w w:val="105"/>
          <w:sz w:val="18"/>
        </w:rPr>
        <w:t>polyvinyl</w:t>
      </w:r>
      <w:r>
        <w:rPr>
          <w:color w:val="131413"/>
          <w:spacing w:val="-7"/>
          <w:w w:val="105"/>
          <w:sz w:val="18"/>
        </w:rPr>
        <w:t xml:space="preserve"> </w:t>
      </w:r>
      <w:r>
        <w:rPr>
          <w:color w:val="131413"/>
          <w:w w:val="105"/>
          <w:sz w:val="18"/>
        </w:rPr>
        <w:t>alcohol,</w:t>
      </w:r>
      <w:r>
        <w:rPr>
          <w:color w:val="131413"/>
          <w:spacing w:val="-6"/>
          <w:w w:val="105"/>
          <w:sz w:val="18"/>
        </w:rPr>
        <w:t xml:space="preserve"> </w:t>
      </w:r>
      <w:r>
        <w:rPr>
          <w:color w:val="131413"/>
          <w:w w:val="105"/>
          <w:sz w:val="18"/>
        </w:rPr>
        <w:t>gums,</w:t>
      </w:r>
      <w:r>
        <w:rPr>
          <w:color w:val="131413"/>
          <w:spacing w:val="-7"/>
          <w:w w:val="105"/>
          <w:sz w:val="18"/>
        </w:rPr>
        <w:t xml:space="preserve"> </w:t>
      </w:r>
      <w:r>
        <w:rPr>
          <w:color w:val="131413"/>
          <w:w w:val="105"/>
          <w:sz w:val="18"/>
        </w:rPr>
        <w:t>alginates,</w:t>
      </w:r>
      <w:r>
        <w:rPr>
          <w:color w:val="131413"/>
          <w:spacing w:val="-6"/>
          <w:w w:val="105"/>
          <w:sz w:val="18"/>
        </w:rPr>
        <w:t xml:space="preserve"> </w:t>
      </w:r>
      <w:r>
        <w:rPr>
          <w:color w:val="131413"/>
          <w:spacing w:val="-2"/>
          <w:w w:val="105"/>
          <w:sz w:val="18"/>
        </w:rPr>
        <w:t>polyacrylates</w:t>
      </w:r>
    </w:p>
    <w:p w14:paraId="0A3C9381" w14:textId="77777777" w:rsidR="00975370" w:rsidRDefault="0058442E">
      <w:pPr>
        <w:tabs>
          <w:tab w:val="left" w:pos="2752"/>
        </w:tabs>
        <w:spacing w:before="76" w:line="160" w:lineRule="auto"/>
        <w:ind w:left="159"/>
        <w:rPr>
          <w:sz w:val="18"/>
        </w:rPr>
      </w:pPr>
      <w:r>
        <w:pict w14:anchorId="0A3C961B">
          <v:shape id="docshape52" o:spid="_x0000_s2088" type="#_x0000_t202" style="position:absolute;left:0;text-align:left;margin-left:277.65pt;margin-top:13pt;width:4.8pt;height:9pt;z-index:-16520192;mso-position-horizontal-relative:page" filled="f" stroked="f">
            <v:textbox inset="0,0,0,0">
              <w:txbxContent>
                <w:p w14:paraId="0A3C9668" w14:textId="77777777" w:rsidR="00975370" w:rsidRDefault="0058442E">
                  <w:pPr>
                    <w:spacing w:before="9" w:line="171" w:lineRule="exact"/>
                    <w:rPr>
                      <w:rFonts w:ascii="Times New Roman" w:hAnsi="Times New Roman"/>
                      <w:sz w:val="18"/>
                    </w:rPr>
                  </w:pPr>
                  <w:r>
                    <w:rPr>
                      <w:rFonts w:ascii="Times New Roman" w:hAnsi="Times New Roman"/>
                      <w:color w:val="131413"/>
                      <w:w w:val="95"/>
                      <w:sz w:val="18"/>
                    </w:rPr>
                    <w:t>ﬁ</w:t>
                  </w:r>
                </w:p>
              </w:txbxContent>
            </v:textbox>
            <w10:wrap anchorx="page"/>
          </v:shape>
        </w:pict>
      </w:r>
      <w:r>
        <w:rPr>
          <w:color w:val="131413"/>
          <w:position w:val="-10"/>
          <w:sz w:val="18"/>
        </w:rPr>
        <w:t>Biodegradable</w:t>
      </w:r>
      <w:r>
        <w:rPr>
          <w:color w:val="131413"/>
          <w:spacing w:val="28"/>
          <w:position w:val="-10"/>
          <w:sz w:val="18"/>
        </w:rPr>
        <w:t xml:space="preserve"> </w:t>
      </w:r>
      <w:r>
        <w:rPr>
          <w:color w:val="131413"/>
          <w:spacing w:val="-2"/>
          <w:position w:val="-10"/>
          <w:sz w:val="18"/>
        </w:rPr>
        <w:t>substrates</w:t>
      </w:r>
      <w:r>
        <w:rPr>
          <w:color w:val="131413"/>
          <w:position w:val="-10"/>
          <w:sz w:val="18"/>
        </w:rPr>
        <w:tab/>
      </w:r>
      <w:r>
        <w:rPr>
          <w:color w:val="131413"/>
          <w:sz w:val="18"/>
        </w:rPr>
        <w:t>Cellulose</w:t>
      </w:r>
      <w:r>
        <w:rPr>
          <w:color w:val="131413"/>
          <w:spacing w:val="25"/>
          <w:sz w:val="18"/>
        </w:rPr>
        <w:t xml:space="preserve"> </w:t>
      </w:r>
      <w:r>
        <w:rPr>
          <w:color w:val="131413"/>
          <w:sz w:val="18"/>
        </w:rPr>
        <w:t>nano</w:t>
      </w:r>
      <w:r>
        <w:rPr>
          <w:rFonts w:ascii="Times New Roman" w:hAnsi="Times New Roman"/>
          <w:color w:val="131413"/>
          <w:sz w:val="18"/>
        </w:rPr>
        <w:t>ﬁ</w:t>
      </w:r>
      <w:r>
        <w:rPr>
          <w:color w:val="131413"/>
          <w:sz w:val="18"/>
        </w:rPr>
        <w:t>bril</w:t>
      </w:r>
      <w:r>
        <w:rPr>
          <w:color w:val="131413"/>
          <w:spacing w:val="24"/>
          <w:sz w:val="18"/>
        </w:rPr>
        <w:t xml:space="preserve"> </w:t>
      </w:r>
      <w:r>
        <w:rPr>
          <w:color w:val="131413"/>
          <w:sz w:val="18"/>
        </w:rPr>
        <w:t>paper,</w:t>
      </w:r>
      <w:r>
        <w:rPr>
          <w:color w:val="131413"/>
          <w:spacing w:val="25"/>
          <w:sz w:val="18"/>
        </w:rPr>
        <w:t xml:space="preserve"> </w:t>
      </w:r>
      <w:r>
        <w:rPr>
          <w:color w:val="131413"/>
          <w:sz w:val="18"/>
        </w:rPr>
        <w:t>p</w:t>
      </w:r>
      <w:r>
        <w:rPr>
          <w:color w:val="131413"/>
          <w:sz w:val="18"/>
        </w:rPr>
        <w:t>olycaprolactone</w:t>
      </w:r>
      <w:r>
        <w:rPr>
          <w:color w:val="131413"/>
          <w:spacing w:val="25"/>
          <w:sz w:val="18"/>
        </w:rPr>
        <w:t xml:space="preserve"> </w:t>
      </w:r>
      <w:r>
        <w:rPr>
          <w:color w:val="131413"/>
          <w:sz w:val="18"/>
        </w:rPr>
        <w:t>(PCL),</w:t>
      </w:r>
      <w:r>
        <w:rPr>
          <w:color w:val="131413"/>
          <w:spacing w:val="26"/>
          <w:sz w:val="18"/>
        </w:rPr>
        <w:t xml:space="preserve"> </w:t>
      </w:r>
      <w:r>
        <w:rPr>
          <w:color w:val="131413"/>
          <w:sz w:val="18"/>
        </w:rPr>
        <w:t>poly</w:t>
      </w:r>
      <w:r>
        <w:rPr>
          <w:color w:val="131413"/>
          <w:spacing w:val="23"/>
          <w:sz w:val="18"/>
        </w:rPr>
        <w:t xml:space="preserve"> </w:t>
      </w:r>
      <w:r>
        <w:rPr>
          <w:color w:val="131413"/>
          <w:sz w:val="18"/>
        </w:rPr>
        <w:t>lactic-glycolic</w:t>
      </w:r>
      <w:r>
        <w:rPr>
          <w:color w:val="131413"/>
          <w:spacing w:val="25"/>
          <w:sz w:val="18"/>
        </w:rPr>
        <w:t xml:space="preserve"> </w:t>
      </w:r>
      <w:r>
        <w:rPr>
          <w:color w:val="131413"/>
          <w:sz w:val="18"/>
        </w:rPr>
        <w:t>acid</w:t>
      </w:r>
      <w:r>
        <w:rPr>
          <w:color w:val="131413"/>
          <w:spacing w:val="25"/>
          <w:sz w:val="18"/>
        </w:rPr>
        <w:t xml:space="preserve"> </w:t>
      </w:r>
      <w:r>
        <w:rPr>
          <w:color w:val="131413"/>
          <w:sz w:val="18"/>
        </w:rPr>
        <w:t>(PLGA),</w:t>
      </w:r>
      <w:r>
        <w:rPr>
          <w:color w:val="131413"/>
          <w:spacing w:val="24"/>
          <w:sz w:val="18"/>
        </w:rPr>
        <w:t xml:space="preserve"> </w:t>
      </w:r>
      <w:r>
        <w:rPr>
          <w:color w:val="131413"/>
          <w:sz w:val="18"/>
        </w:rPr>
        <w:t>rice</w:t>
      </w:r>
      <w:r>
        <w:rPr>
          <w:color w:val="131413"/>
          <w:spacing w:val="25"/>
          <w:sz w:val="18"/>
        </w:rPr>
        <w:t xml:space="preserve"> </w:t>
      </w:r>
      <w:r>
        <w:rPr>
          <w:color w:val="131413"/>
          <w:sz w:val="18"/>
        </w:rPr>
        <w:t>paper,</w:t>
      </w:r>
      <w:r>
        <w:rPr>
          <w:color w:val="131413"/>
          <w:spacing w:val="26"/>
          <w:sz w:val="18"/>
        </w:rPr>
        <w:t xml:space="preserve"> </w:t>
      </w:r>
      <w:r>
        <w:rPr>
          <w:color w:val="131413"/>
          <w:spacing w:val="-4"/>
          <w:sz w:val="18"/>
        </w:rPr>
        <w:t>silk</w:t>
      </w:r>
    </w:p>
    <w:p w14:paraId="0A3C9382" w14:textId="77777777" w:rsidR="00975370" w:rsidRDefault="0058442E">
      <w:pPr>
        <w:spacing w:line="152" w:lineRule="exact"/>
        <w:ind w:left="4768"/>
        <w:rPr>
          <w:sz w:val="18"/>
        </w:rPr>
      </w:pPr>
      <w:proofErr w:type="spellStart"/>
      <w:r>
        <w:rPr>
          <w:color w:val="131413"/>
          <w:w w:val="105"/>
          <w:sz w:val="18"/>
        </w:rPr>
        <w:t>broin</w:t>
      </w:r>
      <w:proofErr w:type="spellEnd"/>
      <w:r>
        <w:rPr>
          <w:color w:val="131413"/>
          <w:w w:val="105"/>
          <w:sz w:val="18"/>
        </w:rPr>
        <w:t xml:space="preserve">, poly (1,8- </w:t>
      </w:r>
      <w:proofErr w:type="spellStart"/>
      <w:r>
        <w:rPr>
          <w:color w:val="131413"/>
          <w:w w:val="105"/>
          <w:sz w:val="18"/>
        </w:rPr>
        <w:t>octanediol</w:t>
      </w:r>
      <w:proofErr w:type="spellEnd"/>
      <w:r>
        <w:rPr>
          <w:color w:val="131413"/>
          <w:w w:val="105"/>
          <w:sz w:val="18"/>
        </w:rPr>
        <w:t>-co-citrate)</w:t>
      </w:r>
      <w:r>
        <w:rPr>
          <w:color w:val="131413"/>
          <w:spacing w:val="1"/>
          <w:w w:val="105"/>
          <w:sz w:val="18"/>
        </w:rPr>
        <w:t xml:space="preserve"> </w:t>
      </w:r>
      <w:r>
        <w:rPr>
          <w:color w:val="131413"/>
          <w:spacing w:val="-2"/>
          <w:w w:val="105"/>
          <w:sz w:val="18"/>
        </w:rPr>
        <w:t>(POC)</w:t>
      </w:r>
    </w:p>
    <w:p w14:paraId="0A3C9383" w14:textId="77777777" w:rsidR="00975370" w:rsidRDefault="0058442E">
      <w:pPr>
        <w:tabs>
          <w:tab w:val="left" w:pos="3632"/>
        </w:tabs>
        <w:spacing w:before="46"/>
        <w:ind w:left="159"/>
        <w:rPr>
          <w:sz w:val="18"/>
        </w:rPr>
      </w:pPr>
      <w:r>
        <w:rPr>
          <w:color w:val="131413"/>
          <w:sz w:val="18"/>
        </w:rPr>
        <w:t>Flexible</w:t>
      </w:r>
      <w:r>
        <w:rPr>
          <w:color w:val="131413"/>
          <w:spacing w:val="9"/>
          <w:sz w:val="18"/>
        </w:rPr>
        <w:t xml:space="preserve"> </w:t>
      </w:r>
      <w:r>
        <w:rPr>
          <w:color w:val="131413"/>
          <w:spacing w:val="-2"/>
          <w:sz w:val="18"/>
        </w:rPr>
        <w:t>substrates</w:t>
      </w:r>
      <w:r>
        <w:rPr>
          <w:color w:val="131413"/>
          <w:sz w:val="18"/>
        </w:rPr>
        <w:tab/>
        <w:t>Chitin,</w:t>
      </w:r>
      <w:r>
        <w:rPr>
          <w:color w:val="131413"/>
          <w:spacing w:val="27"/>
          <w:sz w:val="18"/>
        </w:rPr>
        <w:t xml:space="preserve"> </w:t>
      </w:r>
      <w:proofErr w:type="spellStart"/>
      <w:r>
        <w:rPr>
          <w:color w:val="131413"/>
          <w:sz w:val="18"/>
        </w:rPr>
        <w:t>gellan</w:t>
      </w:r>
      <w:proofErr w:type="spellEnd"/>
      <w:r>
        <w:rPr>
          <w:color w:val="131413"/>
          <w:spacing w:val="26"/>
          <w:sz w:val="18"/>
        </w:rPr>
        <w:t xml:space="preserve"> </w:t>
      </w:r>
      <w:r>
        <w:rPr>
          <w:color w:val="131413"/>
          <w:sz w:val="18"/>
        </w:rPr>
        <w:t>gum,</w:t>
      </w:r>
      <w:r>
        <w:rPr>
          <w:color w:val="131413"/>
          <w:spacing w:val="25"/>
          <w:sz w:val="18"/>
        </w:rPr>
        <w:t xml:space="preserve"> </w:t>
      </w:r>
      <w:r>
        <w:rPr>
          <w:color w:val="131413"/>
          <w:sz w:val="18"/>
        </w:rPr>
        <w:t>pectin,</w:t>
      </w:r>
      <w:r>
        <w:rPr>
          <w:color w:val="131413"/>
          <w:spacing w:val="26"/>
          <w:sz w:val="18"/>
        </w:rPr>
        <w:t xml:space="preserve"> </w:t>
      </w:r>
      <w:r>
        <w:rPr>
          <w:color w:val="131413"/>
          <w:sz w:val="18"/>
        </w:rPr>
        <w:t>collagen,</w:t>
      </w:r>
      <w:r>
        <w:rPr>
          <w:color w:val="131413"/>
          <w:spacing w:val="24"/>
          <w:sz w:val="18"/>
        </w:rPr>
        <w:t xml:space="preserve"> </w:t>
      </w:r>
      <w:r>
        <w:rPr>
          <w:color w:val="131413"/>
          <w:sz w:val="18"/>
        </w:rPr>
        <w:t>sodium</w:t>
      </w:r>
      <w:r>
        <w:rPr>
          <w:color w:val="131413"/>
          <w:spacing w:val="28"/>
          <w:sz w:val="18"/>
        </w:rPr>
        <w:t xml:space="preserve"> </w:t>
      </w:r>
      <w:r>
        <w:rPr>
          <w:color w:val="131413"/>
          <w:sz w:val="18"/>
        </w:rPr>
        <w:t>alginate,</w:t>
      </w:r>
      <w:r>
        <w:rPr>
          <w:color w:val="131413"/>
          <w:spacing w:val="25"/>
          <w:sz w:val="18"/>
        </w:rPr>
        <w:t xml:space="preserve"> </w:t>
      </w:r>
      <w:r>
        <w:rPr>
          <w:color w:val="131413"/>
          <w:sz w:val="18"/>
        </w:rPr>
        <w:t>silk</w:t>
      </w:r>
      <w:r>
        <w:rPr>
          <w:color w:val="131413"/>
          <w:spacing w:val="24"/>
          <w:sz w:val="18"/>
        </w:rPr>
        <w:t xml:space="preserve"> </w:t>
      </w:r>
      <w:r>
        <w:rPr>
          <w:rFonts w:ascii="Times New Roman" w:hAnsi="Times New Roman"/>
          <w:color w:val="131413"/>
          <w:sz w:val="18"/>
        </w:rPr>
        <w:t>ﬁ</w:t>
      </w:r>
      <w:r>
        <w:rPr>
          <w:color w:val="131413"/>
          <w:sz w:val="18"/>
        </w:rPr>
        <w:t>broin,</w:t>
      </w:r>
      <w:r>
        <w:rPr>
          <w:color w:val="131413"/>
          <w:spacing w:val="26"/>
          <w:sz w:val="18"/>
        </w:rPr>
        <w:t xml:space="preserve"> </w:t>
      </w:r>
      <w:r>
        <w:rPr>
          <w:color w:val="131413"/>
          <w:spacing w:val="-2"/>
          <w:sz w:val="18"/>
        </w:rPr>
        <w:t>polyesters</w:t>
      </w:r>
    </w:p>
    <w:p w14:paraId="0A3C9384" w14:textId="77777777" w:rsidR="00975370" w:rsidRDefault="0058442E">
      <w:pPr>
        <w:tabs>
          <w:tab w:val="left" w:pos="2721"/>
        </w:tabs>
        <w:spacing w:before="72" w:line="160" w:lineRule="auto"/>
        <w:ind w:left="5310" w:right="208" w:hanging="5152"/>
        <w:rPr>
          <w:sz w:val="18"/>
        </w:rPr>
      </w:pPr>
      <w:r>
        <w:rPr>
          <w:color w:val="131413"/>
          <w:spacing w:val="-2"/>
          <w:position w:val="-10"/>
          <w:sz w:val="18"/>
        </w:rPr>
        <w:t>Fillers</w:t>
      </w:r>
      <w:r>
        <w:rPr>
          <w:color w:val="131413"/>
          <w:position w:val="-10"/>
          <w:sz w:val="18"/>
        </w:rPr>
        <w:tab/>
      </w:r>
      <w:r>
        <w:rPr>
          <w:color w:val="131413"/>
          <w:sz w:val="18"/>
        </w:rPr>
        <w:t>Glucose, lactose, starch, oxides, carbonates, bicarbonates, sulfates, nitrates, magnesium silicate, NaCl,</w:t>
      </w:r>
      <w:r>
        <w:rPr>
          <w:color w:val="131413"/>
          <w:spacing w:val="80"/>
          <w:sz w:val="18"/>
        </w:rPr>
        <w:t xml:space="preserve"> </w:t>
      </w:r>
      <w:proofErr w:type="spellStart"/>
      <w:r>
        <w:rPr>
          <w:color w:val="131413"/>
          <w:sz w:val="18"/>
        </w:rPr>
        <w:t>KCl</w:t>
      </w:r>
      <w:proofErr w:type="spellEnd"/>
      <w:r>
        <w:rPr>
          <w:color w:val="131413"/>
          <w:sz w:val="18"/>
        </w:rPr>
        <w:t>, alkali metals phosphates</w:t>
      </w:r>
    </w:p>
    <w:p w14:paraId="0A3C9385" w14:textId="77777777" w:rsidR="00975370" w:rsidRDefault="0058442E">
      <w:pPr>
        <w:tabs>
          <w:tab w:val="left" w:pos="3421"/>
        </w:tabs>
        <w:spacing w:before="69" w:line="307" w:lineRule="auto"/>
        <w:ind w:left="2884" w:right="363" w:hanging="2726"/>
        <w:rPr>
          <w:sz w:val="18"/>
        </w:rPr>
      </w:pPr>
      <w:r>
        <w:rPr>
          <w:color w:val="131413"/>
          <w:w w:val="105"/>
          <w:sz w:val="18"/>
        </w:rPr>
        <w:t>Plasticizing agents</w:t>
      </w:r>
      <w:r>
        <w:rPr>
          <w:color w:val="131413"/>
          <w:sz w:val="18"/>
        </w:rPr>
        <w:tab/>
      </w:r>
      <w:r>
        <w:rPr>
          <w:color w:val="131413"/>
          <w:sz w:val="18"/>
        </w:rPr>
        <w:tab/>
      </w:r>
      <w:r>
        <w:rPr>
          <w:color w:val="131413"/>
          <w:w w:val="105"/>
          <w:sz w:val="18"/>
        </w:rPr>
        <w:t xml:space="preserve">Dibutyl </w:t>
      </w:r>
      <w:proofErr w:type="spellStart"/>
      <w:r>
        <w:rPr>
          <w:color w:val="131413"/>
          <w:w w:val="105"/>
          <w:sz w:val="18"/>
        </w:rPr>
        <w:t>sebacate</w:t>
      </w:r>
      <w:proofErr w:type="spellEnd"/>
      <w:r>
        <w:rPr>
          <w:color w:val="131413"/>
          <w:w w:val="105"/>
          <w:sz w:val="18"/>
        </w:rPr>
        <w:t>, polyethylene glycol, polyethylene oxide, triacetin, triethyl citrate Enzyme-sensi</w:t>
      </w:r>
      <w:r>
        <w:rPr>
          <w:color w:val="131413"/>
          <w:w w:val="105"/>
          <w:sz w:val="18"/>
        </w:rPr>
        <w:t>tive</w:t>
      </w:r>
      <w:r>
        <w:rPr>
          <w:color w:val="131413"/>
          <w:spacing w:val="-11"/>
          <w:w w:val="105"/>
          <w:sz w:val="18"/>
        </w:rPr>
        <w:t xml:space="preserve"> </w:t>
      </w:r>
      <w:r>
        <w:rPr>
          <w:color w:val="131413"/>
          <w:w w:val="105"/>
          <w:sz w:val="18"/>
        </w:rPr>
        <w:t>polymers</w:t>
      </w:r>
      <w:r>
        <w:rPr>
          <w:color w:val="131413"/>
          <w:spacing w:val="-11"/>
          <w:w w:val="105"/>
          <w:sz w:val="18"/>
        </w:rPr>
        <w:t xml:space="preserve"> </w:t>
      </w:r>
      <w:r>
        <w:rPr>
          <w:color w:val="131413"/>
          <w:w w:val="105"/>
          <w:sz w:val="18"/>
        </w:rPr>
        <w:t>(chitosan,</w:t>
      </w:r>
      <w:r>
        <w:rPr>
          <w:color w:val="131413"/>
          <w:spacing w:val="-11"/>
          <w:w w:val="105"/>
          <w:sz w:val="18"/>
        </w:rPr>
        <w:t xml:space="preserve"> </w:t>
      </w:r>
      <w:r>
        <w:rPr>
          <w:color w:val="131413"/>
          <w:w w:val="105"/>
          <w:sz w:val="18"/>
        </w:rPr>
        <w:t>starch),</w:t>
      </w:r>
      <w:r>
        <w:rPr>
          <w:color w:val="131413"/>
          <w:spacing w:val="-11"/>
          <w:w w:val="105"/>
          <w:sz w:val="18"/>
        </w:rPr>
        <w:t xml:space="preserve"> </w:t>
      </w:r>
      <w:r>
        <w:rPr>
          <w:color w:val="131413"/>
          <w:w w:val="105"/>
          <w:sz w:val="18"/>
        </w:rPr>
        <w:t>pH-sensitive</w:t>
      </w:r>
      <w:r>
        <w:rPr>
          <w:color w:val="131413"/>
          <w:spacing w:val="-11"/>
          <w:w w:val="105"/>
          <w:sz w:val="18"/>
        </w:rPr>
        <w:t xml:space="preserve"> </w:t>
      </w:r>
      <w:r>
        <w:rPr>
          <w:color w:val="131413"/>
          <w:w w:val="105"/>
          <w:sz w:val="18"/>
        </w:rPr>
        <w:t>polymers</w:t>
      </w:r>
      <w:r>
        <w:rPr>
          <w:color w:val="131413"/>
          <w:spacing w:val="-11"/>
          <w:w w:val="105"/>
          <w:sz w:val="18"/>
        </w:rPr>
        <w:t xml:space="preserve"> </w:t>
      </w:r>
      <w:r>
        <w:rPr>
          <w:color w:val="131413"/>
          <w:w w:val="105"/>
          <w:sz w:val="18"/>
        </w:rPr>
        <w:t>(polymethacrylates,</w:t>
      </w:r>
      <w:r>
        <w:rPr>
          <w:color w:val="131413"/>
          <w:spacing w:val="-11"/>
          <w:w w:val="105"/>
          <w:sz w:val="18"/>
        </w:rPr>
        <w:t xml:space="preserve"> </w:t>
      </w:r>
      <w:r>
        <w:rPr>
          <w:color w:val="131413"/>
          <w:w w:val="105"/>
          <w:sz w:val="18"/>
        </w:rPr>
        <w:t>enteric</w:t>
      </w:r>
    </w:p>
    <w:p w14:paraId="0A3C9386" w14:textId="77777777" w:rsidR="00975370" w:rsidRDefault="00975370">
      <w:pPr>
        <w:spacing w:line="307" w:lineRule="auto"/>
        <w:rPr>
          <w:sz w:val="18"/>
        </w:rPr>
        <w:sectPr w:rsidR="00975370">
          <w:pgSz w:w="12000" w:h="16000"/>
          <w:pgMar w:top="1320" w:right="880" w:bottom="280" w:left="880" w:header="856" w:footer="0" w:gutter="0"/>
          <w:cols w:space="720"/>
        </w:sectPr>
      </w:pPr>
    </w:p>
    <w:p w14:paraId="0A3C9387" w14:textId="77777777" w:rsidR="00975370" w:rsidRDefault="0058442E">
      <w:pPr>
        <w:spacing w:line="159" w:lineRule="exact"/>
        <w:ind w:left="159"/>
        <w:rPr>
          <w:sz w:val="18"/>
        </w:rPr>
      </w:pPr>
      <w:r>
        <w:rPr>
          <w:color w:val="131413"/>
          <w:sz w:val="18"/>
        </w:rPr>
        <w:t>Responsive</w:t>
      </w:r>
      <w:r>
        <w:rPr>
          <w:color w:val="131413"/>
          <w:spacing w:val="7"/>
          <w:sz w:val="18"/>
        </w:rPr>
        <w:t xml:space="preserve"> </w:t>
      </w:r>
      <w:r>
        <w:rPr>
          <w:color w:val="131413"/>
          <w:spacing w:val="-2"/>
          <w:sz w:val="18"/>
        </w:rPr>
        <w:t>materials</w:t>
      </w:r>
    </w:p>
    <w:p w14:paraId="0A3C9388" w14:textId="77777777" w:rsidR="00975370" w:rsidRDefault="0058442E">
      <w:pPr>
        <w:spacing w:line="159" w:lineRule="exact"/>
        <w:ind w:left="159" w:right="702"/>
        <w:jc w:val="center"/>
        <w:rPr>
          <w:sz w:val="18"/>
        </w:rPr>
      </w:pPr>
      <w:r>
        <w:br w:type="column"/>
      </w:r>
      <w:r>
        <w:rPr>
          <w:color w:val="131413"/>
          <w:w w:val="105"/>
          <w:sz w:val="18"/>
        </w:rPr>
        <w:t>elastomer),</w:t>
      </w:r>
      <w:r>
        <w:rPr>
          <w:color w:val="131413"/>
          <w:spacing w:val="-12"/>
          <w:w w:val="105"/>
          <w:sz w:val="18"/>
        </w:rPr>
        <w:t xml:space="preserve"> </w:t>
      </w:r>
      <w:r>
        <w:rPr>
          <w:color w:val="131413"/>
          <w:w w:val="105"/>
          <w:sz w:val="18"/>
        </w:rPr>
        <w:t>oxygen-sensitive</w:t>
      </w:r>
      <w:r>
        <w:rPr>
          <w:color w:val="131413"/>
          <w:spacing w:val="-10"/>
          <w:w w:val="105"/>
          <w:sz w:val="18"/>
        </w:rPr>
        <w:t xml:space="preserve"> </w:t>
      </w:r>
      <w:r>
        <w:rPr>
          <w:color w:val="131413"/>
          <w:w w:val="105"/>
          <w:sz w:val="18"/>
        </w:rPr>
        <w:t>polymers,</w:t>
      </w:r>
      <w:r>
        <w:rPr>
          <w:color w:val="131413"/>
          <w:spacing w:val="-10"/>
          <w:w w:val="105"/>
          <w:sz w:val="18"/>
        </w:rPr>
        <w:t xml:space="preserve"> </w:t>
      </w:r>
      <w:r>
        <w:rPr>
          <w:color w:val="131413"/>
          <w:w w:val="105"/>
          <w:sz w:val="18"/>
        </w:rPr>
        <w:t>temperature-sensitive</w:t>
      </w:r>
      <w:r>
        <w:rPr>
          <w:color w:val="131413"/>
          <w:spacing w:val="-12"/>
          <w:w w:val="105"/>
          <w:sz w:val="18"/>
        </w:rPr>
        <w:t xml:space="preserve"> </w:t>
      </w:r>
      <w:r>
        <w:rPr>
          <w:color w:val="131413"/>
          <w:w w:val="105"/>
          <w:sz w:val="18"/>
        </w:rPr>
        <w:t>polymers</w:t>
      </w:r>
      <w:r>
        <w:rPr>
          <w:color w:val="131413"/>
          <w:spacing w:val="-10"/>
          <w:w w:val="105"/>
          <w:sz w:val="18"/>
        </w:rPr>
        <w:t xml:space="preserve"> </w:t>
      </w:r>
      <w:r>
        <w:rPr>
          <w:color w:val="131413"/>
          <w:spacing w:val="-2"/>
          <w:w w:val="105"/>
          <w:sz w:val="18"/>
        </w:rPr>
        <w:t>(</w:t>
      </w:r>
      <w:proofErr w:type="spellStart"/>
      <w:r>
        <w:rPr>
          <w:color w:val="131413"/>
          <w:spacing w:val="-2"/>
          <w:w w:val="105"/>
          <w:sz w:val="18"/>
        </w:rPr>
        <w:t>cyclododecane</w:t>
      </w:r>
      <w:proofErr w:type="spellEnd"/>
      <w:r>
        <w:rPr>
          <w:color w:val="131413"/>
          <w:spacing w:val="-2"/>
          <w:w w:val="105"/>
          <w:sz w:val="18"/>
        </w:rPr>
        <w:t>,</w:t>
      </w:r>
    </w:p>
    <w:p w14:paraId="0A3C9389" w14:textId="77777777" w:rsidR="00975370" w:rsidRDefault="0058442E">
      <w:pPr>
        <w:spacing w:before="7"/>
        <w:ind w:left="159" w:right="702"/>
        <w:jc w:val="center"/>
        <w:rPr>
          <w:sz w:val="18"/>
        </w:rPr>
      </w:pPr>
      <w:proofErr w:type="spellStart"/>
      <w:r>
        <w:rPr>
          <w:color w:val="131413"/>
          <w:w w:val="105"/>
          <w:sz w:val="18"/>
        </w:rPr>
        <w:t>methanesulfonic</w:t>
      </w:r>
      <w:proofErr w:type="spellEnd"/>
      <w:r>
        <w:rPr>
          <w:color w:val="131413"/>
          <w:spacing w:val="-7"/>
          <w:w w:val="105"/>
          <w:sz w:val="18"/>
        </w:rPr>
        <w:t xml:space="preserve"> </w:t>
      </w:r>
      <w:r>
        <w:rPr>
          <w:color w:val="131413"/>
          <w:w w:val="105"/>
          <w:sz w:val="18"/>
        </w:rPr>
        <w:t>acid</w:t>
      </w:r>
      <w:r>
        <w:rPr>
          <w:color w:val="131413"/>
          <w:spacing w:val="-7"/>
          <w:w w:val="105"/>
          <w:sz w:val="18"/>
        </w:rPr>
        <w:t xml:space="preserve"> </w:t>
      </w:r>
      <w:r>
        <w:rPr>
          <w:color w:val="131413"/>
          <w:w w:val="105"/>
          <w:sz w:val="18"/>
        </w:rPr>
        <w:t>wax),</w:t>
      </w:r>
      <w:r>
        <w:rPr>
          <w:color w:val="131413"/>
          <w:spacing w:val="-7"/>
          <w:w w:val="105"/>
          <w:sz w:val="18"/>
        </w:rPr>
        <w:t xml:space="preserve"> </w:t>
      </w:r>
      <w:r>
        <w:rPr>
          <w:color w:val="131413"/>
          <w:w w:val="105"/>
          <w:sz w:val="18"/>
        </w:rPr>
        <w:t>moisture-responsive</w:t>
      </w:r>
      <w:r>
        <w:rPr>
          <w:color w:val="131413"/>
          <w:spacing w:val="-7"/>
          <w:w w:val="105"/>
          <w:sz w:val="18"/>
        </w:rPr>
        <w:t xml:space="preserve"> </w:t>
      </w:r>
      <w:r>
        <w:rPr>
          <w:color w:val="131413"/>
          <w:spacing w:val="-2"/>
          <w:w w:val="105"/>
          <w:sz w:val="18"/>
        </w:rPr>
        <w:t>polyanhydrides</w:t>
      </w:r>
    </w:p>
    <w:p w14:paraId="0A3C938A" w14:textId="77777777" w:rsidR="00975370" w:rsidRDefault="00975370">
      <w:pPr>
        <w:jc w:val="center"/>
        <w:rPr>
          <w:sz w:val="18"/>
        </w:rPr>
        <w:sectPr w:rsidR="00975370">
          <w:type w:val="continuous"/>
          <w:pgSz w:w="12000" w:h="16000"/>
          <w:pgMar w:top="900" w:right="880" w:bottom="280" w:left="880" w:header="859" w:footer="0" w:gutter="0"/>
          <w:cols w:num="2" w:space="720" w:equalWidth="0">
            <w:col w:w="1711" w:space="1353"/>
            <w:col w:w="7176"/>
          </w:cols>
        </w:sectPr>
      </w:pPr>
    </w:p>
    <w:p w14:paraId="0A3C938B" w14:textId="77777777" w:rsidR="00975370" w:rsidRDefault="0058442E">
      <w:pPr>
        <w:tabs>
          <w:tab w:val="left" w:pos="3184"/>
        </w:tabs>
        <w:spacing w:before="45"/>
        <w:ind w:left="159"/>
        <w:rPr>
          <w:sz w:val="18"/>
        </w:rPr>
      </w:pPr>
      <w:r>
        <w:rPr>
          <w:color w:val="131413"/>
          <w:spacing w:val="-2"/>
          <w:w w:val="105"/>
          <w:sz w:val="18"/>
        </w:rPr>
        <w:t>Foodstu</w:t>
      </w:r>
      <w:r>
        <w:rPr>
          <w:rFonts w:ascii="Times New Roman" w:hAnsi="Times New Roman"/>
          <w:color w:val="131413"/>
          <w:spacing w:val="-2"/>
          <w:w w:val="105"/>
          <w:sz w:val="18"/>
        </w:rPr>
        <w:t>ﬀ</w:t>
      </w:r>
      <w:r>
        <w:rPr>
          <w:rFonts w:ascii="Times New Roman" w:hAnsi="Times New Roman"/>
          <w:color w:val="131413"/>
          <w:sz w:val="18"/>
        </w:rPr>
        <w:tab/>
      </w:r>
      <w:r>
        <w:rPr>
          <w:color w:val="131413"/>
          <w:w w:val="105"/>
          <w:sz w:val="18"/>
        </w:rPr>
        <w:t>Crackers,</w:t>
      </w:r>
      <w:r>
        <w:rPr>
          <w:color w:val="131413"/>
          <w:spacing w:val="-1"/>
          <w:w w:val="105"/>
          <w:sz w:val="18"/>
        </w:rPr>
        <w:t xml:space="preserve"> </w:t>
      </w:r>
      <w:r>
        <w:rPr>
          <w:color w:val="131413"/>
          <w:w w:val="105"/>
          <w:sz w:val="18"/>
        </w:rPr>
        <w:t>corn</w:t>
      </w:r>
      <w:r>
        <w:rPr>
          <w:color w:val="131413"/>
          <w:spacing w:val="-2"/>
          <w:w w:val="105"/>
          <w:sz w:val="18"/>
        </w:rPr>
        <w:t xml:space="preserve"> </w:t>
      </w:r>
      <w:r>
        <w:rPr>
          <w:color w:val="131413"/>
          <w:w w:val="105"/>
          <w:sz w:val="18"/>
        </w:rPr>
        <w:t>chips, fruit</w:t>
      </w:r>
      <w:r>
        <w:rPr>
          <w:color w:val="131413"/>
          <w:spacing w:val="-2"/>
          <w:w w:val="105"/>
          <w:sz w:val="18"/>
        </w:rPr>
        <w:t xml:space="preserve"> </w:t>
      </w:r>
      <w:r>
        <w:rPr>
          <w:color w:val="131413"/>
          <w:w w:val="105"/>
          <w:sz w:val="18"/>
        </w:rPr>
        <w:t>roll</w:t>
      </w:r>
      <w:r>
        <w:rPr>
          <w:color w:val="131413"/>
          <w:spacing w:val="-1"/>
          <w:w w:val="105"/>
          <w:sz w:val="18"/>
        </w:rPr>
        <w:t xml:space="preserve"> </w:t>
      </w:r>
      <w:r>
        <w:rPr>
          <w:color w:val="131413"/>
          <w:w w:val="105"/>
          <w:sz w:val="18"/>
        </w:rPr>
        <w:t>ups, gelatin,</w:t>
      </w:r>
      <w:r>
        <w:rPr>
          <w:color w:val="131413"/>
          <w:spacing w:val="-1"/>
          <w:w w:val="105"/>
          <w:sz w:val="18"/>
        </w:rPr>
        <w:t xml:space="preserve"> </w:t>
      </w:r>
      <w:r>
        <w:rPr>
          <w:color w:val="131413"/>
          <w:w w:val="105"/>
          <w:sz w:val="18"/>
        </w:rPr>
        <w:t>gummy,</w:t>
      </w:r>
      <w:r>
        <w:rPr>
          <w:color w:val="131413"/>
          <w:spacing w:val="-2"/>
          <w:w w:val="105"/>
          <w:sz w:val="18"/>
        </w:rPr>
        <w:t xml:space="preserve"> </w:t>
      </w:r>
      <w:r>
        <w:rPr>
          <w:color w:val="131413"/>
          <w:w w:val="105"/>
          <w:sz w:val="18"/>
        </w:rPr>
        <w:t>potato, pasta,</w:t>
      </w:r>
      <w:r>
        <w:rPr>
          <w:color w:val="131413"/>
          <w:spacing w:val="-2"/>
          <w:w w:val="105"/>
          <w:sz w:val="18"/>
        </w:rPr>
        <w:t xml:space="preserve"> </w:t>
      </w:r>
      <w:r>
        <w:rPr>
          <w:color w:val="131413"/>
          <w:w w:val="105"/>
          <w:sz w:val="18"/>
        </w:rPr>
        <w:t>rice paper,</w:t>
      </w:r>
      <w:r>
        <w:rPr>
          <w:color w:val="131413"/>
          <w:spacing w:val="-1"/>
          <w:w w:val="105"/>
          <w:sz w:val="18"/>
        </w:rPr>
        <w:t xml:space="preserve"> </w:t>
      </w:r>
      <w:r>
        <w:rPr>
          <w:color w:val="131413"/>
          <w:w w:val="105"/>
          <w:sz w:val="18"/>
        </w:rPr>
        <w:t>rice</w:t>
      </w:r>
      <w:r>
        <w:rPr>
          <w:color w:val="131413"/>
          <w:spacing w:val="-1"/>
          <w:w w:val="105"/>
          <w:sz w:val="18"/>
        </w:rPr>
        <w:t xml:space="preserve"> </w:t>
      </w:r>
      <w:r>
        <w:rPr>
          <w:color w:val="131413"/>
          <w:spacing w:val="-2"/>
          <w:w w:val="105"/>
          <w:sz w:val="18"/>
        </w:rPr>
        <w:t>starch</w:t>
      </w:r>
    </w:p>
    <w:p w14:paraId="0A3C938C" w14:textId="77777777" w:rsidR="00975370" w:rsidRDefault="0058442E">
      <w:pPr>
        <w:tabs>
          <w:tab w:val="left" w:pos="3137"/>
          <w:tab w:val="left" w:pos="3373"/>
        </w:tabs>
        <w:spacing w:before="57" w:line="292" w:lineRule="auto"/>
        <w:ind w:left="159" w:right="617"/>
        <w:rPr>
          <w:sz w:val="18"/>
        </w:rPr>
      </w:pPr>
      <w:r>
        <w:rPr>
          <w:color w:val="131413"/>
          <w:w w:val="105"/>
          <w:sz w:val="18"/>
        </w:rPr>
        <w:t>Protective coatings</w:t>
      </w:r>
      <w:r>
        <w:rPr>
          <w:color w:val="131413"/>
          <w:sz w:val="18"/>
        </w:rPr>
        <w:tab/>
      </w:r>
      <w:r>
        <w:rPr>
          <w:color w:val="131413"/>
          <w:sz w:val="18"/>
        </w:rPr>
        <w:tab/>
      </w:r>
      <w:r>
        <w:rPr>
          <w:color w:val="131413"/>
          <w:w w:val="105"/>
          <w:sz w:val="18"/>
        </w:rPr>
        <w:t xml:space="preserve">Diamond-like carbon (DLC), tetrahedral amorphous carbon (ta-C), gelatin, shellac </w:t>
      </w:r>
      <w:proofErr w:type="spellStart"/>
      <w:r>
        <w:rPr>
          <w:color w:val="131413"/>
          <w:spacing w:val="-2"/>
          <w:w w:val="105"/>
          <w:sz w:val="18"/>
        </w:rPr>
        <w:t>Biopigments</w:t>
      </w:r>
      <w:proofErr w:type="spellEnd"/>
      <w:r>
        <w:rPr>
          <w:color w:val="131413"/>
          <w:sz w:val="18"/>
        </w:rPr>
        <w:tab/>
      </w:r>
      <w:proofErr w:type="spellStart"/>
      <w:r>
        <w:rPr>
          <w:color w:val="131413"/>
          <w:w w:val="105"/>
          <w:sz w:val="18"/>
        </w:rPr>
        <w:t>Melanins</w:t>
      </w:r>
      <w:proofErr w:type="spellEnd"/>
      <w:r>
        <w:rPr>
          <w:color w:val="131413"/>
          <w:w w:val="105"/>
          <w:sz w:val="18"/>
        </w:rPr>
        <w:t>,</w:t>
      </w:r>
      <w:r>
        <w:rPr>
          <w:color w:val="131413"/>
          <w:spacing w:val="-12"/>
          <w:w w:val="105"/>
          <w:sz w:val="18"/>
        </w:rPr>
        <w:t xml:space="preserve"> </w:t>
      </w:r>
      <w:r>
        <w:rPr>
          <w:color w:val="131413"/>
          <w:w w:val="105"/>
          <w:sz w:val="18"/>
        </w:rPr>
        <w:t>chlorophylls,</w:t>
      </w:r>
      <w:r>
        <w:rPr>
          <w:color w:val="131413"/>
          <w:spacing w:val="-12"/>
          <w:w w:val="105"/>
          <w:sz w:val="18"/>
        </w:rPr>
        <w:t xml:space="preserve"> </w:t>
      </w:r>
      <w:r>
        <w:rPr>
          <w:color w:val="131413"/>
          <w:w w:val="105"/>
          <w:sz w:val="18"/>
        </w:rPr>
        <w:t>carotenoids,</w:t>
      </w:r>
      <w:r>
        <w:rPr>
          <w:color w:val="131413"/>
          <w:spacing w:val="-12"/>
          <w:w w:val="105"/>
          <w:sz w:val="18"/>
        </w:rPr>
        <w:t xml:space="preserve"> </w:t>
      </w:r>
      <w:r>
        <w:rPr>
          <w:color w:val="131413"/>
          <w:w w:val="105"/>
          <w:sz w:val="18"/>
        </w:rPr>
        <w:t>indigo,</w:t>
      </w:r>
      <w:r>
        <w:rPr>
          <w:color w:val="131413"/>
          <w:spacing w:val="-12"/>
          <w:w w:val="105"/>
          <w:sz w:val="18"/>
        </w:rPr>
        <w:t xml:space="preserve"> </w:t>
      </w:r>
      <w:r>
        <w:rPr>
          <w:rFonts w:ascii="Times New Roman" w:hAnsi="Times New Roman"/>
          <w:color w:val="131413"/>
          <w:w w:val="105"/>
          <w:sz w:val="18"/>
        </w:rPr>
        <w:t>ﬂ</w:t>
      </w:r>
      <w:r>
        <w:rPr>
          <w:color w:val="131413"/>
          <w:w w:val="105"/>
          <w:sz w:val="18"/>
        </w:rPr>
        <w:t>avonoids,</w:t>
      </w:r>
      <w:r>
        <w:rPr>
          <w:color w:val="131413"/>
          <w:spacing w:val="-12"/>
          <w:w w:val="105"/>
          <w:sz w:val="18"/>
        </w:rPr>
        <w:t xml:space="preserve"> </w:t>
      </w:r>
      <w:r>
        <w:rPr>
          <w:color w:val="131413"/>
          <w:w w:val="105"/>
          <w:sz w:val="18"/>
        </w:rPr>
        <w:t>quinones,</w:t>
      </w:r>
      <w:r>
        <w:rPr>
          <w:color w:val="131413"/>
          <w:spacing w:val="-11"/>
          <w:w w:val="105"/>
          <w:sz w:val="18"/>
        </w:rPr>
        <w:t xml:space="preserve"> </w:t>
      </w:r>
      <w:r>
        <w:rPr>
          <w:color w:val="131413"/>
          <w:w w:val="105"/>
          <w:sz w:val="18"/>
        </w:rPr>
        <w:t>cytochromes,</w:t>
      </w:r>
      <w:r>
        <w:rPr>
          <w:color w:val="131413"/>
          <w:spacing w:val="-12"/>
          <w:w w:val="105"/>
          <w:sz w:val="18"/>
        </w:rPr>
        <w:t xml:space="preserve"> </w:t>
      </w:r>
      <w:r>
        <w:rPr>
          <w:color w:val="131413"/>
          <w:w w:val="105"/>
          <w:sz w:val="18"/>
        </w:rPr>
        <w:t>carotenes</w:t>
      </w:r>
    </w:p>
    <w:p w14:paraId="0A3C938D" w14:textId="77777777" w:rsidR="00975370" w:rsidRDefault="0058442E">
      <w:pPr>
        <w:tabs>
          <w:tab w:val="left" w:pos="2781"/>
        </w:tabs>
        <w:spacing w:before="30" w:line="163" w:lineRule="auto"/>
        <w:ind w:left="159"/>
        <w:rPr>
          <w:sz w:val="18"/>
        </w:rPr>
      </w:pPr>
      <w:r>
        <w:rPr>
          <w:color w:val="131413"/>
          <w:position w:val="-9"/>
          <w:sz w:val="18"/>
        </w:rPr>
        <w:t>Conductive</w:t>
      </w:r>
      <w:r>
        <w:rPr>
          <w:color w:val="131413"/>
          <w:spacing w:val="24"/>
          <w:position w:val="-9"/>
          <w:sz w:val="18"/>
        </w:rPr>
        <w:t xml:space="preserve"> </w:t>
      </w:r>
      <w:r>
        <w:rPr>
          <w:color w:val="131413"/>
          <w:spacing w:val="-2"/>
          <w:position w:val="-9"/>
          <w:sz w:val="18"/>
        </w:rPr>
        <w:t>elements</w:t>
      </w:r>
      <w:r>
        <w:rPr>
          <w:color w:val="131413"/>
          <w:position w:val="-9"/>
          <w:sz w:val="18"/>
        </w:rPr>
        <w:tab/>
      </w:r>
      <w:r>
        <w:rPr>
          <w:color w:val="131413"/>
          <w:sz w:val="18"/>
        </w:rPr>
        <w:t>Copper,</w:t>
      </w:r>
      <w:r>
        <w:rPr>
          <w:color w:val="131413"/>
          <w:spacing w:val="26"/>
          <w:sz w:val="18"/>
        </w:rPr>
        <w:t xml:space="preserve"> </w:t>
      </w:r>
      <w:r>
        <w:rPr>
          <w:color w:val="131413"/>
          <w:sz w:val="18"/>
        </w:rPr>
        <w:t>gold,</w:t>
      </w:r>
      <w:r>
        <w:rPr>
          <w:color w:val="131413"/>
          <w:spacing w:val="25"/>
          <w:sz w:val="18"/>
        </w:rPr>
        <w:t xml:space="preserve"> </w:t>
      </w:r>
      <w:r>
        <w:rPr>
          <w:color w:val="131413"/>
          <w:sz w:val="18"/>
        </w:rPr>
        <w:t>silver,</w:t>
      </w:r>
      <w:r>
        <w:rPr>
          <w:color w:val="131413"/>
          <w:spacing w:val="26"/>
          <w:sz w:val="18"/>
        </w:rPr>
        <w:t xml:space="preserve"> </w:t>
      </w:r>
      <w:r>
        <w:rPr>
          <w:color w:val="131413"/>
          <w:sz w:val="18"/>
        </w:rPr>
        <w:t>iron,</w:t>
      </w:r>
      <w:r>
        <w:rPr>
          <w:color w:val="131413"/>
          <w:spacing w:val="27"/>
          <w:sz w:val="18"/>
        </w:rPr>
        <w:t xml:space="preserve"> </w:t>
      </w:r>
      <w:r>
        <w:rPr>
          <w:color w:val="131413"/>
          <w:sz w:val="18"/>
        </w:rPr>
        <w:t>platinum,</w:t>
      </w:r>
      <w:r>
        <w:rPr>
          <w:color w:val="131413"/>
          <w:spacing w:val="25"/>
          <w:sz w:val="18"/>
        </w:rPr>
        <w:t xml:space="preserve"> </w:t>
      </w:r>
      <w:r>
        <w:rPr>
          <w:color w:val="131413"/>
          <w:sz w:val="18"/>
        </w:rPr>
        <w:t>magnesium,</w:t>
      </w:r>
      <w:r>
        <w:rPr>
          <w:color w:val="131413"/>
          <w:spacing w:val="26"/>
          <w:sz w:val="18"/>
        </w:rPr>
        <w:t xml:space="preserve"> </w:t>
      </w:r>
      <w:r>
        <w:rPr>
          <w:color w:val="131413"/>
          <w:sz w:val="18"/>
        </w:rPr>
        <w:t>molybdenum,</w:t>
      </w:r>
      <w:r>
        <w:rPr>
          <w:color w:val="131413"/>
          <w:spacing w:val="25"/>
          <w:sz w:val="18"/>
        </w:rPr>
        <w:t xml:space="preserve"> </w:t>
      </w:r>
      <w:r>
        <w:rPr>
          <w:color w:val="131413"/>
          <w:sz w:val="18"/>
        </w:rPr>
        <w:t>zinc,</w:t>
      </w:r>
      <w:r>
        <w:rPr>
          <w:color w:val="131413"/>
          <w:spacing w:val="27"/>
          <w:sz w:val="18"/>
        </w:rPr>
        <w:t xml:space="preserve"> </w:t>
      </w:r>
      <w:r>
        <w:rPr>
          <w:color w:val="131413"/>
          <w:sz w:val="18"/>
        </w:rPr>
        <w:t>metal</w:t>
      </w:r>
      <w:r>
        <w:rPr>
          <w:color w:val="131413"/>
          <w:spacing w:val="26"/>
          <w:sz w:val="18"/>
        </w:rPr>
        <w:t xml:space="preserve"> </w:t>
      </w:r>
      <w:r>
        <w:rPr>
          <w:color w:val="131413"/>
          <w:sz w:val="18"/>
        </w:rPr>
        <w:t>alloys,</w:t>
      </w:r>
      <w:r>
        <w:rPr>
          <w:color w:val="131413"/>
          <w:spacing w:val="25"/>
          <w:sz w:val="18"/>
        </w:rPr>
        <w:t xml:space="preserve"> </w:t>
      </w:r>
      <w:r>
        <w:rPr>
          <w:color w:val="131413"/>
          <w:sz w:val="18"/>
        </w:rPr>
        <w:t>activated</w:t>
      </w:r>
      <w:r>
        <w:rPr>
          <w:color w:val="131413"/>
          <w:spacing w:val="27"/>
          <w:sz w:val="18"/>
        </w:rPr>
        <w:t xml:space="preserve"> </w:t>
      </w:r>
      <w:r>
        <w:rPr>
          <w:color w:val="131413"/>
          <w:spacing w:val="-2"/>
          <w:sz w:val="18"/>
        </w:rPr>
        <w:t>carbon,</w:t>
      </w:r>
    </w:p>
    <w:p w14:paraId="0A3C938E" w14:textId="77777777" w:rsidR="00975370" w:rsidRDefault="0058442E">
      <w:pPr>
        <w:spacing w:line="155" w:lineRule="exact"/>
        <w:ind w:left="3649"/>
        <w:rPr>
          <w:sz w:val="18"/>
        </w:rPr>
      </w:pPr>
      <w:r>
        <w:rPr>
          <w:color w:val="131413"/>
          <w:w w:val="105"/>
          <w:sz w:val="18"/>
        </w:rPr>
        <w:t>graphene;</w:t>
      </w:r>
      <w:r>
        <w:rPr>
          <w:color w:val="131413"/>
          <w:spacing w:val="-8"/>
          <w:w w:val="105"/>
          <w:sz w:val="18"/>
        </w:rPr>
        <w:t xml:space="preserve"> </w:t>
      </w:r>
      <w:r>
        <w:rPr>
          <w:color w:val="131413"/>
          <w:w w:val="105"/>
          <w:sz w:val="18"/>
        </w:rPr>
        <w:t>conductive</w:t>
      </w:r>
      <w:r>
        <w:rPr>
          <w:color w:val="131413"/>
          <w:spacing w:val="-9"/>
          <w:w w:val="105"/>
          <w:sz w:val="18"/>
        </w:rPr>
        <w:t xml:space="preserve"> </w:t>
      </w:r>
      <w:r>
        <w:rPr>
          <w:color w:val="131413"/>
          <w:w w:val="105"/>
          <w:sz w:val="18"/>
        </w:rPr>
        <w:t>polymers;</w:t>
      </w:r>
      <w:r>
        <w:rPr>
          <w:color w:val="131413"/>
          <w:spacing w:val="-7"/>
          <w:w w:val="105"/>
          <w:sz w:val="18"/>
        </w:rPr>
        <w:t xml:space="preserve"> </w:t>
      </w:r>
      <w:r>
        <w:rPr>
          <w:color w:val="131413"/>
          <w:w w:val="105"/>
          <w:sz w:val="18"/>
        </w:rPr>
        <w:t>ion-containing</w:t>
      </w:r>
      <w:r>
        <w:rPr>
          <w:color w:val="131413"/>
          <w:spacing w:val="-8"/>
          <w:w w:val="105"/>
          <w:sz w:val="18"/>
        </w:rPr>
        <w:t xml:space="preserve"> </w:t>
      </w:r>
      <w:r>
        <w:rPr>
          <w:color w:val="131413"/>
          <w:w w:val="105"/>
          <w:sz w:val="18"/>
        </w:rPr>
        <w:t>hydrogels;</w:t>
      </w:r>
      <w:r>
        <w:rPr>
          <w:color w:val="131413"/>
          <w:spacing w:val="-9"/>
          <w:w w:val="105"/>
          <w:sz w:val="18"/>
        </w:rPr>
        <w:t xml:space="preserve"> </w:t>
      </w:r>
      <w:r>
        <w:rPr>
          <w:color w:val="131413"/>
          <w:w w:val="105"/>
          <w:sz w:val="18"/>
        </w:rPr>
        <w:t>conductive</w:t>
      </w:r>
      <w:r>
        <w:rPr>
          <w:color w:val="131413"/>
          <w:spacing w:val="-8"/>
          <w:w w:val="105"/>
          <w:sz w:val="18"/>
        </w:rPr>
        <w:t xml:space="preserve"> </w:t>
      </w:r>
      <w:r>
        <w:rPr>
          <w:color w:val="131413"/>
          <w:spacing w:val="-2"/>
          <w:w w:val="105"/>
          <w:sz w:val="18"/>
        </w:rPr>
        <w:t>paste</w:t>
      </w:r>
    </w:p>
    <w:p w14:paraId="0A3C938F" w14:textId="77777777" w:rsidR="00975370" w:rsidRDefault="0058442E">
      <w:pPr>
        <w:tabs>
          <w:tab w:val="left" w:pos="3222"/>
          <w:tab w:val="left" w:pos="3432"/>
          <w:tab w:val="left" w:pos="3561"/>
        </w:tabs>
        <w:spacing w:before="44" w:line="307" w:lineRule="auto"/>
        <w:ind w:left="159" w:right="702"/>
        <w:rPr>
          <w:sz w:val="18"/>
        </w:rPr>
      </w:pPr>
      <w:r>
        <w:rPr>
          <w:color w:val="131413"/>
          <w:w w:val="105"/>
          <w:sz w:val="18"/>
        </w:rPr>
        <w:t xml:space="preserve">Thin </w:t>
      </w:r>
      <w:r>
        <w:rPr>
          <w:rFonts w:ascii="Times New Roman" w:hAnsi="Times New Roman"/>
          <w:color w:val="131413"/>
          <w:w w:val="105"/>
          <w:sz w:val="18"/>
        </w:rPr>
        <w:t>ﬁ</w:t>
      </w:r>
      <w:r>
        <w:rPr>
          <w:color w:val="131413"/>
          <w:w w:val="105"/>
          <w:sz w:val="18"/>
        </w:rPr>
        <w:t>lms</w:t>
      </w:r>
      <w:r>
        <w:rPr>
          <w:color w:val="131413"/>
          <w:sz w:val="18"/>
        </w:rPr>
        <w:tab/>
      </w:r>
      <w:r>
        <w:rPr>
          <w:color w:val="131413"/>
          <w:sz w:val="18"/>
        </w:rPr>
        <w:tab/>
      </w:r>
      <w:r>
        <w:rPr>
          <w:color w:val="131413"/>
          <w:sz w:val="18"/>
        </w:rPr>
        <w:tab/>
      </w:r>
      <w:r>
        <w:rPr>
          <w:color w:val="131413"/>
          <w:w w:val="105"/>
          <w:sz w:val="18"/>
        </w:rPr>
        <w:t xml:space="preserve">Silicon nanomembranes, carbon, molybdenum, iron, tungsten, zinc, polymers </w:t>
      </w:r>
      <w:r>
        <w:rPr>
          <w:color w:val="131413"/>
          <w:spacing w:val="-2"/>
          <w:w w:val="105"/>
          <w:sz w:val="18"/>
        </w:rPr>
        <w:t>Semiconductors</w:t>
      </w:r>
      <w:r>
        <w:rPr>
          <w:color w:val="131413"/>
          <w:sz w:val="18"/>
        </w:rPr>
        <w:tab/>
      </w:r>
      <w:r>
        <w:rPr>
          <w:color w:val="131413"/>
          <w:w w:val="105"/>
          <w:sz w:val="18"/>
        </w:rPr>
        <w:t>Silicon,</w:t>
      </w:r>
      <w:r>
        <w:rPr>
          <w:color w:val="131413"/>
          <w:spacing w:val="-5"/>
          <w:w w:val="105"/>
          <w:sz w:val="18"/>
        </w:rPr>
        <w:t xml:space="preserve"> </w:t>
      </w:r>
      <w:r>
        <w:rPr>
          <w:color w:val="131413"/>
          <w:w w:val="105"/>
          <w:sz w:val="18"/>
        </w:rPr>
        <w:t>germanium,</w:t>
      </w:r>
      <w:r>
        <w:rPr>
          <w:color w:val="131413"/>
          <w:spacing w:val="-6"/>
          <w:w w:val="105"/>
          <w:sz w:val="18"/>
        </w:rPr>
        <w:t xml:space="preserve"> </w:t>
      </w:r>
      <w:r>
        <w:rPr>
          <w:color w:val="131413"/>
          <w:w w:val="105"/>
          <w:sz w:val="18"/>
        </w:rPr>
        <w:t>silicon</w:t>
      </w:r>
      <w:r>
        <w:rPr>
          <w:color w:val="131413"/>
          <w:spacing w:val="-5"/>
          <w:w w:val="105"/>
          <w:sz w:val="18"/>
        </w:rPr>
        <w:t xml:space="preserve"> </w:t>
      </w:r>
      <w:r>
        <w:rPr>
          <w:color w:val="131413"/>
          <w:w w:val="105"/>
          <w:sz w:val="18"/>
        </w:rPr>
        <w:t>germanium,</w:t>
      </w:r>
      <w:r>
        <w:rPr>
          <w:color w:val="131413"/>
          <w:spacing w:val="-5"/>
          <w:w w:val="105"/>
          <w:sz w:val="18"/>
        </w:rPr>
        <w:t xml:space="preserve"> </w:t>
      </w:r>
      <w:r>
        <w:rPr>
          <w:color w:val="131413"/>
          <w:w w:val="105"/>
          <w:sz w:val="18"/>
        </w:rPr>
        <w:t>indium-gallium-zinc</w:t>
      </w:r>
      <w:r>
        <w:rPr>
          <w:color w:val="131413"/>
          <w:spacing w:val="-5"/>
          <w:w w:val="105"/>
          <w:sz w:val="18"/>
        </w:rPr>
        <w:t xml:space="preserve"> </w:t>
      </w:r>
      <w:r>
        <w:rPr>
          <w:color w:val="131413"/>
          <w:w w:val="105"/>
          <w:sz w:val="18"/>
        </w:rPr>
        <w:t>oxide</w:t>
      </w:r>
      <w:r>
        <w:rPr>
          <w:color w:val="131413"/>
          <w:spacing w:val="-6"/>
          <w:w w:val="105"/>
          <w:sz w:val="18"/>
        </w:rPr>
        <w:t xml:space="preserve"> </w:t>
      </w:r>
      <w:r>
        <w:rPr>
          <w:color w:val="131413"/>
          <w:w w:val="105"/>
          <w:sz w:val="18"/>
        </w:rPr>
        <w:t>(IGZO),</w:t>
      </w:r>
      <w:r>
        <w:rPr>
          <w:color w:val="131413"/>
          <w:spacing w:val="-5"/>
          <w:w w:val="105"/>
          <w:sz w:val="18"/>
        </w:rPr>
        <w:t xml:space="preserve"> </w:t>
      </w:r>
      <w:r>
        <w:rPr>
          <w:color w:val="131413"/>
          <w:w w:val="105"/>
          <w:sz w:val="18"/>
        </w:rPr>
        <w:t>zinc</w:t>
      </w:r>
      <w:r>
        <w:rPr>
          <w:color w:val="131413"/>
          <w:spacing w:val="-5"/>
          <w:w w:val="105"/>
          <w:sz w:val="18"/>
        </w:rPr>
        <w:t xml:space="preserve"> </w:t>
      </w:r>
      <w:r>
        <w:rPr>
          <w:color w:val="131413"/>
          <w:w w:val="105"/>
          <w:sz w:val="18"/>
        </w:rPr>
        <w:t xml:space="preserve">oxide </w:t>
      </w:r>
      <w:r>
        <w:rPr>
          <w:color w:val="131413"/>
          <w:spacing w:val="-2"/>
          <w:w w:val="105"/>
          <w:sz w:val="18"/>
        </w:rPr>
        <w:t>Dielectrics</w:t>
      </w:r>
      <w:r>
        <w:rPr>
          <w:color w:val="131413"/>
          <w:sz w:val="18"/>
        </w:rPr>
        <w:tab/>
      </w:r>
      <w:r>
        <w:rPr>
          <w:color w:val="131413"/>
          <w:sz w:val="18"/>
        </w:rPr>
        <w:tab/>
      </w:r>
      <w:r>
        <w:rPr>
          <w:color w:val="131413"/>
          <w:w w:val="105"/>
          <w:sz w:val="18"/>
        </w:rPr>
        <w:t>Silicon dioxide, silicon nitride, magnesium oxide, sucrose, albumin, spin-on-glass</w:t>
      </w:r>
    </w:p>
    <w:p w14:paraId="0A3C9390" w14:textId="77777777" w:rsidR="00975370" w:rsidRDefault="0058442E">
      <w:pPr>
        <w:tabs>
          <w:tab w:val="left" w:pos="2821"/>
        </w:tabs>
        <w:spacing w:before="1"/>
        <w:ind w:left="159"/>
        <w:rPr>
          <w:sz w:val="18"/>
        </w:rPr>
      </w:pPr>
      <w:r>
        <w:rPr>
          <w:color w:val="131413"/>
          <w:w w:val="105"/>
          <w:sz w:val="18"/>
        </w:rPr>
        <w:t>Battery</w:t>
      </w:r>
      <w:r>
        <w:rPr>
          <w:color w:val="131413"/>
          <w:spacing w:val="-4"/>
          <w:w w:val="105"/>
          <w:sz w:val="18"/>
        </w:rPr>
        <w:t xml:space="preserve"> </w:t>
      </w:r>
      <w:r>
        <w:rPr>
          <w:color w:val="131413"/>
          <w:spacing w:val="-2"/>
          <w:w w:val="105"/>
          <w:sz w:val="18"/>
        </w:rPr>
        <w:t>anodes</w:t>
      </w:r>
      <w:r>
        <w:rPr>
          <w:color w:val="131413"/>
          <w:sz w:val="18"/>
        </w:rPr>
        <w:tab/>
      </w:r>
      <w:r>
        <w:rPr>
          <w:color w:val="131413"/>
          <w:w w:val="105"/>
          <w:sz w:val="18"/>
        </w:rPr>
        <w:t>Magnesium,</w:t>
      </w:r>
      <w:r>
        <w:rPr>
          <w:color w:val="131413"/>
          <w:spacing w:val="-1"/>
          <w:w w:val="105"/>
          <w:sz w:val="18"/>
        </w:rPr>
        <w:t xml:space="preserve"> </w:t>
      </w:r>
      <w:r>
        <w:rPr>
          <w:color w:val="131413"/>
          <w:w w:val="105"/>
          <w:sz w:val="18"/>
        </w:rPr>
        <w:t>zinc, sodium, lithium,</w:t>
      </w:r>
      <w:r>
        <w:rPr>
          <w:color w:val="131413"/>
          <w:spacing w:val="-1"/>
          <w:w w:val="105"/>
          <w:sz w:val="18"/>
        </w:rPr>
        <w:t xml:space="preserve"> </w:t>
      </w:r>
      <w:r>
        <w:rPr>
          <w:color w:val="131413"/>
          <w:w w:val="105"/>
          <w:sz w:val="18"/>
        </w:rPr>
        <w:t>iron, iron oxide, tungsten,</w:t>
      </w:r>
      <w:r>
        <w:rPr>
          <w:color w:val="131413"/>
          <w:spacing w:val="1"/>
          <w:w w:val="105"/>
          <w:sz w:val="18"/>
        </w:rPr>
        <w:t xml:space="preserve"> </w:t>
      </w:r>
      <w:r>
        <w:rPr>
          <w:color w:val="131413"/>
          <w:w w:val="105"/>
          <w:sz w:val="18"/>
        </w:rPr>
        <w:t>palladiu</w:t>
      </w:r>
      <w:r>
        <w:rPr>
          <w:color w:val="131413"/>
          <w:w w:val="105"/>
          <w:sz w:val="18"/>
        </w:rPr>
        <w:t>m, molybdenum,</w:t>
      </w:r>
      <w:r>
        <w:rPr>
          <w:color w:val="131413"/>
          <w:spacing w:val="-1"/>
          <w:w w:val="105"/>
          <w:sz w:val="18"/>
        </w:rPr>
        <w:t xml:space="preserve"> </w:t>
      </w:r>
      <w:r>
        <w:rPr>
          <w:color w:val="131413"/>
          <w:w w:val="105"/>
          <w:sz w:val="18"/>
        </w:rPr>
        <w:t xml:space="preserve">and </w:t>
      </w:r>
      <w:r>
        <w:rPr>
          <w:color w:val="131413"/>
          <w:spacing w:val="-2"/>
          <w:w w:val="105"/>
          <w:sz w:val="18"/>
        </w:rPr>
        <w:t>alloys</w:t>
      </w:r>
    </w:p>
    <w:p w14:paraId="0A3C9391" w14:textId="77777777" w:rsidR="00975370" w:rsidRDefault="0058442E">
      <w:pPr>
        <w:tabs>
          <w:tab w:val="left" w:pos="2969"/>
        </w:tabs>
        <w:spacing w:before="72" w:line="160" w:lineRule="auto"/>
        <w:ind w:left="158"/>
        <w:rPr>
          <w:sz w:val="18"/>
        </w:rPr>
      </w:pPr>
      <w:r>
        <w:rPr>
          <w:color w:val="131413"/>
          <w:w w:val="105"/>
          <w:position w:val="-10"/>
          <w:sz w:val="18"/>
        </w:rPr>
        <w:t>Battery</w:t>
      </w:r>
      <w:r>
        <w:rPr>
          <w:color w:val="131413"/>
          <w:spacing w:val="-4"/>
          <w:w w:val="105"/>
          <w:position w:val="-10"/>
          <w:sz w:val="18"/>
        </w:rPr>
        <w:t xml:space="preserve"> </w:t>
      </w:r>
      <w:r>
        <w:rPr>
          <w:color w:val="131413"/>
          <w:spacing w:val="-2"/>
          <w:w w:val="105"/>
          <w:position w:val="-10"/>
          <w:sz w:val="18"/>
        </w:rPr>
        <w:t>cathodes</w:t>
      </w:r>
      <w:r>
        <w:rPr>
          <w:color w:val="131413"/>
          <w:position w:val="-10"/>
          <w:sz w:val="18"/>
        </w:rPr>
        <w:tab/>
      </w:r>
      <w:r>
        <w:rPr>
          <w:color w:val="131413"/>
          <w:w w:val="105"/>
          <w:sz w:val="18"/>
        </w:rPr>
        <w:t>Copper</w:t>
      </w:r>
      <w:r>
        <w:rPr>
          <w:color w:val="131413"/>
          <w:spacing w:val="-6"/>
          <w:w w:val="105"/>
          <w:sz w:val="18"/>
        </w:rPr>
        <w:t xml:space="preserve"> </w:t>
      </w:r>
      <w:r>
        <w:rPr>
          <w:color w:val="131413"/>
          <w:w w:val="105"/>
          <w:sz w:val="18"/>
        </w:rPr>
        <w:t>salts</w:t>
      </w:r>
      <w:r>
        <w:rPr>
          <w:color w:val="131413"/>
          <w:spacing w:val="-8"/>
          <w:w w:val="105"/>
          <w:sz w:val="18"/>
        </w:rPr>
        <w:t xml:space="preserve"> </w:t>
      </w:r>
      <w:r>
        <w:rPr>
          <w:color w:val="131413"/>
          <w:w w:val="105"/>
          <w:sz w:val="18"/>
        </w:rPr>
        <w:t>(chloride,</w:t>
      </w:r>
      <w:r>
        <w:rPr>
          <w:color w:val="131413"/>
          <w:spacing w:val="-7"/>
          <w:w w:val="105"/>
          <w:sz w:val="18"/>
        </w:rPr>
        <w:t xml:space="preserve"> </w:t>
      </w:r>
      <w:r>
        <w:rPr>
          <w:color w:val="131413"/>
          <w:w w:val="105"/>
          <w:sz w:val="18"/>
        </w:rPr>
        <w:t>bromide,</w:t>
      </w:r>
      <w:r>
        <w:rPr>
          <w:color w:val="131413"/>
          <w:spacing w:val="-7"/>
          <w:w w:val="105"/>
          <w:sz w:val="18"/>
        </w:rPr>
        <w:t xml:space="preserve"> </w:t>
      </w:r>
      <w:r>
        <w:rPr>
          <w:color w:val="131413"/>
          <w:w w:val="105"/>
          <w:sz w:val="18"/>
        </w:rPr>
        <w:t>iodide,</w:t>
      </w:r>
      <w:r>
        <w:rPr>
          <w:color w:val="131413"/>
          <w:spacing w:val="-7"/>
          <w:w w:val="105"/>
          <w:sz w:val="18"/>
        </w:rPr>
        <w:t xml:space="preserve"> </w:t>
      </w:r>
      <w:r>
        <w:rPr>
          <w:color w:val="131413"/>
          <w:w w:val="105"/>
          <w:sz w:val="18"/>
        </w:rPr>
        <w:t>sulfate),</w:t>
      </w:r>
      <w:r>
        <w:rPr>
          <w:color w:val="131413"/>
          <w:spacing w:val="-6"/>
          <w:w w:val="105"/>
          <w:sz w:val="18"/>
        </w:rPr>
        <w:t xml:space="preserve"> </w:t>
      </w:r>
      <w:r>
        <w:rPr>
          <w:color w:val="131413"/>
          <w:w w:val="105"/>
          <w:sz w:val="18"/>
        </w:rPr>
        <w:t>ferric</w:t>
      </w:r>
      <w:r>
        <w:rPr>
          <w:color w:val="131413"/>
          <w:spacing w:val="-7"/>
          <w:w w:val="105"/>
          <w:sz w:val="18"/>
        </w:rPr>
        <w:t xml:space="preserve"> </w:t>
      </w:r>
      <w:r>
        <w:rPr>
          <w:color w:val="131413"/>
          <w:w w:val="105"/>
          <w:sz w:val="18"/>
        </w:rPr>
        <w:t>salts</w:t>
      </w:r>
      <w:r>
        <w:rPr>
          <w:color w:val="131413"/>
          <w:spacing w:val="-8"/>
          <w:w w:val="105"/>
          <w:sz w:val="18"/>
        </w:rPr>
        <w:t xml:space="preserve"> </w:t>
      </w:r>
      <w:r>
        <w:rPr>
          <w:color w:val="131413"/>
          <w:w w:val="105"/>
          <w:sz w:val="18"/>
        </w:rPr>
        <w:t>(orthophosphate,</w:t>
      </w:r>
      <w:r>
        <w:rPr>
          <w:color w:val="131413"/>
          <w:spacing w:val="-6"/>
          <w:w w:val="105"/>
          <w:sz w:val="18"/>
        </w:rPr>
        <w:t xml:space="preserve"> </w:t>
      </w:r>
      <w:r>
        <w:rPr>
          <w:color w:val="131413"/>
          <w:spacing w:val="-2"/>
          <w:w w:val="105"/>
          <w:sz w:val="18"/>
        </w:rPr>
        <w:t>pyrophosphate),</w:t>
      </w:r>
    </w:p>
    <w:p w14:paraId="0A3C9392" w14:textId="77777777" w:rsidR="00975370" w:rsidRDefault="0058442E">
      <w:pPr>
        <w:spacing w:line="151" w:lineRule="exact"/>
        <w:ind w:left="5132"/>
        <w:rPr>
          <w:sz w:val="18"/>
        </w:rPr>
      </w:pPr>
      <w:r>
        <w:pict w14:anchorId="0A3C961C">
          <v:rect id="docshape53" o:spid="_x0000_s2087" style="position:absolute;left:0;text-align:left;margin-left:50pt;margin-top:9.3pt;width:500pt;height:.4pt;z-index:-15719424;mso-wrap-distance-left:0;mso-wrap-distance-right:0;mso-position-horizontal-relative:page" fillcolor="#131413" stroked="f">
            <w10:wrap type="topAndBottom" anchorx="page"/>
          </v:rect>
        </w:pict>
      </w:r>
      <w:r>
        <w:rPr>
          <w:color w:val="131413"/>
          <w:w w:val="105"/>
          <w:sz w:val="18"/>
        </w:rPr>
        <w:t>vanadium</w:t>
      </w:r>
      <w:r>
        <w:rPr>
          <w:color w:val="131413"/>
          <w:spacing w:val="-1"/>
          <w:w w:val="105"/>
          <w:sz w:val="18"/>
        </w:rPr>
        <w:t xml:space="preserve"> </w:t>
      </w:r>
      <w:r>
        <w:rPr>
          <w:color w:val="131413"/>
          <w:w w:val="105"/>
          <w:sz w:val="18"/>
        </w:rPr>
        <w:t xml:space="preserve">oxide, manganese </w:t>
      </w:r>
      <w:r>
        <w:rPr>
          <w:color w:val="131413"/>
          <w:spacing w:val="-2"/>
          <w:w w:val="105"/>
          <w:sz w:val="18"/>
        </w:rPr>
        <w:t>oxide</w:t>
      </w:r>
    </w:p>
    <w:p w14:paraId="0A3C9393" w14:textId="77777777" w:rsidR="00975370" w:rsidRDefault="00975370">
      <w:pPr>
        <w:pStyle w:val="BodyText"/>
      </w:pPr>
    </w:p>
    <w:p w14:paraId="0A3C9394" w14:textId="77777777" w:rsidR="00975370" w:rsidRDefault="00975370">
      <w:pPr>
        <w:pStyle w:val="BodyText"/>
        <w:spacing w:before="9"/>
      </w:pPr>
    </w:p>
    <w:p w14:paraId="0A3C9395" w14:textId="77777777" w:rsidR="00975370" w:rsidRDefault="00975370">
      <w:pPr>
        <w:sectPr w:rsidR="00975370">
          <w:type w:val="continuous"/>
          <w:pgSz w:w="12000" w:h="16000"/>
          <w:pgMar w:top="900" w:right="880" w:bottom="280" w:left="880" w:header="859" w:footer="0" w:gutter="0"/>
          <w:cols w:space="720"/>
        </w:sectPr>
      </w:pPr>
    </w:p>
    <w:p w14:paraId="0A3C9396" w14:textId="77777777" w:rsidR="00975370" w:rsidRDefault="0058442E">
      <w:pPr>
        <w:pStyle w:val="BodyText"/>
        <w:spacing w:before="90" w:line="232" w:lineRule="auto"/>
        <w:ind w:left="120" w:right="38"/>
        <w:jc w:val="both"/>
      </w:pPr>
      <w:r>
        <w:rPr>
          <w:rFonts w:ascii="Bookman Old Style" w:hAnsi="Bookman Old Style"/>
          <w:i/>
          <w:color w:val="131413"/>
        </w:rPr>
        <w:t xml:space="preserve">sensors </w:t>
      </w:r>
      <w:r>
        <w:rPr>
          <w:color w:val="131413"/>
        </w:rPr>
        <w:t xml:space="preserve">to detect physiological signals and capture images, </w:t>
      </w:r>
      <w:r>
        <w:rPr>
          <w:rFonts w:ascii="Bookman Old Style" w:hAnsi="Bookman Old Style"/>
          <w:i/>
          <w:color w:val="131413"/>
          <w:spacing w:val="-2"/>
        </w:rPr>
        <w:t>ASIC</w:t>
      </w:r>
      <w:r>
        <w:rPr>
          <w:rFonts w:ascii="Bookman Old Style" w:hAnsi="Bookman Old Style"/>
          <w:i/>
          <w:color w:val="131413"/>
          <w:spacing w:val="-13"/>
        </w:rPr>
        <w:t xml:space="preserve"> </w:t>
      </w:r>
      <w:r>
        <w:rPr>
          <w:rFonts w:ascii="Bookman Old Style" w:hAnsi="Bookman Old Style"/>
          <w:i/>
          <w:color w:val="131413"/>
          <w:spacing w:val="-2"/>
        </w:rPr>
        <w:t>chips</w:t>
      </w:r>
      <w:r>
        <w:rPr>
          <w:rFonts w:ascii="Bookman Old Style" w:hAnsi="Bookman Old Style"/>
          <w:i/>
          <w:color w:val="131413"/>
          <w:spacing w:val="-13"/>
        </w:rPr>
        <w:t xml:space="preserve"> </w:t>
      </w:r>
      <w:r>
        <w:rPr>
          <w:color w:val="131413"/>
          <w:spacing w:val="-2"/>
        </w:rPr>
        <w:t>to</w:t>
      </w:r>
      <w:r>
        <w:rPr>
          <w:color w:val="131413"/>
          <w:spacing w:val="-11"/>
        </w:rPr>
        <w:t xml:space="preserve"> </w:t>
      </w:r>
      <w:r>
        <w:rPr>
          <w:color w:val="131413"/>
          <w:spacing w:val="-2"/>
        </w:rPr>
        <w:t>amplify</w:t>
      </w:r>
      <w:r>
        <w:rPr>
          <w:color w:val="131413"/>
          <w:spacing w:val="-10"/>
        </w:rPr>
        <w:t xml:space="preserve"> </w:t>
      </w:r>
      <w:r>
        <w:rPr>
          <w:color w:val="131413"/>
          <w:spacing w:val="-2"/>
        </w:rPr>
        <w:t>and</w:t>
      </w:r>
      <w:r>
        <w:rPr>
          <w:color w:val="131413"/>
          <w:spacing w:val="-10"/>
        </w:rPr>
        <w:t xml:space="preserve"> </w:t>
      </w:r>
      <w:r>
        <w:rPr>
          <w:color w:val="131413"/>
          <w:spacing w:val="-2"/>
        </w:rPr>
        <w:t>digitize</w:t>
      </w:r>
      <w:r>
        <w:rPr>
          <w:color w:val="131413"/>
          <w:spacing w:val="-6"/>
        </w:rPr>
        <w:t xml:space="preserve"> </w:t>
      </w:r>
      <w:r>
        <w:rPr>
          <w:color w:val="131413"/>
          <w:spacing w:val="-2"/>
        </w:rPr>
        <w:t>sensors</w:t>
      </w:r>
      <w:r>
        <w:rPr>
          <w:rFonts w:ascii="Gill Sans MT" w:hAnsi="Gill Sans MT"/>
          <w:color w:val="131413"/>
          <w:spacing w:val="-2"/>
        </w:rPr>
        <w:t>’</w:t>
      </w:r>
      <w:r>
        <w:rPr>
          <w:rFonts w:ascii="Gill Sans MT" w:hAnsi="Gill Sans MT"/>
          <w:color w:val="131413"/>
          <w:spacing w:val="-12"/>
        </w:rPr>
        <w:t xml:space="preserve"> </w:t>
      </w:r>
      <w:r>
        <w:rPr>
          <w:color w:val="131413"/>
          <w:spacing w:val="-2"/>
        </w:rPr>
        <w:t>output,</w:t>
      </w:r>
      <w:r>
        <w:rPr>
          <w:color w:val="131413"/>
          <w:spacing w:val="-8"/>
        </w:rPr>
        <w:t xml:space="preserve"> </w:t>
      </w:r>
      <w:r>
        <w:rPr>
          <w:color w:val="131413"/>
          <w:spacing w:val="-2"/>
        </w:rPr>
        <w:t>and</w:t>
      </w:r>
      <w:r>
        <w:rPr>
          <w:color w:val="131413"/>
          <w:spacing w:val="-8"/>
        </w:rPr>
        <w:t xml:space="preserve"> </w:t>
      </w:r>
      <w:r>
        <w:rPr>
          <w:rFonts w:ascii="Bookman Old Style" w:hAnsi="Bookman Old Style"/>
          <w:i/>
          <w:color w:val="131413"/>
          <w:spacing w:val="-2"/>
        </w:rPr>
        <w:t>wire- less</w:t>
      </w:r>
      <w:r>
        <w:rPr>
          <w:rFonts w:ascii="Bookman Old Style" w:hAnsi="Bookman Old Style"/>
          <w:i/>
          <w:color w:val="131413"/>
          <w:spacing w:val="-13"/>
        </w:rPr>
        <w:t xml:space="preserve"> </w:t>
      </w:r>
      <w:r>
        <w:rPr>
          <w:rFonts w:ascii="Bookman Old Style" w:hAnsi="Bookman Old Style"/>
          <w:i/>
          <w:color w:val="131413"/>
          <w:spacing w:val="-2"/>
        </w:rPr>
        <w:t>telemetry</w:t>
      </w:r>
      <w:r>
        <w:rPr>
          <w:rFonts w:ascii="Bookman Old Style" w:hAnsi="Bookman Old Style"/>
          <w:i/>
          <w:color w:val="131413"/>
          <w:spacing w:val="-13"/>
        </w:rPr>
        <w:t xml:space="preserve"> </w:t>
      </w:r>
      <w:r>
        <w:rPr>
          <w:color w:val="131413"/>
          <w:spacing w:val="-2"/>
        </w:rPr>
        <w:t>to</w:t>
      </w:r>
      <w:r>
        <w:rPr>
          <w:color w:val="131413"/>
          <w:spacing w:val="-11"/>
        </w:rPr>
        <w:t xml:space="preserve"> </w:t>
      </w:r>
      <w:r>
        <w:rPr>
          <w:color w:val="131413"/>
          <w:spacing w:val="-2"/>
        </w:rPr>
        <w:t>communicate</w:t>
      </w:r>
      <w:r>
        <w:rPr>
          <w:color w:val="131413"/>
          <w:spacing w:val="-10"/>
        </w:rPr>
        <w:t xml:space="preserve"> </w:t>
      </w:r>
      <w:r>
        <w:rPr>
          <w:color w:val="131413"/>
          <w:spacing w:val="-2"/>
        </w:rPr>
        <w:t>the</w:t>
      </w:r>
      <w:r>
        <w:rPr>
          <w:color w:val="131413"/>
          <w:spacing w:val="-11"/>
        </w:rPr>
        <w:t xml:space="preserve"> </w:t>
      </w:r>
      <w:r>
        <w:rPr>
          <w:color w:val="131413"/>
          <w:spacing w:val="-2"/>
        </w:rPr>
        <w:t>recorded</w:t>
      </w:r>
      <w:r>
        <w:rPr>
          <w:color w:val="131413"/>
          <w:spacing w:val="-10"/>
        </w:rPr>
        <w:t xml:space="preserve"> </w:t>
      </w:r>
      <w:r>
        <w:rPr>
          <w:color w:val="131413"/>
          <w:spacing w:val="-2"/>
        </w:rPr>
        <w:t>data</w:t>
      </w:r>
      <w:r>
        <w:rPr>
          <w:color w:val="131413"/>
          <w:spacing w:val="-11"/>
        </w:rPr>
        <w:t xml:space="preserve"> </w:t>
      </w:r>
      <w:r>
        <w:rPr>
          <w:color w:val="131413"/>
          <w:spacing w:val="-2"/>
        </w:rPr>
        <w:t>to</w:t>
      </w:r>
      <w:r>
        <w:rPr>
          <w:color w:val="131413"/>
          <w:spacing w:val="-10"/>
        </w:rPr>
        <w:t xml:space="preserve"> </w:t>
      </w:r>
      <w:r>
        <w:rPr>
          <w:color w:val="131413"/>
          <w:spacing w:val="-2"/>
        </w:rPr>
        <w:t>an</w:t>
      </w:r>
      <w:r>
        <w:rPr>
          <w:color w:val="131413"/>
          <w:spacing w:val="-11"/>
        </w:rPr>
        <w:t xml:space="preserve"> </w:t>
      </w:r>
      <w:proofErr w:type="spellStart"/>
      <w:r>
        <w:rPr>
          <w:color w:val="131413"/>
          <w:spacing w:val="-2"/>
        </w:rPr>
        <w:t>exter</w:t>
      </w:r>
      <w:proofErr w:type="spellEnd"/>
      <w:r>
        <w:rPr>
          <w:color w:val="131413"/>
          <w:spacing w:val="-2"/>
        </w:rPr>
        <w:t xml:space="preserve">- </w:t>
      </w:r>
      <w:proofErr w:type="spellStart"/>
      <w:r>
        <w:rPr>
          <w:color w:val="131413"/>
        </w:rPr>
        <w:t>nal</w:t>
      </w:r>
      <w:proofErr w:type="spellEnd"/>
      <w:r>
        <w:rPr>
          <w:color w:val="131413"/>
          <w:spacing w:val="40"/>
        </w:rPr>
        <w:t xml:space="preserve"> </w:t>
      </w:r>
      <w:r>
        <w:rPr>
          <w:color w:val="131413"/>
        </w:rPr>
        <w:t>receiver</w:t>
      </w:r>
      <w:r>
        <w:rPr>
          <w:color w:val="131413"/>
          <w:spacing w:val="40"/>
        </w:rPr>
        <w:t xml:space="preserve"> </w:t>
      </w:r>
      <w:r>
        <w:rPr>
          <w:color w:val="131413"/>
        </w:rPr>
        <w:t>for</w:t>
      </w:r>
      <w:r>
        <w:rPr>
          <w:color w:val="131413"/>
          <w:spacing w:val="40"/>
        </w:rPr>
        <w:t xml:space="preserve"> </w:t>
      </w:r>
      <w:r>
        <w:rPr>
          <w:color w:val="131413"/>
        </w:rPr>
        <w:t>data</w:t>
      </w:r>
      <w:r>
        <w:rPr>
          <w:color w:val="131413"/>
          <w:spacing w:val="40"/>
        </w:rPr>
        <w:t xml:space="preserve"> </w:t>
      </w:r>
      <w:r>
        <w:rPr>
          <w:color w:val="131413"/>
        </w:rPr>
        <w:t>analytics</w:t>
      </w:r>
      <w:r>
        <w:rPr>
          <w:color w:val="131413"/>
          <w:spacing w:val="40"/>
        </w:rPr>
        <w:t xml:space="preserve"> </w:t>
      </w:r>
      <w:r>
        <w:rPr>
          <w:color w:val="131413"/>
        </w:rPr>
        <w:t>and</w:t>
      </w:r>
      <w:r>
        <w:rPr>
          <w:color w:val="131413"/>
          <w:spacing w:val="40"/>
        </w:rPr>
        <w:t xml:space="preserve"> </w:t>
      </w:r>
      <w:r>
        <w:rPr>
          <w:color w:val="131413"/>
        </w:rPr>
        <w:t>predictive</w:t>
      </w:r>
      <w:r>
        <w:rPr>
          <w:color w:val="131413"/>
          <w:spacing w:val="40"/>
        </w:rPr>
        <w:t xml:space="preserve"> </w:t>
      </w:r>
      <w:r>
        <w:rPr>
          <w:color w:val="131413"/>
        </w:rPr>
        <w:t>diagnostics.</w:t>
      </w:r>
    </w:p>
    <w:p w14:paraId="0A3C9397" w14:textId="77777777" w:rsidR="00975370" w:rsidRDefault="00975370">
      <w:pPr>
        <w:pStyle w:val="BodyText"/>
        <w:spacing w:before="1"/>
        <w:rPr>
          <w:sz w:val="19"/>
        </w:rPr>
      </w:pPr>
    </w:p>
    <w:p w14:paraId="0A3C9398" w14:textId="77777777" w:rsidR="00975370" w:rsidRDefault="0058442E">
      <w:pPr>
        <w:pStyle w:val="ListParagraph"/>
        <w:numPr>
          <w:ilvl w:val="1"/>
          <w:numId w:val="3"/>
        </w:numPr>
        <w:tabs>
          <w:tab w:val="left" w:pos="460"/>
        </w:tabs>
        <w:spacing w:line="242" w:lineRule="auto"/>
        <w:ind w:left="120" w:right="38" w:firstLine="0"/>
        <w:jc w:val="both"/>
        <w:rPr>
          <w:sz w:val="20"/>
        </w:rPr>
      </w:pPr>
      <w:bookmarkStart w:id="9" w:name="2.1._Ingestible_Physiological_Sensors,_A"/>
      <w:bookmarkEnd w:id="9"/>
      <w:r>
        <w:rPr>
          <w:rFonts w:ascii="Bookman Old Style" w:hAnsi="Bookman Old Style"/>
          <w:i/>
          <w:color w:val="131413"/>
          <w:w w:val="80"/>
          <w:sz w:val="20"/>
        </w:rPr>
        <w:t>Ingestible</w:t>
      </w:r>
      <w:r>
        <w:rPr>
          <w:rFonts w:ascii="Bookman Old Style" w:hAnsi="Bookman Old Style"/>
          <w:i/>
          <w:color w:val="131413"/>
          <w:w w:val="80"/>
          <w:sz w:val="20"/>
        </w:rPr>
        <w:t xml:space="preserve"> Physiological Sensors, ASIC Chips, Optics, and </w:t>
      </w:r>
      <w:r>
        <w:rPr>
          <w:rFonts w:ascii="Bookman Old Style" w:hAnsi="Bookman Old Style"/>
          <w:i/>
          <w:color w:val="131413"/>
          <w:sz w:val="20"/>
        </w:rPr>
        <w:t xml:space="preserve">Batteries. </w:t>
      </w:r>
      <w:r>
        <w:rPr>
          <w:color w:val="131413"/>
          <w:sz w:val="20"/>
        </w:rPr>
        <w:t xml:space="preserve">The physiological sensors and ASIC chips for ingestible electronics are generally fabricated in the standard </w:t>
      </w:r>
      <w:bookmarkStart w:id="10" w:name="2.2._Wireless_Telemetry,_Transmission_Fr"/>
      <w:bookmarkEnd w:id="10"/>
      <w:r>
        <w:rPr>
          <w:color w:val="131413"/>
          <w:sz w:val="20"/>
        </w:rPr>
        <w:t>silicon CMOS or CCD technology. For capsule video endos- copy, CMOS image sensors have f</w:t>
      </w:r>
      <w:r>
        <w:rPr>
          <w:color w:val="131413"/>
          <w:sz w:val="20"/>
        </w:rPr>
        <w:t>aster readouts, smaller</w:t>
      </w:r>
      <w:r>
        <w:rPr>
          <w:color w:val="131413"/>
          <w:spacing w:val="80"/>
          <w:sz w:val="20"/>
        </w:rPr>
        <w:t xml:space="preserve"> </w:t>
      </w:r>
      <w:r>
        <w:rPr>
          <w:color w:val="131413"/>
          <w:sz w:val="20"/>
        </w:rPr>
        <w:t>pixel size, and less power consumption, but su</w:t>
      </w:r>
      <w:r>
        <w:rPr>
          <w:rFonts w:ascii="Times New Roman" w:hAnsi="Times New Roman"/>
          <w:color w:val="131413"/>
          <w:sz w:val="20"/>
        </w:rPr>
        <w:t>ﬀ</w:t>
      </w:r>
      <w:r>
        <w:rPr>
          <w:color w:val="131413"/>
          <w:sz w:val="20"/>
        </w:rPr>
        <w:t>er from noise susceptibility. On the other hand, CCD image sensors pro- duce images of high quality and low-</w:t>
      </w:r>
      <w:proofErr w:type="gramStart"/>
      <w:r>
        <w:rPr>
          <w:color w:val="131413"/>
          <w:sz w:val="20"/>
        </w:rPr>
        <w:t>noise, but</w:t>
      </w:r>
      <w:proofErr w:type="gramEnd"/>
      <w:r>
        <w:rPr>
          <w:color w:val="131413"/>
          <w:sz w:val="20"/>
        </w:rPr>
        <w:t xml:space="preserve"> are </w:t>
      </w:r>
      <w:proofErr w:type="spellStart"/>
      <w:r>
        <w:rPr>
          <w:color w:val="131413"/>
          <w:sz w:val="20"/>
        </w:rPr>
        <w:t>inher</w:t>
      </w:r>
      <w:proofErr w:type="spellEnd"/>
      <w:r>
        <w:rPr>
          <w:color w:val="131413"/>
          <w:sz w:val="20"/>
        </w:rPr>
        <w:t>-</w:t>
      </w:r>
      <w:r>
        <w:rPr>
          <w:color w:val="131413"/>
          <w:spacing w:val="80"/>
          <w:sz w:val="20"/>
        </w:rPr>
        <w:t xml:space="preserve"> </w:t>
      </w:r>
      <w:proofErr w:type="spellStart"/>
      <w:r>
        <w:rPr>
          <w:color w:val="131413"/>
          <w:sz w:val="20"/>
        </w:rPr>
        <w:t>ently</w:t>
      </w:r>
      <w:proofErr w:type="spellEnd"/>
      <w:r>
        <w:rPr>
          <w:color w:val="131413"/>
          <w:spacing w:val="40"/>
          <w:sz w:val="20"/>
        </w:rPr>
        <w:t xml:space="preserve"> </w:t>
      </w:r>
      <w:r>
        <w:rPr>
          <w:color w:val="131413"/>
          <w:sz w:val="20"/>
        </w:rPr>
        <w:t>power</w:t>
      </w:r>
      <w:r>
        <w:rPr>
          <w:color w:val="131413"/>
          <w:spacing w:val="40"/>
          <w:sz w:val="20"/>
        </w:rPr>
        <w:t xml:space="preserve"> </w:t>
      </w:r>
      <w:r>
        <w:rPr>
          <w:color w:val="131413"/>
          <w:sz w:val="20"/>
        </w:rPr>
        <w:t>hungry.</w:t>
      </w:r>
      <w:r>
        <w:rPr>
          <w:color w:val="131413"/>
          <w:spacing w:val="40"/>
          <w:sz w:val="20"/>
        </w:rPr>
        <w:t xml:space="preserve"> </w:t>
      </w:r>
      <w:r>
        <w:rPr>
          <w:color w:val="131413"/>
          <w:sz w:val="20"/>
        </w:rPr>
        <w:t>Various</w:t>
      </w:r>
      <w:r>
        <w:rPr>
          <w:color w:val="131413"/>
          <w:spacing w:val="40"/>
          <w:sz w:val="20"/>
        </w:rPr>
        <w:t xml:space="preserve"> </w:t>
      </w:r>
      <w:r>
        <w:rPr>
          <w:color w:val="131413"/>
          <w:sz w:val="20"/>
        </w:rPr>
        <w:t>sensors</w:t>
      </w:r>
      <w:r>
        <w:rPr>
          <w:color w:val="131413"/>
          <w:spacing w:val="40"/>
          <w:sz w:val="20"/>
        </w:rPr>
        <w:t xml:space="preserve"> </w:t>
      </w:r>
      <w:r>
        <w:rPr>
          <w:color w:val="131413"/>
          <w:sz w:val="20"/>
        </w:rPr>
        <w:t>and</w:t>
      </w:r>
      <w:r>
        <w:rPr>
          <w:color w:val="131413"/>
          <w:spacing w:val="40"/>
          <w:sz w:val="20"/>
        </w:rPr>
        <w:t xml:space="preserve"> </w:t>
      </w:r>
      <w:r>
        <w:rPr>
          <w:color w:val="131413"/>
          <w:sz w:val="20"/>
        </w:rPr>
        <w:t>ASIC</w:t>
      </w:r>
      <w:r>
        <w:rPr>
          <w:color w:val="131413"/>
          <w:spacing w:val="40"/>
          <w:sz w:val="20"/>
        </w:rPr>
        <w:t xml:space="preserve"> </w:t>
      </w:r>
      <w:r>
        <w:rPr>
          <w:color w:val="131413"/>
          <w:sz w:val="20"/>
        </w:rPr>
        <w:t>chips</w:t>
      </w:r>
      <w:r>
        <w:rPr>
          <w:color w:val="131413"/>
          <w:spacing w:val="40"/>
          <w:sz w:val="20"/>
        </w:rPr>
        <w:t xml:space="preserve"> </w:t>
      </w:r>
      <w:r>
        <w:rPr>
          <w:color w:val="131413"/>
          <w:sz w:val="20"/>
        </w:rPr>
        <w:t xml:space="preserve">can also be purchased directly from semiconductor </w:t>
      </w:r>
      <w:proofErr w:type="spellStart"/>
      <w:r>
        <w:rPr>
          <w:color w:val="131413"/>
          <w:sz w:val="20"/>
        </w:rPr>
        <w:t>manufac</w:t>
      </w:r>
      <w:proofErr w:type="spellEnd"/>
      <w:r>
        <w:rPr>
          <w:color w:val="131413"/>
          <w:sz w:val="20"/>
        </w:rPr>
        <w:t xml:space="preserve">- </w:t>
      </w:r>
      <w:proofErr w:type="spellStart"/>
      <w:r>
        <w:rPr>
          <w:color w:val="131413"/>
          <w:sz w:val="20"/>
        </w:rPr>
        <w:t>turers</w:t>
      </w:r>
      <w:proofErr w:type="spellEnd"/>
      <w:r>
        <w:rPr>
          <w:color w:val="131413"/>
          <w:sz w:val="20"/>
        </w:rPr>
        <w:t xml:space="preserve"> and distributors of commercial electronics and ASIC chips (e.g., Mouser, Arrow Electronics, Digi-Key Electronics, Future Electronics, Avnet, </w:t>
      </w:r>
      <w:proofErr w:type="spellStart"/>
      <w:r>
        <w:rPr>
          <w:color w:val="131413"/>
          <w:sz w:val="20"/>
        </w:rPr>
        <w:t>Rutronik</w:t>
      </w:r>
      <w:proofErr w:type="spellEnd"/>
      <w:r>
        <w:rPr>
          <w:color w:val="131413"/>
          <w:sz w:val="20"/>
        </w:rPr>
        <w:t xml:space="preserve">, and Newark Electron- </w:t>
      </w:r>
      <w:proofErr w:type="spellStart"/>
      <w:r>
        <w:rPr>
          <w:color w:val="131413"/>
          <w:sz w:val="20"/>
        </w:rPr>
        <w:t>ics</w:t>
      </w:r>
      <w:proofErr w:type="spellEnd"/>
      <w:r>
        <w:rPr>
          <w:color w:val="131413"/>
          <w:sz w:val="20"/>
        </w:rPr>
        <w:t>). Image compre</w:t>
      </w:r>
      <w:r>
        <w:rPr>
          <w:color w:val="131413"/>
          <w:sz w:val="20"/>
        </w:rPr>
        <w:t xml:space="preserve">ssion techniques, such as compressed sensing (CS), are employed to dramatically improve the </w:t>
      </w:r>
      <w:proofErr w:type="spellStart"/>
      <w:r>
        <w:rPr>
          <w:color w:val="131413"/>
          <w:sz w:val="20"/>
        </w:rPr>
        <w:t>e</w:t>
      </w:r>
      <w:r>
        <w:rPr>
          <w:rFonts w:ascii="Times New Roman" w:hAnsi="Times New Roman"/>
          <w:color w:val="131413"/>
          <w:sz w:val="20"/>
        </w:rPr>
        <w:t>ﬃ</w:t>
      </w:r>
      <w:proofErr w:type="spellEnd"/>
      <w:r>
        <w:rPr>
          <w:color w:val="131413"/>
          <w:sz w:val="20"/>
        </w:rPr>
        <w:t xml:space="preserve">- </w:t>
      </w:r>
      <w:proofErr w:type="spellStart"/>
      <w:r>
        <w:rPr>
          <w:color w:val="131413"/>
          <w:sz w:val="20"/>
        </w:rPr>
        <w:t>ciency</w:t>
      </w:r>
      <w:proofErr w:type="spellEnd"/>
      <w:r>
        <w:rPr>
          <w:color w:val="131413"/>
          <w:sz w:val="20"/>
        </w:rPr>
        <w:t xml:space="preserve"> of image reconstruction from sparse signals using</w:t>
      </w:r>
      <w:r>
        <w:rPr>
          <w:color w:val="131413"/>
          <w:spacing w:val="40"/>
          <w:sz w:val="20"/>
        </w:rPr>
        <w:t xml:space="preserve"> </w:t>
      </w:r>
      <w:r>
        <w:rPr>
          <w:color w:val="131413"/>
          <w:sz w:val="20"/>
        </w:rPr>
        <w:t xml:space="preserve">fewer samples than that required by the Nyquist-Shannon theorem </w:t>
      </w:r>
      <w:hyperlink w:anchor="_bookmark20" w:history="1">
        <w:r>
          <w:rPr>
            <w:color w:val="131413"/>
            <w:sz w:val="20"/>
          </w:rPr>
          <w:t>[43].</w:t>
        </w:r>
      </w:hyperlink>
      <w:r>
        <w:rPr>
          <w:color w:val="131413"/>
          <w:sz w:val="20"/>
        </w:rPr>
        <w:t xml:space="preserve"> A </w:t>
      </w:r>
      <w:r>
        <w:rPr>
          <w:color w:val="131413"/>
          <w:sz w:val="20"/>
        </w:rPr>
        <w:t>polymeric coating covers and protects the electronic</w:t>
      </w:r>
      <w:r>
        <w:rPr>
          <w:color w:val="131413"/>
          <w:spacing w:val="40"/>
          <w:sz w:val="20"/>
        </w:rPr>
        <w:t xml:space="preserve"> </w:t>
      </w:r>
      <w:r>
        <w:rPr>
          <w:color w:val="131413"/>
          <w:sz w:val="20"/>
        </w:rPr>
        <w:t>and</w:t>
      </w:r>
      <w:r>
        <w:rPr>
          <w:color w:val="131413"/>
          <w:spacing w:val="40"/>
          <w:sz w:val="20"/>
        </w:rPr>
        <w:t xml:space="preserve"> </w:t>
      </w:r>
      <w:r>
        <w:rPr>
          <w:color w:val="131413"/>
          <w:sz w:val="20"/>
        </w:rPr>
        <w:t>optical</w:t>
      </w:r>
      <w:r>
        <w:rPr>
          <w:color w:val="131413"/>
          <w:spacing w:val="40"/>
          <w:sz w:val="20"/>
        </w:rPr>
        <w:t xml:space="preserve"> </w:t>
      </w:r>
      <w:r>
        <w:rPr>
          <w:color w:val="131413"/>
          <w:sz w:val="20"/>
        </w:rPr>
        <w:t>devices.</w:t>
      </w:r>
      <w:r>
        <w:rPr>
          <w:color w:val="131413"/>
          <w:spacing w:val="40"/>
          <w:sz w:val="20"/>
        </w:rPr>
        <w:t xml:space="preserve"> </w:t>
      </w:r>
      <w:r>
        <w:rPr>
          <w:color w:val="131413"/>
          <w:sz w:val="20"/>
        </w:rPr>
        <w:t>Typically,</w:t>
      </w:r>
      <w:r>
        <w:rPr>
          <w:color w:val="131413"/>
          <w:spacing w:val="40"/>
          <w:sz w:val="20"/>
        </w:rPr>
        <w:t xml:space="preserve"> </w:t>
      </w:r>
      <w:r>
        <w:rPr>
          <w:color w:val="131413"/>
          <w:sz w:val="20"/>
        </w:rPr>
        <w:t>button</w:t>
      </w:r>
      <w:r>
        <w:rPr>
          <w:color w:val="131413"/>
          <w:spacing w:val="81"/>
          <w:sz w:val="20"/>
        </w:rPr>
        <w:t xml:space="preserve"> </w:t>
      </w:r>
      <w:r>
        <w:rPr>
          <w:color w:val="131413"/>
          <w:sz w:val="20"/>
        </w:rPr>
        <w:t>silver- oxide</w:t>
      </w:r>
      <w:r>
        <w:rPr>
          <w:color w:val="131413"/>
          <w:spacing w:val="40"/>
          <w:sz w:val="20"/>
        </w:rPr>
        <w:t xml:space="preserve"> </w:t>
      </w:r>
      <w:r>
        <w:rPr>
          <w:color w:val="131413"/>
          <w:sz w:val="20"/>
        </w:rPr>
        <w:t>batteries</w:t>
      </w:r>
      <w:r>
        <w:rPr>
          <w:color w:val="131413"/>
          <w:spacing w:val="40"/>
          <w:sz w:val="20"/>
        </w:rPr>
        <w:t xml:space="preserve"> </w:t>
      </w:r>
      <w:r>
        <w:rPr>
          <w:color w:val="131413"/>
          <w:sz w:val="20"/>
        </w:rPr>
        <w:t>provide</w:t>
      </w:r>
      <w:r>
        <w:rPr>
          <w:color w:val="131413"/>
          <w:spacing w:val="40"/>
          <w:sz w:val="20"/>
        </w:rPr>
        <w:t xml:space="preserve"> </w:t>
      </w:r>
      <w:r>
        <w:rPr>
          <w:color w:val="131413"/>
          <w:sz w:val="20"/>
        </w:rPr>
        <w:t>the</w:t>
      </w:r>
      <w:r>
        <w:rPr>
          <w:color w:val="131413"/>
          <w:spacing w:val="40"/>
          <w:sz w:val="20"/>
        </w:rPr>
        <w:t xml:space="preserve"> </w:t>
      </w:r>
      <w:r>
        <w:rPr>
          <w:color w:val="131413"/>
          <w:sz w:val="20"/>
        </w:rPr>
        <w:t>power,</w:t>
      </w:r>
      <w:r>
        <w:rPr>
          <w:color w:val="131413"/>
          <w:spacing w:val="40"/>
          <w:sz w:val="20"/>
        </w:rPr>
        <w:t xml:space="preserve"> </w:t>
      </w:r>
      <w:r>
        <w:rPr>
          <w:color w:val="131413"/>
          <w:sz w:val="20"/>
        </w:rPr>
        <w:t>each</w:t>
      </w:r>
      <w:r>
        <w:rPr>
          <w:color w:val="131413"/>
          <w:spacing w:val="40"/>
          <w:sz w:val="20"/>
        </w:rPr>
        <w:t xml:space="preserve"> </w:t>
      </w:r>
      <w:r>
        <w:rPr>
          <w:color w:val="131413"/>
          <w:sz w:val="20"/>
        </w:rPr>
        <w:t>having</w:t>
      </w:r>
      <w:r>
        <w:rPr>
          <w:color w:val="131413"/>
          <w:spacing w:val="40"/>
          <w:sz w:val="20"/>
        </w:rPr>
        <w:t xml:space="preserve"> </w:t>
      </w:r>
      <w:r>
        <w:rPr>
          <w:color w:val="131413"/>
          <w:sz w:val="20"/>
        </w:rPr>
        <w:t>an</w:t>
      </w:r>
      <w:r>
        <w:rPr>
          <w:color w:val="131413"/>
          <w:spacing w:val="35"/>
          <w:sz w:val="20"/>
        </w:rPr>
        <w:t xml:space="preserve"> </w:t>
      </w:r>
      <w:r>
        <w:rPr>
          <w:color w:val="131413"/>
          <w:sz w:val="20"/>
        </w:rPr>
        <w:t>output of 1.55</w:t>
      </w:r>
      <w:r>
        <w:rPr>
          <w:color w:val="131413"/>
          <w:spacing w:val="-13"/>
          <w:sz w:val="20"/>
        </w:rPr>
        <w:t xml:space="preserve"> </w:t>
      </w:r>
      <w:r>
        <w:rPr>
          <w:color w:val="131413"/>
          <w:sz w:val="20"/>
        </w:rPr>
        <w:t>V and 20</w:t>
      </w:r>
      <w:r>
        <w:rPr>
          <w:color w:val="131413"/>
          <w:spacing w:val="-13"/>
          <w:sz w:val="20"/>
        </w:rPr>
        <w:t xml:space="preserve"> </w:t>
      </w:r>
      <w:proofErr w:type="spellStart"/>
      <w:r>
        <w:rPr>
          <w:color w:val="131413"/>
          <w:sz w:val="20"/>
        </w:rPr>
        <w:t>mW</w:t>
      </w:r>
      <w:proofErr w:type="spellEnd"/>
      <w:r>
        <w:rPr>
          <w:color w:val="131413"/>
          <w:sz w:val="20"/>
        </w:rPr>
        <w:t>. The silver-oxide battery has a silver(I) oxide cathode, zinc anode, and an ele</w:t>
      </w:r>
      <w:r>
        <w:rPr>
          <w:color w:val="131413"/>
          <w:sz w:val="20"/>
        </w:rPr>
        <w:t>ctrolyte (sodium hydroxide</w:t>
      </w:r>
      <w:r>
        <w:rPr>
          <w:color w:val="131413"/>
          <w:spacing w:val="53"/>
          <w:sz w:val="20"/>
        </w:rPr>
        <w:t xml:space="preserve"> </w:t>
      </w:r>
      <w:r>
        <w:rPr>
          <w:color w:val="131413"/>
          <w:sz w:val="20"/>
        </w:rPr>
        <w:t>or</w:t>
      </w:r>
      <w:r>
        <w:rPr>
          <w:color w:val="131413"/>
          <w:spacing w:val="52"/>
          <w:sz w:val="20"/>
        </w:rPr>
        <w:t xml:space="preserve"> </w:t>
      </w:r>
      <w:r>
        <w:rPr>
          <w:color w:val="131413"/>
          <w:sz w:val="20"/>
        </w:rPr>
        <w:t>potassium</w:t>
      </w:r>
      <w:r>
        <w:rPr>
          <w:color w:val="131413"/>
          <w:spacing w:val="51"/>
          <w:sz w:val="20"/>
        </w:rPr>
        <w:t xml:space="preserve"> </w:t>
      </w:r>
      <w:r>
        <w:rPr>
          <w:color w:val="131413"/>
          <w:sz w:val="20"/>
        </w:rPr>
        <w:t>hydroxide).</w:t>
      </w:r>
      <w:r>
        <w:rPr>
          <w:color w:val="131413"/>
          <w:spacing w:val="53"/>
          <w:sz w:val="20"/>
        </w:rPr>
        <w:t xml:space="preserve"> </w:t>
      </w:r>
      <w:r>
        <w:rPr>
          <w:color w:val="131413"/>
          <w:sz w:val="20"/>
        </w:rPr>
        <w:t>The</w:t>
      </w:r>
      <w:r>
        <w:rPr>
          <w:color w:val="131413"/>
          <w:spacing w:val="52"/>
          <w:sz w:val="20"/>
        </w:rPr>
        <w:t xml:space="preserve"> </w:t>
      </w:r>
      <w:r>
        <w:rPr>
          <w:color w:val="131413"/>
          <w:sz w:val="20"/>
        </w:rPr>
        <w:t>silver(I)</w:t>
      </w:r>
      <w:r>
        <w:rPr>
          <w:color w:val="131413"/>
          <w:spacing w:val="53"/>
          <w:sz w:val="20"/>
        </w:rPr>
        <w:t xml:space="preserve"> </w:t>
      </w:r>
      <w:r>
        <w:rPr>
          <w:color w:val="131413"/>
          <w:sz w:val="20"/>
        </w:rPr>
        <w:t>ions</w:t>
      </w:r>
      <w:r>
        <w:rPr>
          <w:color w:val="131413"/>
          <w:spacing w:val="53"/>
          <w:sz w:val="20"/>
        </w:rPr>
        <w:t xml:space="preserve"> </w:t>
      </w:r>
      <w:r>
        <w:rPr>
          <w:color w:val="131413"/>
          <w:spacing w:val="-5"/>
          <w:sz w:val="20"/>
        </w:rPr>
        <w:t>are</w:t>
      </w:r>
    </w:p>
    <w:p w14:paraId="0A3C9399" w14:textId="77777777" w:rsidR="00975370" w:rsidRDefault="0058442E">
      <w:pPr>
        <w:pStyle w:val="BodyText"/>
        <w:spacing w:before="98" w:line="242" w:lineRule="auto"/>
        <w:ind w:left="120" w:right="117"/>
        <w:jc w:val="both"/>
      </w:pPr>
      <w:r>
        <w:br w:type="column"/>
      </w:r>
      <w:r>
        <w:rPr>
          <w:color w:val="131413"/>
          <w:w w:val="105"/>
        </w:rPr>
        <w:t xml:space="preserve">reduced to silver at the cathode, while zinc is oxidized to </w:t>
      </w:r>
      <w:proofErr w:type="gramStart"/>
      <w:r>
        <w:rPr>
          <w:color w:val="131413"/>
          <w:w w:val="105"/>
        </w:rPr>
        <w:t>zinc(</w:t>
      </w:r>
      <w:proofErr w:type="gramEnd"/>
      <w:r>
        <w:rPr>
          <w:color w:val="131413"/>
          <w:w w:val="105"/>
        </w:rPr>
        <w:t>II) at the anode. The outer encapsulation material is chosen to make the capsule incompressible,</w:t>
      </w:r>
      <w:r>
        <w:rPr>
          <w:color w:val="131413"/>
          <w:w w:val="105"/>
        </w:rPr>
        <w:t xml:space="preserve"> </w:t>
      </w:r>
      <w:proofErr w:type="spellStart"/>
      <w:r>
        <w:rPr>
          <w:color w:val="131413"/>
          <w:w w:val="105"/>
        </w:rPr>
        <w:t>nondisintegr</w:t>
      </w:r>
      <w:proofErr w:type="spellEnd"/>
      <w:r>
        <w:rPr>
          <w:color w:val="131413"/>
          <w:w w:val="105"/>
        </w:rPr>
        <w:t xml:space="preserve">- able, and nondegradable during its transit through the gas- </w:t>
      </w:r>
      <w:proofErr w:type="spellStart"/>
      <w:r>
        <w:rPr>
          <w:color w:val="131413"/>
          <w:w w:val="105"/>
        </w:rPr>
        <w:t>trointestinal</w:t>
      </w:r>
      <w:proofErr w:type="spellEnd"/>
      <w:r>
        <w:rPr>
          <w:color w:val="131413"/>
          <w:w w:val="105"/>
        </w:rPr>
        <w:t xml:space="preserve"> tract. Next-generation ingestible capsules are harnessing new materials from nature to redesign various components such as coatings, substrates, semiconductors, conduc</w:t>
      </w:r>
      <w:r>
        <w:rPr>
          <w:color w:val="131413"/>
          <w:w w:val="105"/>
        </w:rPr>
        <w:t>tors, dielectrics,</w:t>
      </w:r>
      <w:r>
        <w:rPr>
          <w:color w:val="131413"/>
          <w:spacing w:val="40"/>
          <w:w w:val="105"/>
        </w:rPr>
        <w:t xml:space="preserve"> </w:t>
      </w:r>
      <w:r>
        <w:rPr>
          <w:color w:val="131413"/>
          <w:w w:val="105"/>
        </w:rPr>
        <w:t>and</w:t>
      </w:r>
      <w:r>
        <w:rPr>
          <w:color w:val="131413"/>
          <w:spacing w:val="40"/>
          <w:w w:val="105"/>
        </w:rPr>
        <w:t xml:space="preserve"> </w:t>
      </w:r>
      <w:r>
        <w:rPr>
          <w:color w:val="131413"/>
          <w:w w:val="105"/>
        </w:rPr>
        <w:t>batteries (Table</w:t>
      </w:r>
      <w:r>
        <w:rPr>
          <w:color w:val="131413"/>
          <w:spacing w:val="40"/>
          <w:w w:val="105"/>
        </w:rPr>
        <w:t xml:space="preserve"> </w:t>
      </w:r>
      <w:hyperlink w:anchor="_bookmark4" w:history="1">
        <w:r>
          <w:rPr>
            <w:color w:val="131413"/>
            <w:w w:val="105"/>
          </w:rPr>
          <w:t>2).</w:t>
        </w:r>
      </w:hyperlink>
    </w:p>
    <w:p w14:paraId="0A3C939A" w14:textId="77777777" w:rsidR="00975370" w:rsidRDefault="00975370">
      <w:pPr>
        <w:pStyle w:val="BodyText"/>
        <w:spacing w:before="4"/>
        <w:rPr>
          <w:sz w:val="19"/>
        </w:rPr>
      </w:pPr>
    </w:p>
    <w:p w14:paraId="0A3C939B" w14:textId="77777777" w:rsidR="00975370" w:rsidRDefault="0058442E">
      <w:pPr>
        <w:pStyle w:val="ListParagraph"/>
        <w:numPr>
          <w:ilvl w:val="1"/>
          <w:numId w:val="3"/>
        </w:numPr>
        <w:tabs>
          <w:tab w:val="left" w:pos="458"/>
        </w:tabs>
        <w:ind w:left="120" w:firstLine="0"/>
        <w:jc w:val="both"/>
        <w:rPr>
          <w:sz w:val="20"/>
        </w:rPr>
      </w:pPr>
      <w:r>
        <w:rPr>
          <w:rFonts w:ascii="Bookman Old Style" w:hAnsi="Bookman Old Style"/>
          <w:i/>
          <w:color w:val="131413"/>
          <w:w w:val="80"/>
          <w:sz w:val="20"/>
        </w:rPr>
        <w:t xml:space="preserve">Wireless Telemetry, Transmission Frequency Bands, and </w:t>
      </w:r>
      <w:r>
        <w:rPr>
          <w:rFonts w:ascii="Bookman Old Style" w:hAnsi="Bookman Old Style"/>
          <w:i/>
          <w:color w:val="131413"/>
          <w:spacing w:val="-2"/>
          <w:sz w:val="20"/>
        </w:rPr>
        <w:t>RF</w:t>
      </w:r>
      <w:r>
        <w:rPr>
          <w:rFonts w:ascii="Bookman Old Style" w:hAnsi="Bookman Old Style"/>
          <w:i/>
          <w:color w:val="131413"/>
          <w:spacing w:val="-13"/>
          <w:sz w:val="20"/>
        </w:rPr>
        <w:t xml:space="preserve"> </w:t>
      </w:r>
      <w:r>
        <w:rPr>
          <w:rFonts w:ascii="Bookman Old Style" w:hAnsi="Bookman Old Style"/>
          <w:i/>
          <w:color w:val="131413"/>
          <w:spacing w:val="-2"/>
          <w:sz w:val="20"/>
        </w:rPr>
        <w:t>Transmitters.</w:t>
      </w:r>
      <w:r>
        <w:rPr>
          <w:rFonts w:ascii="Bookman Old Style" w:hAnsi="Bookman Old Style"/>
          <w:i/>
          <w:color w:val="131413"/>
          <w:spacing w:val="-13"/>
          <w:sz w:val="20"/>
        </w:rPr>
        <w:t xml:space="preserve"> </w:t>
      </w:r>
      <w:r>
        <w:rPr>
          <w:color w:val="131413"/>
          <w:spacing w:val="-2"/>
          <w:sz w:val="20"/>
        </w:rPr>
        <w:t>The</w:t>
      </w:r>
      <w:r>
        <w:rPr>
          <w:color w:val="131413"/>
          <w:spacing w:val="-11"/>
          <w:sz w:val="20"/>
        </w:rPr>
        <w:t xml:space="preserve"> </w:t>
      </w:r>
      <w:r>
        <w:rPr>
          <w:color w:val="131413"/>
          <w:spacing w:val="-2"/>
          <w:sz w:val="20"/>
        </w:rPr>
        <w:t>design</w:t>
      </w:r>
      <w:r>
        <w:rPr>
          <w:color w:val="131413"/>
          <w:spacing w:val="-10"/>
          <w:sz w:val="20"/>
        </w:rPr>
        <w:t xml:space="preserve"> </w:t>
      </w:r>
      <w:r>
        <w:rPr>
          <w:color w:val="131413"/>
          <w:spacing w:val="-2"/>
          <w:sz w:val="20"/>
        </w:rPr>
        <w:t>of</w:t>
      </w:r>
      <w:r>
        <w:rPr>
          <w:color w:val="131413"/>
          <w:spacing w:val="-11"/>
          <w:sz w:val="20"/>
        </w:rPr>
        <w:t xml:space="preserve"> </w:t>
      </w:r>
      <w:r>
        <w:rPr>
          <w:color w:val="131413"/>
          <w:spacing w:val="-2"/>
          <w:sz w:val="20"/>
        </w:rPr>
        <w:t>wireless</w:t>
      </w:r>
      <w:r>
        <w:rPr>
          <w:color w:val="131413"/>
          <w:spacing w:val="-10"/>
          <w:sz w:val="20"/>
        </w:rPr>
        <w:t xml:space="preserve"> </w:t>
      </w:r>
      <w:r>
        <w:rPr>
          <w:color w:val="131413"/>
          <w:spacing w:val="-2"/>
          <w:sz w:val="20"/>
        </w:rPr>
        <w:t>telemetry</w:t>
      </w:r>
      <w:r>
        <w:rPr>
          <w:color w:val="131413"/>
          <w:spacing w:val="-11"/>
          <w:sz w:val="20"/>
        </w:rPr>
        <w:t xml:space="preserve"> </w:t>
      </w:r>
      <w:r>
        <w:rPr>
          <w:color w:val="131413"/>
          <w:spacing w:val="-2"/>
          <w:sz w:val="20"/>
        </w:rPr>
        <w:t>for</w:t>
      </w:r>
      <w:r>
        <w:rPr>
          <w:color w:val="131413"/>
          <w:spacing w:val="-10"/>
          <w:sz w:val="20"/>
        </w:rPr>
        <w:t xml:space="preserve"> </w:t>
      </w:r>
      <w:r>
        <w:rPr>
          <w:color w:val="131413"/>
          <w:spacing w:val="-2"/>
          <w:sz w:val="20"/>
        </w:rPr>
        <w:t xml:space="preserve">ingest- </w:t>
      </w:r>
      <w:proofErr w:type="spellStart"/>
      <w:r>
        <w:rPr>
          <w:color w:val="131413"/>
          <w:sz w:val="20"/>
        </w:rPr>
        <w:t>ible</w:t>
      </w:r>
      <w:proofErr w:type="spellEnd"/>
      <w:r>
        <w:rPr>
          <w:color w:val="131413"/>
          <w:sz w:val="20"/>
        </w:rPr>
        <w:t xml:space="preserve"> electronics is dependent on various parameters such as transmission frequency, frame rate, data rate, pixel </w:t>
      </w:r>
      <w:proofErr w:type="spellStart"/>
      <w:r>
        <w:rPr>
          <w:color w:val="131413"/>
          <w:sz w:val="20"/>
        </w:rPr>
        <w:t>resolu</w:t>
      </w:r>
      <w:proofErr w:type="spellEnd"/>
      <w:r>
        <w:rPr>
          <w:color w:val="131413"/>
          <w:sz w:val="20"/>
        </w:rPr>
        <w:t xml:space="preserve">- </w:t>
      </w:r>
      <w:proofErr w:type="spellStart"/>
      <w:r>
        <w:rPr>
          <w:color w:val="131413"/>
          <w:sz w:val="20"/>
        </w:rPr>
        <w:t>tion</w:t>
      </w:r>
      <w:proofErr w:type="spellEnd"/>
      <w:r>
        <w:rPr>
          <w:color w:val="131413"/>
          <w:sz w:val="20"/>
        </w:rPr>
        <w:t>, speci</w:t>
      </w:r>
      <w:r>
        <w:rPr>
          <w:rFonts w:ascii="Times New Roman" w:hAnsi="Times New Roman"/>
          <w:color w:val="131413"/>
          <w:sz w:val="20"/>
        </w:rPr>
        <w:t>ﬁ</w:t>
      </w:r>
      <w:r>
        <w:rPr>
          <w:color w:val="131413"/>
          <w:sz w:val="20"/>
        </w:rPr>
        <w:t xml:space="preserve">c absorption rate (SAR) limit, and power con- </w:t>
      </w:r>
      <w:proofErr w:type="spellStart"/>
      <w:r>
        <w:rPr>
          <w:color w:val="131413"/>
          <w:sz w:val="20"/>
        </w:rPr>
        <w:t>sumption</w:t>
      </w:r>
      <w:proofErr w:type="spellEnd"/>
      <w:r>
        <w:rPr>
          <w:color w:val="131413"/>
          <w:spacing w:val="40"/>
          <w:sz w:val="20"/>
        </w:rPr>
        <w:t xml:space="preserve"> </w:t>
      </w:r>
      <w:r>
        <w:rPr>
          <w:color w:val="131413"/>
          <w:sz w:val="20"/>
        </w:rPr>
        <w:t>[</w:t>
      </w:r>
      <w:hyperlink w:anchor="_bookmark20" w:history="1">
        <w:r>
          <w:rPr>
            <w:color w:val="131413"/>
            <w:sz w:val="20"/>
          </w:rPr>
          <w:t>44].</w:t>
        </w:r>
      </w:hyperlink>
      <w:r>
        <w:rPr>
          <w:color w:val="131413"/>
          <w:spacing w:val="40"/>
          <w:sz w:val="20"/>
        </w:rPr>
        <w:t xml:space="preserve"> </w:t>
      </w:r>
      <w:r>
        <w:rPr>
          <w:color w:val="131413"/>
          <w:sz w:val="20"/>
        </w:rPr>
        <w:t>A</w:t>
      </w:r>
      <w:r>
        <w:rPr>
          <w:color w:val="131413"/>
          <w:spacing w:val="40"/>
          <w:sz w:val="20"/>
        </w:rPr>
        <w:t xml:space="preserve"> </w:t>
      </w:r>
      <w:r>
        <w:rPr>
          <w:color w:val="131413"/>
          <w:sz w:val="20"/>
        </w:rPr>
        <w:t>comprehensive</w:t>
      </w:r>
      <w:r>
        <w:rPr>
          <w:color w:val="131413"/>
          <w:spacing w:val="40"/>
          <w:sz w:val="20"/>
        </w:rPr>
        <w:t xml:space="preserve"> </w:t>
      </w:r>
      <w:r>
        <w:rPr>
          <w:color w:val="131413"/>
          <w:sz w:val="20"/>
        </w:rPr>
        <w:t>table</w:t>
      </w:r>
      <w:r>
        <w:rPr>
          <w:color w:val="131413"/>
          <w:spacing w:val="40"/>
          <w:sz w:val="20"/>
        </w:rPr>
        <w:t xml:space="preserve"> </w:t>
      </w:r>
      <w:r>
        <w:rPr>
          <w:color w:val="131413"/>
          <w:sz w:val="20"/>
        </w:rPr>
        <w:t>of</w:t>
      </w:r>
      <w:r>
        <w:rPr>
          <w:color w:val="131413"/>
          <w:spacing w:val="40"/>
          <w:sz w:val="20"/>
        </w:rPr>
        <w:t xml:space="preserve"> </w:t>
      </w:r>
      <w:r>
        <w:rPr>
          <w:color w:val="131413"/>
          <w:sz w:val="20"/>
        </w:rPr>
        <w:t>RF</w:t>
      </w:r>
      <w:r>
        <w:rPr>
          <w:color w:val="131413"/>
          <w:spacing w:val="117"/>
          <w:sz w:val="20"/>
        </w:rPr>
        <w:t xml:space="preserve"> </w:t>
      </w:r>
      <w:r>
        <w:rPr>
          <w:color w:val="131413"/>
          <w:sz w:val="20"/>
        </w:rPr>
        <w:t>ban</w:t>
      </w:r>
      <w:r>
        <w:rPr>
          <w:color w:val="131413"/>
          <w:sz w:val="20"/>
        </w:rPr>
        <w:t>d allocations within Australia and the United States was</w:t>
      </w:r>
      <w:r>
        <w:rPr>
          <w:color w:val="131413"/>
          <w:spacing w:val="80"/>
          <w:sz w:val="20"/>
        </w:rPr>
        <w:t xml:space="preserve"> </w:t>
      </w:r>
      <w:r>
        <w:rPr>
          <w:color w:val="131413"/>
          <w:sz w:val="20"/>
        </w:rPr>
        <w:t>recently</w:t>
      </w:r>
      <w:r>
        <w:rPr>
          <w:color w:val="131413"/>
          <w:spacing w:val="40"/>
          <w:sz w:val="20"/>
        </w:rPr>
        <w:t xml:space="preserve"> </w:t>
      </w:r>
      <w:r>
        <w:rPr>
          <w:color w:val="131413"/>
          <w:sz w:val="20"/>
        </w:rPr>
        <w:t>published</w:t>
      </w:r>
      <w:r>
        <w:rPr>
          <w:color w:val="131413"/>
          <w:spacing w:val="40"/>
          <w:sz w:val="20"/>
        </w:rPr>
        <w:t xml:space="preserve"> </w:t>
      </w:r>
      <w:hyperlink w:anchor="_bookmark20" w:history="1">
        <w:r>
          <w:rPr>
            <w:color w:val="131413"/>
            <w:sz w:val="20"/>
          </w:rPr>
          <w:t>[45].</w:t>
        </w:r>
      </w:hyperlink>
      <w:r>
        <w:rPr>
          <w:color w:val="131413"/>
          <w:spacing w:val="40"/>
          <w:sz w:val="20"/>
        </w:rPr>
        <w:t xml:space="preserve"> </w:t>
      </w:r>
      <w:r>
        <w:rPr>
          <w:color w:val="131413"/>
          <w:sz w:val="20"/>
        </w:rPr>
        <w:t>The</w:t>
      </w:r>
      <w:r>
        <w:rPr>
          <w:color w:val="131413"/>
          <w:spacing w:val="40"/>
          <w:sz w:val="20"/>
        </w:rPr>
        <w:t xml:space="preserve"> </w:t>
      </w:r>
      <w:r>
        <w:rPr>
          <w:color w:val="131413"/>
          <w:sz w:val="20"/>
        </w:rPr>
        <w:t>ISM</w:t>
      </w:r>
      <w:r>
        <w:rPr>
          <w:color w:val="131413"/>
          <w:spacing w:val="40"/>
          <w:sz w:val="20"/>
        </w:rPr>
        <w:t xml:space="preserve"> </w:t>
      </w:r>
      <w:r>
        <w:rPr>
          <w:color w:val="131413"/>
          <w:sz w:val="20"/>
        </w:rPr>
        <w:t>radio</w:t>
      </w:r>
      <w:r>
        <w:rPr>
          <w:color w:val="131413"/>
          <w:spacing w:val="40"/>
          <w:sz w:val="20"/>
        </w:rPr>
        <w:t xml:space="preserve"> </w:t>
      </w:r>
      <w:r>
        <w:rPr>
          <w:color w:val="131413"/>
          <w:sz w:val="20"/>
        </w:rPr>
        <w:t>frequency</w:t>
      </w:r>
      <w:r>
        <w:rPr>
          <w:color w:val="131413"/>
          <w:spacing w:val="52"/>
          <w:sz w:val="20"/>
        </w:rPr>
        <w:t xml:space="preserve"> </w:t>
      </w:r>
      <w:r>
        <w:rPr>
          <w:color w:val="131413"/>
          <w:sz w:val="20"/>
        </w:rPr>
        <w:t>bands are reserved for industrial, scienti</w:t>
      </w:r>
      <w:r>
        <w:rPr>
          <w:rFonts w:ascii="Times New Roman" w:hAnsi="Times New Roman"/>
          <w:color w:val="131413"/>
          <w:sz w:val="20"/>
        </w:rPr>
        <w:t>ﬁ</w:t>
      </w:r>
      <w:r>
        <w:rPr>
          <w:color w:val="131413"/>
          <w:sz w:val="20"/>
        </w:rPr>
        <w:t xml:space="preserve">c, and medical (ISM) </w:t>
      </w:r>
      <w:proofErr w:type="spellStart"/>
      <w:r>
        <w:rPr>
          <w:color w:val="131413"/>
          <w:sz w:val="20"/>
        </w:rPr>
        <w:t>pur</w:t>
      </w:r>
      <w:proofErr w:type="spellEnd"/>
      <w:r>
        <w:rPr>
          <w:color w:val="131413"/>
          <w:sz w:val="20"/>
        </w:rPr>
        <w:t>- poses (433.05-434.79</w:t>
      </w:r>
      <w:r>
        <w:rPr>
          <w:color w:val="131413"/>
          <w:spacing w:val="-13"/>
          <w:sz w:val="20"/>
        </w:rPr>
        <w:t xml:space="preserve"> </w:t>
      </w:r>
      <w:r>
        <w:rPr>
          <w:color w:val="131413"/>
          <w:sz w:val="20"/>
        </w:rPr>
        <w:t>MHz for Europe and 902-928</w:t>
      </w:r>
      <w:r>
        <w:rPr>
          <w:color w:val="131413"/>
          <w:spacing w:val="-13"/>
          <w:sz w:val="20"/>
        </w:rPr>
        <w:t xml:space="preserve"> </w:t>
      </w:r>
      <w:r>
        <w:rPr>
          <w:color w:val="131413"/>
          <w:sz w:val="20"/>
        </w:rPr>
        <w:t>MH</w:t>
      </w:r>
      <w:r>
        <w:rPr>
          <w:color w:val="131413"/>
          <w:sz w:val="20"/>
        </w:rPr>
        <w:t xml:space="preserve">z for the U.S.) </w:t>
      </w:r>
      <w:hyperlink w:anchor="_bookmark20" w:history="1">
        <w:r>
          <w:rPr>
            <w:color w:val="131413"/>
            <w:sz w:val="20"/>
          </w:rPr>
          <w:t>[46].</w:t>
        </w:r>
      </w:hyperlink>
      <w:r>
        <w:rPr>
          <w:color w:val="131413"/>
          <w:sz w:val="20"/>
        </w:rPr>
        <w:t xml:space="preserve"> While the optimum transmission frequency from</w:t>
      </w:r>
      <w:r>
        <w:rPr>
          <w:color w:val="131413"/>
          <w:spacing w:val="40"/>
          <w:sz w:val="20"/>
        </w:rPr>
        <w:t xml:space="preserve"> </w:t>
      </w:r>
      <w:r>
        <w:rPr>
          <w:color w:val="131413"/>
          <w:sz w:val="20"/>
        </w:rPr>
        <w:t>an</w:t>
      </w:r>
      <w:r>
        <w:rPr>
          <w:color w:val="131413"/>
          <w:spacing w:val="40"/>
          <w:sz w:val="20"/>
        </w:rPr>
        <w:t xml:space="preserve"> </w:t>
      </w:r>
      <w:r>
        <w:rPr>
          <w:color w:val="131413"/>
          <w:sz w:val="20"/>
        </w:rPr>
        <w:t>ingestible</w:t>
      </w:r>
      <w:r>
        <w:rPr>
          <w:color w:val="131413"/>
          <w:spacing w:val="40"/>
          <w:sz w:val="20"/>
        </w:rPr>
        <w:t xml:space="preserve"> </w:t>
      </w:r>
      <w:r>
        <w:rPr>
          <w:color w:val="131413"/>
          <w:sz w:val="20"/>
        </w:rPr>
        <w:t>capsule</w:t>
      </w:r>
      <w:r>
        <w:rPr>
          <w:color w:val="131413"/>
          <w:spacing w:val="40"/>
          <w:sz w:val="20"/>
        </w:rPr>
        <w:t xml:space="preserve"> </w:t>
      </w:r>
      <w:r>
        <w:rPr>
          <w:color w:val="131413"/>
          <w:sz w:val="20"/>
        </w:rPr>
        <w:t>in</w:t>
      </w:r>
      <w:r>
        <w:rPr>
          <w:color w:val="131413"/>
          <w:spacing w:val="40"/>
          <w:sz w:val="20"/>
        </w:rPr>
        <w:t xml:space="preserve"> </w:t>
      </w:r>
      <w:r>
        <w:rPr>
          <w:color w:val="131413"/>
          <w:sz w:val="20"/>
        </w:rPr>
        <w:t>the</w:t>
      </w:r>
      <w:r>
        <w:rPr>
          <w:color w:val="131413"/>
          <w:spacing w:val="40"/>
          <w:sz w:val="20"/>
        </w:rPr>
        <w:t xml:space="preserve"> </w:t>
      </w:r>
      <w:r>
        <w:rPr>
          <w:color w:val="131413"/>
          <w:sz w:val="20"/>
        </w:rPr>
        <w:t>human</w:t>
      </w:r>
      <w:r>
        <w:rPr>
          <w:color w:val="131413"/>
          <w:spacing w:val="40"/>
          <w:sz w:val="20"/>
        </w:rPr>
        <w:t xml:space="preserve"> </w:t>
      </w:r>
      <w:r>
        <w:rPr>
          <w:color w:val="131413"/>
          <w:sz w:val="20"/>
        </w:rPr>
        <w:t>body</w:t>
      </w:r>
      <w:r>
        <w:rPr>
          <w:color w:val="131413"/>
          <w:spacing w:val="40"/>
          <w:sz w:val="20"/>
        </w:rPr>
        <w:t xml:space="preserve"> </w:t>
      </w:r>
      <w:r>
        <w:rPr>
          <w:color w:val="131413"/>
          <w:sz w:val="20"/>
        </w:rPr>
        <w:t>is</w:t>
      </w:r>
      <w:r>
        <w:rPr>
          <w:color w:val="131413"/>
          <w:spacing w:val="64"/>
          <w:sz w:val="20"/>
        </w:rPr>
        <w:t xml:space="preserve"> </w:t>
      </w:r>
      <w:r>
        <w:rPr>
          <w:color w:val="131413"/>
          <w:sz w:val="20"/>
        </w:rPr>
        <w:t>600-</w:t>
      </w:r>
      <w:r>
        <w:rPr>
          <w:color w:val="131413"/>
          <w:spacing w:val="80"/>
          <w:sz w:val="20"/>
        </w:rPr>
        <w:t xml:space="preserve"> </w:t>
      </w:r>
      <w:r>
        <w:rPr>
          <w:color w:val="131413"/>
          <w:sz w:val="20"/>
        </w:rPr>
        <w:t>800</w:t>
      </w:r>
      <w:r>
        <w:rPr>
          <w:color w:val="131413"/>
          <w:spacing w:val="-13"/>
          <w:sz w:val="20"/>
        </w:rPr>
        <w:t xml:space="preserve"> </w:t>
      </w:r>
      <w:r>
        <w:rPr>
          <w:color w:val="131413"/>
          <w:sz w:val="20"/>
        </w:rPr>
        <w:t>MHz,</w:t>
      </w:r>
      <w:r>
        <w:rPr>
          <w:color w:val="131413"/>
          <w:spacing w:val="40"/>
          <w:sz w:val="20"/>
        </w:rPr>
        <w:t xml:space="preserve"> </w:t>
      </w:r>
      <w:r>
        <w:rPr>
          <w:color w:val="131413"/>
          <w:sz w:val="20"/>
        </w:rPr>
        <w:t>transmitting</w:t>
      </w:r>
      <w:r>
        <w:rPr>
          <w:color w:val="131413"/>
          <w:spacing w:val="40"/>
          <w:sz w:val="20"/>
        </w:rPr>
        <w:t xml:space="preserve"> </w:t>
      </w:r>
      <w:r>
        <w:rPr>
          <w:color w:val="131413"/>
          <w:sz w:val="20"/>
        </w:rPr>
        <w:t>signals</w:t>
      </w:r>
      <w:r>
        <w:rPr>
          <w:color w:val="131413"/>
          <w:spacing w:val="40"/>
          <w:sz w:val="20"/>
        </w:rPr>
        <w:t xml:space="preserve"> </w:t>
      </w:r>
      <w:r>
        <w:rPr>
          <w:color w:val="131413"/>
          <w:sz w:val="20"/>
        </w:rPr>
        <w:t>at</w:t>
      </w:r>
      <w:r>
        <w:rPr>
          <w:color w:val="131413"/>
          <w:spacing w:val="40"/>
          <w:sz w:val="20"/>
        </w:rPr>
        <w:t xml:space="preserve"> </w:t>
      </w:r>
      <w:r>
        <w:rPr>
          <w:color w:val="131413"/>
          <w:sz w:val="20"/>
        </w:rPr>
        <w:t>lower</w:t>
      </w:r>
      <w:r>
        <w:rPr>
          <w:color w:val="131413"/>
          <w:spacing w:val="40"/>
          <w:sz w:val="20"/>
        </w:rPr>
        <w:t xml:space="preserve"> </w:t>
      </w:r>
      <w:r>
        <w:rPr>
          <w:color w:val="131413"/>
          <w:sz w:val="20"/>
        </w:rPr>
        <w:t>frequencies</w:t>
      </w:r>
      <w:r>
        <w:rPr>
          <w:color w:val="131413"/>
          <w:spacing w:val="59"/>
          <w:sz w:val="20"/>
        </w:rPr>
        <w:t xml:space="preserve"> </w:t>
      </w:r>
      <w:r>
        <w:rPr>
          <w:color w:val="131413"/>
          <w:sz w:val="20"/>
        </w:rPr>
        <w:t>(e.g.,</w:t>
      </w:r>
      <w:r>
        <w:rPr>
          <w:color w:val="131413"/>
          <w:spacing w:val="80"/>
          <w:sz w:val="20"/>
        </w:rPr>
        <w:t xml:space="preserve"> </w:t>
      </w:r>
      <w:r>
        <w:rPr>
          <w:color w:val="131413"/>
          <w:sz w:val="20"/>
        </w:rPr>
        <w:t>32</w:t>
      </w:r>
      <w:r>
        <w:rPr>
          <w:color w:val="131413"/>
          <w:spacing w:val="-13"/>
          <w:sz w:val="20"/>
        </w:rPr>
        <w:t xml:space="preserve"> </w:t>
      </w:r>
      <w:r>
        <w:rPr>
          <w:color w:val="131413"/>
          <w:sz w:val="20"/>
        </w:rPr>
        <w:t xml:space="preserve">MHz) requires smaller real estate, reduced power con- </w:t>
      </w:r>
      <w:proofErr w:type="spellStart"/>
      <w:r>
        <w:rPr>
          <w:color w:val="131413"/>
          <w:sz w:val="20"/>
        </w:rPr>
        <w:t>sumption</w:t>
      </w:r>
      <w:proofErr w:type="spellEnd"/>
      <w:r>
        <w:rPr>
          <w:color w:val="131413"/>
          <w:sz w:val="20"/>
        </w:rPr>
        <w:t xml:space="preserve">, and longer battery life </w:t>
      </w:r>
      <w:hyperlink w:anchor="_bookmark20" w:history="1">
        <w:r>
          <w:rPr>
            <w:color w:val="131413"/>
            <w:sz w:val="20"/>
          </w:rPr>
          <w:t>[46].</w:t>
        </w:r>
      </w:hyperlink>
      <w:r>
        <w:rPr>
          <w:color w:val="131413"/>
          <w:sz w:val="20"/>
        </w:rPr>
        <w:t xml:space="preserve"> The common RF communication</w:t>
      </w:r>
      <w:r>
        <w:rPr>
          <w:color w:val="131413"/>
          <w:spacing w:val="40"/>
          <w:sz w:val="20"/>
        </w:rPr>
        <w:t xml:space="preserve"> </w:t>
      </w:r>
      <w:r>
        <w:rPr>
          <w:color w:val="131413"/>
          <w:sz w:val="20"/>
        </w:rPr>
        <w:t>protocols</w:t>
      </w:r>
      <w:r>
        <w:rPr>
          <w:color w:val="131413"/>
          <w:spacing w:val="40"/>
          <w:sz w:val="20"/>
        </w:rPr>
        <w:t xml:space="preserve"> </w:t>
      </w:r>
      <w:r>
        <w:rPr>
          <w:color w:val="131413"/>
          <w:sz w:val="20"/>
        </w:rPr>
        <w:t>suitable</w:t>
      </w:r>
      <w:r>
        <w:rPr>
          <w:color w:val="131413"/>
          <w:spacing w:val="40"/>
          <w:sz w:val="20"/>
        </w:rPr>
        <w:t xml:space="preserve"> </w:t>
      </w:r>
      <w:r>
        <w:rPr>
          <w:color w:val="131413"/>
          <w:sz w:val="20"/>
        </w:rPr>
        <w:t>for</w:t>
      </w:r>
      <w:r>
        <w:rPr>
          <w:color w:val="131413"/>
          <w:spacing w:val="40"/>
          <w:sz w:val="20"/>
        </w:rPr>
        <w:t xml:space="preserve"> </w:t>
      </w:r>
      <w:r>
        <w:rPr>
          <w:color w:val="131413"/>
          <w:sz w:val="20"/>
        </w:rPr>
        <w:t>ingestible</w:t>
      </w:r>
      <w:r>
        <w:rPr>
          <w:color w:val="131413"/>
          <w:spacing w:val="61"/>
          <w:sz w:val="20"/>
        </w:rPr>
        <w:t xml:space="preserve"> </w:t>
      </w:r>
      <w:r>
        <w:rPr>
          <w:color w:val="131413"/>
          <w:sz w:val="20"/>
        </w:rPr>
        <w:t xml:space="preserve">capsules are Bluetooth Low Energy (BLE), ZigBee, and </w:t>
      </w:r>
      <w:proofErr w:type="spellStart"/>
      <w:r>
        <w:rPr>
          <w:color w:val="131413"/>
          <w:sz w:val="20"/>
        </w:rPr>
        <w:t>WiFi</w:t>
      </w:r>
      <w:proofErr w:type="spellEnd"/>
      <w:r>
        <w:rPr>
          <w:color w:val="131413"/>
          <w:sz w:val="20"/>
        </w:rPr>
        <w:t xml:space="preserve"> </w:t>
      </w:r>
      <w:hyperlink w:anchor="_bookmark20" w:history="1">
        <w:r>
          <w:rPr>
            <w:color w:val="131413"/>
            <w:sz w:val="20"/>
          </w:rPr>
          <w:t>[45].</w:t>
        </w:r>
      </w:hyperlink>
      <w:r>
        <w:rPr>
          <w:color w:val="131413"/>
          <w:sz w:val="20"/>
        </w:rPr>
        <w:t xml:space="preserve"> Other protocols, such as UWB, ANT, Thread, LoRa MICS, IrDA,</w:t>
      </w:r>
      <w:r>
        <w:rPr>
          <w:color w:val="131413"/>
          <w:spacing w:val="29"/>
          <w:sz w:val="20"/>
        </w:rPr>
        <w:t xml:space="preserve"> </w:t>
      </w:r>
      <w:r>
        <w:rPr>
          <w:color w:val="131413"/>
          <w:sz w:val="20"/>
        </w:rPr>
        <w:t>RFID,</w:t>
      </w:r>
      <w:r>
        <w:rPr>
          <w:color w:val="131413"/>
          <w:spacing w:val="31"/>
          <w:sz w:val="20"/>
        </w:rPr>
        <w:t xml:space="preserve"> </w:t>
      </w:r>
      <w:r>
        <w:rPr>
          <w:color w:val="131413"/>
          <w:sz w:val="20"/>
        </w:rPr>
        <w:t>and</w:t>
      </w:r>
      <w:r>
        <w:rPr>
          <w:color w:val="131413"/>
          <w:spacing w:val="30"/>
          <w:sz w:val="20"/>
        </w:rPr>
        <w:t xml:space="preserve"> </w:t>
      </w:r>
      <w:r>
        <w:rPr>
          <w:color w:val="131413"/>
          <w:sz w:val="20"/>
        </w:rPr>
        <w:t>NFC,</w:t>
      </w:r>
      <w:r>
        <w:rPr>
          <w:color w:val="131413"/>
          <w:spacing w:val="30"/>
          <w:sz w:val="20"/>
        </w:rPr>
        <w:t xml:space="preserve"> </w:t>
      </w:r>
      <w:r>
        <w:rPr>
          <w:color w:val="131413"/>
          <w:sz w:val="20"/>
        </w:rPr>
        <w:t>also</w:t>
      </w:r>
      <w:r>
        <w:rPr>
          <w:color w:val="131413"/>
          <w:spacing w:val="30"/>
          <w:sz w:val="20"/>
        </w:rPr>
        <w:t xml:space="preserve"> </w:t>
      </w:r>
      <w:r>
        <w:rPr>
          <w:color w:val="131413"/>
          <w:sz w:val="20"/>
        </w:rPr>
        <w:t>have</w:t>
      </w:r>
      <w:r>
        <w:rPr>
          <w:color w:val="131413"/>
          <w:spacing w:val="29"/>
          <w:sz w:val="20"/>
        </w:rPr>
        <w:t xml:space="preserve"> </w:t>
      </w:r>
      <w:r>
        <w:rPr>
          <w:color w:val="131413"/>
          <w:sz w:val="20"/>
        </w:rPr>
        <w:t>potential</w:t>
      </w:r>
      <w:r>
        <w:rPr>
          <w:color w:val="131413"/>
          <w:spacing w:val="29"/>
          <w:sz w:val="20"/>
        </w:rPr>
        <w:t xml:space="preserve"> </w:t>
      </w:r>
      <w:r>
        <w:rPr>
          <w:color w:val="131413"/>
          <w:sz w:val="20"/>
        </w:rPr>
        <w:t>use</w:t>
      </w:r>
      <w:r>
        <w:rPr>
          <w:color w:val="131413"/>
          <w:spacing w:val="30"/>
          <w:sz w:val="20"/>
        </w:rPr>
        <w:t xml:space="preserve"> </w:t>
      </w:r>
      <w:r>
        <w:rPr>
          <w:color w:val="131413"/>
          <w:sz w:val="20"/>
        </w:rPr>
        <w:t>within</w:t>
      </w:r>
      <w:r>
        <w:rPr>
          <w:color w:val="131413"/>
          <w:spacing w:val="30"/>
          <w:sz w:val="20"/>
        </w:rPr>
        <w:t xml:space="preserve"> </w:t>
      </w:r>
      <w:r>
        <w:rPr>
          <w:color w:val="131413"/>
          <w:spacing w:val="-4"/>
          <w:sz w:val="20"/>
        </w:rPr>
        <w:t>this</w:t>
      </w:r>
    </w:p>
    <w:p w14:paraId="0A3C939C" w14:textId="77777777" w:rsidR="00975370" w:rsidRDefault="00975370">
      <w:pPr>
        <w:jc w:val="both"/>
        <w:rPr>
          <w:sz w:val="20"/>
        </w:rPr>
        <w:sectPr w:rsidR="00975370">
          <w:type w:val="continuous"/>
          <w:pgSz w:w="12000" w:h="16000"/>
          <w:pgMar w:top="900" w:right="880" w:bottom="280" w:left="880" w:header="859" w:footer="0" w:gutter="0"/>
          <w:cols w:num="2" w:space="720" w:equalWidth="0">
            <w:col w:w="4980" w:space="199"/>
            <w:col w:w="5061"/>
          </w:cols>
        </w:sectPr>
      </w:pPr>
    </w:p>
    <w:p w14:paraId="0A3C939D" w14:textId="77777777" w:rsidR="00975370" w:rsidRDefault="0058442E">
      <w:pPr>
        <w:pStyle w:val="BodyText"/>
        <w:spacing w:before="100" w:line="242" w:lineRule="auto"/>
        <w:ind w:left="120" w:right="38"/>
        <w:jc w:val="both"/>
      </w:pPr>
      <w:r>
        <w:rPr>
          <w:rFonts w:ascii="Times New Roman" w:hAnsi="Times New Roman"/>
          <w:color w:val="131413"/>
          <w:w w:val="105"/>
        </w:rPr>
        <w:lastRenderedPageBreak/>
        <w:t>ﬁ</w:t>
      </w:r>
      <w:r>
        <w:rPr>
          <w:color w:val="131413"/>
          <w:w w:val="105"/>
        </w:rPr>
        <w:t>eld.</w:t>
      </w:r>
      <w:r>
        <w:rPr>
          <w:color w:val="131413"/>
          <w:spacing w:val="-5"/>
          <w:w w:val="105"/>
        </w:rPr>
        <w:t xml:space="preserve"> </w:t>
      </w:r>
      <w:proofErr w:type="spellStart"/>
      <w:r>
        <w:rPr>
          <w:color w:val="131413"/>
          <w:w w:val="105"/>
        </w:rPr>
        <w:t>WiFi</w:t>
      </w:r>
      <w:proofErr w:type="spellEnd"/>
      <w:r>
        <w:rPr>
          <w:color w:val="131413"/>
          <w:spacing w:val="-5"/>
          <w:w w:val="105"/>
        </w:rPr>
        <w:t xml:space="preserve"> </w:t>
      </w:r>
      <w:r>
        <w:rPr>
          <w:color w:val="131413"/>
          <w:w w:val="105"/>
        </w:rPr>
        <w:t>is</w:t>
      </w:r>
      <w:r>
        <w:rPr>
          <w:color w:val="131413"/>
          <w:spacing w:val="-5"/>
          <w:w w:val="105"/>
        </w:rPr>
        <w:t xml:space="preserve"> </w:t>
      </w:r>
      <w:r>
        <w:rPr>
          <w:color w:val="131413"/>
          <w:w w:val="105"/>
        </w:rPr>
        <w:t>designed</w:t>
      </w:r>
      <w:r>
        <w:rPr>
          <w:color w:val="131413"/>
          <w:spacing w:val="-5"/>
          <w:w w:val="105"/>
        </w:rPr>
        <w:t xml:space="preserve"> </w:t>
      </w:r>
      <w:r>
        <w:rPr>
          <w:color w:val="131413"/>
          <w:w w:val="105"/>
        </w:rPr>
        <w:t>to</w:t>
      </w:r>
      <w:r>
        <w:rPr>
          <w:color w:val="131413"/>
          <w:spacing w:val="-6"/>
          <w:w w:val="105"/>
        </w:rPr>
        <w:t xml:space="preserve"> </w:t>
      </w:r>
      <w:r>
        <w:rPr>
          <w:color w:val="131413"/>
          <w:w w:val="105"/>
        </w:rPr>
        <w:t>wirelessly</w:t>
      </w:r>
      <w:r>
        <w:rPr>
          <w:color w:val="131413"/>
          <w:spacing w:val="-5"/>
          <w:w w:val="105"/>
        </w:rPr>
        <w:t xml:space="preserve"> </w:t>
      </w:r>
      <w:r>
        <w:rPr>
          <w:color w:val="131413"/>
          <w:w w:val="105"/>
        </w:rPr>
        <w:t>connect</w:t>
      </w:r>
      <w:r>
        <w:rPr>
          <w:color w:val="131413"/>
          <w:spacing w:val="-5"/>
          <w:w w:val="105"/>
        </w:rPr>
        <w:t xml:space="preserve"> </w:t>
      </w:r>
      <w:r>
        <w:rPr>
          <w:color w:val="131413"/>
          <w:w w:val="105"/>
        </w:rPr>
        <w:t>consumer</w:t>
      </w:r>
      <w:r>
        <w:rPr>
          <w:color w:val="131413"/>
          <w:spacing w:val="-5"/>
          <w:w w:val="105"/>
        </w:rPr>
        <w:t xml:space="preserve"> </w:t>
      </w:r>
      <w:proofErr w:type="spellStart"/>
      <w:r>
        <w:rPr>
          <w:color w:val="131413"/>
          <w:w w:val="105"/>
        </w:rPr>
        <w:t>elec</w:t>
      </w:r>
      <w:proofErr w:type="spellEnd"/>
      <w:r>
        <w:rPr>
          <w:color w:val="131413"/>
          <w:w w:val="105"/>
        </w:rPr>
        <w:t xml:space="preserve">- </w:t>
      </w:r>
      <w:proofErr w:type="spellStart"/>
      <w:r>
        <w:rPr>
          <w:color w:val="131413"/>
          <w:w w:val="105"/>
        </w:rPr>
        <w:t>tronic</w:t>
      </w:r>
      <w:proofErr w:type="spellEnd"/>
      <w:r>
        <w:rPr>
          <w:color w:val="131413"/>
          <w:w w:val="105"/>
        </w:rPr>
        <w:t xml:space="preserve"> devices (e.g., phones and laptops) to the network</w:t>
      </w:r>
      <w:r>
        <w:rPr>
          <w:color w:val="131413"/>
          <w:spacing w:val="40"/>
          <w:w w:val="105"/>
        </w:rPr>
        <w:t xml:space="preserve"> </w:t>
      </w:r>
      <w:r>
        <w:rPr>
          <w:color w:val="131413"/>
          <w:w w:val="105"/>
        </w:rPr>
        <w:t>and</w:t>
      </w:r>
      <w:r>
        <w:rPr>
          <w:color w:val="131413"/>
          <w:spacing w:val="-3"/>
          <w:w w:val="105"/>
        </w:rPr>
        <w:t xml:space="preserve"> </w:t>
      </w:r>
      <w:r>
        <w:rPr>
          <w:color w:val="131413"/>
          <w:w w:val="105"/>
        </w:rPr>
        <w:t>hence</w:t>
      </w:r>
      <w:r>
        <w:rPr>
          <w:color w:val="131413"/>
          <w:spacing w:val="-3"/>
          <w:w w:val="105"/>
        </w:rPr>
        <w:t xml:space="preserve"> </w:t>
      </w:r>
      <w:r>
        <w:rPr>
          <w:color w:val="131413"/>
          <w:w w:val="105"/>
        </w:rPr>
        <w:t>requires</w:t>
      </w:r>
      <w:r>
        <w:rPr>
          <w:color w:val="131413"/>
          <w:spacing w:val="-3"/>
          <w:w w:val="105"/>
        </w:rPr>
        <w:t xml:space="preserve"> </w:t>
      </w:r>
      <w:r>
        <w:rPr>
          <w:color w:val="131413"/>
          <w:w w:val="105"/>
        </w:rPr>
        <w:t>large</w:t>
      </w:r>
      <w:r>
        <w:rPr>
          <w:color w:val="131413"/>
          <w:spacing w:val="-3"/>
          <w:w w:val="105"/>
        </w:rPr>
        <w:t xml:space="preserve"> </w:t>
      </w:r>
      <w:r>
        <w:rPr>
          <w:color w:val="131413"/>
          <w:w w:val="105"/>
        </w:rPr>
        <w:t>amount</w:t>
      </w:r>
      <w:r>
        <w:rPr>
          <w:color w:val="131413"/>
          <w:spacing w:val="-2"/>
          <w:w w:val="105"/>
        </w:rPr>
        <w:t xml:space="preserve"> </w:t>
      </w:r>
      <w:r>
        <w:rPr>
          <w:color w:val="131413"/>
          <w:w w:val="105"/>
        </w:rPr>
        <w:t>of</w:t>
      </w:r>
      <w:r>
        <w:rPr>
          <w:color w:val="131413"/>
          <w:spacing w:val="-3"/>
          <w:w w:val="105"/>
        </w:rPr>
        <w:t xml:space="preserve"> </w:t>
      </w:r>
      <w:r>
        <w:rPr>
          <w:color w:val="131413"/>
          <w:w w:val="105"/>
        </w:rPr>
        <w:t>power</w:t>
      </w:r>
      <w:r>
        <w:rPr>
          <w:color w:val="131413"/>
          <w:spacing w:val="-4"/>
          <w:w w:val="105"/>
        </w:rPr>
        <w:t xml:space="preserve"> </w:t>
      </w:r>
      <w:r>
        <w:rPr>
          <w:color w:val="131413"/>
          <w:w w:val="105"/>
        </w:rPr>
        <w:t>[</w:t>
      </w:r>
      <w:hyperlink w:anchor="_bookmark20" w:history="1">
        <w:r>
          <w:rPr>
            <w:color w:val="131413"/>
            <w:w w:val="105"/>
          </w:rPr>
          <w:t>45].</w:t>
        </w:r>
      </w:hyperlink>
      <w:r>
        <w:rPr>
          <w:color w:val="131413"/>
          <w:spacing w:val="-2"/>
          <w:w w:val="105"/>
        </w:rPr>
        <w:t xml:space="preserve"> </w:t>
      </w:r>
      <w:r>
        <w:rPr>
          <w:color w:val="131413"/>
          <w:w w:val="105"/>
        </w:rPr>
        <w:t>Zigbee</w:t>
      </w:r>
      <w:r>
        <w:rPr>
          <w:color w:val="131413"/>
          <w:spacing w:val="-2"/>
          <w:w w:val="105"/>
        </w:rPr>
        <w:t xml:space="preserve"> </w:t>
      </w:r>
      <w:r>
        <w:rPr>
          <w:color w:val="131413"/>
          <w:w w:val="105"/>
        </w:rPr>
        <w:t xml:space="preserve">and </w:t>
      </w:r>
      <w:r>
        <w:rPr>
          <w:color w:val="131413"/>
        </w:rPr>
        <w:t xml:space="preserve">LoRa are better suited for embedded systems with low power </w:t>
      </w:r>
      <w:r>
        <w:rPr>
          <w:color w:val="131413"/>
          <w:w w:val="105"/>
        </w:rPr>
        <w:t>consumption but have relatively smaller range</w:t>
      </w:r>
      <w:r>
        <w:rPr>
          <w:color w:val="131413"/>
          <w:w w:val="105"/>
        </w:rPr>
        <w:t xml:space="preserve"> [</w:t>
      </w:r>
      <w:hyperlink w:anchor="_bookmark20" w:history="1">
        <w:r>
          <w:rPr>
            <w:color w:val="131413"/>
            <w:w w:val="105"/>
          </w:rPr>
          <w:t>45].</w:t>
        </w:r>
      </w:hyperlink>
      <w:r>
        <w:rPr>
          <w:color w:val="131413"/>
          <w:w w:val="105"/>
        </w:rPr>
        <w:t xml:space="preserve"> BLE implemented with Bluetooth 5.0 appears to be best suited for</w:t>
      </w:r>
      <w:r>
        <w:rPr>
          <w:color w:val="131413"/>
          <w:spacing w:val="-3"/>
          <w:w w:val="105"/>
        </w:rPr>
        <w:t xml:space="preserve"> </w:t>
      </w:r>
      <w:r>
        <w:rPr>
          <w:color w:val="131413"/>
          <w:w w:val="105"/>
        </w:rPr>
        <w:t>low</w:t>
      </w:r>
      <w:r>
        <w:rPr>
          <w:color w:val="131413"/>
          <w:spacing w:val="-4"/>
          <w:w w:val="105"/>
        </w:rPr>
        <w:t xml:space="preserve"> </w:t>
      </w:r>
      <w:r>
        <w:rPr>
          <w:color w:val="131413"/>
          <w:w w:val="105"/>
        </w:rPr>
        <w:t>power</w:t>
      </w:r>
      <w:r>
        <w:rPr>
          <w:color w:val="131413"/>
          <w:spacing w:val="-3"/>
          <w:w w:val="105"/>
        </w:rPr>
        <w:t xml:space="preserve"> </w:t>
      </w:r>
      <w:r>
        <w:rPr>
          <w:color w:val="131413"/>
          <w:w w:val="105"/>
        </w:rPr>
        <w:t>transceivers</w:t>
      </w:r>
      <w:r>
        <w:rPr>
          <w:color w:val="131413"/>
          <w:spacing w:val="-2"/>
          <w:w w:val="105"/>
        </w:rPr>
        <w:t xml:space="preserve"> </w:t>
      </w:r>
      <w:r>
        <w:rPr>
          <w:color w:val="131413"/>
          <w:w w:val="105"/>
        </w:rPr>
        <w:t>and</w:t>
      </w:r>
      <w:r>
        <w:rPr>
          <w:color w:val="131413"/>
          <w:spacing w:val="-3"/>
          <w:w w:val="105"/>
        </w:rPr>
        <w:t xml:space="preserve"> </w:t>
      </w:r>
      <w:r>
        <w:rPr>
          <w:color w:val="131413"/>
          <w:w w:val="105"/>
        </w:rPr>
        <w:t>consumer</w:t>
      </w:r>
      <w:r>
        <w:rPr>
          <w:color w:val="131413"/>
          <w:spacing w:val="-2"/>
          <w:w w:val="105"/>
        </w:rPr>
        <w:t xml:space="preserve"> </w:t>
      </w:r>
      <w:r>
        <w:rPr>
          <w:color w:val="131413"/>
          <w:w w:val="105"/>
        </w:rPr>
        <w:t>applications</w:t>
      </w:r>
      <w:r>
        <w:rPr>
          <w:color w:val="131413"/>
          <w:spacing w:val="-2"/>
          <w:w w:val="105"/>
        </w:rPr>
        <w:t xml:space="preserve"> </w:t>
      </w:r>
      <w:r>
        <w:rPr>
          <w:color w:val="131413"/>
          <w:w w:val="105"/>
        </w:rPr>
        <w:t xml:space="preserve">with a </w:t>
      </w:r>
      <w:proofErr w:type="spellStart"/>
      <w:r>
        <w:rPr>
          <w:color w:val="131413"/>
          <w:w w:val="105"/>
        </w:rPr>
        <w:t>midpower</w:t>
      </w:r>
      <w:proofErr w:type="spellEnd"/>
      <w:r>
        <w:rPr>
          <w:color w:val="131413"/>
          <w:w w:val="105"/>
        </w:rPr>
        <w:t xml:space="preserve"> consumption </w:t>
      </w:r>
      <w:hyperlink w:anchor="_bookmark20" w:history="1">
        <w:r>
          <w:rPr>
            <w:color w:val="131413"/>
            <w:w w:val="105"/>
          </w:rPr>
          <w:t>[45].</w:t>
        </w:r>
      </w:hyperlink>
    </w:p>
    <w:p w14:paraId="0A3C939E" w14:textId="77777777" w:rsidR="00975370" w:rsidRDefault="0058442E">
      <w:pPr>
        <w:pStyle w:val="BodyText"/>
        <w:spacing w:before="5"/>
        <w:ind w:left="120" w:right="38" w:firstLine="300"/>
        <w:jc w:val="both"/>
      </w:pPr>
      <w:r>
        <w:rPr>
          <w:color w:val="131413"/>
          <w:w w:val="105"/>
        </w:rPr>
        <w:t>After choosing a suitable</w:t>
      </w:r>
      <w:r>
        <w:rPr>
          <w:color w:val="131413"/>
          <w:w w:val="105"/>
        </w:rPr>
        <w:t xml:space="preserve"> transmission frequency, the design and test of the RF transmitter is a critical aspect of wireless telemetry. The RF transmitter consumes a </w:t>
      </w:r>
      <w:proofErr w:type="spellStart"/>
      <w:r>
        <w:rPr>
          <w:color w:val="131413"/>
          <w:w w:val="105"/>
        </w:rPr>
        <w:t>signi</w:t>
      </w:r>
      <w:r>
        <w:rPr>
          <w:rFonts w:ascii="Times New Roman" w:hAnsi="Times New Roman"/>
          <w:color w:val="131413"/>
          <w:w w:val="105"/>
        </w:rPr>
        <w:t>ﬁ</w:t>
      </w:r>
      <w:proofErr w:type="spellEnd"/>
      <w:r>
        <w:rPr>
          <w:color w:val="131413"/>
          <w:w w:val="105"/>
        </w:rPr>
        <w:t xml:space="preserve">- </w:t>
      </w:r>
      <w:proofErr w:type="gramStart"/>
      <w:r>
        <w:rPr>
          <w:color w:val="131413"/>
        </w:rPr>
        <w:t>cant</w:t>
      </w:r>
      <w:proofErr w:type="gramEnd"/>
      <w:r>
        <w:rPr>
          <w:color w:val="131413"/>
        </w:rPr>
        <w:t xml:space="preserve"> portion of the power to overcome the signal attenuation </w:t>
      </w:r>
      <w:r>
        <w:rPr>
          <w:color w:val="131413"/>
          <w:w w:val="105"/>
        </w:rPr>
        <w:t>from</w:t>
      </w:r>
      <w:r>
        <w:rPr>
          <w:color w:val="131413"/>
          <w:spacing w:val="-7"/>
          <w:w w:val="105"/>
        </w:rPr>
        <w:t xml:space="preserve"> </w:t>
      </w:r>
      <w:r>
        <w:rPr>
          <w:color w:val="131413"/>
          <w:w w:val="105"/>
        </w:rPr>
        <w:t>human</w:t>
      </w:r>
      <w:r>
        <w:rPr>
          <w:color w:val="131413"/>
          <w:spacing w:val="-8"/>
          <w:w w:val="105"/>
        </w:rPr>
        <w:t xml:space="preserve"> </w:t>
      </w:r>
      <w:r>
        <w:rPr>
          <w:color w:val="131413"/>
          <w:w w:val="105"/>
        </w:rPr>
        <w:t>body</w:t>
      </w:r>
      <w:r>
        <w:rPr>
          <w:color w:val="131413"/>
          <w:spacing w:val="-6"/>
          <w:w w:val="105"/>
        </w:rPr>
        <w:t xml:space="preserve"> </w:t>
      </w:r>
      <w:r>
        <w:rPr>
          <w:color w:val="131413"/>
          <w:w w:val="105"/>
        </w:rPr>
        <w:t>tissues,</w:t>
      </w:r>
      <w:r>
        <w:rPr>
          <w:color w:val="131413"/>
          <w:spacing w:val="-6"/>
          <w:w w:val="105"/>
        </w:rPr>
        <w:t xml:space="preserve"> </w:t>
      </w:r>
      <w:r>
        <w:rPr>
          <w:color w:val="131413"/>
          <w:w w:val="105"/>
        </w:rPr>
        <w:t>which</w:t>
      </w:r>
      <w:r>
        <w:rPr>
          <w:color w:val="131413"/>
          <w:spacing w:val="-6"/>
          <w:w w:val="105"/>
        </w:rPr>
        <w:t xml:space="preserve"> </w:t>
      </w:r>
      <w:r>
        <w:rPr>
          <w:color w:val="131413"/>
          <w:w w:val="105"/>
        </w:rPr>
        <w:t>can</w:t>
      </w:r>
      <w:r>
        <w:rPr>
          <w:color w:val="131413"/>
          <w:spacing w:val="-7"/>
          <w:w w:val="105"/>
        </w:rPr>
        <w:t xml:space="preserve"> </w:t>
      </w:r>
      <w:r>
        <w:rPr>
          <w:color w:val="131413"/>
          <w:w w:val="105"/>
        </w:rPr>
        <w:t>be</w:t>
      </w:r>
      <w:r>
        <w:rPr>
          <w:color w:val="131413"/>
          <w:spacing w:val="-7"/>
          <w:w w:val="105"/>
        </w:rPr>
        <w:t xml:space="preserve"> </w:t>
      </w:r>
      <w:r>
        <w:rPr>
          <w:color w:val="131413"/>
          <w:w w:val="105"/>
        </w:rPr>
        <w:t>greater</w:t>
      </w:r>
      <w:r>
        <w:rPr>
          <w:color w:val="131413"/>
          <w:spacing w:val="-6"/>
          <w:w w:val="105"/>
        </w:rPr>
        <w:t xml:space="preserve"> </w:t>
      </w:r>
      <w:r>
        <w:rPr>
          <w:color w:val="131413"/>
          <w:w w:val="105"/>
        </w:rPr>
        <w:t>than</w:t>
      </w:r>
      <w:r>
        <w:rPr>
          <w:color w:val="131413"/>
          <w:spacing w:val="-6"/>
          <w:w w:val="105"/>
        </w:rPr>
        <w:t xml:space="preserve"> </w:t>
      </w:r>
      <w:r>
        <w:rPr>
          <w:color w:val="131413"/>
          <w:w w:val="105"/>
        </w:rPr>
        <w:t>23.4</w:t>
      </w:r>
      <w:r>
        <w:rPr>
          <w:color w:val="131413"/>
          <w:spacing w:val="-6"/>
          <w:w w:val="105"/>
        </w:rPr>
        <w:t xml:space="preserve"> </w:t>
      </w:r>
      <w:r>
        <w:rPr>
          <w:color w:val="131413"/>
          <w:spacing w:val="-5"/>
          <w:w w:val="105"/>
        </w:rPr>
        <w:t>to</w:t>
      </w:r>
    </w:p>
    <w:p w14:paraId="0A3C939F" w14:textId="77777777" w:rsidR="00975370" w:rsidRDefault="0058442E">
      <w:pPr>
        <w:pStyle w:val="BodyText"/>
        <w:spacing w:before="6" w:line="232" w:lineRule="auto"/>
        <w:ind w:left="119" w:right="40"/>
        <w:jc w:val="both"/>
      </w:pPr>
      <w:r>
        <w:rPr>
          <w:color w:val="131413"/>
          <w:spacing w:val="-2"/>
          <w:w w:val="105"/>
        </w:rPr>
        <w:t>24.4</w:t>
      </w:r>
      <w:r>
        <w:rPr>
          <w:color w:val="131413"/>
          <w:spacing w:val="-12"/>
          <w:w w:val="105"/>
        </w:rPr>
        <w:t xml:space="preserve"> </w:t>
      </w:r>
      <w:r>
        <w:rPr>
          <w:color w:val="131413"/>
          <w:spacing w:val="-2"/>
          <w:w w:val="105"/>
        </w:rPr>
        <w:t>dB</w:t>
      </w:r>
      <w:r>
        <w:rPr>
          <w:color w:val="131413"/>
          <w:spacing w:val="-11"/>
          <w:w w:val="105"/>
        </w:rPr>
        <w:t xml:space="preserve"> </w:t>
      </w:r>
      <w:r>
        <w:rPr>
          <w:color w:val="131413"/>
          <w:spacing w:val="-2"/>
          <w:w w:val="105"/>
        </w:rPr>
        <w:t>(based</w:t>
      </w:r>
      <w:r>
        <w:rPr>
          <w:color w:val="131413"/>
          <w:spacing w:val="-11"/>
          <w:w w:val="105"/>
        </w:rPr>
        <w:t xml:space="preserve"> </w:t>
      </w:r>
      <w:r>
        <w:rPr>
          <w:color w:val="131413"/>
          <w:spacing w:val="-2"/>
          <w:w w:val="105"/>
        </w:rPr>
        <w:t>on</w:t>
      </w:r>
      <w:r>
        <w:rPr>
          <w:color w:val="131413"/>
          <w:spacing w:val="-9"/>
          <w:w w:val="105"/>
        </w:rPr>
        <w:t xml:space="preserve"> </w:t>
      </w:r>
      <w:r>
        <w:rPr>
          <w:color w:val="131413"/>
          <w:spacing w:val="-2"/>
          <w:w w:val="105"/>
        </w:rPr>
        <w:t>estimates of a 916.5</w:t>
      </w:r>
      <w:r>
        <w:rPr>
          <w:color w:val="131413"/>
          <w:spacing w:val="-12"/>
          <w:w w:val="105"/>
        </w:rPr>
        <w:t xml:space="preserve"> </w:t>
      </w:r>
      <w:r>
        <w:rPr>
          <w:color w:val="131413"/>
          <w:spacing w:val="-2"/>
          <w:w w:val="105"/>
        </w:rPr>
        <w:t xml:space="preserve">MHz electromagnetic </w:t>
      </w:r>
      <w:r>
        <w:rPr>
          <w:color w:val="131413"/>
          <w:w w:val="105"/>
        </w:rPr>
        <w:t>source</w:t>
      </w:r>
      <w:r>
        <w:rPr>
          <w:color w:val="131413"/>
          <w:spacing w:val="-14"/>
          <w:w w:val="105"/>
        </w:rPr>
        <w:t xml:space="preserve"> </w:t>
      </w:r>
      <w:r>
        <w:rPr>
          <w:color w:val="131413"/>
          <w:w w:val="105"/>
        </w:rPr>
        <w:t>located</w:t>
      </w:r>
      <w:r>
        <w:rPr>
          <w:color w:val="131413"/>
          <w:spacing w:val="-9"/>
          <w:w w:val="105"/>
        </w:rPr>
        <w:t xml:space="preserve"> </w:t>
      </w:r>
      <w:r>
        <w:rPr>
          <w:color w:val="131413"/>
          <w:w w:val="105"/>
        </w:rPr>
        <w:t>within</w:t>
      </w:r>
      <w:r>
        <w:rPr>
          <w:color w:val="131413"/>
          <w:spacing w:val="-4"/>
          <w:w w:val="105"/>
        </w:rPr>
        <w:t xml:space="preserve"> </w:t>
      </w:r>
      <w:r>
        <w:rPr>
          <w:color w:val="131413"/>
          <w:w w:val="105"/>
        </w:rPr>
        <w:t>15</w:t>
      </w:r>
      <w:r>
        <w:rPr>
          <w:color w:val="131413"/>
          <w:spacing w:val="-14"/>
          <w:w w:val="105"/>
        </w:rPr>
        <w:t xml:space="preserve"> </w:t>
      </w:r>
      <w:r>
        <w:rPr>
          <w:color w:val="131413"/>
          <w:w w:val="105"/>
        </w:rPr>
        <w:t>cm</w:t>
      </w:r>
      <w:r>
        <w:rPr>
          <w:color w:val="131413"/>
          <w:spacing w:val="-5"/>
          <w:w w:val="105"/>
        </w:rPr>
        <w:t xml:space="preserve"> </w:t>
      </w:r>
      <w:r>
        <w:rPr>
          <w:color w:val="131413"/>
          <w:w w:val="105"/>
        </w:rPr>
        <w:t>of</w:t>
      </w:r>
      <w:r>
        <w:rPr>
          <w:color w:val="131413"/>
          <w:spacing w:val="-4"/>
          <w:w w:val="105"/>
        </w:rPr>
        <w:t xml:space="preserve"> </w:t>
      </w:r>
      <w:r>
        <w:rPr>
          <w:color w:val="131413"/>
          <w:w w:val="105"/>
        </w:rPr>
        <w:t>human</w:t>
      </w:r>
      <w:r>
        <w:rPr>
          <w:color w:val="131413"/>
          <w:spacing w:val="-5"/>
          <w:w w:val="105"/>
        </w:rPr>
        <w:t xml:space="preserve"> </w:t>
      </w:r>
      <w:r>
        <w:rPr>
          <w:color w:val="131413"/>
          <w:w w:val="105"/>
        </w:rPr>
        <w:t>tissue)</w:t>
      </w:r>
      <w:r>
        <w:rPr>
          <w:color w:val="131413"/>
          <w:spacing w:val="-4"/>
          <w:w w:val="105"/>
        </w:rPr>
        <w:t xml:space="preserve"> </w:t>
      </w:r>
      <w:hyperlink w:anchor="_bookmark20" w:history="1">
        <w:r>
          <w:rPr>
            <w:color w:val="131413"/>
            <w:w w:val="105"/>
          </w:rPr>
          <w:t>[47].</w:t>
        </w:r>
      </w:hyperlink>
      <w:r>
        <w:rPr>
          <w:color w:val="131413"/>
          <w:spacing w:val="-5"/>
          <w:w w:val="105"/>
        </w:rPr>
        <w:t xml:space="preserve"> </w:t>
      </w:r>
      <w:r>
        <w:rPr>
          <w:color w:val="131413"/>
          <w:w w:val="105"/>
        </w:rPr>
        <w:t>As</w:t>
      </w:r>
      <w:r>
        <w:rPr>
          <w:color w:val="131413"/>
          <w:spacing w:val="-5"/>
          <w:w w:val="105"/>
        </w:rPr>
        <w:t xml:space="preserve"> </w:t>
      </w:r>
      <w:r>
        <w:rPr>
          <w:color w:val="131413"/>
          <w:w w:val="105"/>
        </w:rPr>
        <w:t>a</w:t>
      </w:r>
      <w:r>
        <w:rPr>
          <w:color w:val="131413"/>
          <w:spacing w:val="-5"/>
          <w:w w:val="105"/>
        </w:rPr>
        <w:t xml:space="preserve"> </w:t>
      </w:r>
      <w:r>
        <w:rPr>
          <w:color w:val="131413"/>
          <w:w w:val="105"/>
        </w:rPr>
        <w:t xml:space="preserve">ref- </w:t>
      </w:r>
      <w:proofErr w:type="spellStart"/>
      <w:r>
        <w:rPr>
          <w:color w:val="131413"/>
          <w:w w:val="105"/>
        </w:rPr>
        <w:t>erence</w:t>
      </w:r>
      <w:proofErr w:type="spellEnd"/>
      <w:r>
        <w:rPr>
          <w:color w:val="131413"/>
          <w:w w:val="105"/>
        </w:rPr>
        <w:t>,</w:t>
      </w:r>
      <w:r>
        <w:rPr>
          <w:color w:val="131413"/>
          <w:spacing w:val="-12"/>
          <w:w w:val="105"/>
        </w:rPr>
        <w:t xml:space="preserve"> </w:t>
      </w:r>
      <w:r>
        <w:rPr>
          <w:color w:val="131413"/>
          <w:w w:val="105"/>
        </w:rPr>
        <w:t>the</w:t>
      </w:r>
      <w:r>
        <w:rPr>
          <w:color w:val="131413"/>
          <w:spacing w:val="-13"/>
          <w:w w:val="105"/>
        </w:rPr>
        <w:t xml:space="preserve"> </w:t>
      </w:r>
      <w:r>
        <w:rPr>
          <w:color w:val="131413"/>
          <w:w w:val="105"/>
        </w:rPr>
        <w:t>dielectric</w:t>
      </w:r>
      <w:r>
        <w:rPr>
          <w:color w:val="131413"/>
          <w:spacing w:val="-13"/>
          <w:w w:val="105"/>
        </w:rPr>
        <w:t xml:space="preserve"> </w:t>
      </w:r>
      <w:r>
        <w:rPr>
          <w:color w:val="131413"/>
          <w:w w:val="105"/>
        </w:rPr>
        <w:t>parameters</w:t>
      </w:r>
      <w:r>
        <w:rPr>
          <w:color w:val="131413"/>
          <w:spacing w:val="-11"/>
          <w:w w:val="105"/>
        </w:rPr>
        <w:t xml:space="preserve"> </w:t>
      </w:r>
      <w:r>
        <w:rPr>
          <w:color w:val="131413"/>
          <w:w w:val="105"/>
        </w:rPr>
        <w:t>of</w:t>
      </w:r>
      <w:r>
        <w:rPr>
          <w:color w:val="131413"/>
          <w:spacing w:val="-13"/>
          <w:w w:val="105"/>
        </w:rPr>
        <w:t xml:space="preserve"> </w:t>
      </w:r>
      <w:r>
        <w:rPr>
          <w:color w:val="131413"/>
          <w:w w:val="105"/>
        </w:rPr>
        <w:t>the</w:t>
      </w:r>
      <w:r>
        <w:rPr>
          <w:color w:val="131413"/>
          <w:spacing w:val="-12"/>
          <w:w w:val="105"/>
        </w:rPr>
        <w:t xml:space="preserve"> </w:t>
      </w:r>
      <w:r>
        <w:rPr>
          <w:color w:val="131413"/>
          <w:w w:val="105"/>
        </w:rPr>
        <w:t>human</w:t>
      </w:r>
      <w:r>
        <w:rPr>
          <w:color w:val="131413"/>
          <w:spacing w:val="-12"/>
          <w:w w:val="105"/>
        </w:rPr>
        <w:t xml:space="preserve"> </w:t>
      </w:r>
      <w:proofErr w:type="spellStart"/>
      <w:r>
        <w:rPr>
          <w:color w:val="131413"/>
          <w:w w:val="105"/>
        </w:rPr>
        <w:t>gastrointesti</w:t>
      </w:r>
      <w:proofErr w:type="spellEnd"/>
      <w:r>
        <w:rPr>
          <w:color w:val="131413"/>
          <w:w w:val="105"/>
        </w:rPr>
        <w:t xml:space="preserve">- </w:t>
      </w:r>
      <w:proofErr w:type="spellStart"/>
      <w:r>
        <w:rPr>
          <w:color w:val="131413"/>
          <w:w w:val="105"/>
        </w:rPr>
        <w:t>nal</w:t>
      </w:r>
      <w:proofErr w:type="spellEnd"/>
      <w:r>
        <w:rPr>
          <w:color w:val="131413"/>
          <w:w w:val="105"/>
        </w:rPr>
        <w:t xml:space="preserve"> tract are as</w:t>
      </w:r>
      <w:r>
        <w:rPr>
          <w:color w:val="131413"/>
          <w:w w:val="105"/>
        </w:rPr>
        <w:t xml:space="preserve"> follows: relative permittivity ε</w:t>
      </w:r>
      <w:r>
        <w:rPr>
          <w:rFonts w:ascii="Bookman Old Style" w:hAnsi="Bookman Old Style"/>
          <w:i/>
          <w:color w:val="131413"/>
          <w:w w:val="105"/>
          <w:position w:val="-4"/>
          <w:sz w:val="14"/>
        </w:rPr>
        <w:t xml:space="preserve">r </w:t>
      </w:r>
      <w:r>
        <w:rPr>
          <w:rFonts w:ascii="Times New Roman" w:hAnsi="Times New Roman"/>
          <w:color w:val="131413"/>
          <w:w w:val="105"/>
        </w:rPr>
        <w:t>=</w:t>
      </w:r>
      <w:r>
        <w:rPr>
          <w:rFonts w:ascii="Times New Roman" w:hAnsi="Times New Roman"/>
          <w:color w:val="131413"/>
          <w:spacing w:val="-14"/>
          <w:w w:val="105"/>
        </w:rPr>
        <w:t xml:space="preserve"> </w:t>
      </w:r>
      <w:r>
        <w:rPr>
          <w:rFonts w:ascii="Times New Roman" w:hAnsi="Times New Roman"/>
          <w:color w:val="131413"/>
          <w:w w:val="105"/>
        </w:rPr>
        <w:t>67</w:t>
      </w:r>
      <w:r>
        <w:rPr>
          <w:rFonts w:ascii="Arial" w:hAnsi="Arial"/>
          <w:color w:val="131413"/>
          <w:w w:val="105"/>
        </w:rPr>
        <w:t>:</w:t>
      </w:r>
      <w:r>
        <w:rPr>
          <w:rFonts w:ascii="Times New Roman" w:hAnsi="Times New Roman"/>
          <w:color w:val="131413"/>
          <w:w w:val="105"/>
        </w:rPr>
        <w:t xml:space="preserve">2 </w:t>
      </w:r>
      <w:r>
        <w:rPr>
          <w:color w:val="131413"/>
          <w:w w:val="105"/>
        </w:rPr>
        <w:t>and conductivity</w:t>
      </w:r>
      <w:r>
        <w:rPr>
          <w:color w:val="131413"/>
          <w:spacing w:val="-14"/>
          <w:w w:val="105"/>
        </w:rPr>
        <w:t xml:space="preserve"> </w:t>
      </w:r>
      <w:r>
        <w:rPr>
          <w:color w:val="131413"/>
          <w:w w:val="105"/>
        </w:rPr>
        <w:t>σ</w:t>
      </w:r>
      <w:r>
        <w:rPr>
          <w:color w:val="131413"/>
          <w:spacing w:val="-13"/>
          <w:w w:val="105"/>
        </w:rPr>
        <w:t xml:space="preserve"> </w:t>
      </w:r>
      <w:r>
        <w:rPr>
          <w:rFonts w:ascii="Times New Roman" w:hAnsi="Times New Roman"/>
          <w:color w:val="131413"/>
          <w:w w:val="105"/>
        </w:rPr>
        <w:t>=</w:t>
      </w:r>
      <w:r>
        <w:rPr>
          <w:rFonts w:ascii="Times New Roman" w:hAnsi="Times New Roman"/>
          <w:color w:val="131413"/>
          <w:spacing w:val="-13"/>
          <w:w w:val="105"/>
        </w:rPr>
        <w:t xml:space="preserve"> </w:t>
      </w:r>
      <w:r>
        <w:rPr>
          <w:rFonts w:ascii="Times New Roman" w:hAnsi="Times New Roman"/>
          <w:color w:val="131413"/>
          <w:w w:val="105"/>
        </w:rPr>
        <w:t>1</w:t>
      </w:r>
      <w:r>
        <w:rPr>
          <w:rFonts w:ascii="Arial" w:hAnsi="Arial"/>
          <w:color w:val="131413"/>
          <w:w w:val="105"/>
        </w:rPr>
        <w:t>:</w:t>
      </w:r>
      <w:r>
        <w:rPr>
          <w:rFonts w:ascii="Times New Roman" w:hAnsi="Times New Roman"/>
          <w:color w:val="131413"/>
          <w:w w:val="105"/>
        </w:rPr>
        <w:t>01</w:t>
      </w:r>
      <w:r>
        <w:rPr>
          <w:rFonts w:ascii="Times New Roman" w:hAnsi="Times New Roman"/>
          <w:color w:val="131413"/>
          <w:spacing w:val="-13"/>
          <w:w w:val="105"/>
        </w:rPr>
        <w:t xml:space="preserve"> </w:t>
      </w:r>
      <w:r>
        <w:rPr>
          <w:rFonts w:ascii="Times New Roman" w:hAnsi="Times New Roman"/>
          <w:color w:val="131413"/>
          <w:w w:val="105"/>
        </w:rPr>
        <w:t>S</w:t>
      </w:r>
      <w:r>
        <w:rPr>
          <w:rFonts w:ascii="Times New Roman" w:hAnsi="Times New Roman"/>
          <w:color w:val="131413"/>
          <w:spacing w:val="-13"/>
          <w:w w:val="105"/>
        </w:rPr>
        <w:t xml:space="preserve"> </w:t>
      </w:r>
      <w:r>
        <w:rPr>
          <w:rFonts w:ascii="Times New Roman" w:hAnsi="Times New Roman"/>
          <w:color w:val="131413"/>
        </w:rPr>
        <w:t>·</w:t>
      </w:r>
      <w:r>
        <w:rPr>
          <w:rFonts w:ascii="Times New Roman" w:hAnsi="Times New Roman"/>
          <w:color w:val="131413"/>
          <w:spacing w:val="-13"/>
        </w:rPr>
        <w:t xml:space="preserve"> </w:t>
      </w:r>
      <w:r>
        <w:rPr>
          <w:rFonts w:ascii="Times New Roman" w:hAnsi="Times New Roman"/>
          <w:color w:val="131413"/>
          <w:w w:val="105"/>
        </w:rPr>
        <w:t>m</w:t>
      </w:r>
      <w:r>
        <w:rPr>
          <w:rFonts w:ascii="Arial" w:hAnsi="Arial"/>
          <w:color w:val="131413"/>
          <w:w w:val="105"/>
          <w:vertAlign w:val="superscript"/>
        </w:rPr>
        <w:t>−</w:t>
      </w:r>
      <w:r>
        <w:rPr>
          <w:rFonts w:ascii="Times New Roman" w:hAnsi="Times New Roman"/>
          <w:color w:val="131413"/>
          <w:w w:val="105"/>
          <w:vertAlign w:val="superscript"/>
        </w:rPr>
        <w:t>1</w:t>
      </w:r>
      <w:r>
        <w:rPr>
          <w:rFonts w:ascii="Times New Roman" w:hAnsi="Times New Roman"/>
          <w:color w:val="131413"/>
          <w:spacing w:val="-13"/>
          <w:w w:val="105"/>
        </w:rPr>
        <w:t xml:space="preserve"> </w:t>
      </w:r>
      <w:hyperlink w:anchor="_bookmark20" w:history="1">
        <w:r>
          <w:rPr>
            <w:color w:val="131413"/>
            <w:w w:val="105"/>
          </w:rPr>
          <w:t>[48].</w:t>
        </w:r>
      </w:hyperlink>
      <w:r>
        <w:rPr>
          <w:color w:val="131413"/>
          <w:spacing w:val="-13"/>
          <w:w w:val="105"/>
        </w:rPr>
        <w:t xml:space="preserve"> </w:t>
      </w:r>
      <w:r>
        <w:rPr>
          <w:color w:val="131413"/>
          <w:w w:val="105"/>
        </w:rPr>
        <w:t>To</w:t>
      </w:r>
      <w:r>
        <w:rPr>
          <w:color w:val="131413"/>
          <w:spacing w:val="-8"/>
          <w:w w:val="105"/>
        </w:rPr>
        <w:t xml:space="preserve"> </w:t>
      </w:r>
      <w:r>
        <w:rPr>
          <w:color w:val="131413"/>
          <w:w w:val="105"/>
        </w:rPr>
        <w:t>study</w:t>
      </w:r>
      <w:r>
        <w:rPr>
          <w:color w:val="131413"/>
          <w:spacing w:val="-3"/>
          <w:w w:val="105"/>
        </w:rPr>
        <w:t xml:space="preserve"> </w:t>
      </w:r>
      <w:r>
        <w:rPr>
          <w:color w:val="131413"/>
          <w:w w:val="105"/>
        </w:rPr>
        <w:t>the</w:t>
      </w:r>
      <w:r>
        <w:rPr>
          <w:color w:val="131413"/>
          <w:spacing w:val="-4"/>
          <w:w w:val="105"/>
        </w:rPr>
        <w:t xml:space="preserve"> </w:t>
      </w:r>
      <w:proofErr w:type="spellStart"/>
      <w:r>
        <w:rPr>
          <w:color w:val="131413"/>
          <w:w w:val="105"/>
        </w:rPr>
        <w:t>electromag</w:t>
      </w:r>
      <w:proofErr w:type="spellEnd"/>
      <w:r>
        <w:rPr>
          <w:color w:val="131413"/>
          <w:w w:val="105"/>
        </w:rPr>
        <w:t xml:space="preserve">- </w:t>
      </w:r>
      <w:proofErr w:type="spellStart"/>
      <w:r>
        <w:rPr>
          <w:color w:val="131413"/>
          <w:w w:val="105"/>
        </w:rPr>
        <w:t>netic</w:t>
      </w:r>
      <w:proofErr w:type="spellEnd"/>
      <w:r>
        <w:rPr>
          <w:color w:val="131413"/>
          <w:spacing w:val="17"/>
          <w:w w:val="105"/>
        </w:rPr>
        <w:t xml:space="preserve"> </w:t>
      </w:r>
      <w:r>
        <w:rPr>
          <w:color w:val="131413"/>
          <w:w w:val="105"/>
        </w:rPr>
        <w:t>radiation</w:t>
      </w:r>
      <w:r>
        <w:rPr>
          <w:color w:val="131413"/>
          <w:spacing w:val="18"/>
          <w:w w:val="105"/>
        </w:rPr>
        <w:t xml:space="preserve"> </w:t>
      </w:r>
      <w:r>
        <w:rPr>
          <w:color w:val="131413"/>
          <w:w w:val="105"/>
        </w:rPr>
        <w:t>from</w:t>
      </w:r>
      <w:r>
        <w:rPr>
          <w:color w:val="131413"/>
          <w:spacing w:val="18"/>
          <w:w w:val="105"/>
        </w:rPr>
        <w:t xml:space="preserve"> </w:t>
      </w:r>
      <w:r>
        <w:rPr>
          <w:color w:val="131413"/>
          <w:w w:val="105"/>
        </w:rPr>
        <w:t>RF</w:t>
      </w:r>
      <w:r>
        <w:rPr>
          <w:color w:val="131413"/>
          <w:spacing w:val="18"/>
          <w:w w:val="105"/>
        </w:rPr>
        <w:t xml:space="preserve"> </w:t>
      </w:r>
      <w:r>
        <w:rPr>
          <w:color w:val="131413"/>
          <w:w w:val="105"/>
        </w:rPr>
        <w:t>transmitters,</w:t>
      </w:r>
      <w:r>
        <w:rPr>
          <w:color w:val="131413"/>
          <w:spacing w:val="18"/>
          <w:w w:val="105"/>
        </w:rPr>
        <w:t xml:space="preserve"> </w:t>
      </w:r>
      <w:r>
        <w:rPr>
          <w:color w:val="131413"/>
          <w:w w:val="105"/>
        </w:rPr>
        <w:t>numerical</w:t>
      </w:r>
      <w:r>
        <w:rPr>
          <w:color w:val="131413"/>
          <w:spacing w:val="18"/>
          <w:w w:val="105"/>
        </w:rPr>
        <w:t xml:space="preserve"> </w:t>
      </w:r>
      <w:r>
        <w:rPr>
          <w:color w:val="131413"/>
          <w:spacing w:val="-2"/>
          <w:w w:val="105"/>
        </w:rPr>
        <w:t>modelling</w:t>
      </w:r>
    </w:p>
    <w:p w14:paraId="0A3C93A0" w14:textId="77777777" w:rsidR="00975370" w:rsidRDefault="0058442E">
      <w:pPr>
        <w:pStyle w:val="BodyText"/>
        <w:spacing w:before="5"/>
        <w:ind w:left="120" w:right="38"/>
        <w:jc w:val="both"/>
      </w:pPr>
      <w:r>
        <w:rPr>
          <w:color w:val="131413"/>
          <w:w w:val="105"/>
        </w:rPr>
        <w:t xml:space="preserve">simulations and tissue phantoms are preferred </w:t>
      </w:r>
      <w:hyperlink w:anchor="_bookmark20" w:history="1">
        <w:r>
          <w:rPr>
            <w:color w:val="131413"/>
            <w:w w:val="105"/>
          </w:rPr>
          <w:t>[49].</w:t>
        </w:r>
      </w:hyperlink>
      <w:r>
        <w:rPr>
          <w:color w:val="131413"/>
          <w:w w:val="105"/>
        </w:rPr>
        <w:t xml:space="preserve"> Helical antenna are best suited for ingestible capsules because they provide omnidirectional radiation distribution, circular polarization, and consistent bandwidth across d</w:t>
      </w:r>
      <w:r>
        <w:rPr>
          <w:color w:val="131413"/>
          <w:w w:val="105"/>
        </w:rPr>
        <w:t>i</w:t>
      </w:r>
      <w:r>
        <w:rPr>
          <w:rFonts w:ascii="Times New Roman" w:hAnsi="Times New Roman"/>
          <w:color w:val="131413"/>
          <w:w w:val="105"/>
        </w:rPr>
        <w:t>ﬀ</w:t>
      </w:r>
      <w:r>
        <w:rPr>
          <w:color w:val="131413"/>
          <w:w w:val="105"/>
        </w:rPr>
        <w:t xml:space="preserve">erent tis- sues </w:t>
      </w:r>
      <w:hyperlink w:anchor="_bookmark20" w:history="1">
        <w:r>
          <w:rPr>
            <w:color w:val="131413"/>
            <w:w w:val="105"/>
          </w:rPr>
          <w:t>[50,</w:t>
        </w:r>
      </w:hyperlink>
      <w:r>
        <w:rPr>
          <w:color w:val="131413"/>
          <w:w w:val="105"/>
        </w:rPr>
        <w:t xml:space="preserve"> </w:t>
      </w:r>
      <w:hyperlink w:anchor="_bookmark20" w:history="1">
        <w:r>
          <w:rPr>
            <w:color w:val="131413"/>
            <w:w w:val="105"/>
          </w:rPr>
          <w:t>51].</w:t>
        </w:r>
      </w:hyperlink>
      <w:r>
        <w:rPr>
          <w:color w:val="131413"/>
          <w:w w:val="105"/>
        </w:rPr>
        <w:t xml:space="preserve"> The </w:t>
      </w:r>
      <w:proofErr w:type="spellStart"/>
      <w:r>
        <w:rPr>
          <w:color w:val="131413"/>
          <w:w w:val="105"/>
        </w:rPr>
        <w:t>PillCam</w:t>
      </w:r>
      <w:proofErr w:type="spellEnd"/>
      <w:r>
        <w:rPr>
          <w:color w:val="131413"/>
          <w:w w:val="105"/>
        </w:rPr>
        <w:t xml:space="preserve"> SB has used helix antenna (</w:t>
      </w:r>
      <w:r>
        <w:rPr>
          <w:rFonts w:ascii="Times New Roman" w:hAnsi="Times New Roman"/>
          <w:color w:val="131413"/>
          <w:w w:val="105"/>
        </w:rPr>
        <w:t>width</w:t>
      </w:r>
      <w:r>
        <w:rPr>
          <w:rFonts w:ascii="Times New Roman" w:hAnsi="Times New Roman"/>
          <w:color w:val="131413"/>
          <w:spacing w:val="-14"/>
          <w:w w:val="105"/>
        </w:rPr>
        <w:t xml:space="preserve"> </w:t>
      </w:r>
      <w:r>
        <w:rPr>
          <w:rFonts w:ascii="Times New Roman" w:hAnsi="Times New Roman"/>
          <w:color w:val="131413"/>
          <w:w w:val="105"/>
        </w:rPr>
        <w:t>=</w:t>
      </w:r>
      <w:r>
        <w:rPr>
          <w:rFonts w:ascii="Times New Roman" w:hAnsi="Times New Roman"/>
          <w:color w:val="131413"/>
          <w:spacing w:val="-13"/>
          <w:w w:val="105"/>
        </w:rPr>
        <w:t xml:space="preserve"> </w:t>
      </w:r>
      <w:r>
        <w:rPr>
          <w:rFonts w:ascii="Times New Roman" w:hAnsi="Times New Roman"/>
          <w:color w:val="131413"/>
          <w:w w:val="105"/>
        </w:rPr>
        <w:t>8</w:t>
      </w:r>
      <w:r>
        <w:rPr>
          <w:rFonts w:ascii="Times New Roman" w:hAnsi="Times New Roman"/>
          <w:color w:val="131413"/>
          <w:spacing w:val="-13"/>
          <w:w w:val="105"/>
        </w:rPr>
        <w:t xml:space="preserve"> </w:t>
      </w:r>
      <w:r>
        <w:rPr>
          <w:rFonts w:ascii="Times New Roman" w:hAnsi="Times New Roman"/>
          <w:color w:val="131413"/>
          <w:w w:val="105"/>
        </w:rPr>
        <w:t>mm</w:t>
      </w:r>
      <w:r>
        <w:rPr>
          <w:color w:val="131413"/>
          <w:w w:val="105"/>
        </w:rPr>
        <w:t>,</w:t>
      </w:r>
      <w:r>
        <w:rPr>
          <w:color w:val="131413"/>
          <w:spacing w:val="-13"/>
          <w:w w:val="105"/>
        </w:rPr>
        <w:t xml:space="preserve"> </w:t>
      </w:r>
      <w:r>
        <w:rPr>
          <w:rFonts w:ascii="Times New Roman" w:hAnsi="Times New Roman"/>
          <w:color w:val="131413"/>
          <w:w w:val="105"/>
        </w:rPr>
        <w:t>diameter</w:t>
      </w:r>
      <w:r>
        <w:rPr>
          <w:rFonts w:ascii="Times New Roman" w:hAnsi="Times New Roman"/>
          <w:color w:val="131413"/>
          <w:spacing w:val="-13"/>
          <w:w w:val="105"/>
        </w:rPr>
        <w:t xml:space="preserve"> </w:t>
      </w:r>
      <w:r>
        <w:rPr>
          <w:rFonts w:ascii="Times New Roman" w:hAnsi="Times New Roman"/>
          <w:color w:val="131413"/>
          <w:w w:val="105"/>
        </w:rPr>
        <w:t>=</w:t>
      </w:r>
      <w:r>
        <w:rPr>
          <w:rFonts w:ascii="Times New Roman" w:hAnsi="Times New Roman"/>
          <w:color w:val="131413"/>
          <w:spacing w:val="-13"/>
          <w:w w:val="105"/>
        </w:rPr>
        <w:t xml:space="preserve"> </w:t>
      </w:r>
      <w:r>
        <w:rPr>
          <w:rFonts w:ascii="Times New Roman" w:hAnsi="Times New Roman"/>
          <w:color w:val="131413"/>
          <w:w w:val="105"/>
        </w:rPr>
        <w:t>5</w:t>
      </w:r>
      <w:r>
        <w:rPr>
          <w:rFonts w:ascii="Times New Roman" w:hAnsi="Times New Roman"/>
          <w:color w:val="131413"/>
          <w:spacing w:val="-13"/>
          <w:w w:val="105"/>
        </w:rPr>
        <w:t xml:space="preserve"> </w:t>
      </w:r>
      <w:r>
        <w:rPr>
          <w:rFonts w:ascii="Times New Roman" w:hAnsi="Times New Roman"/>
          <w:color w:val="131413"/>
          <w:w w:val="105"/>
        </w:rPr>
        <w:t>mm</w:t>
      </w:r>
      <w:r>
        <w:rPr>
          <w:color w:val="131413"/>
          <w:w w:val="105"/>
        </w:rPr>
        <w:t>)</w:t>
      </w:r>
      <w:r>
        <w:rPr>
          <w:color w:val="131413"/>
          <w:spacing w:val="7"/>
          <w:w w:val="105"/>
        </w:rPr>
        <w:t xml:space="preserve"> </w:t>
      </w:r>
      <w:r>
        <w:rPr>
          <w:color w:val="131413"/>
          <w:w w:val="105"/>
        </w:rPr>
        <w:t>with</w:t>
      </w:r>
      <w:r>
        <w:rPr>
          <w:color w:val="131413"/>
          <w:spacing w:val="21"/>
          <w:w w:val="105"/>
        </w:rPr>
        <w:t xml:space="preserve"> </w:t>
      </w:r>
      <w:r>
        <w:rPr>
          <w:color w:val="131413"/>
          <w:w w:val="105"/>
        </w:rPr>
        <w:t>seven</w:t>
      </w:r>
      <w:r>
        <w:rPr>
          <w:color w:val="131413"/>
          <w:spacing w:val="21"/>
          <w:w w:val="105"/>
        </w:rPr>
        <w:t xml:space="preserve"> </w:t>
      </w:r>
      <w:r>
        <w:rPr>
          <w:color w:val="131413"/>
          <w:w w:val="105"/>
        </w:rPr>
        <w:t>turns</w:t>
      </w:r>
      <w:r>
        <w:rPr>
          <w:color w:val="131413"/>
          <w:spacing w:val="21"/>
          <w:w w:val="105"/>
        </w:rPr>
        <w:t xml:space="preserve"> </w:t>
      </w:r>
      <w:r>
        <w:rPr>
          <w:color w:val="131413"/>
          <w:w w:val="105"/>
        </w:rPr>
        <w:t>within its</w:t>
      </w:r>
      <w:r>
        <w:rPr>
          <w:color w:val="131413"/>
          <w:spacing w:val="-12"/>
          <w:w w:val="105"/>
        </w:rPr>
        <w:t xml:space="preserve"> </w:t>
      </w:r>
      <w:r>
        <w:rPr>
          <w:color w:val="131413"/>
          <w:w w:val="105"/>
        </w:rPr>
        <w:t>internal</w:t>
      </w:r>
      <w:r>
        <w:rPr>
          <w:color w:val="131413"/>
          <w:spacing w:val="-10"/>
          <w:w w:val="105"/>
        </w:rPr>
        <w:t xml:space="preserve"> </w:t>
      </w:r>
      <w:r>
        <w:rPr>
          <w:color w:val="131413"/>
          <w:w w:val="105"/>
        </w:rPr>
        <w:t>structure,</w:t>
      </w:r>
      <w:r>
        <w:rPr>
          <w:color w:val="131413"/>
          <w:spacing w:val="-10"/>
          <w:w w:val="105"/>
        </w:rPr>
        <w:t xml:space="preserve"> </w:t>
      </w:r>
      <w:r>
        <w:rPr>
          <w:color w:val="131413"/>
          <w:w w:val="105"/>
        </w:rPr>
        <w:t>which</w:t>
      </w:r>
      <w:r>
        <w:rPr>
          <w:color w:val="131413"/>
          <w:spacing w:val="-10"/>
          <w:w w:val="105"/>
        </w:rPr>
        <w:t xml:space="preserve"> </w:t>
      </w:r>
      <w:r>
        <w:rPr>
          <w:color w:val="131413"/>
          <w:w w:val="105"/>
        </w:rPr>
        <w:t>takes</w:t>
      </w:r>
      <w:r>
        <w:rPr>
          <w:color w:val="131413"/>
          <w:spacing w:val="-10"/>
          <w:w w:val="105"/>
        </w:rPr>
        <w:t xml:space="preserve"> </w:t>
      </w:r>
      <w:r>
        <w:rPr>
          <w:color w:val="131413"/>
          <w:w w:val="105"/>
        </w:rPr>
        <w:t>up</w:t>
      </w:r>
      <w:r>
        <w:rPr>
          <w:color w:val="131413"/>
          <w:spacing w:val="-11"/>
          <w:w w:val="105"/>
        </w:rPr>
        <w:t xml:space="preserve"> </w:t>
      </w:r>
      <w:r>
        <w:rPr>
          <w:color w:val="131413"/>
          <w:w w:val="105"/>
        </w:rPr>
        <w:t>considerable</w:t>
      </w:r>
      <w:r>
        <w:rPr>
          <w:color w:val="131413"/>
          <w:spacing w:val="-10"/>
          <w:w w:val="105"/>
        </w:rPr>
        <w:t xml:space="preserve"> </w:t>
      </w:r>
      <w:r>
        <w:rPr>
          <w:color w:val="131413"/>
          <w:w w:val="105"/>
        </w:rPr>
        <w:t>real</w:t>
      </w:r>
      <w:r>
        <w:rPr>
          <w:color w:val="131413"/>
          <w:spacing w:val="-11"/>
          <w:w w:val="105"/>
        </w:rPr>
        <w:t xml:space="preserve"> </w:t>
      </w:r>
      <w:r>
        <w:rPr>
          <w:color w:val="131413"/>
          <w:w w:val="105"/>
        </w:rPr>
        <w:t xml:space="preserve">estate </w:t>
      </w:r>
      <w:r>
        <w:rPr>
          <w:color w:val="131413"/>
          <w:spacing w:val="-2"/>
          <w:w w:val="105"/>
        </w:rPr>
        <w:t>within</w:t>
      </w:r>
      <w:r>
        <w:rPr>
          <w:color w:val="131413"/>
          <w:spacing w:val="-8"/>
          <w:w w:val="105"/>
        </w:rPr>
        <w:t xml:space="preserve"> </w:t>
      </w:r>
      <w:r>
        <w:rPr>
          <w:color w:val="131413"/>
          <w:spacing w:val="-2"/>
          <w:w w:val="105"/>
        </w:rPr>
        <w:t>the</w:t>
      </w:r>
      <w:r>
        <w:rPr>
          <w:color w:val="131413"/>
          <w:spacing w:val="-7"/>
          <w:w w:val="105"/>
        </w:rPr>
        <w:t xml:space="preserve"> </w:t>
      </w:r>
      <w:r>
        <w:rPr>
          <w:color w:val="131413"/>
          <w:spacing w:val="-2"/>
          <w:w w:val="105"/>
        </w:rPr>
        <w:t>capsule.</w:t>
      </w:r>
      <w:r>
        <w:rPr>
          <w:color w:val="131413"/>
          <w:spacing w:val="-6"/>
          <w:w w:val="105"/>
        </w:rPr>
        <w:t xml:space="preserve"> </w:t>
      </w:r>
      <w:r>
        <w:rPr>
          <w:color w:val="131413"/>
          <w:spacing w:val="-2"/>
          <w:w w:val="105"/>
        </w:rPr>
        <w:t>As</w:t>
      </w:r>
      <w:r>
        <w:rPr>
          <w:color w:val="131413"/>
          <w:spacing w:val="-9"/>
          <w:w w:val="105"/>
        </w:rPr>
        <w:t xml:space="preserve"> </w:t>
      </w:r>
      <w:r>
        <w:rPr>
          <w:color w:val="131413"/>
          <w:spacing w:val="-2"/>
          <w:w w:val="105"/>
        </w:rPr>
        <w:t>an</w:t>
      </w:r>
      <w:r>
        <w:rPr>
          <w:color w:val="131413"/>
          <w:spacing w:val="-8"/>
          <w:w w:val="105"/>
        </w:rPr>
        <w:t xml:space="preserve"> </w:t>
      </w:r>
      <w:r>
        <w:rPr>
          <w:color w:val="131413"/>
          <w:spacing w:val="-2"/>
          <w:w w:val="105"/>
        </w:rPr>
        <w:t>alternative,</w:t>
      </w:r>
      <w:r>
        <w:rPr>
          <w:color w:val="131413"/>
          <w:spacing w:val="-8"/>
          <w:w w:val="105"/>
        </w:rPr>
        <w:t xml:space="preserve"> </w:t>
      </w:r>
      <w:r>
        <w:rPr>
          <w:color w:val="131413"/>
          <w:spacing w:val="-2"/>
          <w:w w:val="105"/>
        </w:rPr>
        <w:t>the</w:t>
      </w:r>
      <w:r>
        <w:rPr>
          <w:color w:val="131413"/>
          <w:spacing w:val="-7"/>
          <w:w w:val="105"/>
        </w:rPr>
        <w:t xml:space="preserve"> </w:t>
      </w:r>
      <w:proofErr w:type="spellStart"/>
      <w:r>
        <w:rPr>
          <w:color w:val="131413"/>
          <w:spacing w:val="-2"/>
          <w:w w:val="105"/>
        </w:rPr>
        <w:t>Sonopill</w:t>
      </w:r>
      <w:proofErr w:type="spellEnd"/>
      <w:r>
        <w:rPr>
          <w:color w:val="131413"/>
          <w:spacing w:val="-7"/>
          <w:w w:val="105"/>
        </w:rPr>
        <w:t xml:space="preserve"> </w:t>
      </w:r>
      <w:r>
        <w:rPr>
          <w:color w:val="131413"/>
          <w:spacing w:val="-2"/>
          <w:w w:val="105"/>
        </w:rPr>
        <w:t>uses</w:t>
      </w:r>
      <w:r>
        <w:rPr>
          <w:color w:val="131413"/>
          <w:spacing w:val="-7"/>
          <w:w w:val="105"/>
        </w:rPr>
        <w:t xml:space="preserve"> </w:t>
      </w:r>
      <w:r>
        <w:rPr>
          <w:color w:val="131413"/>
          <w:spacing w:val="-2"/>
          <w:w w:val="105"/>
        </w:rPr>
        <w:t>a</w:t>
      </w:r>
      <w:r>
        <w:rPr>
          <w:color w:val="131413"/>
          <w:spacing w:val="-8"/>
          <w:w w:val="105"/>
        </w:rPr>
        <w:t xml:space="preserve"> </w:t>
      </w:r>
      <w:r>
        <w:rPr>
          <w:color w:val="131413"/>
          <w:spacing w:val="-2"/>
          <w:w w:val="105"/>
        </w:rPr>
        <w:t xml:space="preserve">con- </w:t>
      </w:r>
      <w:r>
        <w:rPr>
          <w:color w:val="131413"/>
          <w:w w:val="105"/>
        </w:rPr>
        <w:t>formal</w:t>
      </w:r>
      <w:r>
        <w:rPr>
          <w:color w:val="131413"/>
          <w:spacing w:val="-7"/>
          <w:w w:val="105"/>
        </w:rPr>
        <w:t xml:space="preserve"> </w:t>
      </w:r>
      <w:r>
        <w:rPr>
          <w:color w:val="131413"/>
          <w:w w:val="105"/>
        </w:rPr>
        <w:t>helix</w:t>
      </w:r>
      <w:r>
        <w:rPr>
          <w:color w:val="131413"/>
          <w:spacing w:val="-7"/>
          <w:w w:val="105"/>
        </w:rPr>
        <w:t xml:space="preserve"> </w:t>
      </w:r>
      <w:r>
        <w:rPr>
          <w:color w:val="131413"/>
          <w:w w:val="105"/>
        </w:rPr>
        <w:t>antenna</w:t>
      </w:r>
      <w:r>
        <w:rPr>
          <w:color w:val="131413"/>
          <w:spacing w:val="-7"/>
          <w:w w:val="105"/>
        </w:rPr>
        <w:t xml:space="preserve"> </w:t>
      </w:r>
      <w:r>
        <w:rPr>
          <w:color w:val="131413"/>
          <w:w w:val="105"/>
        </w:rPr>
        <w:t>that</w:t>
      </w:r>
      <w:r>
        <w:rPr>
          <w:color w:val="131413"/>
          <w:spacing w:val="-7"/>
          <w:w w:val="105"/>
        </w:rPr>
        <w:t xml:space="preserve"> </w:t>
      </w:r>
      <w:r>
        <w:rPr>
          <w:color w:val="131413"/>
          <w:w w:val="105"/>
        </w:rPr>
        <w:t>wraps</w:t>
      </w:r>
      <w:r>
        <w:rPr>
          <w:color w:val="131413"/>
          <w:spacing w:val="-7"/>
          <w:w w:val="105"/>
        </w:rPr>
        <w:t xml:space="preserve"> </w:t>
      </w:r>
      <w:r>
        <w:rPr>
          <w:color w:val="131413"/>
          <w:w w:val="105"/>
        </w:rPr>
        <w:t>around</w:t>
      </w:r>
      <w:r>
        <w:rPr>
          <w:color w:val="131413"/>
          <w:spacing w:val="-6"/>
          <w:w w:val="105"/>
        </w:rPr>
        <w:t xml:space="preserve"> </w:t>
      </w:r>
      <w:r>
        <w:rPr>
          <w:color w:val="131413"/>
          <w:w w:val="105"/>
        </w:rPr>
        <w:t>the</w:t>
      </w:r>
      <w:r>
        <w:rPr>
          <w:color w:val="131413"/>
          <w:spacing w:val="-7"/>
          <w:w w:val="105"/>
        </w:rPr>
        <w:t xml:space="preserve"> </w:t>
      </w:r>
      <w:r>
        <w:rPr>
          <w:color w:val="131413"/>
          <w:w w:val="105"/>
        </w:rPr>
        <w:t>exterior</w:t>
      </w:r>
      <w:r>
        <w:rPr>
          <w:color w:val="131413"/>
          <w:spacing w:val="-7"/>
          <w:w w:val="105"/>
        </w:rPr>
        <w:t xml:space="preserve"> </w:t>
      </w:r>
      <w:r>
        <w:rPr>
          <w:color w:val="131413"/>
          <w:w w:val="105"/>
        </w:rPr>
        <w:t>shell</w:t>
      </w:r>
      <w:r>
        <w:rPr>
          <w:color w:val="131413"/>
          <w:spacing w:val="-7"/>
          <w:w w:val="105"/>
        </w:rPr>
        <w:t xml:space="preserve"> </w:t>
      </w:r>
      <w:r>
        <w:rPr>
          <w:color w:val="131413"/>
          <w:w w:val="105"/>
        </w:rPr>
        <w:t>of the capsule to conserve interior space.</w:t>
      </w:r>
    </w:p>
    <w:p w14:paraId="0A3C93A1" w14:textId="77777777" w:rsidR="00975370" w:rsidRDefault="0058442E">
      <w:pPr>
        <w:pStyle w:val="BodyText"/>
        <w:ind w:left="120" w:right="38" w:firstLine="300"/>
        <w:jc w:val="both"/>
      </w:pPr>
      <w:r>
        <w:rPr>
          <w:color w:val="131413"/>
          <w:spacing w:val="-2"/>
          <w:w w:val="105"/>
        </w:rPr>
        <w:t>Modelling</w:t>
      </w:r>
      <w:r>
        <w:rPr>
          <w:color w:val="131413"/>
          <w:spacing w:val="-6"/>
          <w:w w:val="105"/>
        </w:rPr>
        <w:t xml:space="preserve"> </w:t>
      </w:r>
      <w:r>
        <w:rPr>
          <w:color w:val="131413"/>
          <w:spacing w:val="-2"/>
          <w:w w:val="105"/>
        </w:rPr>
        <w:t>the</w:t>
      </w:r>
      <w:r>
        <w:rPr>
          <w:color w:val="131413"/>
          <w:spacing w:val="-7"/>
          <w:w w:val="105"/>
        </w:rPr>
        <w:t xml:space="preserve"> </w:t>
      </w:r>
      <w:r>
        <w:rPr>
          <w:color w:val="131413"/>
          <w:spacing w:val="-2"/>
          <w:w w:val="105"/>
        </w:rPr>
        <w:t>channel</w:t>
      </w:r>
      <w:r>
        <w:rPr>
          <w:color w:val="131413"/>
          <w:spacing w:val="-7"/>
          <w:w w:val="105"/>
        </w:rPr>
        <w:t xml:space="preserve"> </w:t>
      </w:r>
      <w:r>
        <w:rPr>
          <w:color w:val="131413"/>
          <w:spacing w:val="-2"/>
          <w:w w:val="105"/>
        </w:rPr>
        <w:t>attenuation</w:t>
      </w:r>
      <w:r>
        <w:rPr>
          <w:color w:val="131413"/>
          <w:spacing w:val="-8"/>
          <w:w w:val="105"/>
        </w:rPr>
        <w:t xml:space="preserve"> </w:t>
      </w:r>
      <w:r>
        <w:rPr>
          <w:color w:val="131413"/>
          <w:spacing w:val="-2"/>
          <w:w w:val="105"/>
        </w:rPr>
        <w:t>of</w:t>
      </w:r>
      <w:r>
        <w:rPr>
          <w:color w:val="131413"/>
          <w:spacing w:val="-7"/>
          <w:w w:val="105"/>
        </w:rPr>
        <w:t xml:space="preserve"> </w:t>
      </w:r>
      <w:r>
        <w:rPr>
          <w:color w:val="131413"/>
          <w:spacing w:val="-2"/>
          <w:w w:val="105"/>
        </w:rPr>
        <w:t>RF</w:t>
      </w:r>
      <w:r>
        <w:rPr>
          <w:color w:val="131413"/>
          <w:spacing w:val="-7"/>
          <w:w w:val="105"/>
        </w:rPr>
        <w:t xml:space="preserve"> </w:t>
      </w:r>
      <w:r>
        <w:rPr>
          <w:color w:val="131413"/>
          <w:spacing w:val="-2"/>
          <w:w w:val="105"/>
        </w:rPr>
        <w:t>signals</w:t>
      </w:r>
      <w:r>
        <w:rPr>
          <w:color w:val="131413"/>
          <w:spacing w:val="-7"/>
          <w:w w:val="105"/>
        </w:rPr>
        <w:t xml:space="preserve"> </w:t>
      </w:r>
      <w:r>
        <w:rPr>
          <w:color w:val="131413"/>
          <w:spacing w:val="-2"/>
          <w:w w:val="105"/>
        </w:rPr>
        <w:t xml:space="preserve">between </w:t>
      </w:r>
      <w:r>
        <w:rPr>
          <w:color w:val="131413"/>
        </w:rPr>
        <w:t>the endoscopy capsule systems and t</w:t>
      </w:r>
      <w:r>
        <w:rPr>
          <w:color w:val="131413"/>
        </w:rPr>
        <w:t>he external receivers has been</w:t>
      </w:r>
      <w:r>
        <w:rPr>
          <w:color w:val="131413"/>
          <w:spacing w:val="-2"/>
        </w:rPr>
        <w:t xml:space="preserve"> </w:t>
      </w:r>
      <w:r>
        <w:rPr>
          <w:color w:val="131413"/>
        </w:rPr>
        <w:t>previously attempted for the ISM 2.4</w:t>
      </w:r>
      <w:r>
        <w:rPr>
          <w:color w:val="131413"/>
          <w:spacing w:val="-13"/>
        </w:rPr>
        <w:t xml:space="preserve"> </w:t>
      </w:r>
      <w:r>
        <w:rPr>
          <w:color w:val="131413"/>
        </w:rPr>
        <w:t xml:space="preserve">GHz band and the </w:t>
      </w:r>
      <w:bookmarkStart w:id="11" w:name="2.3._Examples_of_Sensors,_Devices,_and_C"/>
      <w:bookmarkEnd w:id="11"/>
      <w:r>
        <w:rPr>
          <w:color w:val="131413"/>
          <w:w w:val="105"/>
        </w:rPr>
        <w:t>402</w:t>
      </w:r>
      <w:r>
        <w:rPr>
          <w:color w:val="131413"/>
          <w:spacing w:val="-3"/>
          <w:w w:val="105"/>
        </w:rPr>
        <w:t xml:space="preserve"> </w:t>
      </w:r>
      <w:r>
        <w:rPr>
          <w:color w:val="131413"/>
          <w:w w:val="105"/>
        </w:rPr>
        <w:t>to 405</w:t>
      </w:r>
      <w:r>
        <w:rPr>
          <w:color w:val="131413"/>
          <w:spacing w:val="-14"/>
          <w:w w:val="105"/>
        </w:rPr>
        <w:t xml:space="preserve"> </w:t>
      </w:r>
      <w:r>
        <w:rPr>
          <w:color w:val="131413"/>
          <w:w w:val="105"/>
        </w:rPr>
        <w:t>MHz Medical Implant Communication Service (MICS)</w:t>
      </w:r>
      <w:r>
        <w:rPr>
          <w:color w:val="131413"/>
          <w:spacing w:val="-14"/>
          <w:w w:val="105"/>
        </w:rPr>
        <w:t xml:space="preserve"> </w:t>
      </w:r>
      <w:r>
        <w:rPr>
          <w:color w:val="131413"/>
          <w:w w:val="105"/>
        </w:rPr>
        <w:t>band</w:t>
      </w:r>
      <w:r>
        <w:rPr>
          <w:color w:val="131413"/>
          <w:spacing w:val="-13"/>
          <w:w w:val="105"/>
        </w:rPr>
        <w:t xml:space="preserve"> </w:t>
      </w:r>
      <w:hyperlink w:anchor="_bookmark20" w:history="1">
        <w:r>
          <w:rPr>
            <w:color w:val="131413"/>
            <w:w w:val="105"/>
          </w:rPr>
          <w:t>[52,</w:t>
        </w:r>
      </w:hyperlink>
      <w:r>
        <w:rPr>
          <w:color w:val="131413"/>
          <w:spacing w:val="-13"/>
          <w:w w:val="105"/>
        </w:rPr>
        <w:t xml:space="preserve"> </w:t>
      </w:r>
      <w:hyperlink w:anchor="_bookmark20" w:history="1">
        <w:r>
          <w:rPr>
            <w:color w:val="131413"/>
            <w:w w:val="105"/>
          </w:rPr>
          <w:t>53].</w:t>
        </w:r>
      </w:hyperlink>
      <w:r>
        <w:rPr>
          <w:color w:val="131413"/>
          <w:spacing w:val="-13"/>
          <w:w w:val="105"/>
        </w:rPr>
        <w:t xml:space="preserve"> </w:t>
      </w:r>
      <w:r>
        <w:rPr>
          <w:color w:val="131413"/>
          <w:w w:val="105"/>
        </w:rPr>
        <w:t>The</w:t>
      </w:r>
      <w:r>
        <w:rPr>
          <w:color w:val="131413"/>
          <w:spacing w:val="-13"/>
          <w:w w:val="105"/>
        </w:rPr>
        <w:t xml:space="preserve"> </w:t>
      </w:r>
      <w:r>
        <w:rPr>
          <w:color w:val="131413"/>
          <w:w w:val="105"/>
        </w:rPr>
        <w:t>ISM</w:t>
      </w:r>
      <w:r>
        <w:rPr>
          <w:color w:val="131413"/>
          <w:spacing w:val="-13"/>
          <w:w w:val="105"/>
        </w:rPr>
        <w:t xml:space="preserve"> </w:t>
      </w:r>
      <w:r>
        <w:rPr>
          <w:color w:val="131413"/>
          <w:w w:val="105"/>
        </w:rPr>
        <w:t>2.4</w:t>
      </w:r>
      <w:r>
        <w:rPr>
          <w:color w:val="131413"/>
          <w:spacing w:val="-13"/>
          <w:w w:val="105"/>
        </w:rPr>
        <w:t xml:space="preserve"> </w:t>
      </w:r>
      <w:r>
        <w:rPr>
          <w:color w:val="131413"/>
          <w:w w:val="105"/>
        </w:rPr>
        <w:t>GHz</w:t>
      </w:r>
      <w:r>
        <w:rPr>
          <w:color w:val="131413"/>
          <w:spacing w:val="-13"/>
          <w:w w:val="105"/>
        </w:rPr>
        <w:t xml:space="preserve"> </w:t>
      </w:r>
      <w:r>
        <w:rPr>
          <w:color w:val="131413"/>
          <w:w w:val="105"/>
        </w:rPr>
        <w:t>band</w:t>
      </w:r>
      <w:r>
        <w:rPr>
          <w:color w:val="131413"/>
          <w:spacing w:val="-14"/>
          <w:w w:val="105"/>
        </w:rPr>
        <w:t xml:space="preserve"> </w:t>
      </w:r>
      <w:r>
        <w:rPr>
          <w:color w:val="131413"/>
          <w:w w:val="105"/>
        </w:rPr>
        <w:t>supports</w:t>
      </w:r>
      <w:r>
        <w:rPr>
          <w:color w:val="131413"/>
          <w:spacing w:val="-13"/>
          <w:w w:val="105"/>
        </w:rPr>
        <w:t xml:space="preserve"> </w:t>
      </w:r>
      <w:r>
        <w:rPr>
          <w:color w:val="131413"/>
          <w:w w:val="105"/>
        </w:rPr>
        <w:t xml:space="preserve">high rate of data transfer that is appropriate for several wireless </w:t>
      </w:r>
      <w:r>
        <w:rPr>
          <w:color w:val="131413"/>
          <w:spacing w:val="-2"/>
          <w:w w:val="105"/>
        </w:rPr>
        <w:t>applications</w:t>
      </w:r>
      <w:r>
        <w:rPr>
          <w:color w:val="131413"/>
          <w:spacing w:val="-5"/>
          <w:w w:val="105"/>
        </w:rPr>
        <w:t xml:space="preserve"> </w:t>
      </w:r>
      <w:r>
        <w:rPr>
          <w:color w:val="131413"/>
          <w:spacing w:val="-2"/>
          <w:w w:val="105"/>
        </w:rPr>
        <w:t>but</w:t>
      </w:r>
      <w:r>
        <w:rPr>
          <w:color w:val="131413"/>
          <w:spacing w:val="-8"/>
          <w:w w:val="105"/>
        </w:rPr>
        <w:t xml:space="preserve"> </w:t>
      </w:r>
      <w:r>
        <w:rPr>
          <w:color w:val="131413"/>
          <w:spacing w:val="-2"/>
          <w:w w:val="105"/>
        </w:rPr>
        <w:t>leads</w:t>
      </w:r>
      <w:r>
        <w:rPr>
          <w:color w:val="131413"/>
          <w:spacing w:val="-6"/>
          <w:w w:val="105"/>
        </w:rPr>
        <w:t xml:space="preserve"> </w:t>
      </w:r>
      <w:r>
        <w:rPr>
          <w:color w:val="131413"/>
          <w:spacing w:val="-2"/>
          <w:w w:val="105"/>
        </w:rPr>
        <w:t>to</w:t>
      </w:r>
      <w:r>
        <w:rPr>
          <w:color w:val="131413"/>
          <w:spacing w:val="-8"/>
          <w:w w:val="105"/>
        </w:rPr>
        <w:t xml:space="preserve"> </w:t>
      </w:r>
      <w:r>
        <w:rPr>
          <w:color w:val="131413"/>
          <w:spacing w:val="-2"/>
          <w:w w:val="105"/>
        </w:rPr>
        <w:t>higher</w:t>
      </w:r>
      <w:r>
        <w:rPr>
          <w:color w:val="131413"/>
          <w:spacing w:val="-6"/>
          <w:w w:val="105"/>
        </w:rPr>
        <w:t xml:space="preserve"> </w:t>
      </w:r>
      <w:r>
        <w:rPr>
          <w:color w:val="131413"/>
          <w:spacing w:val="-2"/>
          <w:w w:val="105"/>
        </w:rPr>
        <w:t>chances</w:t>
      </w:r>
      <w:r>
        <w:rPr>
          <w:color w:val="131413"/>
          <w:spacing w:val="-6"/>
          <w:w w:val="105"/>
        </w:rPr>
        <w:t xml:space="preserve"> </w:t>
      </w:r>
      <w:r>
        <w:rPr>
          <w:color w:val="131413"/>
          <w:spacing w:val="-2"/>
          <w:w w:val="105"/>
        </w:rPr>
        <w:t>of</w:t>
      </w:r>
      <w:r>
        <w:rPr>
          <w:color w:val="131413"/>
          <w:spacing w:val="-7"/>
          <w:w w:val="105"/>
        </w:rPr>
        <w:t xml:space="preserve"> </w:t>
      </w:r>
      <w:r>
        <w:rPr>
          <w:color w:val="131413"/>
          <w:spacing w:val="-2"/>
          <w:w w:val="105"/>
        </w:rPr>
        <w:t>interference</w:t>
      </w:r>
      <w:r>
        <w:rPr>
          <w:color w:val="131413"/>
          <w:spacing w:val="-6"/>
          <w:w w:val="105"/>
        </w:rPr>
        <w:t xml:space="preserve"> </w:t>
      </w:r>
      <w:r>
        <w:rPr>
          <w:color w:val="131413"/>
          <w:spacing w:val="-2"/>
          <w:w w:val="105"/>
        </w:rPr>
        <w:t xml:space="preserve">from </w:t>
      </w:r>
      <w:r>
        <w:rPr>
          <w:color w:val="131413"/>
          <w:w w:val="105"/>
        </w:rPr>
        <w:t>other</w:t>
      </w:r>
      <w:r>
        <w:rPr>
          <w:color w:val="131413"/>
          <w:spacing w:val="-10"/>
          <w:w w:val="105"/>
        </w:rPr>
        <w:t xml:space="preserve"> </w:t>
      </w:r>
      <w:r>
        <w:rPr>
          <w:color w:val="131413"/>
          <w:w w:val="105"/>
        </w:rPr>
        <w:t>wireless</w:t>
      </w:r>
      <w:r>
        <w:rPr>
          <w:color w:val="131413"/>
          <w:spacing w:val="-11"/>
          <w:w w:val="105"/>
        </w:rPr>
        <w:t xml:space="preserve"> </w:t>
      </w:r>
      <w:r>
        <w:rPr>
          <w:color w:val="131413"/>
          <w:w w:val="105"/>
        </w:rPr>
        <w:t>devices,</w:t>
      </w:r>
      <w:r>
        <w:rPr>
          <w:color w:val="131413"/>
          <w:spacing w:val="-10"/>
          <w:w w:val="105"/>
        </w:rPr>
        <w:t xml:space="preserve"> </w:t>
      </w:r>
      <w:r>
        <w:rPr>
          <w:color w:val="131413"/>
          <w:w w:val="105"/>
        </w:rPr>
        <w:t>greater</w:t>
      </w:r>
      <w:r>
        <w:rPr>
          <w:color w:val="131413"/>
          <w:spacing w:val="-10"/>
          <w:w w:val="105"/>
        </w:rPr>
        <w:t xml:space="preserve"> </w:t>
      </w:r>
      <w:r>
        <w:rPr>
          <w:color w:val="131413"/>
          <w:w w:val="105"/>
        </w:rPr>
        <w:t>attenuation,</w:t>
      </w:r>
      <w:r>
        <w:rPr>
          <w:color w:val="131413"/>
          <w:spacing w:val="-11"/>
          <w:w w:val="105"/>
        </w:rPr>
        <w:t xml:space="preserve"> </w:t>
      </w:r>
      <w:r>
        <w:rPr>
          <w:color w:val="131413"/>
          <w:w w:val="105"/>
        </w:rPr>
        <w:t>and</w:t>
      </w:r>
      <w:r>
        <w:rPr>
          <w:color w:val="131413"/>
          <w:spacing w:val="-11"/>
          <w:w w:val="105"/>
        </w:rPr>
        <w:t xml:space="preserve"> </w:t>
      </w:r>
      <w:r>
        <w:rPr>
          <w:color w:val="131413"/>
          <w:w w:val="105"/>
        </w:rPr>
        <w:t>larger</w:t>
      </w:r>
      <w:r>
        <w:rPr>
          <w:color w:val="131413"/>
          <w:spacing w:val="-11"/>
          <w:w w:val="105"/>
        </w:rPr>
        <w:t xml:space="preserve"> </w:t>
      </w:r>
      <w:r>
        <w:rPr>
          <w:color w:val="131413"/>
          <w:w w:val="105"/>
        </w:rPr>
        <w:t>power consumption</w:t>
      </w:r>
      <w:r>
        <w:rPr>
          <w:color w:val="131413"/>
          <w:spacing w:val="-13"/>
          <w:w w:val="105"/>
        </w:rPr>
        <w:t xml:space="preserve"> </w:t>
      </w:r>
      <w:hyperlink w:anchor="_bookmark20" w:history="1">
        <w:r>
          <w:rPr>
            <w:color w:val="131413"/>
            <w:w w:val="105"/>
          </w:rPr>
          <w:t>[53].</w:t>
        </w:r>
      </w:hyperlink>
      <w:r>
        <w:rPr>
          <w:color w:val="131413"/>
          <w:w w:val="105"/>
        </w:rPr>
        <w:t xml:space="preserve"> On the other hand, the 402 to 405</w:t>
      </w:r>
      <w:r>
        <w:rPr>
          <w:color w:val="131413"/>
          <w:spacing w:val="-14"/>
          <w:w w:val="105"/>
        </w:rPr>
        <w:t xml:space="preserve"> </w:t>
      </w:r>
      <w:r>
        <w:rPr>
          <w:color w:val="131413"/>
          <w:w w:val="105"/>
        </w:rPr>
        <w:t xml:space="preserve">MHz MICS band has reduced attenuation, lower interference </w:t>
      </w:r>
      <w:r>
        <w:rPr>
          <w:color w:val="131413"/>
        </w:rPr>
        <w:t xml:space="preserve">from other wireless devices, and requires low power but does </w:t>
      </w:r>
      <w:r>
        <w:rPr>
          <w:color w:val="131413"/>
          <w:w w:val="105"/>
        </w:rPr>
        <w:t>not</w:t>
      </w:r>
      <w:r>
        <w:rPr>
          <w:color w:val="131413"/>
          <w:spacing w:val="-3"/>
          <w:w w:val="105"/>
        </w:rPr>
        <w:t xml:space="preserve"> </w:t>
      </w:r>
      <w:r>
        <w:rPr>
          <w:color w:val="131413"/>
          <w:w w:val="105"/>
        </w:rPr>
        <w:t>support</w:t>
      </w:r>
      <w:r>
        <w:rPr>
          <w:color w:val="131413"/>
          <w:spacing w:val="-2"/>
          <w:w w:val="105"/>
        </w:rPr>
        <w:t xml:space="preserve"> </w:t>
      </w:r>
      <w:r>
        <w:rPr>
          <w:color w:val="131413"/>
          <w:w w:val="105"/>
        </w:rPr>
        <w:t>high</w:t>
      </w:r>
      <w:r>
        <w:rPr>
          <w:color w:val="131413"/>
          <w:spacing w:val="-2"/>
          <w:w w:val="105"/>
        </w:rPr>
        <w:t xml:space="preserve"> </w:t>
      </w:r>
      <w:r>
        <w:rPr>
          <w:color w:val="131413"/>
          <w:w w:val="105"/>
        </w:rPr>
        <w:t>rate</w:t>
      </w:r>
      <w:r>
        <w:rPr>
          <w:color w:val="131413"/>
          <w:spacing w:val="-3"/>
          <w:w w:val="105"/>
        </w:rPr>
        <w:t xml:space="preserve"> </w:t>
      </w:r>
      <w:r>
        <w:rPr>
          <w:color w:val="131413"/>
          <w:w w:val="105"/>
        </w:rPr>
        <w:t>of</w:t>
      </w:r>
      <w:r>
        <w:rPr>
          <w:color w:val="131413"/>
          <w:spacing w:val="-3"/>
          <w:w w:val="105"/>
        </w:rPr>
        <w:t xml:space="preserve"> </w:t>
      </w:r>
      <w:r>
        <w:rPr>
          <w:color w:val="131413"/>
          <w:w w:val="105"/>
        </w:rPr>
        <w:t>data</w:t>
      </w:r>
      <w:r>
        <w:rPr>
          <w:color w:val="131413"/>
          <w:spacing w:val="-2"/>
          <w:w w:val="105"/>
        </w:rPr>
        <w:t xml:space="preserve"> </w:t>
      </w:r>
      <w:r>
        <w:rPr>
          <w:color w:val="131413"/>
          <w:w w:val="105"/>
        </w:rPr>
        <w:t>transfer</w:t>
      </w:r>
      <w:r>
        <w:rPr>
          <w:color w:val="131413"/>
          <w:spacing w:val="-2"/>
          <w:w w:val="105"/>
        </w:rPr>
        <w:t xml:space="preserve"> </w:t>
      </w:r>
      <w:hyperlink w:anchor="_bookmark20" w:history="1">
        <w:r>
          <w:rPr>
            <w:color w:val="131413"/>
            <w:w w:val="105"/>
          </w:rPr>
          <w:t>[53].</w:t>
        </w:r>
      </w:hyperlink>
      <w:r>
        <w:rPr>
          <w:color w:val="131413"/>
          <w:spacing w:val="-3"/>
          <w:w w:val="105"/>
        </w:rPr>
        <w:t xml:space="preserve"> </w:t>
      </w:r>
      <w:r>
        <w:rPr>
          <w:color w:val="131413"/>
          <w:w w:val="105"/>
        </w:rPr>
        <w:t>Previous</w:t>
      </w:r>
      <w:r>
        <w:rPr>
          <w:color w:val="131413"/>
          <w:spacing w:val="-3"/>
          <w:w w:val="105"/>
        </w:rPr>
        <w:t xml:space="preserve"> </w:t>
      </w:r>
      <w:r>
        <w:rPr>
          <w:color w:val="131413"/>
          <w:w w:val="105"/>
        </w:rPr>
        <w:t>studies have computed the path loss (PL) and speci</w:t>
      </w:r>
      <w:r>
        <w:rPr>
          <w:rFonts w:ascii="Times New Roman" w:hAnsi="Times New Roman"/>
          <w:color w:val="131413"/>
          <w:w w:val="105"/>
        </w:rPr>
        <w:t>ﬁ</w:t>
      </w:r>
      <w:r>
        <w:rPr>
          <w:color w:val="131413"/>
          <w:w w:val="105"/>
        </w:rPr>
        <w:t xml:space="preserve">c absorption rate (SAR) using homogeneous or heterogeneous tissues </w:t>
      </w:r>
      <w:r>
        <w:rPr>
          <w:color w:val="131413"/>
        </w:rPr>
        <w:t xml:space="preserve">and often complemented by simulation results from 3D </w:t>
      </w:r>
      <w:proofErr w:type="spellStart"/>
      <w:r>
        <w:rPr>
          <w:color w:val="131413"/>
        </w:rPr>
        <w:t>elec</w:t>
      </w:r>
      <w:proofErr w:type="spellEnd"/>
      <w:r>
        <w:rPr>
          <w:color w:val="131413"/>
        </w:rPr>
        <w:t xml:space="preserve">- </w:t>
      </w:r>
      <w:proofErr w:type="spellStart"/>
      <w:r>
        <w:rPr>
          <w:color w:val="131413"/>
          <w:w w:val="105"/>
        </w:rPr>
        <w:t>tromagnetic</w:t>
      </w:r>
      <w:proofErr w:type="spellEnd"/>
      <w:r>
        <w:rPr>
          <w:color w:val="131413"/>
          <w:w w:val="105"/>
        </w:rPr>
        <w:t xml:space="preserve"> solvers, such as the SEMCAD-X package (SPEAG, Zuri</w:t>
      </w:r>
      <w:r>
        <w:rPr>
          <w:color w:val="131413"/>
          <w:w w:val="105"/>
        </w:rPr>
        <w:t xml:space="preserve">ch, Switzerland) </w:t>
      </w:r>
      <w:hyperlink w:anchor="_bookmark20" w:history="1">
        <w:r>
          <w:rPr>
            <w:color w:val="131413"/>
            <w:w w:val="105"/>
          </w:rPr>
          <w:t>[52,</w:t>
        </w:r>
      </w:hyperlink>
      <w:r>
        <w:rPr>
          <w:color w:val="131413"/>
          <w:w w:val="105"/>
        </w:rPr>
        <w:t xml:space="preserve"> </w:t>
      </w:r>
      <w:hyperlink w:anchor="_bookmark20" w:history="1">
        <w:r>
          <w:rPr>
            <w:color w:val="131413"/>
            <w:w w:val="105"/>
          </w:rPr>
          <w:t>53].</w:t>
        </w:r>
      </w:hyperlink>
      <w:r>
        <w:rPr>
          <w:color w:val="131413"/>
          <w:w w:val="105"/>
        </w:rPr>
        <w:t xml:space="preserve"> The conductivity and dielectric constant varies for the di</w:t>
      </w:r>
      <w:r>
        <w:rPr>
          <w:rFonts w:ascii="Times New Roman" w:hAnsi="Times New Roman"/>
          <w:color w:val="131413"/>
          <w:w w:val="105"/>
        </w:rPr>
        <w:t>ﬀ</w:t>
      </w:r>
      <w:r>
        <w:rPr>
          <w:color w:val="131413"/>
          <w:w w:val="105"/>
        </w:rPr>
        <w:t>erent tissues, and earlier studies have employed models of the muscle tissue, skin</w:t>
      </w:r>
      <w:r>
        <w:rPr>
          <w:color w:val="131413"/>
          <w:spacing w:val="-9"/>
          <w:w w:val="105"/>
        </w:rPr>
        <w:t xml:space="preserve"> </w:t>
      </w:r>
      <w:r>
        <w:rPr>
          <w:color w:val="131413"/>
          <w:w w:val="105"/>
        </w:rPr>
        <w:t>tissue,</w:t>
      </w:r>
      <w:r>
        <w:rPr>
          <w:color w:val="131413"/>
          <w:spacing w:val="-9"/>
          <w:w w:val="105"/>
        </w:rPr>
        <w:t xml:space="preserve"> </w:t>
      </w:r>
      <w:r>
        <w:rPr>
          <w:color w:val="131413"/>
          <w:w w:val="105"/>
        </w:rPr>
        <w:t>and</w:t>
      </w:r>
      <w:r>
        <w:rPr>
          <w:color w:val="131413"/>
          <w:spacing w:val="-9"/>
          <w:w w:val="105"/>
        </w:rPr>
        <w:t xml:space="preserve"> </w:t>
      </w:r>
      <w:r>
        <w:rPr>
          <w:color w:val="131413"/>
          <w:w w:val="105"/>
        </w:rPr>
        <w:t>esophagus</w:t>
      </w:r>
      <w:r>
        <w:rPr>
          <w:color w:val="131413"/>
          <w:spacing w:val="-9"/>
          <w:w w:val="105"/>
        </w:rPr>
        <w:t xml:space="preserve"> </w:t>
      </w:r>
      <w:r>
        <w:rPr>
          <w:color w:val="131413"/>
          <w:w w:val="105"/>
        </w:rPr>
        <w:t>tis</w:t>
      </w:r>
      <w:r>
        <w:rPr>
          <w:color w:val="131413"/>
          <w:w w:val="105"/>
        </w:rPr>
        <w:t>sue</w:t>
      </w:r>
      <w:r>
        <w:rPr>
          <w:color w:val="131413"/>
          <w:spacing w:val="-9"/>
          <w:w w:val="105"/>
        </w:rPr>
        <w:t xml:space="preserve"> </w:t>
      </w:r>
      <w:r>
        <w:rPr>
          <w:color w:val="131413"/>
          <w:w w:val="105"/>
        </w:rPr>
        <w:t>to</w:t>
      </w:r>
      <w:r>
        <w:rPr>
          <w:color w:val="131413"/>
          <w:spacing w:val="-9"/>
          <w:w w:val="105"/>
        </w:rPr>
        <w:t xml:space="preserve"> </w:t>
      </w:r>
      <w:r>
        <w:rPr>
          <w:color w:val="131413"/>
          <w:w w:val="105"/>
        </w:rPr>
        <w:t>characterize</w:t>
      </w:r>
      <w:r>
        <w:rPr>
          <w:color w:val="131413"/>
          <w:spacing w:val="-9"/>
          <w:w w:val="105"/>
        </w:rPr>
        <w:t xml:space="preserve"> </w:t>
      </w:r>
      <w:r>
        <w:rPr>
          <w:color w:val="131413"/>
          <w:w w:val="105"/>
        </w:rPr>
        <w:t>these</w:t>
      </w:r>
      <w:r>
        <w:rPr>
          <w:color w:val="131413"/>
          <w:spacing w:val="-9"/>
          <w:w w:val="105"/>
        </w:rPr>
        <w:t xml:space="preserve"> </w:t>
      </w:r>
      <w:r>
        <w:rPr>
          <w:color w:val="131413"/>
          <w:w w:val="105"/>
        </w:rPr>
        <w:t xml:space="preserve">varia- </w:t>
      </w:r>
      <w:proofErr w:type="spellStart"/>
      <w:r>
        <w:rPr>
          <w:color w:val="131413"/>
          <w:w w:val="105"/>
        </w:rPr>
        <w:t>tions</w:t>
      </w:r>
      <w:proofErr w:type="spellEnd"/>
      <w:r>
        <w:rPr>
          <w:color w:val="131413"/>
          <w:spacing w:val="-14"/>
          <w:w w:val="105"/>
        </w:rPr>
        <w:t xml:space="preserve"> </w:t>
      </w:r>
      <w:hyperlink w:anchor="_bookmark20" w:history="1">
        <w:r>
          <w:rPr>
            <w:color w:val="131413"/>
            <w:w w:val="105"/>
          </w:rPr>
          <w:t>[53].</w:t>
        </w:r>
      </w:hyperlink>
      <w:r>
        <w:rPr>
          <w:color w:val="131413"/>
          <w:spacing w:val="-13"/>
          <w:w w:val="105"/>
        </w:rPr>
        <w:t xml:space="preserve"> </w:t>
      </w:r>
      <w:r>
        <w:rPr>
          <w:color w:val="131413"/>
          <w:w w:val="105"/>
        </w:rPr>
        <w:t>The</w:t>
      </w:r>
      <w:r>
        <w:rPr>
          <w:color w:val="131413"/>
          <w:spacing w:val="-13"/>
          <w:w w:val="105"/>
        </w:rPr>
        <w:t xml:space="preserve"> </w:t>
      </w:r>
      <w:r>
        <w:rPr>
          <w:color w:val="131413"/>
          <w:w w:val="105"/>
        </w:rPr>
        <w:t>path</w:t>
      </w:r>
      <w:r>
        <w:rPr>
          <w:color w:val="131413"/>
          <w:spacing w:val="-13"/>
          <w:w w:val="105"/>
        </w:rPr>
        <w:t xml:space="preserve"> </w:t>
      </w:r>
      <w:r>
        <w:rPr>
          <w:color w:val="131413"/>
          <w:w w:val="105"/>
        </w:rPr>
        <w:t>loss</w:t>
      </w:r>
      <w:r>
        <w:rPr>
          <w:color w:val="131413"/>
          <w:spacing w:val="-13"/>
          <w:w w:val="105"/>
        </w:rPr>
        <w:t xml:space="preserve"> </w:t>
      </w:r>
      <w:r>
        <w:rPr>
          <w:color w:val="131413"/>
          <w:w w:val="105"/>
        </w:rPr>
        <w:t>is</w:t>
      </w:r>
      <w:r>
        <w:rPr>
          <w:color w:val="131413"/>
          <w:spacing w:val="-13"/>
          <w:w w:val="105"/>
        </w:rPr>
        <w:t xml:space="preserve"> </w:t>
      </w:r>
      <w:r>
        <w:rPr>
          <w:color w:val="131413"/>
          <w:w w:val="105"/>
        </w:rPr>
        <w:t>directly</w:t>
      </w:r>
      <w:r>
        <w:rPr>
          <w:color w:val="131413"/>
          <w:spacing w:val="-13"/>
          <w:w w:val="105"/>
        </w:rPr>
        <w:t xml:space="preserve"> </w:t>
      </w:r>
      <w:r>
        <w:rPr>
          <w:color w:val="131413"/>
          <w:w w:val="105"/>
        </w:rPr>
        <w:t>proportional</w:t>
      </w:r>
      <w:r>
        <w:rPr>
          <w:color w:val="131413"/>
          <w:spacing w:val="-13"/>
          <w:w w:val="105"/>
        </w:rPr>
        <w:t xml:space="preserve"> </w:t>
      </w:r>
      <w:r>
        <w:rPr>
          <w:color w:val="131413"/>
          <w:w w:val="105"/>
        </w:rPr>
        <w:t>to</w:t>
      </w:r>
      <w:r>
        <w:rPr>
          <w:color w:val="131413"/>
          <w:spacing w:val="-14"/>
          <w:w w:val="105"/>
        </w:rPr>
        <w:t xml:space="preserve"> </w:t>
      </w:r>
      <w:r>
        <w:rPr>
          <w:color w:val="131413"/>
          <w:w w:val="105"/>
        </w:rPr>
        <w:t>medium</w:t>
      </w:r>
      <w:r>
        <w:rPr>
          <w:rFonts w:ascii="Gill Sans MT" w:hAnsi="Gill Sans MT"/>
          <w:color w:val="131413"/>
          <w:w w:val="105"/>
        </w:rPr>
        <w:t>’</w:t>
      </w:r>
      <w:r>
        <w:rPr>
          <w:color w:val="131413"/>
          <w:w w:val="105"/>
        </w:rPr>
        <w:t xml:space="preserve">s </w:t>
      </w:r>
      <w:r>
        <w:rPr>
          <w:color w:val="131413"/>
          <w:spacing w:val="-2"/>
          <w:w w:val="105"/>
        </w:rPr>
        <w:t>conductivity</w:t>
      </w:r>
      <w:r>
        <w:rPr>
          <w:color w:val="131413"/>
          <w:spacing w:val="-4"/>
          <w:w w:val="105"/>
        </w:rPr>
        <w:t xml:space="preserve"> </w:t>
      </w:r>
      <w:r>
        <w:rPr>
          <w:color w:val="131413"/>
          <w:spacing w:val="-2"/>
          <w:w w:val="105"/>
        </w:rPr>
        <w:t>and</w:t>
      </w:r>
      <w:r>
        <w:rPr>
          <w:color w:val="131413"/>
          <w:spacing w:val="-5"/>
          <w:w w:val="105"/>
        </w:rPr>
        <w:t xml:space="preserve"> </w:t>
      </w:r>
      <w:r>
        <w:rPr>
          <w:color w:val="131413"/>
          <w:spacing w:val="-2"/>
          <w:w w:val="105"/>
        </w:rPr>
        <w:t>inversely</w:t>
      </w:r>
      <w:r>
        <w:rPr>
          <w:color w:val="131413"/>
          <w:spacing w:val="-5"/>
          <w:w w:val="105"/>
        </w:rPr>
        <w:t xml:space="preserve"> </w:t>
      </w:r>
      <w:r>
        <w:rPr>
          <w:color w:val="131413"/>
          <w:spacing w:val="-2"/>
          <w:w w:val="105"/>
        </w:rPr>
        <w:t>proportional</w:t>
      </w:r>
      <w:r>
        <w:rPr>
          <w:color w:val="131413"/>
          <w:spacing w:val="-6"/>
          <w:w w:val="105"/>
        </w:rPr>
        <w:t xml:space="preserve"> </w:t>
      </w:r>
      <w:r>
        <w:rPr>
          <w:color w:val="131413"/>
          <w:spacing w:val="-2"/>
          <w:w w:val="105"/>
        </w:rPr>
        <w:t>to</w:t>
      </w:r>
      <w:r>
        <w:rPr>
          <w:color w:val="131413"/>
          <w:spacing w:val="-5"/>
          <w:w w:val="105"/>
        </w:rPr>
        <w:t xml:space="preserve"> </w:t>
      </w:r>
      <w:r>
        <w:rPr>
          <w:color w:val="131413"/>
          <w:spacing w:val="-2"/>
          <w:w w:val="105"/>
        </w:rPr>
        <w:t>the</w:t>
      </w:r>
      <w:r>
        <w:rPr>
          <w:color w:val="131413"/>
          <w:spacing w:val="-6"/>
          <w:w w:val="105"/>
        </w:rPr>
        <w:t xml:space="preserve"> </w:t>
      </w:r>
      <w:r>
        <w:rPr>
          <w:color w:val="131413"/>
          <w:spacing w:val="-2"/>
          <w:w w:val="105"/>
        </w:rPr>
        <w:t>square</w:t>
      </w:r>
      <w:r>
        <w:rPr>
          <w:color w:val="131413"/>
          <w:spacing w:val="-4"/>
          <w:w w:val="105"/>
        </w:rPr>
        <w:t xml:space="preserve"> </w:t>
      </w:r>
      <w:r>
        <w:rPr>
          <w:color w:val="131413"/>
          <w:spacing w:val="-2"/>
          <w:w w:val="105"/>
        </w:rPr>
        <w:t>root</w:t>
      </w:r>
      <w:r>
        <w:rPr>
          <w:color w:val="131413"/>
          <w:spacing w:val="-6"/>
          <w:w w:val="105"/>
        </w:rPr>
        <w:t xml:space="preserve"> </w:t>
      </w:r>
      <w:r>
        <w:rPr>
          <w:color w:val="131413"/>
          <w:spacing w:val="-2"/>
          <w:w w:val="105"/>
        </w:rPr>
        <w:t xml:space="preserve">of </w:t>
      </w:r>
      <w:r>
        <w:rPr>
          <w:color w:val="131413"/>
          <w:w w:val="105"/>
        </w:rPr>
        <w:t>medium</w:t>
      </w:r>
      <w:r>
        <w:rPr>
          <w:rFonts w:ascii="Gill Sans MT" w:hAnsi="Gill Sans MT"/>
          <w:color w:val="131413"/>
          <w:w w:val="105"/>
        </w:rPr>
        <w:t>’</w:t>
      </w:r>
      <w:r>
        <w:rPr>
          <w:color w:val="131413"/>
          <w:w w:val="105"/>
        </w:rPr>
        <w:t xml:space="preserve">s permittivity </w:t>
      </w:r>
      <w:hyperlink w:anchor="_bookmark20" w:history="1">
        <w:r>
          <w:rPr>
            <w:color w:val="131413"/>
            <w:w w:val="105"/>
          </w:rPr>
          <w:t>[52].</w:t>
        </w:r>
      </w:hyperlink>
      <w:r>
        <w:rPr>
          <w:color w:val="131413"/>
          <w:w w:val="105"/>
        </w:rPr>
        <w:t xml:space="preserve"> The path loss also increases when the separation between the antennas is increased or when</w:t>
      </w:r>
      <w:r>
        <w:rPr>
          <w:color w:val="131413"/>
          <w:spacing w:val="-3"/>
          <w:w w:val="105"/>
        </w:rPr>
        <w:t xml:space="preserve"> </w:t>
      </w:r>
      <w:r>
        <w:rPr>
          <w:color w:val="131413"/>
          <w:w w:val="105"/>
        </w:rPr>
        <w:t>the</w:t>
      </w:r>
      <w:r>
        <w:rPr>
          <w:color w:val="131413"/>
          <w:spacing w:val="-4"/>
          <w:w w:val="105"/>
        </w:rPr>
        <w:t xml:space="preserve"> </w:t>
      </w:r>
      <w:r>
        <w:rPr>
          <w:color w:val="131413"/>
          <w:w w:val="105"/>
        </w:rPr>
        <w:t>antennas</w:t>
      </w:r>
      <w:r>
        <w:rPr>
          <w:color w:val="131413"/>
          <w:spacing w:val="-3"/>
          <w:w w:val="105"/>
        </w:rPr>
        <w:t xml:space="preserve"> </w:t>
      </w:r>
      <w:r>
        <w:rPr>
          <w:color w:val="131413"/>
          <w:w w:val="105"/>
        </w:rPr>
        <w:t>are</w:t>
      </w:r>
      <w:r>
        <w:rPr>
          <w:color w:val="131413"/>
          <w:spacing w:val="-3"/>
          <w:w w:val="105"/>
        </w:rPr>
        <w:t xml:space="preserve"> </w:t>
      </w:r>
      <w:r>
        <w:rPr>
          <w:color w:val="131413"/>
          <w:w w:val="105"/>
        </w:rPr>
        <w:t>misaligned</w:t>
      </w:r>
      <w:r>
        <w:rPr>
          <w:color w:val="131413"/>
          <w:spacing w:val="-3"/>
          <w:w w:val="105"/>
        </w:rPr>
        <w:t xml:space="preserve"> </w:t>
      </w:r>
      <w:hyperlink w:anchor="_bookmark20" w:history="1">
        <w:r>
          <w:rPr>
            <w:color w:val="131413"/>
            <w:w w:val="105"/>
          </w:rPr>
          <w:t>[52].</w:t>
        </w:r>
      </w:hyperlink>
      <w:r>
        <w:rPr>
          <w:color w:val="131413"/>
          <w:spacing w:val="-4"/>
          <w:w w:val="105"/>
        </w:rPr>
        <w:t xml:space="preserve"> </w:t>
      </w:r>
      <w:r>
        <w:rPr>
          <w:color w:val="131413"/>
          <w:w w:val="105"/>
        </w:rPr>
        <w:t>To</w:t>
      </w:r>
      <w:r>
        <w:rPr>
          <w:color w:val="131413"/>
          <w:spacing w:val="-3"/>
          <w:w w:val="105"/>
        </w:rPr>
        <w:t xml:space="preserve"> </w:t>
      </w:r>
      <w:r>
        <w:rPr>
          <w:color w:val="131413"/>
          <w:w w:val="105"/>
        </w:rPr>
        <w:t>give</w:t>
      </w:r>
      <w:r>
        <w:rPr>
          <w:color w:val="131413"/>
          <w:spacing w:val="-3"/>
          <w:w w:val="105"/>
        </w:rPr>
        <w:t xml:space="preserve"> </w:t>
      </w:r>
      <w:r>
        <w:rPr>
          <w:color w:val="131413"/>
          <w:w w:val="105"/>
        </w:rPr>
        <w:t>some</w:t>
      </w:r>
      <w:r>
        <w:rPr>
          <w:color w:val="131413"/>
          <w:spacing w:val="-4"/>
          <w:w w:val="105"/>
        </w:rPr>
        <w:t xml:space="preserve"> </w:t>
      </w:r>
      <w:proofErr w:type="spellStart"/>
      <w:r>
        <w:rPr>
          <w:color w:val="131413"/>
          <w:w w:val="105"/>
        </w:rPr>
        <w:t>quan</w:t>
      </w:r>
      <w:proofErr w:type="spellEnd"/>
      <w:r>
        <w:rPr>
          <w:color w:val="131413"/>
          <w:w w:val="105"/>
        </w:rPr>
        <w:t xml:space="preserve">- </w:t>
      </w:r>
      <w:proofErr w:type="spellStart"/>
      <w:r>
        <w:rPr>
          <w:color w:val="131413"/>
          <w:w w:val="105"/>
        </w:rPr>
        <w:t>titative</w:t>
      </w:r>
      <w:proofErr w:type="spellEnd"/>
      <w:r>
        <w:rPr>
          <w:color w:val="131413"/>
          <w:spacing w:val="-13"/>
          <w:w w:val="105"/>
        </w:rPr>
        <w:t xml:space="preserve"> </w:t>
      </w:r>
      <w:r>
        <w:rPr>
          <w:color w:val="131413"/>
          <w:w w:val="105"/>
        </w:rPr>
        <w:t>insights</w:t>
      </w:r>
      <w:r>
        <w:rPr>
          <w:color w:val="131413"/>
          <w:spacing w:val="-13"/>
          <w:w w:val="105"/>
        </w:rPr>
        <w:t xml:space="preserve"> </w:t>
      </w:r>
      <w:r>
        <w:rPr>
          <w:color w:val="131413"/>
          <w:w w:val="105"/>
        </w:rPr>
        <w:t>on</w:t>
      </w:r>
      <w:r>
        <w:rPr>
          <w:color w:val="131413"/>
          <w:spacing w:val="-13"/>
          <w:w w:val="105"/>
        </w:rPr>
        <w:t xml:space="preserve"> </w:t>
      </w:r>
      <w:r>
        <w:rPr>
          <w:color w:val="131413"/>
          <w:w w:val="105"/>
        </w:rPr>
        <w:t>the</w:t>
      </w:r>
      <w:r>
        <w:rPr>
          <w:color w:val="131413"/>
          <w:spacing w:val="-13"/>
          <w:w w:val="105"/>
        </w:rPr>
        <w:t xml:space="preserve"> </w:t>
      </w:r>
      <w:r>
        <w:rPr>
          <w:color w:val="131413"/>
          <w:w w:val="105"/>
        </w:rPr>
        <w:t>attenuation</w:t>
      </w:r>
      <w:r>
        <w:rPr>
          <w:color w:val="131413"/>
          <w:spacing w:val="-12"/>
          <w:w w:val="105"/>
        </w:rPr>
        <w:t xml:space="preserve"> </w:t>
      </w:r>
      <w:r>
        <w:rPr>
          <w:color w:val="131413"/>
          <w:w w:val="105"/>
        </w:rPr>
        <w:t>of</w:t>
      </w:r>
      <w:r>
        <w:rPr>
          <w:color w:val="131413"/>
          <w:spacing w:val="-13"/>
          <w:w w:val="105"/>
        </w:rPr>
        <w:t xml:space="preserve"> </w:t>
      </w:r>
      <w:r>
        <w:rPr>
          <w:color w:val="131413"/>
          <w:w w:val="105"/>
        </w:rPr>
        <w:t>the</w:t>
      </w:r>
      <w:r>
        <w:rPr>
          <w:color w:val="131413"/>
          <w:spacing w:val="-13"/>
          <w:w w:val="105"/>
        </w:rPr>
        <w:t xml:space="preserve"> </w:t>
      </w:r>
      <w:r>
        <w:rPr>
          <w:color w:val="131413"/>
          <w:w w:val="105"/>
        </w:rPr>
        <w:t>RF</w:t>
      </w:r>
      <w:r>
        <w:rPr>
          <w:color w:val="131413"/>
          <w:spacing w:val="-13"/>
          <w:w w:val="105"/>
        </w:rPr>
        <w:t xml:space="preserve"> </w:t>
      </w:r>
      <w:r>
        <w:rPr>
          <w:color w:val="131413"/>
          <w:w w:val="105"/>
        </w:rPr>
        <w:t>signals</w:t>
      </w:r>
      <w:r>
        <w:rPr>
          <w:color w:val="131413"/>
          <w:spacing w:val="-13"/>
          <w:w w:val="105"/>
        </w:rPr>
        <w:t xml:space="preserve"> </w:t>
      </w:r>
      <w:r>
        <w:rPr>
          <w:color w:val="131413"/>
          <w:w w:val="105"/>
        </w:rPr>
        <w:t>through the</w:t>
      </w:r>
      <w:r>
        <w:rPr>
          <w:color w:val="131413"/>
          <w:spacing w:val="-10"/>
          <w:w w:val="105"/>
        </w:rPr>
        <w:t xml:space="preserve"> </w:t>
      </w:r>
      <w:r>
        <w:rPr>
          <w:color w:val="131413"/>
          <w:w w:val="105"/>
        </w:rPr>
        <w:t>human</w:t>
      </w:r>
      <w:r>
        <w:rPr>
          <w:color w:val="131413"/>
          <w:spacing w:val="-9"/>
          <w:w w:val="105"/>
        </w:rPr>
        <w:t xml:space="preserve"> </w:t>
      </w:r>
      <w:r>
        <w:rPr>
          <w:color w:val="131413"/>
          <w:w w:val="105"/>
        </w:rPr>
        <w:t>tissue,</w:t>
      </w:r>
      <w:r>
        <w:rPr>
          <w:color w:val="131413"/>
          <w:spacing w:val="-9"/>
          <w:w w:val="105"/>
        </w:rPr>
        <w:t xml:space="preserve"> </w:t>
      </w:r>
      <w:r>
        <w:rPr>
          <w:color w:val="131413"/>
          <w:w w:val="105"/>
        </w:rPr>
        <w:t>one</w:t>
      </w:r>
      <w:r>
        <w:rPr>
          <w:color w:val="131413"/>
          <w:spacing w:val="-9"/>
          <w:w w:val="105"/>
        </w:rPr>
        <w:t xml:space="preserve"> </w:t>
      </w:r>
      <w:r>
        <w:rPr>
          <w:color w:val="131413"/>
          <w:w w:val="105"/>
        </w:rPr>
        <w:t>study</w:t>
      </w:r>
      <w:r>
        <w:rPr>
          <w:color w:val="131413"/>
          <w:spacing w:val="-9"/>
          <w:w w:val="105"/>
        </w:rPr>
        <w:t xml:space="preserve"> </w:t>
      </w:r>
      <w:r>
        <w:rPr>
          <w:color w:val="131413"/>
          <w:w w:val="105"/>
        </w:rPr>
        <w:t>modelled</w:t>
      </w:r>
      <w:r>
        <w:rPr>
          <w:color w:val="131413"/>
          <w:spacing w:val="-10"/>
          <w:w w:val="105"/>
        </w:rPr>
        <w:t xml:space="preserve"> </w:t>
      </w:r>
      <w:r>
        <w:rPr>
          <w:color w:val="131413"/>
          <w:w w:val="105"/>
        </w:rPr>
        <w:t>a</w:t>
      </w:r>
      <w:r>
        <w:rPr>
          <w:color w:val="131413"/>
          <w:spacing w:val="-9"/>
          <w:w w:val="105"/>
        </w:rPr>
        <w:t xml:space="preserve"> </w:t>
      </w:r>
      <w:r>
        <w:rPr>
          <w:color w:val="131413"/>
          <w:w w:val="105"/>
        </w:rPr>
        <w:t>capsule</w:t>
      </w:r>
      <w:r>
        <w:rPr>
          <w:color w:val="131413"/>
          <w:spacing w:val="-9"/>
          <w:w w:val="105"/>
        </w:rPr>
        <w:t xml:space="preserve"> </w:t>
      </w:r>
      <w:r>
        <w:rPr>
          <w:color w:val="131413"/>
          <w:w w:val="105"/>
        </w:rPr>
        <w:t>system</w:t>
      </w:r>
      <w:r>
        <w:rPr>
          <w:color w:val="131413"/>
          <w:spacing w:val="-9"/>
          <w:w w:val="105"/>
        </w:rPr>
        <w:t xml:space="preserve"> </w:t>
      </w:r>
      <w:r>
        <w:rPr>
          <w:color w:val="131413"/>
          <w:w w:val="105"/>
        </w:rPr>
        <w:t>with a</w:t>
      </w:r>
      <w:r>
        <w:rPr>
          <w:color w:val="131413"/>
          <w:spacing w:val="-14"/>
          <w:w w:val="105"/>
        </w:rPr>
        <w:t xml:space="preserve"> </w:t>
      </w:r>
      <w:r>
        <w:rPr>
          <w:color w:val="131413"/>
          <w:w w:val="105"/>
        </w:rPr>
        <w:t>spiral</w:t>
      </w:r>
      <w:r>
        <w:rPr>
          <w:color w:val="131413"/>
          <w:spacing w:val="-8"/>
          <w:w w:val="105"/>
        </w:rPr>
        <w:t xml:space="preserve"> </w:t>
      </w:r>
      <w:r>
        <w:rPr>
          <w:color w:val="131413"/>
          <w:w w:val="105"/>
        </w:rPr>
        <w:t>antenna</w:t>
      </w:r>
      <w:r>
        <w:rPr>
          <w:color w:val="131413"/>
          <w:spacing w:val="-4"/>
          <w:w w:val="105"/>
        </w:rPr>
        <w:t xml:space="preserve"> </w:t>
      </w:r>
      <w:hyperlink w:anchor="_bookmark20" w:history="1">
        <w:r>
          <w:rPr>
            <w:color w:val="131413"/>
            <w:w w:val="105"/>
          </w:rPr>
          <w:t>[53].</w:t>
        </w:r>
      </w:hyperlink>
      <w:r>
        <w:rPr>
          <w:color w:val="131413"/>
          <w:spacing w:val="-4"/>
          <w:w w:val="105"/>
        </w:rPr>
        <w:t xml:space="preserve"> </w:t>
      </w:r>
      <w:r>
        <w:rPr>
          <w:color w:val="131413"/>
          <w:w w:val="105"/>
        </w:rPr>
        <w:t>At</w:t>
      </w:r>
      <w:r>
        <w:rPr>
          <w:color w:val="131413"/>
          <w:spacing w:val="-5"/>
          <w:w w:val="105"/>
        </w:rPr>
        <w:t xml:space="preserve"> </w:t>
      </w:r>
      <w:r>
        <w:rPr>
          <w:color w:val="131413"/>
          <w:w w:val="105"/>
        </w:rPr>
        <w:t>402</w:t>
      </w:r>
      <w:r>
        <w:rPr>
          <w:color w:val="131413"/>
          <w:spacing w:val="-14"/>
          <w:w w:val="105"/>
        </w:rPr>
        <w:t xml:space="preserve"> </w:t>
      </w:r>
      <w:r>
        <w:rPr>
          <w:color w:val="131413"/>
          <w:w w:val="105"/>
        </w:rPr>
        <w:t>MHz,</w:t>
      </w:r>
      <w:r>
        <w:rPr>
          <w:color w:val="131413"/>
          <w:spacing w:val="-3"/>
          <w:w w:val="105"/>
        </w:rPr>
        <w:t xml:space="preserve"> </w:t>
      </w:r>
      <w:r>
        <w:rPr>
          <w:color w:val="131413"/>
          <w:w w:val="105"/>
        </w:rPr>
        <w:t>the</w:t>
      </w:r>
      <w:r>
        <w:rPr>
          <w:color w:val="131413"/>
          <w:spacing w:val="-4"/>
          <w:w w:val="105"/>
        </w:rPr>
        <w:t xml:space="preserve"> </w:t>
      </w:r>
      <w:r>
        <w:rPr>
          <w:color w:val="131413"/>
          <w:w w:val="105"/>
        </w:rPr>
        <w:t>re</w:t>
      </w:r>
      <w:r>
        <w:rPr>
          <w:rFonts w:ascii="Times New Roman" w:hAnsi="Times New Roman"/>
          <w:color w:val="131413"/>
          <w:w w:val="105"/>
        </w:rPr>
        <w:t>ﬂ</w:t>
      </w:r>
      <w:r>
        <w:rPr>
          <w:color w:val="131413"/>
          <w:w w:val="105"/>
        </w:rPr>
        <w:t>ection</w:t>
      </w:r>
      <w:r>
        <w:rPr>
          <w:color w:val="131413"/>
          <w:spacing w:val="-4"/>
          <w:w w:val="105"/>
        </w:rPr>
        <w:t xml:space="preserve"> </w:t>
      </w:r>
      <w:r>
        <w:rPr>
          <w:color w:val="131413"/>
          <w:w w:val="105"/>
        </w:rPr>
        <w:t>coe</w:t>
      </w:r>
      <w:r>
        <w:rPr>
          <w:rFonts w:ascii="Times New Roman" w:hAnsi="Times New Roman"/>
          <w:color w:val="131413"/>
          <w:w w:val="105"/>
        </w:rPr>
        <w:t>ﬃ</w:t>
      </w:r>
      <w:r>
        <w:rPr>
          <w:color w:val="131413"/>
          <w:w w:val="105"/>
        </w:rPr>
        <w:t>cient was</w:t>
      </w:r>
      <w:r>
        <w:rPr>
          <w:color w:val="131413"/>
          <w:spacing w:val="-14"/>
          <w:w w:val="105"/>
        </w:rPr>
        <w:t xml:space="preserve"> </w:t>
      </w:r>
      <w:r>
        <w:rPr>
          <w:color w:val="131413"/>
          <w:w w:val="105"/>
        </w:rPr>
        <w:t>between -5.5</w:t>
      </w:r>
      <w:r>
        <w:rPr>
          <w:color w:val="131413"/>
          <w:spacing w:val="-14"/>
          <w:w w:val="105"/>
        </w:rPr>
        <w:t xml:space="preserve"> </w:t>
      </w:r>
      <w:r>
        <w:rPr>
          <w:color w:val="131413"/>
          <w:w w:val="105"/>
        </w:rPr>
        <w:t>dB and -7</w:t>
      </w:r>
      <w:r>
        <w:rPr>
          <w:color w:val="131413"/>
          <w:spacing w:val="-14"/>
          <w:w w:val="105"/>
        </w:rPr>
        <w:t xml:space="preserve"> </w:t>
      </w:r>
      <w:r>
        <w:rPr>
          <w:color w:val="131413"/>
          <w:w w:val="105"/>
        </w:rPr>
        <w:t>dB with the -5</w:t>
      </w:r>
      <w:r>
        <w:rPr>
          <w:color w:val="131413"/>
          <w:spacing w:val="-14"/>
          <w:w w:val="105"/>
        </w:rPr>
        <w:t xml:space="preserve"> </w:t>
      </w:r>
      <w:r>
        <w:rPr>
          <w:color w:val="131413"/>
          <w:w w:val="105"/>
        </w:rPr>
        <w:t>dB</w:t>
      </w:r>
      <w:r>
        <w:rPr>
          <w:color w:val="131413"/>
          <w:w w:val="105"/>
        </w:rPr>
        <w:t xml:space="preserve"> bandwidth around</w:t>
      </w:r>
      <w:r>
        <w:rPr>
          <w:color w:val="131413"/>
          <w:spacing w:val="13"/>
          <w:w w:val="105"/>
        </w:rPr>
        <w:t xml:space="preserve"> </w:t>
      </w:r>
      <w:r>
        <w:rPr>
          <w:color w:val="131413"/>
          <w:w w:val="105"/>
        </w:rPr>
        <w:t>45</w:t>
      </w:r>
      <w:r>
        <w:rPr>
          <w:color w:val="131413"/>
          <w:spacing w:val="-22"/>
          <w:w w:val="105"/>
        </w:rPr>
        <w:t xml:space="preserve"> </w:t>
      </w:r>
      <w:r>
        <w:rPr>
          <w:color w:val="131413"/>
          <w:w w:val="105"/>
        </w:rPr>
        <w:t>MHz</w:t>
      </w:r>
      <w:r>
        <w:rPr>
          <w:color w:val="131413"/>
          <w:spacing w:val="18"/>
          <w:w w:val="105"/>
        </w:rPr>
        <w:t xml:space="preserve"> </w:t>
      </w:r>
      <w:hyperlink w:anchor="_bookmark20" w:history="1">
        <w:r>
          <w:rPr>
            <w:color w:val="131413"/>
            <w:w w:val="105"/>
          </w:rPr>
          <w:t>[53].</w:t>
        </w:r>
      </w:hyperlink>
      <w:r>
        <w:rPr>
          <w:color w:val="131413"/>
          <w:spacing w:val="19"/>
          <w:w w:val="105"/>
        </w:rPr>
        <w:t xml:space="preserve"> </w:t>
      </w:r>
      <w:r>
        <w:rPr>
          <w:color w:val="131413"/>
          <w:w w:val="105"/>
        </w:rPr>
        <w:t>The</w:t>
      </w:r>
      <w:r>
        <w:rPr>
          <w:color w:val="131413"/>
          <w:spacing w:val="20"/>
          <w:w w:val="105"/>
        </w:rPr>
        <w:t xml:space="preserve"> </w:t>
      </w:r>
      <w:r>
        <w:rPr>
          <w:color w:val="131413"/>
          <w:w w:val="105"/>
        </w:rPr>
        <w:t>path</w:t>
      </w:r>
      <w:r>
        <w:rPr>
          <w:color w:val="131413"/>
          <w:spacing w:val="19"/>
          <w:w w:val="105"/>
        </w:rPr>
        <w:t xml:space="preserve"> </w:t>
      </w:r>
      <w:r>
        <w:rPr>
          <w:color w:val="131413"/>
          <w:w w:val="105"/>
        </w:rPr>
        <w:t>loss</w:t>
      </w:r>
      <w:r>
        <w:rPr>
          <w:color w:val="131413"/>
          <w:spacing w:val="18"/>
          <w:w w:val="105"/>
        </w:rPr>
        <w:t xml:space="preserve"> </w:t>
      </w:r>
      <w:r>
        <w:rPr>
          <w:color w:val="131413"/>
          <w:w w:val="105"/>
        </w:rPr>
        <w:t>ranged</w:t>
      </w:r>
      <w:r>
        <w:rPr>
          <w:color w:val="131413"/>
          <w:spacing w:val="19"/>
          <w:w w:val="105"/>
        </w:rPr>
        <w:t xml:space="preserve"> </w:t>
      </w:r>
      <w:r>
        <w:rPr>
          <w:color w:val="131413"/>
          <w:w w:val="105"/>
        </w:rPr>
        <w:t>from</w:t>
      </w:r>
      <w:r>
        <w:rPr>
          <w:color w:val="131413"/>
          <w:spacing w:val="19"/>
          <w:w w:val="105"/>
        </w:rPr>
        <w:t xml:space="preserve"> </w:t>
      </w:r>
      <w:r>
        <w:rPr>
          <w:color w:val="131413"/>
          <w:w w:val="105"/>
        </w:rPr>
        <w:t>58</w:t>
      </w:r>
      <w:r>
        <w:rPr>
          <w:color w:val="131413"/>
          <w:spacing w:val="-22"/>
          <w:w w:val="105"/>
        </w:rPr>
        <w:t xml:space="preserve"> </w:t>
      </w:r>
      <w:r>
        <w:rPr>
          <w:color w:val="131413"/>
          <w:w w:val="105"/>
        </w:rPr>
        <w:t>dB</w:t>
      </w:r>
      <w:r>
        <w:rPr>
          <w:color w:val="131413"/>
          <w:spacing w:val="18"/>
          <w:w w:val="105"/>
        </w:rPr>
        <w:t xml:space="preserve"> </w:t>
      </w:r>
      <w:r>
        <w:rPr>
          <w:color w:val="131413"/>
          <w:spacing w:val="-5"/>
          <w:w w:val="105"/>
        </w:rPr>
        <w:t>in</w:t>
      </w:r>
    </w:p>
    <w:p w14:paraId="0A3C93A2" w14:textId="77777777" w:rsidR="00975370" w:rsidRDefault="0058442E">
      <w:pPr>
        <w:pStyle w:val="BodyText"/>
        <w:spacing w:before="111"/>
        <w:ind w:left="119" w:right="116"/>
        <w:jc w:val="both"/>
      </w:pPr>
      <w:r>
        <w:br w:type="column"/>
      </w:r>
      <w:r>
        <w:rPr>
          <w:color w:val="131413"/>
          <w:w w:val="105"/>
        </w:rPr>
        <w:t>the muscle tissues to 61</w:t>
      </w:r>
      <w:r>
        <w:rPr>
          <w:color w:val="131413"/>
          <w:spacing w:val="-14"/>
          <w:w w:val="105"/>
        </w:rPr>
        <w:t xml:space="preserve"> </w:t>
      </w:r>
      <w:r>
        <w:rPr>
          <w:color w:val="131413"/>
          <w:w w:val="105"/>
        </w:rPr>
        <w:t>dB in the esophagus tissue using aligned</w:t>
      </w:r>
      <w:r>
        <w:rPr>
          <w:color w:val="131413"/>
          <w:spacing w:val="-12"/>
          <w:w w:val="105"/>
        </w:rPr>
        <w:t xml:space="preserve"> </w:t>
      </w:r>
      <w:r>
        <w:rPr>
          <w:color w:val="131413"/>
          <w:w w:val="105"/>
        </w:rPr>
        <w:t>antennas separated by a distance of 250</w:t>
      </w:r>
      <w:r>
        <w:rPr>
          <w:color w:val="131413"/>
          <w:spacing w:val="-14"/>
          <w:w w:val="105"/>
        </w:rPr>
        <w:t xml:space="preserve"> </w:t>
      </w:r>
      <w:r>
        <w:rPr>
          <w:color w:val="131413"/>
          <w:w w:val="105"/>
        </w:rPr>
        <w:t xml:space="preserve">mm, which </w:t>
      </w:r>
      <w:r>
        <w:rPr>
          <w:color w:val="131413"/>
        </w:rPr>
        <w:t>was considered satisfactory for e</w:t>
      </w:r>
      <w:r>
        <w:rPr>
          <w:rFonts w:ascii="Times New Roman" w:hAnsi="Times New Roman"/>
          <w:color w:val="131413"/>
        </w:rPr>
        <w:t>ﬀ</w:t>
      </w:r>
      <w:r>
        <w:rPr>
          <w:color w:val="131413"/>
        </w:rPr>
        <w:t xml:space="preserve">ective data communication </w:t>
      </w:r>
      <w:r>
        <w:rPr>
          <w:color w:val="131413"/>
          <w:w w:val="105"/>
        </w:rPr>
        <w:t xml:space="preserve">in capsule endoscopy systems </w:t>
      </w:r>
      <w:hyperlink w:anchor="_bookmark20" w:history="1">
        <w:r>
          <w:rPr>
            <w:color w:val="131413"/>
            <w:w w:val="105"/>
          </w:rPr>
          <w:t>[53].</w:t>
        </w:r>
      </w:hyperlink>
      <w:r>
        <w:rPr>
          <w:color w:val="131413"/>
          <w:spacing w:val="-1"/>
          <w:w w:val="105"/>
        </w:rPr>
        <w:t xml:space="preserve"> </w:t>
      </w:r>
      <w:r>
        <w:rPr>
          <w:color w:val="131413"/>
          <w:w w:val="105"/>
        </w:rPr>
        <w:t>For the</w:t>
      </w:r>
      <w:r>
        <w:rPr>
          <w:color w:val="131413"/>
          <w:spacing w:val="-1"/>
          <w:w w:val="105"/>
        </w:rPr>
        <w:t xml:space="preserve"> </w:t>
      </w:r>
      <w:r>
        <w:rPr>
          <w:color w:val="131413"/>
          <w:w w:val="105"/>
        </w:rPr>
        <w:t>same</w:t>
      </w:r>
      <w:r>
        <w:rPr>
          <w:color w:val="131413"/>
          <w:spacing w:val="-1"/>
          <w:w w:val="105"/>
        </w:rPr>
        <w:t xml:space="preserve"> </w:t>
      </w:r>
      <w:r>
        <w:rPr>
          <w:color w:val="131413"/>
          <w:w w:val="105"/>
        </w:rPr>
        <w:t>setup, the peak</w:t>
      </w:r>
      <w:r>
        <w:rPr>
          <w:color w:val="131413"/>
          <w:spacing w:val="-2"/>
          <w:w w:val="105"/>
        </w:rPr>
        <w:t xml:space="preserve"> </w:t>
      </w:r>
      <w:r>
        <w:rPr>
          <w:color w:val="131413"/>
          <w:w w:val="105"/>
        </w:rPr>
        <w:t>spatial SAR was around 2.2</w:t>
      </w:r>
      <w:r>
        <w:rPr>
          <w:color w:val="131413"/>
          <w:spacing w:val="-14"/>
          <w:w w:val="105"/>
        </w:rPr>
        <w:t xml:space="preserve"> </w:t>
      </w:r>
      <w:proofErr w:type="spellStart"/>
      <w:r>
        <w:rPr>
          <w:color w:val="131413"/>
          <w:w w:val="105"/>
        </w:rPr>
        <w:t>mW</w:t>
      </w:r>
      <w:proofErr w:type="spellEnd"/>
      <w:r>
        <w:rPr>
          <w:color w:val="131413"/>
          <w:w w:val="105"/>
        </w:rPr>
        <w:t xml:space="preserve">/kg, which was con- </w:t>
      </w:r>
      <w:proofErr w:type="spellStart"/>
      <w:r>
        <w:rPr>
          <w:color w:val="131413"/>
          <w:w w:val="105"/>
        </w:rPr>
        <w:t>siderably</w:t>
      </w:r>
      <w:proofErr w:type="spellEnd"/>
      <w:r>
        <w:rPr>
          <w:color w:val="131413"/>
          <w:w w:val="105"/>
        </w:rPr>
        <w:t xml:space="preserve"> lower than the 2</w:t>
      </w:r>
      <w:r>
        <w:rPr>
          <w:color w:val="131413"/>
          <w:spacing w:val="-14"/>
          <w:w w:val="105"/>
        </w:rPr>
        <w:t xml:space="preserve"> </w:t>
      </w:r>
      <w:r>
        <w:rPr>
          <w:color w:val="131413"/>
          <w:w w:val="105"/>
        </w:rPr>
        <w:t xml:space="preserve">W/kg limit set by the Interna- </w:t>
      </w:r>
      <w:proofErr w:type="spellStart"/>
      <w:r>
        <w:rPr>
          <w:color w:val="131413"/>
          <w:w w:val="105"/>
        </w:rPr>
        <w:t>tional</w:t>
      </w:r>
      <w:proofErr w:type="spellEnd"/>
      <w:r>
        <w:rPr>
          <w:color w:val="131413"/>
          <w:w w:val="105"/>
        </w:rPr>
        <w:t xml:space="preserve"> Commission on Non-Ion</w:t>
      </w:r>
      <w:r>
        <w:rPr>
          <w:color w:val="131413"/>
          <w:w w:val="105"/>
        </w:rPr>
        <w:t xml:space="preserve">izing Radiation Protection (ICNIRP) </w:t>
      </w:r>
      <w:hyperlink w:anchor="_bookmark20" w:history="1">
        <w:r>
          <w:rPr>
            <w:color w:val="131413"/>
            <w:w w:val="105"/>
          </w:rPr>
          <w:t>[53].</w:t>
        </w:r>
      </w:hyperlink>
    </w:p>
    <w:p w14:paraId="0A3C93A3" w14:textId="77777777" w:rsidR="00975370" w:rsidRDefault="0058442E">
      <w:pPr>
        <w:pStyle w:val="BodyText"/>
        <w:spacing w:before="7" w:line="242" w:lineRule="auto"/>
        <w:ind w:left="119" w:right="117" w:firstLine="300"/>
        <w:jc w:val="both"/>
      </w:pPr>
      <w:r>
        <w:rPr>
          <w:color w:val="131413"/>
          <w:w w:val="105"/>
        </w:rPr>
        <w:t xml:space="preserve">Some examples of commercial wireless sensor nodes (available as one complete board) are the Mica2DOT (by Crossbow), T-node (by </w:t>
      </w:r>
      <w:proofErr w:type="spellStart"/>
      <w:r>
        <w:rPr>
          <w:color w:val="131413"/>
          <w:w w:val="105"/>
        </w:rPr>
        <w:t>SOWNet</w:t>
      </w:r>
      <w:proofErr w:type="spellEnd"/>
      <w:r>
        <w:rPr>
          <w:color w:val="131413"/>
          <w:w w:val="105"/>
        </w:rPr>
        <w:t xml:space="preserve">), </w:t>
      </w:r>
      <w:proofErr w:type="spellStart"/>
      <w:r>
        <w:rPr>
          <w:color w:val="131413"/>
          <w:w w:val="105"/>
        </w:rPr>
        <w:t>Sensium</w:t>
      </w:r>
      <w:proofErr w:type="spellEnd"/>
      <w:r>
        <w:rPr>
          <w:color w:val="131413"/>
          <w:w w:val="105"/>
        </w:rPr>
        <w:t xml:space="preserve"> (by </w:t>
      </w:r>
      <w:proofErr w:type="spellStart"/>
      <w:r>
        <w:rPr>
          <w:color w:val="131413"/>
          <w:w w:val="105"/>
        </w:rPr>
        <w:t>Toumaz</w:t>
      </w:r>
      <w:proofErr w:type="spellEnd"/>
      <w:r>
        <w:rPr>
          <w:color w:val="131413"/>
          <w:w w:val="105"/>
        </w:rPr>
        <w:t xml:space="preserve">), and </w:t>
      </w:r>
      <w:proofErr w:type="spellStart"/>
      <w:r>
        <w:rPr>
          <w:color w:val="131413"/>
          <w:w w:val="105"/>
        </w:rPr>
        <w:t>Tmote</w:t>
      </w:r>
      <w:proofErr w:type="spellEnd"/>
      <w:r>
        <w:rPr>
          <w:color w:val="131413"/>
          <w:w w:val="105"/>
        </w:rPr>
        <w:t xml:space="preserve"> Sky (by </w:t>
      </w:r>
      <w:proofErr w:type="spellStart"/>
      <w:r>
        <w:rPr>
          <w:color w:val="131413"/>
          <w:w w:val="105"/>
        </w:rPr>
        <w:t>Sentilla</w:t>
      </w:r>
      <w:proofErr w:type="spellEnd"/>
      <w:r>
        <w:rPr>
          <w:color w:val="131413"/>
          <w:w w:val="105"/>
        </w:rPr>
        <w:t xml:space="preserve">) </w:t>
      </w:r>
      <w:hyperlink w:anchor="_bookmark20" w:history="1">
        <w:r>
          <w:rPr>
            <w:color w:val="131413"/>
            <w:w w:val="105"/>
          </w:rPr>
          <w:t>[54].</w:t>
        </w:r>
      </w:hyperlink>
      <w:r>
        <w:rPr>
          <w:color w:val="131413"/>
          <w:w w:val="105"/>
        </w:rPr>
        <w:t xml:space="preserve"> The Mica2DOT sensor node</w:t>
      </w:r>
      <w:r>
        <w:rPr>
          <w:color w:val="131413"/>
          <w:spacing w:val="-14"/>
          <w:w w:val="105"/>
        </w:rPr>
        <w:t xml:space="preserve"> </w:t>
      </w:r>
      <w:r>
        <w:rPr>
          <w:color w:val="131413"/>
          <w:w w:val="105"/>
        </w:rPr>
        <w:t>(dimensions:</w:t>
      </w:r>
      <w:r>
        <w:rPr>
          <w:color w:val="131413"/>
          <w:spacing w:val="-2"/>
          <w:w w:val="105"/>
        </w:rPr>
        <w:t xml:space="preserve"> </w:t>
      </w:r>
      <w:r>
        <w:rPr>
          <w:rFonts w:ascii="Times New Roman" w:hAnsi="Times New Roman"/>
          <w:color w:val="131413"/>
          <w:w w:val="105"/>
        </w:rPr>
        <w:t>58</w:t>
      </w:r>
      <w:r>
        <w:rPr>
          <w:rFonts w:ascii="Times New Roman" w:hAnsi="Times New Roman"/>
          <w:color w:val="131413"/>
          <w:spacing w:val="-13"/>
          <w:w w:val="105"/>
        </w:rPr>
        <w:t xml:space="preserve"> </w:t>
      </w:r>
      <w:r>
        <w:rPr>
          <w:rFonts w:ascii="Times New Roman" w:hAnsi="Times New Roman"/>
          <w:color w:val="131413"/>
          <w:w w:val="105"/>
        </w:rPr>
        <w:t>×</w:t>
      </w:r>
      <w:r>
        <w:rPr>
          <w:rFonts w:ascii="Times New Roman" w:hAnsi="Times New Roman"/>
          <w:color w:val="131413"/>
          <w:spacing w:val="-14"/>
          <w:w w:val="105"/>
        </w:rPr>
        <w:t xml:space="preserve"> </w:t>
      </w:r>
      <w:r>
        <w:rPr>
          <w:rFonts w:ascii="Times New Roman" w:hAnsi="Times New Roman"/>
          <w:color w:val="131413"/>
          <w:w w:val="105"/>
        </w:rPr>
        <w:t>32</w:t>
      </w:r>
      <w:r>
        <w:rPr>
          <w:rFonts w:ascii="Times New Roman" w:hAnsi="Times New Roman"/>
          <w:color w:val="131413"/>
          <w:spacing w:val="-13"/>
          <w:w w:val="105"/>
        </w:rPr>
        <w:t xml:space="preserve"> </w:t>
      </w:r>
      <w:r>
        <w:rPr>
          <w:rFonts w:ascii="Times New Roman" w:hAnsi="Times New Roman"/>
          <w:color w:val="131413"/>
          <w:w w:val="105"/>
        </w:rPr>
        <w:t>×</w:t>
      </w:r>
      <w:r>
        <w:rPr>
          <w:rFonts w:ascii="Times New Roman" w:hAnsi="Times New Roman"/>
          <w:color w:val="131413"/>
          <w:spacing w:val="-13"/>
          <w:w w:val="105"/>
        </w:rPr>
        <w:t xml:space="preserve"> </w:t>
      </w:r>
      <w:r>
        <w:rPr>
          <w:rFonts w:ascii="Times New Roman" w:hAnsi="Times New Roman"/>
          <w:color w:val="131413"/>
          <w:w w:val="105"/>
        </w:rPr>
        <w:t>7</w:t>
      </w:r>
      <w:r>
        <w:rPr>
          <w:rFonts w:ascii="Times New Roman" w:hAnsi="Times New Roman"/>
          <w:color w:val="131413"/>
          <w:spacing w:val="-13"/>
          <w:w w:val="105"/>
        </w:rPr>
        <w:t xml:space="preserve"> </w:t>
      </w:r>
      <w:r>
        <w:rPr>
          <w:rFonts w:ascii="Times New Roman" w:hAnsi="Times New Roman"/>
          <w:color w:val="131413"/>
          <w:w w:val="105"/>
        </w:rPr>
        <w:t>mm</w:t>
      </w:r>
      <w:r>
        <w:rPr>
          <w:rFonts w:ascii="Times New Roman" w:hAnsi="Times New Roman"/>
          <w:color w:val="131413"/>
          <w:w w:val="105"/>
          <w:vertAlign w:val="superscript"/>
        </w:rPr>
        <w:t>3</w:t>
      </w:r>
      <w:r>
        <w:rPr>
          <w:color w:val="131413"/>
          <w:w w:val="105"/>
        </w:rPr>
        <w:t>,</w:t>
      </w:r>
      <w:r>
        <w:rPr>
          <w:color w:val="131413"/>
          <w:spacing w:val="17"/>
          <w:w w:val="105"/>
        </w:rPr>
        <w:t xml:space="preserve"> </w:t>
      </w:r>
      <w:r>
        <w:rPr>
          <w:color w:val="131413"/>
          <w:w w:val="105"/>
        </w:rPr>
        <w:t>weight:</w:t>
      </w:r>
      <w:r>
        <w:rPr>
          <w:color w:val="131413"/>
          <w:spacing w:val="18"/>
          <w:w w:val="105"/>
        </w:rPr>
        <w:t xml:space="preserve"> </w:t>
      </w:r>
      <w:r>
        <w:rPr>
          <w:color w:val="131413"/>
          <w:w w:val="105"/>
        </w:rPr>
        <w:t>18</w:t>
      </w:r>
      <w:r>
        <w:rPr>
          <w:color w:val="131413"/>
          <w:spacing w:val="-14"/>
          <w:w w:val="105"/>
        </w:rPr>
        <w:t xml:space="preserve"> </w:t>
      </w:r>
      <w:r>
        <w:rPr>
          <w:color w:val="131413"/>
          <w:w w:val="105"/>
        </w:rPr>
        <w:t>g)</w:t>
      </w:r>
      <w:r>
        <w:rPr>
          <w:color w:val="131413"/>
          <w:spacing w:val="18"/>
          <w:w w:val="105"/>
        </w:rPr>
        <w:t xml:space="preserve"> </w:t>
      </w:r>
      <w:r>
        <w:rPr>
          <w:color w:val="131413"/>
          <w:w w:val="105"/>
        </w:rPr>
        <w:t>uses</w:t>
      </w:r>
      <w:r>
        <w:rPr>
          <w:color w:val="131413"/>
          <w:spacing w:val="17"/>
          <w:w w:val="105"/>
        </w:rPr>
        <w:t xml:space="preserve"> </w:t>
      </w:r>
      <w:r>
        <w:rPr>
          <w:color w:val="131413"/>
          <w:w w:val="105"/>
        </w:rPr>
        <w:t>the ATmega128L</w:t>
      </w:r>
      <w:r>
        <w:rPr>
          <w:color w:val="131413"/>
          <w:spacing w:val="40"/>
          <w:w w:val="105"/>
        </w:rPr>
        <w:t xml:space="preserve"> </w:t>
      </w:r>
      <w:r>
        <w:rPr>
          <w:color w:val="131413"/>
          <w:w w:val="105"/>
        </w:rPr>
        <w:t>microcontroller</w:t>
      </w:r>
      <w:r>
        <w:rPr>
          <w:color w:val="131413"/>
          <w:spacing w:val="40"/>
          <w:w w:val="105"/>
        </w:rPr>
        <w:t xml:space="preserve"> </w:t>
      </w:r>
      <w:r>
        <w:rPr>
          <w:color w:val="131413"/>
          <w:w w:val="105"/>
        </w:rPr>
        <w:t>(8</w:t>
      </w:r>
      <w:r>
        <w:rPr>
          <w:color w:val="131413"/>
          <w:spacing w:val="-14"/>
          <w:w w:val="105"/>
        </w:rPr>
        <w:t xml:space="preserve"> </w:t>
      </w:r>
      <w:r>
        <w:rPr>
          <w:color w:val="131413"/>
          <w:w w:val="105"/>
        </w:rPr>
        <w:t>MHz,</w:t>
      </w:r>
      <w:r>
        <w:rPr>
          <w:color w:val="131413"/>
          <w:spacing w:val="40"/>
          <w:w w:val="105"/>
        </w:rPr>
        <w:t xml:space="preserve"> </w:t>
      </w:r>
      <w:r>
        <w:rPr>
          <w:color w:val="131413"/>
          <w:w w:val="105"/>
        </w:rPr>
        <w:t>4</w:t>
      </w:r>
      <w:r>
        <w:rPr>
          <w:color w:val="131413"/>
          <w:spacing w:val="-14"/>
          <w:w w:val="105"/>
        </w:rPr>
        <w:t xml:space="preserve"> </w:t>
      </w:r>
      <w:r>
        <w:rPr>
          <w:color w:val="131413"/>
          <w:w w:val="105"/>
        </w:rPr>
        <w:t>k</w:t>
      </w:r>
      <w:r>
        <w:rPr>
          <w:color w:val="131413"/>
          <w:spacing w:val="40"/>
          <w:w w:val="105"/>
        </w:rPr>
        <w:t xml:space="preserve"> </w:t>
      </w:r>
      <w:r>
        <w:rPr>
          <w:color w:val="131413"/>
          <w:w w:val="105"/>
        </w:rPr>
        <w:t>SRAM,</w:t>
      </w:r>
      <w:r>
        <w:rPr>
          <w:color w:val="131413"/>
          <w:spacing w:val="40"/>
          <w:w w:val="105"/>
        </w:rPr>
        <w:t xml:space="preserve"> </w:t>
      </w:r>
      <w:r>
        <w:rPr>
          <w:color w:val="131413"/>
          <w:w w:val="105"/>
        </w:rPr>
        <w:t>and 128</w:t>
      </w:r>
      <w:r>
        <w:rPr>
          <w:color w:val="131413"/>
          <w:spacing w:val="-14"/>
          <w:w w:val="105"/>
        </w:rPr>
        <w:t xml:space="preserve"> </w:t>
      </w:r>
      <w:r>
        <w:rPr>
          <w:color w:val="131413"/>
          <w:w w:val="105"/>
        </w:rPr>
        <w:t>k</w:t>
      </w:r>
      <w:r>
        <w:rPr>
          <w:color w:val="131413"/>
          <w:spacing w:val="-13"/>
          <w:w w:val="105"/>
        </w:rPr>
        <w:t xml:space="preserve"> </w:t>
      </w:r>
      <w:r>
        <w:rPr>
          <w:rFonts w:ascii="Times New Roman" w:hAnsi="Times New Roman"/>
          <w:color w:val="131413"/>
          <w:w w:val="105"/>
        </w:rPr>
        <w:t>ﬂ</w:t>
      </w:r>
      <w:r>
        <w:rPr>
          <w:color w:val="131413"/>
          <w:w w:val="105"/>
        </w:rPr>
        <w:t>ash</w:t>
      </w:r>
      <w:r>
        <w:rPr>
          <w:color w:val="131413"/>
          <w:spacing w:val="-1"/>
          <w:w w:val="105"/>
        </w:rPr>
        <w:t xml:space="preserve"> </w:t>
      </w:r>
      <w:r>
        <w:rPr>
          <w:color w:val="131413"/>
          <w:w w:val="105"/>
        </w:rPr>
        <w:t>memory). It operates at 38.4</w:t>
      </w:r>
      <w:r>
        <w:rPr>
          <w:color w:val="131413"/>
          <w:spacing w:val="-14"/>
          <w:w w:val="105"/>
        </w:rPr>
        <w:t xml:space="preserve"> </w:t>
      </w:r>
      <w:r>
        <w:rPr>
          <w:color w:val="131413"/>
          <w:w w:val="105"/>
        </w:rPr>
        <w:t>kb/s data rate and multiple frequency bands (868/916</w:t>
      </w:r>
      <w:r>
        <w:rPr>
          <w:color w:val="131413"/>
          <w:spacing w:val="-14"/>
          <w:w w:val="105"/>
        </w:rPr>
        <w:t xml:space="preserve"> </w:t>
      </w:r>
      <w:r>
        <w:rPr>
          <w:color w:val="131413"/>
          <w:w w:val="105"/>
        </w:rPr>
        <w:t>MHz and 433</w:t>
      </w:r>
      <w:r>
        <w:rPr>
          <w:color w:val="131413"/>
          <w:spacing w:val="-14"/>
          <w:w w:val="105"/>
        </w:rPr>
        <w:t xml:space="preserve"> </w:t>
      </w:r>
      <w:r>
        <w:rPr>
          <w:color w:val="131413"/>
          <w:w w:val="105"/>
        </w:rPr>
        <w:t>MHz) while consuming 135</w:t>
      </w:r>
      <w:r>
        <w:rPr>
          <w:color w:val="131413"/>
          <w:spacing w:val="-14"/>
          <w:w w:val="105"/>
        </w:rPr>
        <w:t xml:space="preserve"> </w:t>
      </w:r>
      <w:proofErr w:type="spellStart"/>
      <w:r>
        <w:rPr>
          <w:color w:val="131413"/>
          <w:w w:val="105"/>
        </w:rPr>
        <w:t>mW</w:t>
      </w:r>
      <w:proofErr w:type="spellEnd"/>
      <w:r>
        <w:rPr>
          <w:color w:val="131413"/>
          <w:w w:val="105"/>
        </w:rPr>
        <w:t xml:space="preserve"> power at 3.3</w:t>
      </w:r>
      <w:r>
        <w:rPr>
          <w:color w:val="131413"/>
          <w:spacing w:val="-14"/>
          <w:w w:val="105"/>
        </w:rPr>
        <w:t xml:space="preserve"> </w:t>
      </w:r>
      <w:r>
        <w:rPr>
          <w:color w:val="131413"/>
          <w:w w:val="105"/>
        </w:rPr>
        <w:t>V supply. The T- node</w:t>
      </w:r>
      <w:r>
        <w:rPr>
          <w:color w:val="131413"/>
          <w:spacing w:val="-11"/>
          <w:w w:val="105"/>
        </w:rPr>
        <w:t xml:space="preserve"> </w:t>
      </w:r>
      <w:r>
        <w:rPr>
          <w:color w:val="131413"/>
          <w:w w:val="105"/>
        </w:rPr>
        <w:t>is</w:t>
      </w:r>
      <w:r>
        <w:rPr>
          <w:color w:val="131413"/>
          <w:spacing w:val="-12"/>
          <w:w w:val="105"/>
        </w:rPr>
        <w:t xml:space="preserve"> </w:t>
      </w:r>
      <w:r>
        <w:rPr>
          <w:color w:val="131413"/>
          <w:w w:val="105"/>
        </w:rPr>
        <w:t>comparable</w:t>
      </w:r>
      <w:r>
        <w:rPr>
          <w:color w:val="131413"/>
          <w:spacing w:val="-12"/>
          <w:w w:val="105"/>
        </w:rPr>
        <w:t xml:space="preserve"> </w:t>
      </w:r>
      <w:r>
        <w:rPr>
          <w:color w:val="131413"/>
          <w:w w:val="105"/>
        </w:rPr>
        <w:t>to</w:t>
      </w:r>
      <w:r>
        <w:rPr>
          <w:color w:val="131413"/>
          <w:spacing w:val="-12"/>
          <w:w w:val="105"/>
        </w:rPr>
        <w:t xml:space="preserve"> </w:t>
      </w:r>
      <w:r>
        <w:rPr>
          <w:color w:val="131413"/>
          <w:w w:val="105"/>
        </w:rPr>
        <w:t>the</w:t>
      </w:r>
      <w:r>
        <w:rPr>
          <w:color w:val="131413"/>
          <w:spacing w:val="-13"/>
          <w:w w:val="105"/>
        </w:rPr>
        <w:t xml:space="preserve"> </w:t>
      </w:r>
      <w:r>
        <w:rPr>
          <w:color w:val="131413"/>
          <w:w w:val="105"/>
        </w:rPr>
        <w:t>Mica2DOT</w:t>
      </w:r>
      <w:r>
        <w:rPr>
          <w:color w:val="131413"/>
          <w:spacing w:val="-11"/>
          <w:w w:val="105"/>
        </w:rPr>
        <w:t xml:space="preserve"> </w:t>
      </w:r>
      <w:r>
        <w:rPr>
          <w:color w:val="131413"/>
          <w:w w:val="105"/>
        </w:rPr>
        <w:t>in</w:t>
      </w:r>
      <w:r>
        <w:rPr>
          <w:color w:val="131413"/>
          <w:spacing w:val="-13"/>
          <w:w w:val="105"/>
        </w:rPr>
        <w:t xml:space="preserve"> </w:t>
      </w:r>
      <w:r>
        <w:rPr>
          <w:color w:val="131413"/>
          <w:w w:val="105"/>
        </w:rPr>
        <w:t>its</w:t>
      </w:r>
      <w:r>
        <w:rPr>
          <w:color w:val="131413"/>
          <w:spacing w:val="-12"/>
          <w:w w:val="105"/>
        </w:rPr>
        <w:t xml:space="preserve"> </w:t>
      </w:r>
      <w:r>
        <w:rPr>
          <w:color w:val="131413"/>
          <w:w w:val="105"/>
        </w:rPr>
        <w:t>physical</w:t>
      </w:r>
      <w:r>
        <w:rPr>
          <w:color w:val="131413"/>
          <w:spacing w:val="-12"/>
          <w:w w:val="105"/>
        </w:rPr>
        <w:t xml:space="preserve"> </w:t>
      </w:r>
      <w:proofErr w:type="spellStart"/>
      <w:r>
        <w:rPr>
          <w:color w:val="131413"/>
          <w:w w:val="105"/>
        </w:rPr>
        <w:t>dimen</w:t>
      </w:r>
      <w:proofErr w:type="spellEnd"/>
      <w:r>
        <w:rPr>
          <w:color w:val="131413"/>
          <w:w w:val="105"/>
        </w:rPr>
        <w:t xml:space="preserve">- </w:t>
      </w:r>
      <w:proofErr w:type="spellStart"/>
      <w:r>
        <w:rPr>
          <w:color w:val="131413"/>
          <w:w w:val="105"/>
        </w:rPr>
        <w:t>sion</w:t>
      </w:r>
      <w:proofErr w:type="spellEnd"/>
      <w:r>
        <w:rPr>
          <w:color w:val="131413"/>
          <w:spacing w:val="-14"/>
          <w:w w:val="105"/>
        </w:rPr>
        <w:t xml:space="preserve"> </w:t>
      </w:r>
      <w:r>
        <w:rPr>
          <w:color w:val="131413"/>
          <w:w w:val="105"/>
        </w:rPr>
        <w:t>(23</w:t>
      </w:r>
      <w:r>
        <w:rPr>
          <w:color w:val="131413"/>
          <w:spacing w:val="-13"/>
          <w:w w:val="105"/>
        </w:rPr>
        <w:t xml:space="preserve"> </w:t>
      </w:r>
      <w:r>
        <w:rPr>
          <w:color w:val="131413"/>
          <w:w w:val="105"/>
        </w:rPr>
        <w:t>mm</w:t>
      </w:r>
      <w:r>
        <w:rPr>
          <w:color w:val="131413"/>
          <w:spacing w:val="-13"/>
          <w:w w:val="105"/>
        </w:rPr>
        <w:t xml:space="preserve"> </w:t>
      </w:r>
      <w:r>
        <w:rPr>
          <w:color w:val="131413"/>
          <w:w w:val="105"/>
        </w:rPr>
        <w:t>diameter),</w:t>
      </w:r>
      <w:r>
        <w:rPr>
          <w:color w:val="131413"/>
          <w:spacing w:val="-13"/>
          <w:w w:val="105"/>
        </w:rPr>
        <w:t xml:space="preserve"> </w:t>
      </w:r>
      <w:r>
        <w:rPr>
          <w:color w:val="131413"/>
          <w:w w:val="105"/>
        </w:rPr>
        <w:t>operating</w:t>
      </w:r>
      <w:r>
        <w:rPr>
          <w:color w:val="131413"/>
          <w:spacing w:val="-13"/>
          <w:w w:val="105"/>
        </w:rPr>
        <w:t xml:space="preserve"> </w:t>
      </w:r>
      <w:r>
        <w:rPr>
          <w:color w:val="131413"/>
          <w:w w:val="105"/>
        </w:rPr>
        <w:t>frequencies,</w:t>
      </w:r>
      <w:r>
        <w:rPr>
          <w:color w:val="131413"/>
          <w:spacing w:val="-13"/>
          <w:w w:val="105"/>
        </w:rPr>
        <w:t xml:space="preserve"> </w:t>
      </w:r>
      <w:r>
        <w:rPr>
          <w:color w:val="131413"/>
          <w:w w:val="105"/>
        </w:rPr>
        <w:t>and</w:t>
      </w:r>
      <w:r>
        <w:rPr>
          <w:color w:val="131413"/>
          <w:spacing w:val="-13"/>
          <w:w w:val="105"/>
        </w:rPr>
        <w:t xml:space="preserve"> </w:t>
      </w:r>
      <w:r>
        <w:rPr>
          <w:color w:val="131413"/>
          <w:w w:val="105"/>
        </w:rPr>
        <w:t>data</w:t>
      </w:r>
      <w:r>
        <w:rPr>
          <w:color w:val="131413"/>
          <w:spacing w:val="-13"/>
          <w:w w:val="105"/>
        </w:rPr>
        <w:t xml:space="preserve"> </w:t>
      </w:r>
      <w:r>
        <w:rPr>
          <w:color w:val="131413"/>
          <w:w w:val="105"/>
        </w:rPr>
        <w:t>rates (50</w:t>
      </w:r>
      <w:r>
        <w:rPr>
          <w:color w:val="131413"/>
          <w:spacing w:val="-14"/>
          <w:w w:val="105"/>
        </w:rPr>
        <w:t xml:space="preserve"> </w:t>
      </w:r>
      <w:r>
        <w:rPr>
          <w:color w:val="131413"/>
          <w:w w:val="105"/>
        </w:rPr>
        <w:t xml:space="preserve">kb/s). The T-node uses a separate chip for the 10-bit </w:t>
      </w:r>
      <w:r>
        <w:rPr>
          <w:color w:val="131413"/>
        </w:rPr>
        <w:t>ADC,</w:t>
      </w:r>
      <w:r>
        <w:rPr>
          <w:color w:val="131413"/>
          <w:spacing w:val="-4"/>
        </w:rPr>
        <w:t xml:space="preserve"> </w:t>
      </w:r>
      <w:r>
        <w:rPr>
          <w:color w:val="131413"/>
        </w:rPr>
        <w:t>128</w:t>
      </w:r>
      <w:r>
        <w:rPr>
          <w:color w:val="131413"/>
          <w:spacing w:val="-13"/>
        </w:rPr>
        <w:t xml:space="preserve"> </w:t>
      </w:r>
      <w:r>
        <w:rPr>
          <w:color w:val="131413"/>
        </w:rPr>
        <w:t xml:space="preserve">k </w:t>
      </w:r>
      <w:r>
        <w:rPr>
          <w:rFonts w:ascii="Times New Roman" w:hAnsi="Times New Roman"/>
          <w:color w:val="131413"/>
        </w:rPr>
        <w:t>ﬂ</w:t>
      </w:r>
      <w:r>
        <w:rPr>
          <w:color w:val="131413"/>
        </w:rPr>
        <w:t>ash memory, and 4</w:t>
      </w:r>
      <w:r>
        <w:rPr>
          <w:color w:val="131413"/>
          <w:spacing w:val="-13"/>
        </w:rPr>
        <w:t xml:space="preserve"> </w:t>
      </w:r>
      <w:r>
        <w:rPr>
          <w:color w:val="131413"/>
        </w:rPr>
        <w:t xml:space="preserve">k SRAM. However, the data </w:t>
      </w:r>
      <w:r>
        <w:rPr>
          <w:color w:val="131413"/>
          <w:w w:val="105"/>
        </w:rPr>
        <w:t>transmission rates of both these sensor nodes are low for reliable video capsule endoscopy. To accommodate faster data</w:t>
      </w:r>
      <w:r>
        <w:rPr>
          <w:color w:val="131413"/>
          <w:spacing w:val="-12"/>
          <w:w w:val="105"/>
        </w:rPr>
        <w:t xml:space="preserve"> </w:t>
      </w:r>
      <w:r>
        <w:rPr>
          <w:color w:val="131413"/>
          <w:w w:val="105"/>
        </w:rPr>
        <w:t>rates, a high frequency tel</w:t>
      </w:r>
      <w:r>
        <w:rPr>
          <w:color w:val="131413"/>
          <w:w w:val="105"/>
        </w:rPr>
        <w:t>emetry system (1.2</w:t>
      </w:r>
      <w:r>
        <w:rPr>
          <w:color w:val="131413"/>
          <w:spacing w:val="-14"/>
          <w:w w:val="105"/>
        </w:rPr>
        <w:t xml:space="preserve"> </w:t>
      </w:r>
      <w:r>
        <w:rPr>
          <w:color w:val="131413"/>
          <w:w w:val="105"/>
        </w:rPr>
        <w:t>GHz and 20</w:t>
      </w:r>
      <w:r>
        <w:rPr>
          <w:color w:val="131413"/>
          <w:spacing w:val="-14"/>
          <w:w w:val="105"/>
        </w:rPr>
        <w:t xml:space="preserve"> </w:t>
      </w:r>
      <w:r>
        <w:rPr>
          <w:color w:val="131413"/>
          <w:w w:val="105"/>
        </w:rPr>
        <w:t>MHz</w:t>
      </w:r>
      <w:r>
        <w:rPr>
          <w:color w:val="131413"/>
          <w:spacing w:val="-4"/>
          <w:w w:val="105"/>
        </w:rPr>
        <w:t xml:space="preserve"> </w:t>
      </w:r>
      <w:r>
        <w:rPr>
          <w:color w:val="131413"/>
          <w:w w:val="105"/>
        </w:rPr>
        <w:t>bandwidth, 20</w:t>
      </w:r>
      <w:r>
        <w:rPr>
          <w:color w:val="131413"/>
          <w:spacing w:val="-14"/>
          <w:w w:val="105"/>
        </w:rPr>
        <w:t xml:space="preserve"> </w:t>
      </w:r>
      <w:r>
        <w:rPr>
          <w:color w:val="131413"/>
          <w:w w:val="105"/>
        </w:rPr>
        <w:t xml:space="preserve">Mb/s data rate) has been demon- </w:t>
      </w:r>
      <w:proofErr w:type="spellStart"/>
      <w:r>
        <w:rPr>
          <w:color w:val="131413"/>
          <w:w w:val="105"/>
        </w:rPr>
        <w:t>strated</w:t>
      </w:r>
      <w:proofErr w:type="spellEnd"/>
      <w:r>
        <w:rPr>
          <w:color w:val="131413"/>
          <w:w w:val="105"/>
        </w:rPr>
        <w:t>,</w:t>
      </w:r>
      <w:r>
        <w:rPr>
          <w:color w:val="131413"/>
          <w:spacing w:val="-14"/>
          <w:w w:val="105"/>
        </w:rPr>
        <w:t xml:space="preserve"> </w:t>
      </w:r>
      <w:r>
        <w:rPr>
          <w:color w:val="131413"/>
          <w:w w:val="105"/>
        </w:rPr>
        <w:t>even</w:t>
      </w:r>
      <w:r>
        <w:rPr>
          <w:color w:val="131413"/>
          <w:spacing w:val="-13"/>
          <w:w w:val="105"/>
        </w:rPr>
        <w:t xml:space="preserve"> </w:t>
      </w:r>
      <w:r>
        <w:rPr>
          <w:color w:val="131413"/>
          <w:w w:val="105"/>
        </w:rPr>
        <w:t>though</w:t>
      </w:r>
      <w:r>
        <w:rPr>
          <w:color w:val="131413"/>
          <w:spacing w:val="-13"/>
          <w:w w:val="105"/>
        </w:rPr>
        <w:t xml:space="preserve"> </w:t>
      </w:r>
      <w:r>
        <w:rPr>
          <w:color w:val="131413"/>
          <w:w w:val="105"/>
        </w:rPr>
        <w:t>the</w:t>
      </w:r>
      <w:r>
        <w:rPr>
          <w:color w:val="131413"/>
          <w:spacing w:val="-13"/>
          <w:w w:val="105"/>
        </w:rPr>
        <w:t xml:space="preserve"> </w:t>
      </w:r>
      <w:r>
        <w:rPr>
          <w:color w:val="131413"/>
          <w:w w:val="105"/>
        </w:rPr>
        <w:t>1.2</w:t>
      </w:r>
      <w:r>
        <w:rPr>
          <w:color w:val="131413"/>
          <w:spacing w:val="-13"/>
          <w:w w:val="105"/>
        </w:rPr>
        <w:t xml:space="preserve"> </w:t>
      </w:r>
      <w:r>
        <w:rPr>
          <w:color w:val="131413"/>
          <w:w w:val="105"/>
        </w:rPr>
        <w:t>GHz</w:t>
      </w:r>
      <w:r>
        <w:rPr>
          <w:color w:val="131413"/>
          <w:spacing w:val="-13"/>
          <w:w w:val="105"/>
        </w:rPr>
        <w:t xml:space="preserve"> </w:t>
      </w:r>
      <w:r>
        <w:rPr>
          <w:color w:val="131413"/>
          <w:w w:val="105"/>
        </w:rPr>
        <w:t>frequency</w:t>
      </w:r>
      <w:r>
        <w:rPr>
          <w:color w:val="131413"/>
          <w:spacing w:val="-13"/>
          <w:w w:val="105"/>
        </w:rPr>
        <w:t xml:space="preserve"> </w:t>
      </w:r>
      <w:r>
        <w:rPr>
          <w:color w:val="131413"/>
          <w:w w:val="105"/>
        </w:rPr>
        <w:t>band</w:t>
      </w:r>
      <w:r>
        <w:rPr>
          <w:color w:val="131413"/>
          <w:spacing w:val="-13"/>
          <w:w w:val="105"/>
        </w:rPr>
        <w:t xml:space="preserve"> </w:t>
      </w:r>
      <w:r>
        <w:rPr>
          <w:color w:val="131413"/>
          <w:w w:val="105"/>
        </w:rPr>
        <w:t>is</w:t>
      </w:r>
      <w:r>
        <w:rPr>
          <w:color w:val="131413"/>
          <w:spacing w:val="-14"/>
          <w:w w:val="105"/>
        </w:rPr>
        <w:t xml:space="preserve"> </w:t>
      </w:r>
      <w:proofErr w:type="spellStart"/>
      <w:r>
        <w:rPr>
          <w:color w:val="131413"/>
          <w:w w:val="105"/>
        </w:rPr>
        <w:t>unavail</w:t>
      </w:r>
      <w:proofErr w:type="spellEnd"/>
      <w:r>
        <w:rPr>
          <w:color w:val="131413"/>
          <w:w w:val="105"/>
        </w:rPr>
        <w:t xml:space="preserve">- able for medical device applications </w:t>
      </w:r>
      <w:hyperlink w:anchor="_bookmark20" w:history="1">
        <w:r>
          <w:rPr>
            <w:color w:val="131413"/>
            <w:w w:val="105"/>
          </w:rPr>
          <w:t>[55].</w:t>
        </w:r>
      </w:hyperlink>
      <w:r>
        <w:rPr>
          <w:color w:val="131413"/>
          <w:w w:val="105"/>
        </w:rPr>
        <w:t xml:space="preserve"> With rising demand for consumer electronic</w:t>
      </w:r>
      <w:r>
        <w:rPr>
          <w:color w:val="131413"/>
          <w:w w:val="105"/>
        </w:rPr>
        <w:t>s, a number of low-power Bluetooth System-on-Chip (SoCs) chipsets are now avail- able,</w:t>
      </w:r>
      <w:r>
        <w:rPr>
          <w:color w:val="131413"/>
          <w:spacing w:val="-5"/>
          <w:w w:val="105"/>
        </w:rPr>
        <w:t xml:space="preserve"> </w:t>
      </w:r>
      <w:r>
        <w:rPr>
          <w:color w:val="131413"/>
          <w:w w:val="105"/>
        </w:rPr>
        <w:t>such</w:t>
      </w:r>
      <w:r>
        <w:rPr>
          <w:color w:val="131413"/>
          <w:spacing w:val="-5"/>
          <w:w w:val="105"/>
        </w:rPr>
        <w:t xml:space="preserve"> </w:t>
      </w:r>
      <w:r>
        <w:rPr>
          <w:color w:val="131413"/>
          <w:w w:val="105"/>
        </w:rPr>
        <w:t>as</w:t>
      </w:r>
      <w:r>
        <w:rPr>
          <w:color w:val="131413"/>
          <w:spacing w:val="-5"/>
          <w:w w:val="105"/>
        </w:rPr>
        <w:t xml:space="preserve"> </w:t>
      </w:r>
      <w:r>
        <w:rPr>
          <w:color w:val="131413"/>
          <w:w w:val="105"/>
        </w:rPr>
        <w:t>CC2540</w:t>
      </w:r>
      <w:r>
        <w:rPr>
          <w:color w:val="131413"/>
          <w:spacing w:val="-5"/>
          <w:w w:val="105"/>
        </w:rPr>
        <w:t xml:space="preserve"> </w:t>
      </w:r>
      <w:r>
        <w:rPr>
          <w:color w:val="131413"/>
          <w:w w:val="105"/>
        </w:rPr>
        <w:t>and</w:t>
      </w:r>
      <w:r>
        <w:rPr>
          <w:color w:val="131413"/>
          <w:spacing w:val="-5"/>
          <w:w w:val="105"/>
        </w:rPr>
        <w:t xml:space="preserve"> </w:t>
      </w:r>
      <w:r>
        <w:rPr>
          <w:color w:val="131413"/>
          <w:w w:val="105"/>
        </w:rPr>
        <w:t>CC2650MODA</w:t>
      </w:r>
      <w:r>
        <w:rPr>
          <w:color w:val="131413"/>
          <w:spacing w:val="-5"/>
          <w:w w:val="105"/>
        </w:rPr>
        <w:t xml:space="preserve"> </w:t>
      </w:r>
      <w:r>
        <w:rPr>
          <w:color w:val="131413"/>
          <w:w w:val="105"/>
        </w:rPr>
        <w:t>by</w:t>
      </w:r>
      <w:r>
        <w:rPr>
          <w:color w:val="131413"/>
          <w:spacing w:val="-5"/>
          <w:w w:val="105"/>
        </w:rPr>
        <w:t xml:space="preserve"> </w:t>
      </w:r>
      <w:r>
        <w:rPr>
          <w:color w:val="131413"/>
          <w:w w:val="105"/>
        </w:rPr>
        <w:t>Texas</w:t>
      </w:r>
      <w:r>
        <w:rPr>
          <w:color w:val="131413"/>
          <w:spacing w:val="-5"/>
          <w:w w:val="105"/>
        </w:rPr>
        <w:t xml:space="preserve"> </w:t>
      </w:r>
      <w:proofErr w:type="spellStart"/>
      <w:r>
        <w:rPr>
          <w:color w:val="131413"/>
          <w:w w:val="105"/>
        </w:rPr>
        <w:t>Instru</w:t>
      </w:r>
      <w:proofErr w:type="spellEnd"/>
      <w:r>
        <w:rPr>
          <w:color w:val="131413"/>
          <w:w w:val="105"/>
        </w:rPr>
        <w:t xml:space="preserve">- </w:t>
      </w:r>
      <w:proofErr w:type="spellStart"/>
      <w:r>
        <w:rPr>
          <w:color w:val="131413"/>
          <w:w w:val="105"/>
        </w:rPr>
        <w:t>ments</w:t>
      </w:r>
      <w:proofErr w:type="spellEnd"/>
      <w:r>
        <w:rPr>
          <w:color w:val="131413"/>
          <w:w w:val="105"/>
        </w:rPr>
        <w:t xml:space="preserve">, nRF1822 by Nordic Semiconductor, and BGM11S by Silicon Labs </w:t>
      </w:r>
      <w:hyperlink w:anchor="_bookmark20" w:history="1">
        <w:r>
          <w:rPr>
            <w:color w:val="131413"/>
            <w:w w:val="105"/>
          </w:rPr>
          <w:t>[45].</w:t>
        </w:r>
      </w:hyperlink>
    </w:p>
    <w:p w14:paraId="0A3C93A4" w14:textId="77777777" w:rsidR="00975370" w:rsidRDefault="00975370">
      <w:pPr>
        <w:pStyle w:val="BodyText"/>
        <w:spacing w:before="2"/>
        <w:rPr>
          <w:sz w:val="18"/>
        </w:rPr>
      </w:pPr>
    </w:p>
    <w:p w14:paraId="0A3C93A5" w14:textId="77777777" w:rsidR="00975370" w:rsidRDefault="0058442E">
      <w:pPr>
        <w:pStyle w:val="ListParagraph"/>
        <w:numPr>
          <w:ilvl w:val="1"/>
          <w:numId w:val="3"/>
        </w:numPr>
        <w:tabs>
          <w:tab w:val="left" w:pos="464"/>
        </w:tabs>
        <w:ind w:right="118" w:firstLine="0"/>
        <w:jc w:val="both"/>
        <w:rPr>
          <w:sz w:val="20"/>
        </w:rPr>
      </w:pPr>
      <w:r>
        <w:rPr>
          <w:rFonts w:ascii="Bookman Old Style"/>
          <w:i/>
          <w:color w:val="131413"/>
          <w:w w:val="80"/>
          <w:sz w:val="20"/>
        </w:rPr>
        <w:t xml:space="preserve">Examples of Sensors, Devices, and Circuits for Ingestible </w:t>
      </w:r>
      <w:r>
        <w:rPr>
          <w:rFonts w:ascii="Bookman Old Style"/>
          <w:i/>
          <w:color w:val="131413"/>
          <w:sz w:val="20"/>
        </w:rPr>
        <w:t>Capsules.</w:t>
      </w:r>
      <w:r>
        <w:rPr>
          <w:rFonts w:ascii="Bookman Old Style"/>
          <w:i/>
          <w:color w:val="131413"/>
          <w:spacing w:val="-15"/>
          <w:sz w:val="20"/>
        </w:rPr>
        <w:t xml:space="preserve"> </w:t>
      </w:r>
      <w:r>
        <w:rPr>
          <w:color w:val="131413"/>
          <w:sz w:val="20"/>
        </w:rPr>
        <w:t>Below</w:t>
      </w:r>
      <w:r>
        <w:rPr>
          <w:color w:val="131413"/>
          <w:spacing w:val="-13"/>
          <w:sz w:val="20"/>
        </w:rPr>
        <w:t xml:space="preserve"> </w:t>
      </w:r>
      <w:r>
        <w:rPr>
          <w:color w:val="131413"/>
          <w:sz w:val="20"/>
        </w:rPr>
        <w:t>are</w:t>
      </w:r>
      <w:r>
        <w:rPr>
          <w:color w:val="131413"/>
          <w:spacing w:val="-12"/>
          <w:sz w:val="20"/>
        </w:rPr>
        <w:t xml:space="preserve"> </w:t>
      </w:r>
      <w:r>
        <w:rPr>
          <w:color w:val="131413"/>
          <w:sz w:val="20"/>
        </w:rPr>
        <w:t>some</w:t>
      </w:r>
      <w:r>
        <w:rPr>
          <w:color w:val="131413"/>
          <w:spacing w:val="-13"/>
          <w:sz w:val="20"/>
        </w:rPr>
        <w:t xml:space="preserve"> </w:t>
      </w:r>
      <w:r>
        <w:rPr>
          <w:color w:val="131413"/>
          <w:sz w:val="20"/>
        </w:rPr>
        <w:t>examples</w:t>
      </w:r>
      <w:r>
        <w:rPr>
          <w:color w:val="131413"/>
          <w:spacing w:val="-12"/>
          <w:sz w:val="20"/>
        </w:rPr>
        <w:t xml:space="preserve"> </w:t>
      </w:r>
      <w:r>
        <w:rPr>
          <w:color w:val="131413"/>
          <w:sz w:val="20"/>
        </w:rPr>
        <w:t>of</w:t>
      </w:r>
      <w:r>
        <w:rPr>
          <w:color w:val="131413"/>
          <w:spacing w:val="-12"/>
          <w:sz w:val="20"/>
        </w:rPr>
        <w:t xml:space="preserve"> </w:t>
      </w:r>
      <w:r>
        <w:rPr>
          <w:color w:val="131413"/>
          <w:sz w:val="20"/>
        </w:rPr>
        <w:t>sensors,</w:t>
      </w:r>
      <w:r>
        <w:rPr>
          <w:color w:val="131413"/>
          <w:spacing w:val="-11"/>
          <w:sz w:val="20"/>
        </w:rPr>
        <w:t xml:space="preserve"> </w:t>
      </w:r>
      <w:r>
        <w:rPr>
          <w:color w:val="131413"/>
          <w:sz w:val="20"/>
        </w:rPr>
        <w:t>devices,</w:t>
      </w:r>
      <w:r>
        <w:rPr>
          <w:color w:val="131413"/>
          <w:spacing w:val="-11"/>
          <w:sz w:val="20"/>
        </w:rPr>
        <w:t xml:space="preserve"> </w:t>
      </w:r>
      <w:r>
        <w:rPr>
          <w:color w:val="131413"/>
          <w:sz w:val="20"/>
        </w:rPr>
        <w:t>and circuits</w:t>
      </w:r>
      <w:r>
        <w:rPr>
          <w:color w:val="131413"/>
          <w:spacing w:val="40"/>
          <w:sz w:val="20"/>
        </w:rPr>
        <w:t xml:space="preserve"> </w:t>
      </w:r>
      <w:r>
        <w:rPr>
          <w:color w:val="131413"/>
          <w:sz w:val="20"/>
        </w:rPr>
        <w:t>within</w:t>
      </w:r>
      <w:r>
        <w:rPr>
          <w:color w:val="131413"/>
          <w:spacing w:val="40"/>
          <w:sz w:val="20"/>
        </w:rPr>
        <w:t xml:space="preserve"> </w:t>
      </w:r>
      <w:r>
        <w:rPr>
          <w:color w:val="131413"/>
          <w:sz w:val="20"/>
        </w:rPr>
        <w:t>experimental</w:t>
      </w:r>
      <w:r>
        <w:rPr>
          <w:color w:val="131413"/>
          <w:spacing w:val="40"/>
          <w:sz w:val="20"/>
        </w:rPr>
        <w:t xml:space="preserve"> </w:t>
      </w:r>
      <w:r>
        <w:rPr>
          <w:color w:val="131413"/>
          <w:sz w:val="20"/>
        </w:rPr>
        <w:t>capsules</w:t>
      </w:r>
      <w:r>
        <w:rPr>
          <w:color w:val="131413"/>
          <w:spacing w:val="40"/>
          <w:sz w:val="20"/>
        </w:rPr>
        <w:t xml:space="preserve"> </w:t>
      </w:r>
      <w:r>
        <w:rPr>
          <w:color w:val="131413"/>
          <w:sz w:val="20"/>
        </w:rPr>
        <w:t>to</w:t>
      </w:r>
      <w:r>
        <w:rPr>
          <w:color w:val="131413"/>
          <w:spacing w:val="40"/>
          <w:sz w:val="20"/>
        </w:rPr>
        <w:t xml:space="preserve"> </w:t>
      </w:r>
      <w:r>
        <w:rPr>
          <w:color w:val="131413"/>
          <w:sz w:val="20"/>
        </w:rPr>
        <w:t>measure</w:t>
      </w:r>
      <w:r>
        <w:rPr>
          <w:color w:val="131413"/>
          <w:spacing w:val="40"/>
          <w:sz w:val="20"/>
        </w:rPr>
        <w:t xml:space="preserve"> </w:t>
      </w:r>
      <w:r>
        <w:rPr>
          <w:color w:val="131413"/>
          <w:sz w:val="20"/>
        </w:rPr>
        <w:t>the</w:t>
      </w:r>
      <w:r>
        <w:rPr>
          <w:color w:val="131413"/>
          <w:spacing w:val="48"/>
          <w:sz w:val="20"/>
        </w:rPr>
        <w:t xml:space="preserve"> </w:t>
      </w:r>
      <w:r>
        <w:rPr>
          <w:color w:val="131413"/>
          <w:sz w:val="20"/>
        </w:rPr>
        <w:t>gut</w:t>
      </w:r>
      <w:r>
        <w:rPr>
          <w:color w:val="131413"/>
          <w:sz w:val="20"/>
        </w:rPr>
        <w:t xml:space="preserve"> pH, core body temperature, gastrointestinal motility, and medical adherence.</w:t>
      </w:r>
    </w:p>
    <w:p w14:paraId="0A3C93A6" w14:textId="77777777" w:rsidR="00975370" w:rsidRDefault="00975370">
      <w:pPr>
        <w:pStyle w:val="BodyText"/>
        <w:spacing w:before="2"/>
        <w:rPr>
          <w:sz w:val="19"/>
        </w:rPr>
      </w:pPr>
    </w:p>
    <w:p w14:paraId="0A3C93A7" w14:textId="77777777" w:rsidR="00975370" w:rsidRDefault="0058442E">
      <w:pPr>
        <w:pStyle w:val="ListParagraph"/>
        <w:numPr>
          <w:ilvl w:val="2"/>
          <w:numId w:val="3"/>
        </w:numPr>
        <w:tabs>
          <w:tab w:val="left" w:pos="743"/>
        </w:tabs>
        <w:spacing w:line="244" w:lineRule="auto"/>
        <w:jc w:val="both"/>
        <w:rPr>
          <w:sz w:val="20"/>
        </w:rPr>
      </w:pPr>
      <w:r>
        <w:rPr>
          <w:color w:val="131413"/>
          <w:w w:val="105"/>
          <w:sz w:val="20"/>
        </w:rPr>
        <w:t>A radiotelemetry capsule was designed for the assessment</w:t>
      </w:r>
      <w:r>
        <w:rPr>
          <w:color w:val="131413"/>
          <w:spacing w:val="-14"/>
          <w:w w:val="105"/>
          <w:sz w:val="20"/>
        </w:rPr>
        <w:t xml:space="preserve"> </w:t>
      </w:r>
      <w:r>
        <w:rPr>
          <w:color w:val="131413"/>
          <w:w w:val="105"/>
          <w:sz w:val="20"/>
        </w:rPr>
        <w:t>of</w:t>
      </w:r>
      <w:r>
        <w:rPr>
          <w:color w:val="131413"/>
          <w:spacing w:val="-13"/>
          <w:w w:val="105"/>
          <w:sz w:val="20"/>
        </w:rPr>
        <w:t xml:space="preserve"> </w:t>
      </w:r>
      <w:r>
        <w:rPr>
          <w:color w:val="131413"/>
          <w:w w:val="105"/>
          <w:sz w:val="20"/>
        </w:rPr>
        <w:t>pH</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core</w:t>
      </w:r>
      <w:r>
        <w:rPr>
          <w:color w:val="131413"/>
          <w:spacing w:val="-13"/>
          <w:w w:val="105"/>
          <w:sz w:val="20"/>
        </w:rPr>
        <w:t xml:space="preserve"> </w:t>
      </w:r>
      <w:r>
        <w:rPr>
          <w:color w:val="131413"/>
          <w:w w:val="105"/>
          <w:sz w:val="20"/>
        </w:rPr>
        <w:t>body</w:t>
      </w:r>
      <w:r>
        <w:rPr>
          <w:color w:val="131413"/>
          <w:spacing w:val="-13"/>
          <w:w w:val="105"/>
          <w:sz w:val="20"/>
        </w:rPr>
        <w:t xml:space="preserve"> </w:t>
      </w:r>
      <w:r>
        <w:rPr>
          <w:color w:val="131413"/>
          <w:w w:val="105"/>
          <w:sz w:val="20"/>
        </w:rPr>
        <w:t>temperature</w:t>
      </w:r>
      <w:r>
        <w:rPr>
          <w:color w:val="131413"/>
          <w:spacing w:val="-13"/>
          <w:w w:val="105"/>
          <w:sz w:val="20"/>
        </w:rPr>
        <w:t xml:space="preserve"> </w:t>
      </w:r>
      <w:r>
        <w:rPr>
          <w:color w:val="131413"/>
          <w:w w:val="105"/>
          <w:sz w:val="20"/>
        </w:rPr>
        <w:t xml:space="preserve">within the gastrointestinal tract </w:t>
      </w:r>
      <w:hyperlink w:anchor="_bookmark20" w:history="1">
        <w:r>
          <w:rPr>
            <w:color w:val="131413"/>
            <w:w w:val="105"/>
            <w:sz w:val="20"/>
          </w:rPr>
          <w:t>[56].</w:t>
        </w:r>
      </w:hyperlink>
      <w:r>
        <w:rPr>
          <w:color w:val="131413"/>
          <w:w w:val="105"/>
          <w:sz w:val="20"/>
        </w:rPr>
        <w:t xml:space="preserve"> The capsule had </w:t>
      </w:r>
      <w:proofErr w:type="spellStart"/>
      <w:r>
        <w:rPr>
          <w:color w:val="131413"/>
          <w:w w:val="105"/>
          <w:sz w:val="20"/>
        </w:rPr>
        <w:t>i</w:t>
      </w:r>
      <w:r>
        <w:rPr>
          <w:color w:val="131413"/>
          <w:w w:val="105"/>
          <w:sz w:val="20"/>
        </w:rPr>
        <w:t>nte</w:t>
      </w:r>
      <w:proofErr w:type="spellEnd"/>
      <w:r>
        <w:rPr>
          <w:color w:val="131413"/>
          <w:w w:val="105"/>
          <w:sz w:val="20"/>
        </w:rPr>
        <w:t>- grated</w:t>
      </w:r>
      <w:r>
        <w:rPr>
          <w:color w:val="131413"/>
          <w:spacing w:val="-10"/>
          <w:w w:val="105"/>
          <w:sz w:val="20"/>
        </w:rPr>
        <w:t xml:space="preserve"> </w:t>
      </w:r>
      <w:r>
        <w:rPr>
          <w:color w:val="131413"/>
          <w:w w:val="105"/>
          <w:sz w:val="20"/>
        </w:rPr>
        <w:t>a</w:t>
      </w:r>
      <w:r>
        <w:rPr>
          <w:color w:val="131413"/>
          <w:spacing w:val="-9"/>
          <w:w w:val="105"/>
          <w:sz w:val="20"/>
        </w:rPr>
        <w:t xml:space="preserve"> </w:t>
      </w:r>
      <w:r>
        <w:rPr>
          <w:color w:val="131413"/>
          <w:w w:val="105"/>
          <w:sz w:val="20"/>
        </w:rPr>
        <w:t>pH</w:t>
      </w:r>
      <w:r>
        <w:rPr>
          <w:color w:val="131413"/>
          <w:spacing w:val="-10"/>
          <w:w w:val="105"/>
          <w:sz w:val="20"/>
        </w:rPr>
        <w:t xml:space="preserve"> </w:t>
      </w:r>
      <w:r>
        <w:rPr>
          <w:color w:val="131413"/>
          <w:w w:val="105"/>
          <w:sz w:val="20"/>
        </w:rPr>
        <w:t>ISFET</w:t>
      </w:r>
      <w:r>
        <w:rPr>
          <w:color w:val="131413"/>
          <w:spacing w:val="-10"/>
          <w:w w:val="105"/>
          <w:sz w:val="20"/>
        </w:rPr>
        <w:t xml:space="preserve"> </w:t>
      </w:r>
      <w:r>
        <w:rPr>
          <w:color w:val="131413"/>
          <w:w w:val="105"/>
          <w:sz w:val="20"/>
        </w:rPr>
        <w:t>device</w:t>
      </w:r>
      <w:r>
        <w:rPr>
          <w:color w:val="131413"/>
          <w:spacing w:val="-9"/>
          <w:w w:val="105"/>
          <w:sz w:val="20"/>
        </w:rPr>
        <w:t xml:space="preserve"> </w:t>
      </w:r>
      <w:r>
        <w:rPr>
          <w:color w:val="131413"/>
          <w:w w:val="105"/>
          <w:sz w:val="20"/>
        </w:rPr>
        <w:t>and</w:t>
      </w:r>
      <w:r>
        <w:rPr>
          <w:color w:val="131413"/>
          <w:spacing w:val="-10"/>
          <w:w w:val="105"/>
          <w:sz w:val="20"/>
        </w:rPr>
        <w:t xml:space="preserve"> </w:t>
      </w:r>
      <w:r>
        <w:rPr>
          <w:color w:val="131413"/>
          <w:w w:val="105"/>
          <w:sz w:val="20"/>
        </w:rPr>
        <w:t>a</w:t>
      </w:r>
      <w:r>
        <w:rPr>
          <w:color w:val="131413"/>
          <w:spacing w:val="-11"/>
          <w:w w:val="105"/>
          <w:sz w:val="20"/>
        </w:rPr>
        <w:t xml:space="preserve"> </w:t>
      </w:r>
      <w:r>
        <w:rPr>
          <w:color w:val="131413"/>
          <w:w w:val="105"/>
          <w:sz w:val="20"/>
        </w:rPr>
        <w:t>silicon</w:t>
      </w:r>
      <w:r>
        <w:rPr>
          <w:color w:val="131413"/>
          <w:spacing w:val="-9"/>
          <w:w w:val="105"/>
          <w:sz w:val="20"/>
        </w:rPr>
        <w:t xml:space="preserve"> </w:t>
      </w:r>
      <w:r>
        <w:rPr>
          <w:color w:val="131413"/>
          <w:w w:val="105"/>
          <w:sz w:val="20"/>
        </w:rPr>
        <w:t>temperature sensor. The ASIC chip was fabricated in a 0.6</w:t>
      </w:r>
      <w:r>
        <w:rPr>
          <w:color w:val="131413"/>
          <w:spacing w:val="-14"/>
          <w:w w:val="105"/>
          <w:sz w:val="20"/>
        </w:rPr>
        <w:t xml:space="preserve"> </w:t>
      </w:r>
      <w:proofErr w:type="spellStart"/>
      <w:r>
        <w:rPr>
          <w:color w:val="131413"/>
          <w:w w:val="105"/>
          <w:sz w:val="20"/>
        </w:rPr>
        <w:t>μm</w:t>
      </w:r>
      <w:proofErr w:type="spellEnd"/>
      <w:r>
        <w:rPr>
          <w:color w:val="131413"/>
          <w:w w:val="105"/>
          <w:sz w:val="20"/>
        </w:rPr>
        <w:t xml:space="preserve"> CMOS</w:t>
      </w:r>
      <w:r>
        <w:rPr>
          <w:color w:val="131413"/>
          <w:spacing w:val="-14"/>
          <w:w w:val="105"/>
          <w:sz w:val="20"/>
        </w:rPr>
        <w:t xml:space="preserve"> </w:t>
      </w:r>
      <w:r>
        <w:rPr>
          <w:color w:val="131413"/>
          <w:w w:val="105"/>
          <w:sz w:val="20"/>
        </w:rPr>
        <w:t>process.</w:t>
      </w:r>
      <w:r>
        <w:rPr>
          <w:color w:val="131413"/>
          <w:spacing w:val="-13"/>
          <w:w w:val="105"/>
          <w:sz w:val="20"/>
        </w:rPr>
        <w:t xml:space="preserve"> </w:t>
      </w:r>
      <w:r>
        <w:rPr>
          <w:color w:val="131413"/>
          <w:w w:val="105"/>
          <w:sz w:val="20"/>
        </w:rPr>
        <w:t>The</w:t>
      </w:r>
      <w:r>
        <w:rPr>
          <w:color w:val="131413"/>
          <w:spacing w:val="-13"/>
          <w:w w:val="105"/>
          <w:sz w:val="20"/>
        </w:rPr>
        <w:t xml:space="preserve"> </w:t>
      </w:r>
      <w:r>
        <w:rPr>
          <w:color w:val="131413"/>
          <w:w w:val="105"/>
          <w:sz w:val="20"/>
        </w:rPr>
        <w:t>chip</w:t>
      </w:r>
      <w:r>
        <w:rPr>
          <w:color w:val="131413"/>
          <w:spacing w:val="-13"/>
          <w:w w:val="105"/>
          <w:sz w:val="20"/>
        </w:rPr>
        <w:t xml:space="preserve"> </w:t>
      </w:r>
      <w:r>
        <w:rPr>
          <w:color w:val="131413"/>
          <w:w w:val="105"/>
          <w:sz w:val="20"/>
        </w:rPr>
        <w:t>included</w:t>
      </w:r>
      <w:r>
        <w:rPr>
          <w:color w:val="131413"/>
          <w:spacing w:val="-13"/>
          <w:w w:val="105"/>
          <w:sz w:val="20"/>
        </w:rPr>
        <w:t xml:space="preserve"> </w:t>
      </w:r>
      <w:r>
        <w:rPr>
          <w:color w:val="131413"/>
          <w:w w:val="105"/>
          <w:sz w:val="20"/>
        </w:rPr>
        <w:t>a</w:t>
      </w:r>
      <w:r>
        <w:rPr>
          <w:color w:val="131413"/>
          <w:spacing w:val="-13"/>
          <w:w w:val="105"/>
          <w:sz w:val="20"/>
        </w:rPr>
        <w:t xml:space="preserve"> </w:t>
      </w:r>
      <w:r>
        <w:rPr>
          <w:color w:val="131413"/>
          <w:w w:val="105"/>
          <w:sz w:val="20"/>
        </w:rPr>
        <w:t>sensor</w:t>
      </w:r>
      <w:r>
        <w:rPr>
          <w:color w:val="131413"/>
          <w:spacing w:val="-13"/>
          <w:w w:val="105"/>
          <w:sz w:val="20"/>
        </w:rPr>
        <w:t xml:space="preserve"> </w:t>
      </w:r>
      <w:r>
        <w:rPr>
          <w:color w:val="131413"/>
          <w:w w:val="105"/>
          <w:sz w:val="20"/>
        </w:rPr>
        <w:t>interface (six operational ampli</w:t>
      </w:r>
      <w:r>
        <w:rPr>
          <w:rFonts w:ascii="Times New Roman" w:hAnsi="Times New Roman"/>
          <w:color w:val="131413"/>
          <w:w w:val="105"/>
          <w:sz w:val="20"/>
        </w:rPr>
        <w:t>ﬁ</w:t>
      </w:r>
      <w:r>
        <w:rPr>
          <w:color w:val="131413"/>
          <w:w w:val="105"/>
          <w:sz w:val="20"/>
        </w:rPr>
        <w:t>ers and a multiplexer), timer (with</w:t>
      </w:r>
      <w:r>
        <w:rPr>
          <w:color w:val="131413"/>
          <w:spacing w:val="-14"/>
          <w:w w:val="105"/>
          <w:sz w:val="20"/>
        </w:rPr>
        <w:t xml:space="preserve"> </w:t>
      </w:r>
      <w:r>
        <w:rPr>
          <w:color w:val="131413"/>
          <w:w w:val="105"/>
          <w:sz w:val="20"/>
        </w:rPr>
        <w:t>32</w:t>
      </w:r>
      <w:r>
        <w:rPr>
          <w:color w:val="131413"/>
          <w:spacing w:val="-13"/>
          <w:w w:val="105"/>
          <w:sz w:val="20"/>
        </w:rPr>
        <w:t xml:space="preserve"> </w:t>
      </w:r>
      <w:r>
        <w:rPr>
          <w:color w:val="131413"/>
          <w:w w:val="105"/>
          <w:sz w:val="20"/>
        </w:rPr>
        <w:t>kHz</w:t>
      </w:r>
      <w:r>
        <w:rPr>
          <w:color w:val="131413"/>
          <w:spacing w:val="-10"/>
          <w:w w:val="105"/>
          <w:sz w:val="20"/>
        </w:rPr>
        <w:t xml:space="preserve"> </w:t>
      </w:r>
      <w:r>
        <w:rPr>
          <w:color w:val="131413"/>
          <w:w w:val="105"/>
          <w:sz w:val="20"/>
        </w:rPr>
        <w:t>RC</w:t>
      </w:r>
      <w:r>
        <w:rPr>
          <w:color w:val="131413"/>
          <w:spacing w:val="-5"/>
          <w:w w:val="105"/>
          <w:sz w:val="20"/>
        </w:rPr>
        <w:t xml:space="preserve"> </w:t>
      </w:r>
      <w:r>
        <w:rPr>
          <w:color w:val="131413"/>
          <w:w w:val="105"/>
          <w:sz w:val="20"/>
        </w:rPr>
        <w:t>relaxation</w:t>
      </w:r>
      <w:r>
        <w:rPr>
          <w:color w:val="131413"/>
          <w:spacing w:val="-6"/>
          <w:w w:val="105"/>
          <w:sz w:val="20"/>
        </w:rPr>
        <w:t xml:space="preserve"> </w:t>
      </w:r>
      <w:r>
        <w:rPr>
          <w:color w:val="131413"/>
          <w:w w:val="105"/>
          <w:sz w:val="20"/>
        </w:rPr>
        <w:t>oscillator),</w:t>
      </w:r>
      <w:r>
        <w:rPr>
          <w:color w:val="131413"/>
          <w:spacing w:val="-6"/>
          <w:w w:val="105"/>
          <w:sz w:val="20"/>
        </w:rPr>
        <w:t xml:space="preserve"> </w:t>
      </w:r>
      <w:r>
        <w:rPr>
          <w:color w:val="131413"/>
          <w:w w:val="105"/>
          <w:sz w:val="20"/>
        </w:rPr>
        <w:t>and</w:t>
      </w:r>
      <w:r>
        <w:rPr>
          <w:color w:val="131413"/>
          <w:spacing w:val="-5"/>
          <w:w w:val="105"/>
          <w:sz w:val="20"/>
        </w:rPr>
        <w:t xml:space="preserve"> </w:t>
      </w:r>
      <w:r>
        <w:rPr>
          <w:color w:val="131413"/>
          <w:w w:val="105"/>
          <w:sz w:val="20"/>
        </w:rPr>
        <w:t>a</w:t>
      </w:r>
      <w:r>
        <w:rPr>
          <w:color w:val="131413"/>
          <w:spacing w:val="-6"/>
          <w:w w:val="105"/>
          <w:sz w:val="20"/>
        </w:rPr>
        <w:t xml:space="preserve"> </w:t>
      </w:r>
      <w:r>
        <w:rPr>
          <w:color w:val="131413"/>
          <w:w w:val="105"/>
          <w:sz w:val="20"/>
        </w:rPr>
        <w:t>system scheduler (</w:t>
      </w:r>
      <w:r>
        <w:rPr>
          <w:rFonts w:ascii="Times New Roman" w:hAnsi="Times New Roman"/>
          <w:color w:val="131413"/>
          <w:w w:val="105"/>
          <w:sz w:val="20"/>
        </w:rPr>
        <w:t>ﬁ</w:t>
      </w:r>
      <w:r>
        <w:rPr>
          <w:color w:val="131413"/>
          <w:w w:val="105"/>
          <w:sz w:val="20"/>
        </w:rPr>
        <w:t xml:space="preserve">nite state machine with a 10-bit ADC). </w:t>
      </w:r>
      <w:r>
        <w:rPr>
          <w:color w:val="131413"/>
          <w:spacing w:val="-2"/>
          <w:w w:val="105"/>
          <w:sz w:val="20"/>
        </w:rPr>
        <w:t>A</w:t>
      </w:r>
      <w:r>
        <w:rPr>
          <w:color w:val="131413"/>
          <w:spacing w:val="-8"/>
          <w:w w:val="105"/>
          <w:sz w:val="20"/>
        </w:rPr>
        <w:t xml:space="preserve"> </w:t>
      </w:r>
      <w:r>
        <w:rPr>
          <w:color w:val="131413"/>
          <w:spacing w:val="-2"/>
          <w:w w:val="105"/>
          <w:sz w:val="20"/>
        </w:rPr>
        <w:t>double-sided</w:t>
      </w:r>
      <w:r>
        <w:rPr>
          <w:color w:val="131413"/>
          <w:spacing w:val="-7"/>
          <w:w w:val="105"/>
          <w:sz w:val="20"/>
        </w:rPr>
        <w:t xml:space="preserve"> </w:t>
      </w:r>
      <w:r>
        <w:rPr>
          <w:color w:val="131413"/>
          <w:spacing w:val="-2"/>
          <w:w w:val="105"/>
          <w:sz w:val="20"/>
        </w:rPr>
        <w:t>printed</w:t>
      </w:r>
      <w:r>
        <w:rPr>
          <w:color w:val="131413"/>
          <w:spacing w:val="-7"/>
          <w:w w:val="105"/>
          <w:sz w:val="20"/>
        </w:rPr>
        <w:t xml:space="preserve"> </w:t>
      </w:r>
      <w:r>
        <w:rPr>
          <w:color w:val="131413"/>
          <w:spacing w:val="-2"/>
          <w:w w:val="105"/>
          <w:sz w:val="20"/>
        </w:rPr>
        <w:t>circuit</w:t>
      </w:r>
      <w:r>
        <w:rPr>
          <w:color w:val="131413"/>
          <w:spacing w:val="-7"/>
          <w:w w:val="105"/>
          <w:sz w:val="20"/>
        </w:rPr>
        <w:t xml:space="preserve"> </w:t>
      </w:r>
      <w:r>
        <w:rPr>
          <w:color w:val="131413"/>
          <w:spacing w:val="-2"/>
          <w:w w:val="105"/>
          <w:sz w:val="20"/>
        </w:rPr>
        <w:t>board</w:t>
      </w:r>
      <w:r>
        <w:rPr>
          <w:color w:val="131413"/>
          <w:spacing w:val="-8"/>
          <w:w w:val="105"/>
          <w:sz w:val="20"/>
        </w:rPr>
        <w:t xml:space="preserve"> </w:t>
      </w:r>
      <w:r>
        <w:rPr>
          <w:color w:val="131413"/>
          <w:spacing w:val="-2"/>
          <w:w w:val="105"/>
          <w:sz w:val="20"/>
        </w:rPr>
        <w:t>(PCB)</w:t>
      </w:r>
      <w:r>
        <w:rPr>
          <w:color w:val="131413"/>
          <w:spacing w:val="-7"/>
          <w:w w:val="105"/>
          <w:sz w:val="20"/>
        </w:rPr>
        <w:t xml:space="preserve"> </w:t>
      </w:r>
      <w:r>
        <w:rPr>
          <w:color w:val="131413"/>
          <w:spacing w:val="-2"/>
          <w:w w:val="105"/>
          <w:sz w:val="20"/>
        </w:rPr>
        <w:t>was</w:t>
      </w:r>
      <w:r>
        <w:rPr>
          <w:color w:val="131413"/>
          <w:spacing w:val="-7"/>
          <w:w w:val="105"/>
          <w:sz w:val="20"/>
        </w:rPr>
        <w:t xml:space="preserve"> </w:t>
      </w:r>
      <w:r>
        <w:rPr>
          <w:color w:val="131413"/>
          <w:spacing w:val="-2"/>
          <w:w w:val="105"/>
          <w:sz w:val="20"/>
        </w:rPr>
        <w:t xml:space="preserve">used </w:t>
      </w:r>
      <w:r>
        <w:rPr>
          <w:color w:val="131413"/>
          <w:w w:val="105"/>
          <w:sz w:val="20"/>
        </w:rPr>
        <w:t>to assemble the ASIC chip, two SR48 silver oxide batteries,</w:t>
      </w:r>
      <w:r>
        <w:rPr>
          <w:color w:val="131413"/>
          <w:spacing w:val="-14"/>
          <w:w w:val="105"/>
          <w:sz w:val="20"/>
        </w:rPr>
        <w:t xml:space="preserve"> </w:t>
      </w:r>
      <w:r>
        <w:rPr>
          <w:color w:val="131413"/>
          <w:w w:val="105"/>
          <w:sz w:val="20"/>
        </w:rPr>
        <w:t>a</w:t>
      </w:r>
      <w:r>
        <w:rPr>
          <w:color w:val="131413"/>
          <w:spacing w:val="-13"/>
          <w:w w:val="105"/>
          <w:sz w:val="20"/>
        </w:rPr>
        <w:t xml:space="preserve"> </w:t>
      </w:r>
      <w:r>
        <w:rPr>
          <w:color w:val="131413"/>
          <w:w w:val="105"/>
          <w:sz w:val="20"/>
        </w:rPr>
        <w:t>magnet</w:t>
      </w:r>
      <w:r>
        <w:rPr>
          <w:color w:val="131413"/>
          <w:spacing w:val="-13"/>
          <w:w w:val="105"/>
          <w:sz w:val="20"/>
        </w:rPr>
        <w:t xml:space="preserve"> </w:t>
      </w:r>
      <w:r>
        <w:rPr>
          <w:color w:val="131413"/>
          <w:w w:val="105"/>
          <w:sz w:val="20"/>
        </w:rPr>
        <w:t>for</w:t>
      </w:r>
      <w:r>
        <w:rPr>
          <w:color w:val="131413"/>
          <w:spacing w:val="-13"/>
          <w:w w:val="105"/>
          <w:sz w:val="20"/>
        </w:rPr>
        <w:t xml:space="preserve"> </w:t>
      </w:r>
      <w:r>
        <w:rPr>
          <w:color w:val="131413"/>
          <w:w w:val="105"/>
          <w:sz w:val="20"/>
        </w:rPr>
        <w:t>telemetry,</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RF</w:t>
      </w:r>
      <w:r>
        <w:rPr>
          <w:color w:val="131413"/>
          <w:spacing w:val="-13"/>
          <w:w w:val="105"/>
          <w:sz w:val="20"/>
        </w:rPr>
        <w:t xml:space="preserve"> </w:t>
      </w:r>
      <w:r>
        <w:rPr>
          <w:color w:val="131413"/>
          <w:w w:val="105"/>
          <w:sz w:val="20"/>
        </w:rPr>
        <w:t xml:space="preserve">transmitter </w:t>
      </w:r>
      <w:r>
        <w:rPr>
          <w:color w:val="131413"/>
          <w:sz w:val="20"/>
        </w:rPr>
        <w:t>(operating</w:t>
      </w:r>
      <w:r>
        <w:rPr>
          <w:color w:val="131413"/>
          <w:spacing w:val="-2"/>
          <w:sz w:val="20"/>
        </w:rPr>
        <w:t xml:space="preserve"> </w:t>
      </w:r>
      <w:r>
        <w:rPr>
          <w:color w:val="131413"/>
          <w:sz w:val="20"/>
        </w:rPr>
        <w:t>at</w:t>
      </w:r>
      <w:r>
        <w:rPr>
          <w:color w:val="131413"/>
          <w:spacing w:val="-4"/>
          <w:sz w:val="20"/>
        </w:rPr>
        <w:t xml:space="preserve"> </w:t>
      </w:r>
      <w:r>
        <w:rPr>
          <w:color w:val="131413"/>
          <w:sz w:val="20"/>
        </w:rPr>
        <w:t>433.92</w:t>
      </w:r>
      <w:r>
        <w:rPr>
          <w:color w:val="131413"/>
          <w:spacing w:val="-13"/>
          <w:sz w:val="20"/>
        </w:rPr>
        <w:t xml:space="preserve"> </w:t>
      </w:r>
      <w:r>
        <w:rPr>
          <w:color w:val="131413"/>
          <w:sz w:val="20"/>
        </w:rPr>
        <w:t>MHz).</w:t>
      </w:r>
      <w:r>
        <w:rPr>
          <w:color w:val="131413"/>
          <w:spacing w:val="-2"/>
          <w:sz w:val="20"/>
        </w:rPr>
        <w:t xml:space="preserve"> </w:t>
      </w:r>
      <w:r>
        <w:rPr>
          <w:color w:val="131413"/>
          <w:sz w:val="20"/>
        </w:rPr>
        <w:t>The</w:t>
      </w:r>
      <w:r>
        <w:rPr>
          <w:color w:val="131413"/>
          <w:spacing w:val="-4"/>
          <w:sz w:val="20"/>
        </w:rPr>
        <w:t xml:space="preserve"> </w:t>
      </w:r>
      <w:r>
        <w:rPr>
          <w:color w:val="131413"/>
          <w:sz w:val="20"/>
        </w:rPr>
        <w:t>capsule</w:t>
      </w:r>
      <w:r>
        <w:rPr>
          <w:color w:val="131413"/>
          <w:spacing w:val="-4"/>
          <w:sz w:val="20"/>
        </w:rPr>
        <w:t xml:space="preserve"> </w:t>
      </w:r>
      <w:r>
        <w:rPr>
          <w:color w:val="131413"/>
          <w:sz w:val="20"/>
        </w:rPr>
        <w:t>(</w:t>
      </w:r>
      <w:r>
        <w:rPr>
          <w:rFonts w:ascii="Times New Roman" w:hAnsi="Times New Roman"/>
          <w:color w:val="131413"/>
          <w:sz w:val="20"/>
        </w:rPr>
        <w:t>36</w:t>
      </w:r>
      <w:r>
        <w:rPr>
          <w:rFonts w:ascii="Times New Roman" w:hAnsi="Times New Roman"/>
          <w:color w:val="131413"/>
          <w:spacing w:val="-2"/>
          <w:sz w:val="20"/>
        </w:rPr>
        <w:t xml:space="preserve"> </w:t>
      </w:r>
      <w:r>
        <w:rPr>
          <w:rFonts w:ascii="Times New Roman" w:hAnsi="Times New Roman"/>
          <w:color w:val="131413"/>
          <w:sz w:val="20"/>
        </w:rPr>
        <w:t>×</w:t>
      </w:r>
      <w:r>
        <w:rPr>
          <w:rFonts w:ascii="Times New Roman" w:hAnsi="Times New Roman"/>
          <w:color w:val="131413"/>
          <w:spacing w:val="-2"/>
          <w:sz w:val="20"/>
        </w:rPr>
        <w:t xml:space="preserve"> </w:t>
      </w:r>
      <w:r>
        <w:rPr>
          <w:rFonts w:ascii="Times New Roman" w:hAnsi="Times New Roman"/>
          <w:color w:val="131413"/>
          <w:sz w:val="20"/>
        </w:rPr>
        <w:t>12</w:t>
      </w:r>
      <w:r>
        <w:rPr>
          <w:rFonts w:ascii="Times New Roman" w:hAnsi="Times New Roman"/>
          <w:color w:val="131413"/>
          <w:spacing w:val="-9"/>
          <w:sz w:val="20"/>
        </w:rPr>
        <w:t xml:space="preserve"> </w:t>
      </w:r>
      <w:r>
        <w:rPr>
          <w:rFonts w:ascii="Times New Roman" w:hAnsi="Times New Roman"/>
          <w:color w:val="131413"/>
          <w:sz w:val="20"/>
        </w:rPr>
        <w:t>mm</w:t>
      </w:r>
      <w:r>
        <w:rPr>
          <w:color w:val="131413"/>
          <w:sz w:val="20"/>
        </w:rPr>
        <w:t xml:space="preserve">, </w:t>
      </w:r>
      <w:r>
        <w:rPr>
          <w:color w:val="131413"/>
          <w:w w:val="105"/>
          <w:sz w:val="20"/>
        </w:rPr>
        <w:t>8</w:t>
      </w:r>
      <w:r>
        <w:rPr>
          <w:color w:val="131413"/>
          <w:spacing w:val="-14"/>
          <w:w w:val="105"/>
          <w:sz w:val="20"/>
        </w:rPr>
        <w:t xml:space="preserve"> </w:t>
      </w:r>
      <w:r>
        <w:rPr>
          <w:color w:val="131413"/>
          <w:w w:val="105"/>
          <w:sz w:val="20"/>
        </w:rPr>
        <w:t>g)</w:t>
      </w:r>
      <w:r>
        <w:rPr>
          <w:color w:val="131413"/>
          <w:spacing w:val="-1"/>
          <w:w w:val="105"/>
          <w:sz w:val="20"/>
        </w:rPr>
        <w:t xml:space="preserve"> </w:t>
      </w:r>
      <w:r>
        <w:rPr>
          <w:color w:val="131413"/>
          <w:w w:val="105"/>
          <w:sz w:val="20"/>
        </w:rPr>
        <w:t>had a power consumption of 15.5</w:t>
      </w:r>
      <w:r>
        <w:rPr>
          <w:color w:val="131413"/>
          <w:spacing w:val="-14"/>
          <w:w w:val="105"/>
          <w:sz w:val="20"/>
        </w:rPr>
        <w:t xml:space="preserve"> </w:t>
      </w:r>
      <w:proofErr w:type="spellStart"/>
      <w:r>
        <w:rPr>
          <w:color w:val="131413"/>
          <w:w w:val="105"/>
          <w:sz w:val="20"/>
        </w:rPr>
        <w:t>mW</w:t>
      </w:r>
      <w:proofErr w:type="spellEnd"/>
      <w:r>
        <w:rPr>
          <w:color w:val="131413"/>
          <w:w w:val="105"/>
          <w:sz w:val="20"/>
        </w:rPr>
        <w:t xml:space="preserve"> in the active mode. The capsule was operational for 42 hours</w:t>
      </w:r>
      <w:r>
        <w:rPr>
          <w:color w:val="131413"/>
          <w:spacing w:val="-7"/>
          <w:w w:val="105"/>
          <w:sz w:val="20"/>
        </w:rPr>
        <w:t xml:space="preserve"> </w:t>
      </w:r>
      <w:r>
        <w:rPr>
          <w:color w:val="131413"/>
          <w:w w:val="105"/>
          <w:sz w:val="20"/>
        </w:rPr>
        <w:t>during</w:t>
      </w:r>
      <w:r>
        <w:rPr>
          <w:color w:val="131413"/>
          <w:spacing w:val="-5"/>
          <w:w w:val="105"/>
          <w:sz w:val="20"/>
        </w:rPr>
        <w:t xml:space="preserve"> </w:t>
      </w:r>
      <w:r>
        <w:rPr>
          <w:rFonts w:ascii="Bookman Old Style" w:hAnsi="Bookman Old Style"/>
          <w:i/>
          <w:color w:val="131413"/>
          <w:w w:val="105"/>
          <w:sz w:val="20"/>
        </w:rPr>
        <w:t>in</w:t>
      </w:r>
      <w:r>
        <w:rPr>
          <w:rFonts w:ascii="Bookman Old Style" w:hAnsi="Bookman Old Style"/>
          <w:i/>
          <w:color w:val="131413"/>
          <w:spacing w:val="-16"/>
          <w:w w:val="105"/>
          <w:sz w:val="20"/>
        </w:rPr>
        <w:t xml:space="preserve"> </w:t>
      </w:r>
      <w:r>
        <w:rPr>
          <w:rFonts w:ascii="Bookman Old Style" w:hAnsi="Bookman Old Style"/>
          <w:i/>
          <w:color w:val="131413"/>
          <w:w w:val="105"/>
          <w:sz w:val="20"/>
        </w:rPr>
        <w:t>vitro</w:t>
      </w:r>
      <w:r>
        <w:rPr>
          <w:rFonts w:ascii="Bookman Old Style" w:hAnsi="Bookman Old Style"/>
          <w:i/>
          <w:color w:val="131413"/>
          <w:spacing w:val="-16"/>
          <w:w w:val="105"/>
          <w:sz w:val="20"/>
        </w:rPr>
        <w:t xml:space="preserve"> </w:t>
      </w:r>
      <w:r>
        <w:rPr>
          <w:color w:val="131413"/>
          <w:w w:val="105"/>
          <w:sz w:val="20"/>
        </w:rPr>
        <w:t>testing</w:t>
      </w:r>
      <w:r>
        <w:rPr>
          <w:color w:val="131413"/>
          <w:spacing w:val="-5"/>
          <w:w w:val="105"/>
          <w:sz w:val="20"/>
        </w:rPr>
        <w:t xml:space="preserve"> </w:t>
      </w:r>
      <w:r>
        <w:rPr>
          <w:color w:val="131413"/>
          <w:w w:val="105"/>
          <w:sz w:val="20"/>
        </w:rPr>
        <w:t>in</w:t>
      </w:r>
      <w:r>
        <w:rPr>
          <w:color w:val="131413"/>
          <w:spacing w:val="-6"/>
          <w:w w:val="105"/>
          <w:sz w:val="20"/>
        </w:rPr>
        <w:t xml:space="preserve"> </w:t>
      </w:r>
      <w:r>
        <w:rPr>
          <w:color w:val="131413"/>
          <w:w w:val="105"/>
          <w:sz w:val="20"/>
        </w:rPr>
        <w:t>arti</w:t>
      </w:r>
      <w:r>
        <w:rPr>
          <w:rFonts w:ascii="Times New Roman" w:hAnsi="Times New Roman"/>
          <w:color w:val="131413"/>
          <w:w w:val="105"/>
          <w:sz w:val="20"/>
        </w:rPr>
        <w:t>ﬁ</w:t>
      </w:r>
      <w:r>
        <w:rPr>
          <w:color w:val="131413"/>
          <w:w w:val="105"/>
          <w:sz w:val="20"/>
        </w:rPr>
        <w:t>cial</w:t>
      </w:r>
      <w:r>
        <w:rPr>
          <w:color w:val="131413"/>
          <w:spacing w:val="-5"/>
          <w:w w:val="105"/>
          <w:sz w:val="20"/>
        </w:rPr>
        <w:t xml:space="preserve"> </w:t>
      </w:r>
      <w:r>
        <w:rPr>
          <w:color w:val="131413"/>
          <w:w w:val="105"/>
          <w:sz w:val="20"/>
        </w:rPr>
        <w:t>gastric</w:t>
      </w:r>
      <w:r>
        <w:rPr>
          <w:color w:val="131413"/>
          <w:spacing w:val="-6"/>
          <w:w w:val="105"/>
          <w:sz w:val="20"/>
        </w:rPr>
        <w:t xml:space="preserve"> </w:t>
      </w:r>
      <w:r>
        <w:rPr>
          <w:color w:val="131413"/>
          <w:w w:val="105"/>
          <w:sz w:val="20"/>
        </w:rPr>
        <w:t>and intestinal solutions</w:t>
      </w:r>
    </w:p>
    <w:p w14:paraId="0A3C93A8" w14:textId="77777777" w:rsidR="00975370" w:rsidRDefault="0058442E">
      <w:pPr>
        <w:pStyle w:val="ListParagraph"/>
        <w:numPr>
          <w:ilvl w:val="2"/>
          <w:numId w:val="3"/>
        </w:numPr>
        <w:tabs>
          <w:tab w:val="left" w:pos="743"/>
        </w:tabs>
        <w:spacing w:before="147" w:line="242" w:lineRule="auto"/>
        <w:ind w:right="118" w:hanging="318"/>
        <w:jc w:val="both"/>
        <w:rPr>
          <w:sz w:val="20"/>
        </w:rPr>
      </w:pPr>
      <w:r>
        <w:rPr>
          <w:color w:val="131413"/>
          <w:sz w:val="20"/>
        </w:rPr>
        <w:t>A wireless tablet-shaped ingestible capsule was developed</w:t>
      </w:r>
      <w:r>
        <w:rPr>
          <w:color w:val="131413"/>
          <w:spacing w:val="40"/>
          <w:sz w:val="20"/>
        </w:rPr>
        <w:t xml:space="preserve"> </w:t>
      </w:r>
      <w:r>
        <w:rPr>
          <w:color w:val="131413"/>
          <w:sz w:val="20"/>
        </w:rPr>
        <w:t>to</w:t>
      </w:r>
      <w:r>
        <w:rPr>
          <w:color w:val="131413"/>
          <w:spacing w:val="40"/>
          <w:sz w:val="20"/>
        </w:rPr>
        <w:t xml:space="preserve"> </w:t>
      </w:r>
      <w:r>
        <w:rPr>
          <w:color w:val="131413"/>
          <w:sz w:val="20"/>
        </w:rPr>
        <w:t>monitor</w:t>
      </w:r>
      <w:r>
        <w:rPr>
          <w:color w:val="131413"/>
          <w:spacing w:val="40"/>
          <w:sz w:val="20"/>
        </w:rPr>
        <w:t xml:space="preserve"> </w:t>
      </w:r>
      <w:r>
        <w:rPr>
          <w:color w:val="131413"/>
          <w:sz w:val="20"/>
        </w:rPr>
        <w:t>the</w:t>
      </w:r>
      <w:r>
        <w:rPr>
          <w:color w:val="131413"/>
          <w:spacing w:val="40"/>
          <w:sz w:val="20"/>
        </w:rPr>
        <w:t xml:space="preserve"> </w:t>
      </w:r>
      <w:r>
        <w:rPr>
          <w:color w:val="131413"/>
          <w:sz w:val="20"/>
        </w:rPr>
        <w:t>core</w:t>
      </w:r>
      <w:r>
        <w:rPr>
          <w:color w:val="131413"/>
          <w:spacing w:val="40"/>
          <w:sz w:val="20"/>
        </w:rPr>
        <w:t xml:space="preserve"> </w:t>
      </w:r>
      <w:r>
        <w:rPr>
          <w:color w:val="131413"/>
          <w:sz w:val="20"/>
        </w:rPr>
        <w:t>body</w:t>
      </w:r>
      <w:r>
        <w:rPr>
          <w:color w:val="131413"/>
          <w:spacing w:val="53"/>
          <w:sz w:val="20"/>
        </w:rPr>
        <w:t xml:space="preserve"> </w:t>
      </w:r>
      <w:r>
        <w:rPr>
          <w:color w:val="131413"/>
          <w:sz w:val="20"/>
        </w:rPr>
        <w:t>temperature</w:t>
      </w:r>
    </w:p>
    <w:p w14:paraId="0A3C93A9" w14:textId="77777777" w:rsidR="00975370" w:rsidRDefault="00975370">
      <w:pPr>
        <w:spacing w:line="242" w:lineRule="auto"/>
        <w:jc w:val="both"/>
        <w:rPr>
          <w:sz w:val="20"/>
        </w:rPr>
        <w:sectPr w:rsidR="00975370">
          <w:pgSz w:w="12000" w:h="16000"/>
          <w:pgMar w:top="1320" w:right="880" w:bottom="280" w:left="880" w:header="859" w:footer="0" w:gutter="0"/>
          <w:cols w:num="2" w:space="720" w:equalWidth="0">
            <w:col w:w="4981" w:space="199"/>
            <w:col w:w="5060"/>
          </w:cols>
        </w:sectPr>
      </w:pPr>
    </w:p>
    <w:bookmarkStart w:id="12" w:name="3._Capsule_Navigation_and_Localization_i"/>
    <w:bookmarkEnd w:id="12"/>
    <w:p w14:paraId="0A3C93AA" w14:textId="77777777" w:rsidR="00975370" w:rsidRDefault="0058442E">
      <w:pPr>
        <w:pStyle w:val="BodyText"/>
        <w:spacing w:before="115" w:line="242" w:lineRule="auto"/>
        <w:ind w:left="741"/>
        <w:jc w:val="both"/>
      </w:pPr>
      <w:r>
        <w:lastRenderedPageBreak/>
        <w:fldChar w:fldCharType="begin"/>
      </w:r>
      <w:r>
        <w:instrText xml:space="preserve"> HYPERLINK \l "_bookmark20" </w:instrText>
      </w:r>
      <w:r>
        <w:fldChar w:fldCharType="separate"/>
      </w:r>
      <w:r>
        <w:rPr>
          <w:color w:val="131413"/>
          <w:w w:val="105"/>
        </w:rPr>
        <w:t>[57].</w:t>
      </w:r>
      <w:r>
        <w:rPr>
          <w:color w:val="131413"/>
          <w:w w:val="105"/>
        </w:rPr>
        <w:fldChar w:fldCharType="end"/>
      </w:r>
      <w:r>
        <w:rPr>
          <w:color w:val="131413"/>
          <w:spacing w:val="-14"/>
          <w:w w:val="105"/>
        </w:rPr>
        <w:t xml:space="preserve"> </w:t>
      </w:r>
      <w:r>
        <w:rPr>
          <w:color w:val="131413"/>
          <w:w w:val="105"/>
        </w:rPr>
        <w:t>Power</w:t>
      </w:r>
      <w:r>
        <w:rPr>
          <w:color w:val="131413"/>
          <w:spacing w:val="-13"/>
          <w:w w:val="105"/>
        </w:rPr>
        <w:t xml:space="preserve"> </w:t>
      </w:r>
      <w:r>
        <w:rPr>
          <w:color w:val="131413"/>
          <w:w w:val="105"/>
        </w:rPr>
        <w:t>was</w:t>
      </w:r>
      <w:r>
        <w:rPr>
          <w:color w:val="131413"/>
          <w:spacing w:val="-13"/>
          <w:w w:val="105"/>
        </w:rPr>
        <w:t xml:space="preserve"> </w:t>
      </w:r>
      <w:r>
        <w:rPr>
          <w:color w:val="131413"/>
          <w:w w:val="105"/>
        </w:rPr>
        <w:t>generated</w:t>
      </w:r>
      <w:r>
        <w:rPr>
          <w:color w:val="131413"/>
          <w:spacing w:val="-13"/>
          <w:w w:val="105"/>
        </w:rPr>
        <w:t xml:space="preserve"> </w:t>
      </w:r>
      <w:r>
        <w:rPr>
          <w:color w:val="131413"/>
          <w:w w:val="105"/>
        </w:rPr>
        <w:t>by</w:t>
      </w:r>
      <w:r>
        <w:rPr>
          <w:color w:val="131413"/>
          <w:spacing w:val="-13"/>
          <w:w w:val="105"/>
        </w:rPr>
        <w:t xml:space="preserve"> </w:t>
      </w:r>
      <w:r>
        <w:rPr>
          <w:color w:val="131413"/>
          <w:w w:val="105"/>
        </w:rPr>
        <w:t>a</w:t>
      </w:r>
      <w:r>
        <w:rPr>
          <w:color w:val="131413"/>
          <w:spacing w:val="-13"/>
          <w:w w:val="105"/>
        </w:rPr>
        <w:t xml:space="preserve"> </w:t>
      </w:r>
      <w:r>
        <w:rPr>
          <w:color w:val="131413"/>
          <w:w w:val="105"/>
        </w:rPr>
        <w:t>battery</w:t>
      </w:r>
      <w:r>
        <w:rPr>
          <w:color w:val="131413"/>
          <w:spacing w:val="-13"/>
          <w:w w:val="105"/>
        </w:rPr>
        <w:t xml:space="preserve"> </w:t>
      </w:r>
      <w:r>
        <w:rPr>
          <w:color w:val="131413"/>
          <w:w w:val="105"/>
        </w:rPr>
        <w:t>with</w:t>
      </w:r>
      <w:r>
        <w:rPr>
          <w:color w:val="131413"/>
          <w:spacing w:val="-13"/>
          <w:w w:val="105"/>
        </w:rPr>
        <w:t xml:space="preserve"> </w:t>
      </w:r>
      <w:r>
        <w:rPr>
          <w:color w:val="131413"/>
          <w:w w:val="105"/>
        </w:rPr>
        <w:t>gold</w:t>
      </w:r>
      <w:r>
        <w:rPr>
          <w:color w:val="131413"/>
          <w:spacing w:val="-14"/>
          <w:w w:val="105"/>
        </w:rPr>
        <w:t xml:space="preserve"> </w:t>
      </w:r>
      <w:r>
        <w:rPr>
          <w:color w:val="131413"/>
          <w:w w:val="105"/>
        </w:rPr>
        <w:t>and magnesium</w:t>
      </w:r>
      <w:r>
        <w:rPr>
          <w:color w:val="131413"/>
          <w:spacing w:val="-8"/>
          <w:w w:val="105"/>
        </w:rPr>
        <w:t xml:space="preserve"> </w:t>
      </w:r>
      <w:proofErr w:type="gramStart"/>
      <w:r>
        <w:rPr>
          <w:color w:val="131413"/>
          <w:w w:val="105"/>
        </w:rPr>
        <w:t>electrodes,</w:t>
      </w:r>
      <w:r>
        <w:rPr>
          <w:color w:val="131413"/>
          <w:spacing w:val="-8"/>
          <w:w w:val="105"/>
        </w:rPr>
        <w:t xml:space="preserve"> </w:t>
      </w:r>
      <w:r>
        <w:rPr>
          <w:color w:val="131413"/>
          <w:w w:val="105"/>
        </w:rPr>
        <w:t>and</w:t>
      </w:r>
      <w:proofErr w:type="gramEnd"/>
      <w:r>
        <w:rPr>
          <w:color w:val="131413"/>
          <w:spacing w:val="-9"/>
          <w:w w:val="105"/>
        </w:rPr>
        <w:t xml:space="preserve"> </w:t>
      </w:r>
      <w:r>
        <w:rPr>
          <w:color w:val="131413"/>
          <w:w w:val="105"/>
        </w:rPr>
        <w:t>activated</w:t>
      </w:r>
      <w:r>
        <w:rPr>
          <w:color w:val="131413"/>
          <w:spacing w:val="-9"/>
          <w:w w:val="105"/>
        </w:rPr>
        <w:t xml:space="preserve"> </w:t>
      </w:r>
      <w:r>
        <w:rPr>
          <w:color w:val="131413"/>
          <w:w w:val="105"/>
        </w:rPr>
        <w:t>by</w:t>
      </w:r>
      <w:r>
        <w:rPr>
          <w:color w:val="131413"/>
          <w:spacing w:val="-9"/>
          <w:w w:val="105"/>
        </w:rPr>
        <w:t xml:space="preserve"> </w:t>
      </w:r>
      <w:r>
        <w:rPr>
          <w:color w:val="131413"/>
          <w:w w:val="105"/>
        </w:rPr>
        <w:t>gastric</w:t>
      </w:r>
      <w:r>
        <w:rPr>
          <w:color w:val="131413"/>
          <w:spacing w:val="-8"/>
          <w:w w:val="105"/>
        </w:rPr>
        <w:t xml:space="preserve"> </w:t>
      </w:r>
      <w:r>
        <w:rPr>
          <w:color w:val="131413"/>
          <w:w w:val="105"/>
        </w:rPr>
        <w:t xml:space="preserve">acid. </w:t>
      </w:r>
      <w:r>
        <w:rPr>
          <w:color w:val="131413"/>
        </w:rPr>
        <w:t xml:space="preserve">The battery voltage output was boosted and stored in </w:t>
      </w:r>
      <w:r>
        <w:rPr>
          <w:color w:val="131413"/>
          <w:w w:val="105"/>
        </w:rPr>
        <w:t>a 220</w:t>
      </w:r>
      <w:r>
        <w:rPr>
          <w:color w:val="131413"/>
          <w:spacing w:val="-14"/>
          <w:w w:val="105"/>
        </w:rPr>
        <w:t xml:space="preserve"> </w:t>
      </w:r>
      <w:proofErr w:type="spellStart"/>
      <w:r>
        <w:rPr>
          <w:color w:val="131413"/>
          <w:w w:val="105"/>
        </w:rPr>
        <w:t>μF</w:t>
      </w:r>
      <w:proofErr w:type="spellEnd"/>
      <w:r>
        <w:rPr>
          <w:color w:val="131413"/>
          <w:w w:val="105"/>
        </w:rPr>
        <w:t xml:space="preserve"> ceramic capacitor. The ASIC chip was fabricated in 0.6</w:t>
      </w:r>
      <w:r>
        <w:rPr>
          <w:color w:val="131413"/>
          <w:spacing w:val="-14"/>
          <w:w w:val="105"/>
        </w:rPr>
        <w:t xml:space="preserve"> </w:t>
      </w:r>
      <w:proofErr w:type="spellStart"/>
      <w:r>
        <w:rPr>
          <w:color w:val="131413"/>
          <w:w w:val="105"/>
        </w:rPr>
        <w:t>μm</w:t>
      </w:r>
      <w:proofErr w:type="spellEnd"/>
      <w:r>
        <w:rPr>
          <w:color w:val="131413"/>
          <w:w w:val="105"/>
        </w:rPr>
        <w:t xml:space="preserve"> CMOS technology and included a temperature sensor, microcontroller, a resonant circuit, sequencer, coder, modulator, and t</w:t>
      </w:r>
      <w:r>
        <w:rPr>
          <w:color w:val="131413"/>
          <w:w w:val="105"/>
        </w:rPr>
        <w:t>ransmission coil. Data transmission was carried</w:t>
      </w:r>
      <w:r>
        <w:rPr>
          <w:color w:val="131413"/>
          <w:spacing w:val="40"/>
          <w:w w:val="105"/>
        </w:rPr>
        <w:t xml:space="preserve"> </w:t>
      </w:r>
      <w:r>
        <w:rPr>
          <w:color w:val="131413"/>
          <w:w w:val="105"/>
        </w:rPr>
        <w:t>out</w:t>
      </w:r>
      <w:r>
        <w:rPr>
          <w:color w:val="131413"/>
          <w:spacing w:val="-1"/>
          <w:w w:val="105"/>
        </w:rPr>
        <w:t xml:space="preserve"> </w:t>
      </w:r>
      <w:r>
        <w:rPr>
          <w:color w:val="131413"/>
          <w:w w:val="105"/>
        </w:rPr>
        <w:t>with</w:t>
      </w:r>
      <w:r>
        <w:rPr>
          <w:color w:val="131413"/>
          <w:spacing w:val="-1"/>
          <w:w w:val="105"/>
        </w:rPr>
        <w:t xml:space="preserve"> </w:t>
      </w:r>
      <w:r>
        <w:rPr>
          <w:color w:val="131413"/>
          <w:w w:val="105"/>
        </w:rPr>
        <w:t>binary</w:t>
      </w:r>
      <w:r>
        <w:rPr>
          <w:color w:val="131413"/>
          <w:spacing w:val="-1"/>
          <w:w w:val="105"/>
        </w:rPr>
        <w:t xml:space="preserve"> </w:t>
      </w:r>
      <w:r>
        <w:rPr>
          <w:color w:val="131413"/>
          <w:w w:val="105"/>
        </w:rPr>
        <w:t>phase-shift</w:t>
      </w:r>
      <w:r>
        <w:rPr>
          <w:color w:val="131413"/>
          <w:spacing w:val="-1"/>
          <w:w w:val="105"/>
        </w:rPr>
        <w:t xml:space="preserve"> </w:t>
      </w:r>
      <w:r>
        <w:rPr>
          <w:color w:val="131413"/>
          <w:w w:val="105"/>
        </w:rPr>
        <w:t>keying (BPSK)</w:t>
      </w:r>
      <w:r>
        <w:rPr>
          <w:color w:val="131413"/>
          <w:spacing w:val="-1"/>
          <w:w w:val="105"/>
        </w:rPr>
        <w:t xml:space="preserve"> </w:t>
      </w:r>
      <w:proofErr w:type="spellStart"/>
      <w:r>
        <w:rPr>
          <w:color w:val="131413"/>
          <w:w w:val="105"/>
        </w:rPr>
        <w:t>modula</w:t>
      </w:r>
      <w:proofErr w:type="spellEnd"/>
      <w:r>
        <w:rPr>
          <w:color w:val="131413"/>
          <w:w w:val="105"/>
        </w:rPr>
        <w:t xml:space="preserve">- </w:t>
      </w:r>
      <w:proofErr w:type="spellStart"/>
      <w:r>
        <w:rPr>
          <w:color w:val="131413"/>
          <w:w w:val="105"/>
        </w:rPr>
        <w:t>tion</w:t>
      </w:r>
      <w:proofErr w:type="spellEnd"/>
      <w:r>
        <w:rPr>
          <w:color w:val="131413"/>
          <w:w w:val="105"/>
        </w:rPr>
        <w:t xml:space="preserve"> at 13.56</w:t>
      </w:r>
      <w:r>
        <w:rPr>
          <w:color w:val="131413"/>
          <w:spacing w:val="-14"/>
          <w:w w:val="105"/>
        </w:rPr>
        <w:t xml:space="preserve"> </w:t>
      </w:r>
      <w:r>
        <w:rPr>
          <w:color w:val="131413"/>
          <w:w w:val="105"/>
        </w:rPr>
        <w:t>MHz, followed by wireless telemetry using</w:t>
      </w:r>
      <w:r>
        <w:rPr>
          <w:color w:val="131413"/>
          <w:spacing w:val="40"/>
          <w:w w:val="105"/>
        </w:rPr>
        <w:t xml:space="preserve"> </w:t>
      </w:r>
      <w:r>
        <w:rPr>
          <w:color w:val="131413"/>
          <w:w w:val="105"/>
        </w:rPr>
        <w:t>magnetic</w:t>
      </w:r>
      <w:r>
        <w:rPr>
          <w:color w:val="131413"/>
          <w:spacing w:val="40"/>
          <w:w w:val="105"/>
        </w:rPr>
        <w:t xml:space="preserve"> </w:t>
      </w:r>
      <w:r>
        <w:rPr>
          <w:rFonts w:ascii="Times New Roman" w:hAnsi="Times New Roman"/>
          <w:color w:val="131413"/>
          <w:w w:val="105"/>
        </w:rPr>
        <w:t>ﬁ</w:t>
      </w:r>
      <w:r>
        <w:rPr>
          <w:color w:val="131413"/>
          <w:w w:val="105"/>
        </w:rPr>
        <w:t>eld coupling</w:t>
      </w:r>
    </w:p>
    <w:p w14:paraId="0A3C93AB" w14:textId="77777777" w:rsidR="00975370" w:rsidRDefault="0058442E">
      <w:pPr>
        <w:pStyle w:val="ListParagraph"/>
        <w:numPr>
          <w:ilvl w:val="2"/>
          <w:numId w:val="3"/>
        </w:numPr>
        <w:tabs>
          <w:tab w:val="left" w:pos="743"/>
        </w:tabs>
        <w:spacing w:before="129" w:line="249" w:lineRule="auto"/>
        <w:ind w:left="741" w:right="0" w:hanging="301"/>
        <w:jc w:val="both"/>
        <w:rPr>
          <w:sz w:val="20"/>
        </w:rPr>
      </w:pPr>
      <w:r>
        <w:rPr>
          <w:color w:val="131413"/>
          <w:w w:val="105"/>
          <w:sz w:val="20"/>
        </w:rPr>
        <w:t>A</w:t>
      </w:r>
      <w:r>
        <w:rPr>
          <w:color w:val="131413"/>
          <w:spacing w:val="-14"/>
          <w:w w:val="105"/>
          <w:sz w:val="20"/>
        </w:rPr>
        <w:t xml:space="preserve"> </w:t>
      </w:r>
      <w:r>
        <w:rPr>
          <w:color w:val="131413"/>
          <w:w w:val="105"/>
          <w:sz w:val="20"/>
        </w:rPr>
        <w:t>wireless</w:t>
      </w:r>
      <w:r>
        <w:rPr>
          <w:color w:val="131413"/>
          <w:spacing w:val="-13"/>
          <w:w w:val="105"/>
          <w:sz w:val="20"/>
        </w:rPr>
        <w:t xml:space="preserve"> </w:t>
      </w:r>
      <w:r>
        <w:rPr>
          <w:color w:val="131413"/>
          <w:w w:val="105"/>
          <w:sz w:val="20"/>
        </w:rPr>
        <w:t>capsule</w:t>
      </w:r>
      <w:r>
        <w:rPr>
          <w:color w:val="131413"/>
          <w:spacing w:val="-12"/>
          <w:w w:val="105"/>
          <w:sz w:val="20"/>
        </w:rPr>
        <w:t xml:space="preserve"> </w:t>
      </w:r>
      <w:r>
        <w:rPr>
          <w:color w:val="131413"/>
          <w:w w:val="105"/>
          <w:sz w:val="20"/>
        </w:rPr>
        <w:t>was</w:t>
      </w:r>
      <w:r>
        <w:rPr>
          <w:color w:val="131413"/>
          <w:spacing w:val="-7"/>
          <w:w w:val="105"/>
          <w:sz w:val="20"/>
        </w:rPr>
        <w:t xml:space="preserve"> </w:t>
      </w:r>
      <w:r>
        <w:rPr>
          <w:color w:val="131413"/>
          <w:w w:val="105"/>
          <w:sz w:val="20"/>
        </w:rPr>
        <w:t>fabricated</w:t>
      </w:r>
      <w:r>
        <w:rPr>
          <w:color w:val="131413"/>
          <w:spacing w:val="-7"/>
          <w:w w:val="105"/>
          <w:sz w:val="20"/>
        </w:rPr>
        <w:t xml:space="preserve"> </w:t>
      </w:r>
      <w:r>
        <w:rPr>
          <w:color w:val="131413"/>
          <w:w w:val="105"/>
          <w:sz w:val="20"/>
        </w:rPr>
        <w:t>in</w:t>
      </w:r>
      <w:r>
        <w:rPr>
          <w:color w:val="131413"/>
          <w:spacing w:val="-8"/>
          <w:w w:val="105"/>
          <w:sz w:val="20"/>
        </w:rPr>
        <w:t xml:space="preserve"> </w:t>
      </w:r>
      <w:r>
        <w:rPr>
          <w:color w:val="131413"/>
          <w:w w:val="105"/>
          <w:sz w:val="20"/>
        </w:rPr>
        <w:t>0.18</w:t>
      </w:r>
      <w:r>
        <w:rPr>
          <w:color w:val="131413"/>
          <w:spacing w:val="-14"/>
          <w:w w:val="105"/>
          <w:sz w:val="20"/>
        </w:rPr>
        <w:t xml:space="preserve"> </w:t>
      </w:r>
      <w:proofErr w:type="spellStart"/>
      <w:r>
        <w:rPr>
          <w:color w:val="131413"/>
          <w:w w:val="105"/>
          <w:sz w:val="20"/>
        </w:rPr>
        <w:t>μm</w:t>
      </w:r>
      <w:proofErr w:type="spellEnd"/>
      <w:r>
        <w:rPr>
          <w:color w:val="131413"/>
          <w:spacing w:val="-7"/>
          <w:w w:val="105"/>
          <w:sz w:val="20"/>
        </w:rPr>
        <w:t xml:space="preserve"> </w:t>
      </w:r>
      <w:r>
        <w:rPr>
          <w:color w:val="131413"/>
          <w:w w:val="105"/>
          <w:sz w:val="20"/>
        </w:rPr>
        <w:t xml:space="preserve">CMOS </w:t>
      </w:r>
      <w:r>
        <w:rPr>
          <w:color w:val="131413"/>
          <w:spacing w:val="-2"/>
          <w:w w:val="105"/>
          <w:sz w:val="20"/>
        </w:rPr>
        <w:t xml:space="preserve">technology to identify gastrointestinal motility </w:t>
      </w:r>
      <w:proofErr w:type="spellStart"/>
      <w:r>
        <w:rPr>
          <w:color w:val="131413"/>
          <w:spacing w:val="-2"/>
          <w:w w:val="105"/>
          <w:sz w:val="20"/>
        </w:rPr>
        <w:t>disor</w:t>
      </w:r>
      <w:proofErr w:type="spellEnd"/>
      <w:r>
        <w:rPr>
          <w:color w:val="131413"/>
          <w:spacing w:val="-2"/>
          <w:w w:val="105"/>
          <w:sz w:val="20"/>
        </w:rPr>
        <w:t xml:space="preserve">- </w:t>
      </w:r>
      <w:proofErr w:type="spellStart"/>
      <w:r>
        <w:rPr>
          <w:color w:val="131413"/>
          <w:w w:val="105"/>
          <w:sz w:val="20"/>
        </w:rPr>
        <w:t>ders</w:t>
      </w:r>
      <w:proofErr w:type="spellEnd"/>
      <w:r>
        <w:rPr>
          <w:color w:val="131413"/>
          <w:w w:val="105"/>
          <w:sz w:val="20"/>
        </w:rPr>
        <w:t>.</w:t>
      </w:r>
      <w:r>
        <w:rPr>
          <w:color w:val="131413"/>
          <w:spacing w:val="-13"/>
          <w:w w:val="105"/>
          <w:sz w:val="20"/>
        </w:rPr>
        <w:t xml:space="preserve"> </w:t>
      </w:r>
      <w:r>
        <w:rPr>
          <w:color w:val="131413"/>
          <w:w w:val="105"/>
          <w:sz w:val="20"/>
        </w:rPr>
        <w:t>The</w:t>
      </w:r>
      <w:r>
        <w:rPr>
          <w:color w:val="131413"/>
          <w:spacing w:val="-12"/>
          <w:w w:val="105"/>
          <w:sz w:val="20"/>
        </w:rPr>
        <w:t xml:space="preserve"> </w:t>
      </w:r>
      <w:r>
        <w:rPr>
          <w:color w:val="131413"/>
          <w:w w:val="105"/>
          <w:sz w:val="20"/>
        </w:rPr>
        <w:t>capsule</w:t>
      </w:r>
      <w:r>
        <w:rPr>
          <w:color w:val="131413"/>
          <w:spacing w:val="-11"/>
          <w:w w:val="105"/>
          <w:sz w:val="20"/>
        </w:rPr>
        <w:t xml:space="preserve"> </w:t>
      </w:r>
      <w:r>
        <w:rPr>
          <w:color w:val="131413"/>
          <w:w w:val="105"/>
          <w:sz w:val="20"/>
        </w:rPr>
        <w:t>integrated</w:t>
      </w:r>
      <w:r>
        <w:rPr>
          <w:color w:val="131413"/>
          <w:spacing w:val="-12"/>
          <w:w w:val="105"/>
          <w:sz w:val="20"/>
        </w:rPr>
        <w:t xml:space="preserve"> </w:t>
      </w:r>
      <w:r>
        <w:rPr>
          <w:color w:val="131413"/>
          <w:w w:val="105"/>
          <w:sz w:val="20"/>
        </w:rPr>
        <w:t>three</w:t>
      </w:r>
      <w:r>
        <w:rPr>
          <w:color w:val="131413"/>
          <w:spacing w:val="-12"/>
          <w:w w:val="105"/>
          <w:sz w:val="20"/>
        </w:rPr>
        <w:t xml:space="preserve"> </w:t>
      </w:r>
      <w:r>
        <w:rPr>
          <w:color w:val="131413"/>
          <w:w w:val="105"/>
          <w:sz w:val="20"/>
        </w:rPr>
        <w:t>sensors</w:t>
      </w:r>
      <w:r>
        <w:rPr>
          <w:color w:val="131413"/>
          <w:spacing w:val="-12"/>
          <w:w w:val="105"/>
          <w:sz w:val="20"/>
        </w:rPr>
        <w:t xml:space="preserve"> </w:t>
      </w:r>
      <w:r>
        <w:rPr>
          <w:color w:val="131413"/>
          <w:w w:val="105"/>
          <w:sz w:val="20"/>
        </w:rPr>
        <w:t>(pH,</w:t>
      </w:r>
      <w:r>
        <w:rPr>
          <w:color w:val="131413"/>
          <w:spacing w:val="-13"/>
          <w:w w:val="105"/>
          <w:sz w:val="20"/>
        </w:rPr>
        <w:t xml:space="preserve"> </w:t>
      </w:r>
      <w:proofErr w:type="spellStart"/>
      <w:r>
        <w:rPr>
          <w:color w:val="131413"/>
          <w:w w:val="105"/>
          <w:sz w:val="20"/>
        </w:rPr>
        <w:t>tem</w:t>
      </w:r>
      <w:proofErr w:type="spellEnd"/>
      <w:r>
        <w:rPr>
          <w:color w:val="131413"/>
          <w:w w:val="105"/>
          <w:sz w:val="20"/>
        </w:rPr>
        <w:t xml:space="preserve">- </w:t>
      </w:r>
      <w:proofErr w:type="spellStart"/>
      <w:r>
        <w:rPr>
          <w:color w:val="131413"/>
          <w:w w:val="105"/>
          <w:sz w:val="20"/>
        </w:rPr>
        <w:t>perature</w:t>
      </w:r>
      <w:proofErr w:type="spellEnd"/>
      <w:r>
        <w:rPr>
          <w:color w:val="131413"/>
          <w:w w:val="105"/>
          <w:sz w:val="20"/>
        </w:rPr>
        <w:t>, and pressure), low power ASIC, batteries, RF</w:t>
      </w:r>
      <w:r>
        <w:rPr>
          <w:color w:val="131413"/>
          <w:spacing w:val="-12"/>
          <w:w w:val="105"/>
          <w:sz w:val="20"/>
        </w:rPr>
        <w:t xml:space="preserve"> </w:t>
      </w:r>
      <w:r>
        <w:rPr>
          <w:color w:val="131413"/>
          <w:w w:val="105"/>
          <w:sz w:val="20"/>
        </w:rPr>
        <w:t>transceiver,</w:t>
      </w:r>
      <w:r>
        <w:rPr>
          <w:color w:val="131413"/>
          <w:spacing w:val="-12"/>
          <w:w w:val="105"/>
          <w:sz w:val="20"/>
        </w:rPr>
        <w:t xml:space="preserve"> </w:t>
      </w:r>
      <w:r>
        <w:rPr>
          <w:color w:val="131413"/>
          <w:w w:val="105"/>
          <w:sz w:val="20"/>
        </w:rPr>
        <w:t>and</w:t>
      </w:r>
      <w:r>
        <w:rPr>
          <w:color w:val="131413"/>
          <w:spacing w:val="-13"/>
          <w:w w:val="105"/>
          <w:sz w:val="20"/>
        </w:rPr>
        <w:t xml:space="preserve"> </w:t>
      </w:r>
      <w:r>
        <w:rPr>
          <w:color w:val="131413"/>
          <w:w w:val="105"/>
          <w:sz w:val="20"/>
        </w:rPr>
        <w:t>Helix</w:t>
      </w:r>
      <w:r>
        <w:rPr>
          <w:color w:val="131413"/>
          <w:spacing w:val="-12"/>
          <w:w w:val="105"/>
          <w:sz w:val="20"/>
        </w:rPr>
        <w:t xml:space="preserve"> </w:t>
      </w:r>
      <w:r>
        <w:rPr>
          <w:color w:val="131413"/>
          <w:w w:val="105"/>
          <w:sz w:val="20"/>
        </w:rPr>
        <w:t>antenna</w:t>
      </w:r>
      <w:r>
        <w:rPr>
          <w:color w:val="131413"/>
          <w:spacing w:val="-12"/>
          <w:w w:val="105"/>
          <w:sz w:val="20"/>
        </w:rPr>
        <w:t xml:space="preserve"> </w:t>
      </w:r>
      <w:hyperlink w:anchor="_bookmark20" w:history="1">
        <w:r>
          <w:rPr>
            <w:color w:val="131413"/>
            <w:w w:val="105"/>
            <w:sz w:val="20"/>
          </w:rPr>
          <w:t>[58].</w:t>
        </w:r>
      </w:hyperlink>
      <w:r>
        <w:rPr>
          <w:color w:val="131413"/>
          <w:spacing w:val="-12"/>
          <w:w w:val="105"/>
          <w:sz w:val="20"/>
        </w:rPr>
        <w:t xml:space="preserve"> </w:t>
      </w:r>
      <w:r>
        <w:rPr>
          <w:color w:val="131413"/>
          <w:w w:val="105"/>
          <w:sz w:val="20"/>
        </w:rPr>
        <w:t>The</w:t>
      </w:r>
      <w:r>
        <w:rPr>
          <w:color w:val="131413"/>
          <w:spacing w:val="-13"/>
          <w:w w:val="105"/>
          <w:sz w:val="20"/>
        </w:rPr>
        <w:t xml:space="preserve"> </w:t>
      </w:r>
      <w:r>
        <w:rPr>
          <w:color w:val="131413"/>
          <w:w w:val="105"/>
          <w:sz w:val="20"/>
        </w:rPr>
        <w:t>external data record</w:t>
      </w:r>
      <w:r>
        <w:rPr>
          <w:color w:val="131413"/>
          <w:w w:val="105"/>
          <w:sz w:val="20"/>
        </w:rPr>
        <w:t xml:space="preserve">er had a RF transceiver with antenna, batteries, multimedia card, and migrating motor complex. A computer workstation performed the </w:t>
      </w:r>
      <w:bookmarkStart w:id="13" w:name="_bookmark5"/>
      <w:bookmarkEnd w:id="13"/>
      <w:r>
        <w:rPr>
          <w:color w:val="131413"/>
          <w:w w:val="105"/>
          <w:sz w:val="20"/>
        </w:rPr>
        <w:t xml:space="preserve">data preprocessing and analytics. The sensing units were a thermistor, </w:t>
      </w:r>
      <w:proofErr w:type="gramStart"/>
      <w:r>
        <w:rPr>
          <w:color w:val="131413"/>
          <w:w w:val="105"/>
          <w:sz w:val="20"/>
        </w:rPr>
        <w:t>pH-sensing</w:t>
      </w:r>
      <w:proofErr w:type="gramEnd"/>
      <w:r>
        <w:rPr>
          <w:color w:val="131413"/>
          <w:w w:val="105"/>
          <w:sz w:val="20"/>
        </w:rPr>
        <w:t xml:space="preserve"> ISFET, and a C29 AKTIV</w:t>
      </w:r>
      <w:r>
        <w:rPr>
          <w:color w:val="131413"/>
          <w:spacing w:val="40"/>
          <w:w w:val="105"/>
          <w:sz w:val="20"/>
        </w:rPr>
        <w:t xml:space="preserve"> </w:t>
      </w:r>
      <w:r>
        <w:rPr>
          <w:color w:val="131413"/>
          <w:w w:val="105"/>
          <w:sz w:val="20"/>
        </w:rPr>
        <w:t>pressure</w:t>
      </w:r>
      <w:r>
        <w:rPr>
          <w:color w:val="131413"/>
          <w:spacing w:val="40"/>
          <w:w w:val="105"/>
          <w:sz w:val="20"/>
        </w:rPr>
        <w:t xml:space="preserve"> </w:t>
      </w:r>
      <w:r>
        <w:rPr>
          <w:color w:val="131413"/>
          <w:w w:val="105"/>
          <w:sz w:val="20"/>
        </w:rPr>
        <w:t>sensor.</w:t>
      </w:r>
      <w:r>
        <w:rPr>
          <w:color w:val="131413"/>
          <w:spacing w:val="39"/>
          <w:w w:val="105"/>
          <w:sz w:val="20"/>
        </w:rPr>
        <w:t xml:space="preserve"> </w:t>
      </w:r>
      <w:r>
        <w:rPr>
          <w:color w:val="131413"/>
          <w:w w:val="105"/>
          <w:sz w:val="20"/>
        </w:rPr>
        <w:t>Th</w:t>
      </w:r>
      <w:r>
        <w:rPr>
          <w:color w:val="131413"/>
          <w:w w:val="105"/>
          <w:sz w:val="20"/>
        </w:rPr>
        <w:t>e</w:t>
      </w:r>
      <w:r>
        <w:rPr>
          <w:color w:val="131413"/>
          <w:spacing w:val="40"/>
          <w:w w:val="105"/>
          <w:sz w:val="20"/>
        </w:rPr>
        <w:t xml:space="preserve"> </w:t>
      </w:r>
      <w:r>
        <w:rPr>
          <w:color w:val="131413"/>
          <w:w w:val="105"/>
          <w:sz w:val="20"/>
        </w:rPr>
        <w:t>ASIC</w:t>
      </w:r>
      <w:r>
        <w:rPr>
          <w:color w:val="131413"/>
          <w:spacing w:val="40"/>
          <w:w w:val="105"/>
          <w:sz w:val="20"/>
        </w:rPr>
        <w:t xml:space="preserve"> </w:t>
      </w:r>
      <w:r>
        <w:rPr>
          <w:color w:val="131413"/>
          <w:w w:val="105"/>
          <w:sz w:val="20"/>
        </w:rPr>
        <w:t>chip</w:t>
      </w:r>
      <w:r>
        <w:rPr>
          <w:color w:val="131413"/>
          <w:spacing w:val="40"/>
          <w:w w:val="105"/>
          <w:sz w:val="20"/>
        </w:rPr>
        <w:t xml:space="preserve"> </w:t>
      </w:r>
      <w:r>
        <w:rPr>
          <w:color w:val="131413"/>
          <w:w w:val="105"/>
          <w:sz w:val="20"/>
        </w:rPr>
        <w:t>had</w:t>
      </w:r>
      <w:r>
        <w:rPr>
          <w:color w:val="131413"/>
          <w:spacing w:val="41"/>
          <w:w w:val="105"/>
          <w:sz w:val="20"/>
        </w:rPr>
        <w:t xml:space="preserve"> </w:t>
      </w:r>
      <w:r>
        <w:rPr>
          <w:color w:val="131413"/>
          <w:w w:val="105"/>
          <w:sz w:val="20"/>
        </w:rPr>
        <w:t xml:space="preserve">an 8-bit microcontroller, clock, and power manage- </w:t>
      </w:r>
      <w:proofErr w:type="spellStart"/>
      <w:r>
        <w:rPr>
          <w:color w:val="131413"/>
          <w:w w:val="105"/>
          <w:sz w:val="20"/>
        </w:rPr>
        <w:t>ment</w:t>
      </w:r>
      <w:proofErr w:type="spellEnd"/>
      <w:r>
        <w:rPr>
          <w:color w:val="131413"/>
          <w:w w:val="105"/>
          <w:sz w:val="20"/>
        </w:rPr>
        <w:t xml:space="preserve"> modules and 18-bit ADC, communication processing unit, and memory. The RF transceiver used FSK modulation to transmit and receive data at</w:t>
      </w:r>
      <w:r>
        <w:rPr>
          <w:color w:val="131413"/>
          <w:spacing w:val="-14"/>
          <w:w w:val="105"/>
          <w:sz w:val="20"/>
        </w:rPr>
        <w:t xml:space="preserve"> </w:t>
      </w:r>
      <w:r>
        <w:rPr>
          <w:color w:val="131413"/>
          <w:w w:val="105"/>
          <w:sz w:val="20"/>
        </w:rPr>
        <w:t>9.6</w:t>
      </w:r>
      <w:r>
        <w:rPr>
          <w:color w:val="131413"/>
          <w:spacing w:val="-13"/>
          <w:w w:val="105"/>
          <w:sz w:val="20"/>
        </w:rPr>
        <w:t xml:space="preserve"> </w:t>
      </w:r>
      <w:proofErr w:type="spellStart"/>
      <w:r>
        <w:rPr>
          <w:color w:val="131413"/>
          <w:w w:val="105"/>
          <w:sz w:val="20"/>
        </w:rPr>
        <w:t>Kb</w:t>
      </w:r>
      <w:proofErr w:type="spellEnd"/>
      <w:r>
        <w:rPr>
          <w:color w:val="131413"/>
          <w:w w:val="105"/>
          <w:sz w:val="20"/>
        </w:rPr>
        <w:t>/s with a 434</w:t>
      </w:r>
      <w:r>
        <w:rPr>
          <w:color w:val="131413"/>
          <w:spacing w:val="-14"/>
          <w:w w:val="105"/>
          <w:sz w:val="20"/>
        </w:rPr>
        <w:t xml:space="preserve"> </w:t>
      </w:r>
      <w:r>
        <w:rPr>
          <w:color w:val="131413"/>
          <w:w w:val="105"/>
          <w:sz w:val="20"/>
        </w:rPr>
        <w:t>MHz center</w:t>
      </w:r>
      <w:r>
        <w:rPr>
          <w:color w:val="131413"/>
          <w:w w:val="105"/>
          <w:sz w:val="20"/>
        </w:rPr>
        <w:t xml:space="preserve"> frequency. The chip (</w:t>
      </w:r>
      <w:r>
        <w:rPr>
          <w:rFonts w:ascii="Times New Roman" w:hAnsi="Times New Roman"/>
          <w:color w:val="131413"/>
          <w:w w:val="105"/>
          <w:sz w:val="20"/>
        </w:rPr>
        <w:t>5</w:t>
      </w:r>
      <w:r>
        <w:rPr>
          <w:rFonts w:ascii="Times New Roman" w:hAnsi="Times New Roman"/>
          <w:color w:val="131413"/>
          <w:spacing w:val="-13"/>
          <w:w w:val="105"/>
          <w:sz w:val="20"/>
        </w:rPr>
        <w:t xml:space="preserve"> </w:t>
      </w:r>
      <w:r>
        <w:rPr>
          <w:rFonts w:ascii="Times New Roman" w:hAnsi="Times New Roman"/>
          <w:color w:val="131413"/>
          <w:w w:val="105"/>
          <w:sz w:val="20"/>
        </w:rPr>
        <w:t>mm</w:t>
      </w:r>
      <w:r>
        <w:rPr>
          <w:rFonts w:ascii="Times New Roman" w:hAnsi="Times New Roman"/>
          <w:color w:val="131413"/>
          <w:spacing w:val="-13"/>
          <w:w w:val="105"/>
          <w:sz w:val="20"/>
        </w:rPr>
        <w:t xml:space="preserve"> </w:t>
      </w:r>
      <w:r>
        <w:rPr>
          <w:rFonts w:ascii="Times New Roman" w:hAnsi="Times New Roman"/>
          <w:color w:val="131413"/>
          <w:w w:val="105"/>
          <w:sz w:val="20"/>
        </w:rPr>
        <w:t>×</w:t>
      </w:r>
      <w:r>
        <w:rPr>
          <w:rFonts w:ascii="Times New Roman" w:hAnsi="Times New Roman"/>
          <w:color w:val="131413"/>
          <w:spacing w:val="-13"/>
          <w:w w:val="105"/>
          <w:sz w:val="20"/>
        </w:rPr>
        <w:t xml:space="preserve"> </w:t>
      </w:r>
      <w:r>
        <w:rPr>
          <w:rFonts w:ascii="Times New Roman" w:hAnsi="Times New Roman"/>
          <w:color w:val="131413"/>
          <w:w w:val="105"/>
          <w:sz w:val="20"/>
        </w:rPr>
        <w:t>5</w:t>
      </w:r>
      <w:r>
        <w:rPr>
          <w:rFonts w:ascii="Times New Roman" w:hAnsi="Times New Roman"/>
          <w:color w:val="131413"/>
          <w:spacing w:val="-13"/>
          <w:w w:val="105"/>
          <w:sz w:val="20"/>
        </w:rPr>
        <w:t xml:space="preserve"> </w:t>
      </w:r>
      <w:r>
        <w:rPr>
          <w:rFonts w:ascii="Times New Roman" w:hAnsi="Times New Roman"/>
          <w:color w:val="131413"/>
          <w:w w:val="105"/>
          <w:sz w:val="20"/>
        </w:rPr>
        <w:t>mm</w:t>
      </w:r>
      <w:r>
        <w:rPr>
          <w:color w:val="131413"/>
          <w:w w:val="105"/>
          <w:sz w:val="20"/>
        </w:rPr>
        <w:t>)</w:t>
      </w:r>
      <w:r>
        <w:rPr>
          <w:color w:val="131413"/>
          <w:spacing w:val="38"/>
          <w:w w:val="105"/>
          <w:sz w:val="20"/>
        </w:rPr>
        <w:t xml:space="preserve"> </w:t>
      </w:r>
      <w:r>
        <w:rPr>
          <w:color w:val="131413"/>
          <w:w w:val="105"/>
          <w:sz w:val="20"/>
        </w:rPr>
        <w:t>used</w:t>
      </w:r>
      <w:r>
        <w:rPr>
          <w:color w:val="131413"/>
          <w:spacing w:val="39"/>
          <w:w w:val="105"/>
          <w:sz w:val="20"/>
        </w:rPr>
        <w:t xml:space="preserve"> </w:t>
      </w:r>
      <w:r>
        <w:rPr>
          <w:color w:val="131413"/>
          <w:w w:val="105"/>
          <w:sz w:val="20"/>
        </w:rPr>
        <w:t>a</w:t>
      </w:r>
      <w:r>
        <w:rPr>
          <w:color w:val="131413"/>
          <w:spacing w:val="37"/>
          <w:w w:val="105"/>
          <w:sz w:val="20"/>
        </w:rPr>
        <w:t xml:space="preserve"> </w:t>
      </w:r>
      <w:r>
        <w:rPr>
          <w:color w:val="131413"/>
          <w:w w:val="105"/>
          <w:sz w:val="20"/>
        </w:rPr>
        <w:t>3.3</w:t>
      </w:r>
      <w:r>
        <w:rPr>
          <w:color w:val="131413"/>
          <w:spacing w:val="-14"/>
          <w:w w:val="105"/>
          <w:sz w:val="20"/>
        </w:rPr>
        <w:t xml:space="preserve"> </w:t>
      </w:r>
      <w:r>
        <w:rPr>
          <w:color w:val="131413"/>
          <w:w w:val="105"/>
          <w:sz w:val="20"/>
        </w:rPr>
        <w:t>V</w:t>
      </w:r>
      <w:r>
        <w:rPr>
          <w:color w:val="131413"/>
          <w:spacing w:val="39"/>
          <w:w w:val="105"/>
          <w:sz w:val="20"/>
        </w:rPr>
        <w:t xml:space="preserve"> </w:t>
      </w:r>
      <w:r>
        <w:rPr>
          <w:color w:val="131413"/>
          <w:w w:val="105"/>
          <w:sz w:val="20"/>
        </w:rPr>
        <w:t>supply</w:t>
      </w:r>
      <w:r>
        <w:rPr>
          <w:color w:val="131413"/>
          <w:spacing w:val="40"/>
          <w:w w:val="105"/>
          <w:sz w:val="20"/>
        </w:rPr>
        <w:t xml:space="preserve"> </w:t>
      </w:r>
      <w:r>
        <w:rPr>
          <w:color w:val="131413"/>
          <w:w w:val="105"/>
          <w:sz w:val="20"/>
        </w:rPr>
        <w:t>voltage, 2-8</w:t>
      </w:r>
      <w:r>
        <w:rPr>
          <w:color w:val="131413"/>
          <w:spacing w:val="-14"/>
          <w:w w:val="105"/>
          <w:sz w:val="20"/>
        </w:rPr>
        <w:t xml:space="preserve"> </w:t>
      </w:r>
      <w:r>
        <w:rPr>
          <w:color w:val="131413"/>
          <w:w w:val="105"/>
          <w:sz w:val="20"/>
        </w:rPr>
        <w:t>MHz</w:t>
      </w:r>
      <w:r>
        <w:rPr>
          <w:color w:val="131413"/>
          <w:spacing w:val="-13"/>
          <w:w w:val="105"/>
          <w:sz w:val="20"/>
        </w:rPr>
        <w:t xml:space="preserve"> </w:t>
      </w:r>
      <w:r>
        <w:rPr>
          <w:color w:val="131413"/>
          <w:w w:val="105"/>
          <w:sz w:val="20"/>
        </w:rPr>
        <w:t>clock</w:t>
      </w:r>
      <w:r>
        <w:rPr>
          <w:color w:val="131413"/>
          <w:spacing w:val="-13"/>
          <w:w w:val="105"/>
          <w:sz w:val="20"/>
        </w:rPr>
        <w:t xml:space="preserve"> </w:t>
      </w:r>
      <w:r>
        <w:rPr>
          <w:color w:val="131413"/>
          <w:w w:val="105"/>
          <w:sz w:val="20"/>
        </w:rPr>
        <w:t>frequency,</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300</w:t>
      </w:r>
      <w:r>
        <w:rPr>
          <w:color w:val="131413"/>
          <w:spacing w:val="-13"/>
          <w:w w:val="105"/>
          <w:sz w:val="20"/>
        </w:rPr>
        <w:t xml:space="preserve"> </w:t>
      </w:r>
      <w:proofErr w:type="spellStart"/>
      <w:r>
        <w:rPr>
          <w:color w:val="131413"/>
          <w:w w:val="105"/>
          <w:sz w:val="20"/>
        </w:rPr>
        <w:t>μA</w:t>
      </w:r>
      <w:proofErr w:type="spellEnd"/>
      <w:r>
        <w:rPr>
          <w:color w:val="131413"/>
          <w:spacing w:val="-13"/>
          <w:w w:val="105"/>
          <w:sz w:val="20"/>
        </w:rPr>
        <w:t xml:space="preserve"> </w:t>
      </w:r>
      <w:r>
        <w:rPr>
          <w:color w:val="131413"/>
          <w:w w:val="105"/>
          <w:sz w:val="20"/>
        </w:rPr>
        <w:t>current</w:t>
      </w:r>
      <w:r>
        <w:rPr>
          <w:color w:val="131413"/>
          <w:spacing w:val="-13"/>
          <w:w w:val="105"/>
          <w:sz w:val="20"/>
        </w:rPr>
        <w:t xml:space="preserve"> </w:t>
      </w:r>
      <w:r>
        <w:rPr>
          <w:color w:val="131413"/>
          <w:w w:val="105"/>
          <w:sz w:val="20"/>
        </w:rPr>
        <w:t xml:space="preserve">drain- </w:t>
      </w:r>
      <w:r>
        <w:rPr>
          <w:color w:val="131413"/>
          <w:sz w:val="20"/>
        </w:rPr>
        <w:t>age</w:t>
      </w:r>
      <w:r>
        <w:rPr>
          <w:color w:val="131413"/>
          <w:spacing w:val="-8"/>
          <w:sz w:val="20"/>
        </w:rPr>
        <w:t xml:space="preserve"> </w:t>
      </w:r>
      <w:r>
        <w:rPr>
          <w:color w:val="131413"/>
          <w:sz w:val="20"/>
        </w:rPr>
        <w:t>at 2</w:t>
      </w:r>
      <w:r>
        <w:rPr>
          <w:color w:val="131413"/>
          <w:spacing w:val="-13"/>
          <w:sz w:val="20"/>
        </w:rPr>
        <w:t xml:space="preserve"> </w:t>
      </w:r>
      <w:proofErr w:type="spellStart"/>
      <w:r>
        <w:rPr>
          <w:color w:val="131413"/>
          <w:sz w:val="20"/>
        </w:rPr>
        <w:t>MHz.</w:t>
      </w:r>
      <w:proofErr w:type="spellEnd"/>
      <w:r>
        <w:rPr>
          <w:color w:val="131413"/>
          <w:spacing w:val="-2"/>
          <w:sz w:val="20"/>
        </w:rPr>
        <w:t xml:space="preserve"> </w:t>
      </w:r>
      <w:r>
        <w:rPr>
          <w:color w:val="131413"/>
          <w:sz w:val="20"/>
        </w:rPr>
        <w:t>The</w:t>
      </w:r>
      <w:r>
        <w:rPr>
          <w:color w:val="131413"/>
          <w:spacing w:val="-1"/>
          <w:sz w:val="20"/>
        </w:rPr>
        <w:t xml:space="preserve"> </w:t>
      </w:r>
      <w:r>
        <w:rPr>
          <w:color w:val="131413"/>
          <w:sz w:val="20"/>
        </w:rPr>
        <w:t>capsule</w:t>
      </w:r>
      <w:r>
        <w:rPr>
          <w:color w:val="131413"/>
          <w:spacing w:val="-1"/>
          <w:sz w:val="20"/>
        </w:rPr>
        <w:t xml:space="preserve"> </w:t>
      </w:r>
      <w:r>
        <w:rPr>
          <w:color w:val="131413"/>
          <w:sz w:val="20"/>
        </w:rPr>
        <w:t>was</w:t>
      </w:r>
      <w:r>
        <w:rPr>
          <w:color w:val="131413"/>
          <w:spacing w:val="-1"/>
          <w:sz w:val="20"/>
        </w:rPr>
        <w:t xml:space="preserve"> </w:t>
      </w:r>
      <w:r>
        <w:rPr>
          <w:color w:val="131413"/>
          <w:sz w:val="20"/>
        </w:rPr>
        <w:t>tested</w:t>
      </w:r>
      <w:r>
        <w:rPr>
          <w:color w:val="131413"/>
          <w:spacing w:val="-2"/>
          <w:sz w:val="20"/>
        </w:rPr>
        <w:t xml:space="preserve"> </w:t>
      </w:r>
      <w:r>
        <w:rPr>
          <w:color w:val="131413"/>
          <w:sz w:val="20"/>
        </w:rPr>
        <w:t>on</w:t>
      </w:r>
      <w:r>
        <w:rPr>
          <w:color w:val="131413"/>
          <w:spacing w:val="-3"/>
          <w:sz w:val="20"/>
        </w:rPr>
        <w:t xml:space="preserve"> </w:t>
      </w:r>
      <w:r>
        <w:rPr>
          <w:color w:val="131413"/>
          <w:sz w:val="20"/>
        </w:rPr>
        <w:t>three</w:t>
      </w:r>
      <w:r>
        <w:rPr>
          <w:color w:val="131413"/>
          <w:spacing w:val="-1"/>
          <w:sz w:val="20"/>
        </w:rPr>
        <w:t xml:space="preserve"> </w:t>
      </w:r>
      <w:r>
        <w:rPr>
          <w:color w:val="131413"/>
          <w:sz w:val="20"/>
        </w:rPr>
        <w:t xml:space="preserve">human </w:t>
      </w:r>
      <w:r>
        <w:rPr>
          <w:color w:val="131413"/>
          <w:w w:val="105"/>
          <w:sz w:val="20"/>
        </w:rPr>
        <w:t>volunteers and 20 cases of human experiments in multiple</w:t>
      </w:r>
      <w:r>
        <w:rPr>
          <w:color w:val="131413"/>
          <w:spacing w:val="-8"/>
          <w:w w:val="105"/>
          <w:sz w:val="20"/>
        </w:rPr>
        <w:t xml:space="preserve"> </w:t>
      </w:r>
      <w:r>
        <w:rPr>
          <w:color w:val="131413"/>
          <w:w w:val="105"/>
          <w:sz w:val="20"/>
        </w:rPr>
        <w:t>hospitals.</w:t>
      </w:r>
      <w:r>
        <w:rPr>
          <w:color w:val="131413"/>
          <w:spacing w:val="-8"/>
          <w:w w:val="105"/>
          <w:sz w:val="20"/>
        </w:rPr>
        <w:t xml:space="preserve"> </w:t>
      </w:r>
      <w:r>
        <w:rPr>
          <w:color w:val="131413"/>
          <w:w w:val="105"/>
          <w:sz w:val="20"/>
        </w:rPr>
        <w:t>While</w:t>
      </w:r>
      <w:r>
        <w:rPr>
          <w:color w:val="131413"/>
          <w:spacing w:val="-6"/>
          <w:w w:val="105"/>
          <w:sz w:val="20"/>
        </w:rPr>
        <w:t xml:space="preserve"> </w:t>
      </w:r>
      <w:r>
        <w:rPr>
          <w:color w:val="131413"/>
          <w:w w:val="105"/>
          <w:sz w:val="20"/>
        </w:rPr>
        <w:t>its</w:t>
      </w:r>
      <w:r>
        <w:rPr>
          <w:color w:val="131413"/>
          <w:spacing w:val="-7"/>
          <w:w w:val="105"/>
          <w:sz w:val="20"/>
        </w:rPr>
        <w:t xml:space="preserve"> </w:t>
      </w:r>
      <w:r>
        <w:rPr>
          <w:color w:val="131413"/>
          <w:w w:val="105"/>
          <w:sz w:val="20"/>
        </w:rPr>
        <w:t>data</w:t>
      </w:r>
      <w:r>
        <w:rPr>
          <w:color w:val="131413"/>
          <w:spacing w:val="-7"/>
          <w:w w:val="105"/>
          <w:sz w:val="20"/>
        </w:rPr>
        <w:t xml:space="preserve"> </w:t>
      </w:r>
      <w:r>
        <w:rPr>
          <w:color w:val="131413"/>
          <w:w w:val="105"/>
          <w:sz w:val="20"/>
        </w:rPr>
        <w:t>analytics</w:t>
      </w:r>
      <w:r>
        <w:rPr>
          <w:color w:val="131413"/>
          <w:spacing w:val="-7"/>
          <w:w w:val="105"/>
          <w:sz w:val="20"/>
        </w:rPr>
        <w:t xml:space="preserve"> </w:t>
      </w:r>
      <w:r>
        <w:rPr>
          <w:color w:val="131413"/>
          <w:w w:val="105"/>
          <w:sz w:val="20"/>
        </w:rPr>
        <w:t>could</w:t>
      </w:r>
      <w:r>
        <w:rPr>
          <w:color w:val="131413"/>
          <w:spacing w:val="-7"/>
          <w:w w:val="105"/>
          <w:sz w:val="20"/>
        </w:rPr>
        <w:t xml:space="preserve"> </w:t>
      </w:r>
      <w:r>
        <w:rPr>
          <w:color w:val="131413"/>
          <w:w w:val="105"/>
          <w:sz w:val="20"/>
        </w:rPr>
        <w:t xml:space="preserve">not distinguish patients with astriction or diarrhea, its </w:t>
      </w:r>
      <w:r>
        <w:rPr>
          <w:color w:val="131413"/>
          <w:spacing w:val="-2"/>
          <w:w w:val="105"/>
          <w:sz w:val="20"/>
        </w:rPr>
        <w:t>clustering</w:t>
      </w:r>
      <w:r>
        <w:rPr>
          <w:color w:val="131413"/>
          <w:spacing w:val="-6"/>
          <w:w w:val="105"/>
          <w:sz w:val="20"/>
        </w:rPr>
        <w:t xml:space="preserve"> </w:t>
      </w:r>
      <w:r>
        <w:rPr>
          <w:color w:val="131413"/>
          <w:spacing w:val="-2"/>
          <w:w w:val="105"/>
          <w:sz w:val="20"/>
        </w:rPr>
        <w:t>algorithm</w:t>
      </w:r>
      <w:r>
        <w:rPr>
          <w:color w:val="131413"/>
          <w:spacing w:val="-6"/>
          <w:w w:val="105"/>
          <w:sz w:val="20"/>
        </w:rPr>
        <w:t xml:space="preserve"> </w:t>
      </w:r>
      <w:r>
        <w:rPr>
          <w:color w:val="131413"/>
          <w:spacing w:val="-2"/>
          <w:w w:val="105"/>
          <w:sz w:val="20"/>
        </w:rPr>
        <w:t>could</w:t>
      </w:r>
      <w:r>
        <w:rPr>
          <w:color w:val="131413"/>
          <w:spacing w:val="-4"/>
          <w:w w:val="105"/>
          <w:sz w:val="20"/>
        </w:rPr>
        <w:t xml:space="preserve"> </w:t>
      </w:r>
      <w:r>
        <w:rPr>
          <w:color w:val="131413"/>
          <w:spacing w:val="-2"/>
          <w:w w:val="105"/>
          <w:sz w:val="20"/>
        </w:rPr>
        <w:t>correctly</w:t>
      </w:r>
      <w:r>
        <w:rPr>
          <w:color w:val="131413"/>
          <w:spacing w:val="-4"/>
          <w:w w:val="105"/>
          <w:sz w:val="20"/>
        </w:rPr>
        <w:t xml:space="preserve"> </w:t>
      </w:r>
      <w:r>
        <w:rPr>
          <w:color w:val="131413"/>
          <w:spacing w:val="-2"/>
          <w:w w:val="105"/>
          <w:sz w:val="20"/>
        </w:rPr>
        <w:t>recognize</w:t>
      </w:r>
      <w:r>
        <w:rPr>
          <w:color w:val="131413"/>
          <w:spacing w:val="-5"/>
          <w:w w:val="105"/>
          <w:sz w:val="20"/>
        </w:rPr>
        <w:t xml:space="preserve"> </w:t>
      </w:r>
      <w:r>
        <w:rPr>
          <w:color w:val="131413"/>
          <w:spacing w:val="-2"/>
          <w:w w:val="105"/>
          <w:sz w:val="20"/>
        </w:rPr>
        <w:t xml:space="preserve">83.3% </w:t>
      </w:r>
      <w:bookmarkStart w:id="14" w:name="3.1._Navigation_by_Magnetic_Actuation_an"/>
      <w:bookmarkEnd w:id="14"/>
      <w:r>
        <w:rPr>
          <w:color w:val="131413"/>
          <w:w w:val="105"/>
          <w:sz w:val="20"/>
        </w:rPr>
        <w:t>of patients with absent gastrointestinal motility</w:t>
      </w:r>
    </w:p>
    <w:p w14:paraId="0A3C93AC" w14:textId="77777777" w:rsidR="00975370" w:rsidRDefault="0058442E">
      <w:pPr>
        <w:pStyle w:val="ListParagraph"/>
        <w:numPr>
          <w:ilvl w:val="2"/>
          <w:numId w:val="3"/>
        </w:numPr>
        <w:tabs>
          <w:tab w:val="left" w:pos="743"/>
        </w:tabs>
        <w:spacing w:before="114" w:line="242" w:lineRule="auto"/>
        <w:ind w:left="741" w:right="0" w:hanging="321"/>
        <w:jc w:val="both"/>
        <w:rPr>
          <w:sz w:val="20"/>
        </w:rPr>
      </w:pPr>
      <w:r>
        <w:rPr>
          <w:color w:val="131413"/>
          <w:sz w:val="20"/>
        </w:rPr>
        <w:t>As</w:t>
      </w:r>
      <w:r>
        <w:rPr>
          <w:color w:val="131413"/>
          <w:spacing w:val="-1"/>
          <w:sz w:val="20"/>
        </w:rPr>
        <w:t xml:space="preserve"> </w:t>
      </w:r>
      <w:r>
        <w:rPr>
          <w:color w:val="131413"/>
          <w:sz w:val="20"/>
        </w:rPr>
        <w:t>an</w:t>
      </w:r>
      <w:r>
        <w:rPr>
          <w:color w:val="131413"/>
          <w:spacing w:val="-1"/>
          <w:sz w:val="20"/>
        </w:rPr>
        <w:t xml:space="preserve"> </w:t>
      </w:r>
      <w:r>
        <w:rPr>
          <w:color w:val="131413"/>
          <w:sz w:val="20"/>
        </w:rPr>
        <w:t>alternative</w:t>
      </w:r>
      <w:r>
        <w:rPr>
          <w:color w:val="131413"/>
          <w:spacing w:val="-3"/>
          <w:sz w:val="20"/>
        </w:rPr>
        <w:t xml:space="preserve"> </w:t>
      </w:r>
      <w:r>
        <w:rPr>
          <w:color w:val="131413"/>
          <w:sz w:val="20"/>
        </w:rPr>
        <w:t>to</w:t>
      </w:r>
      <w:r>
        <w:rPr>
          <w:color w:val="131413"/>
          <w:spacing w:val="-4"/>
          <w:sz w:val="20"/>
        </w:rPr>
        <w:t xml:space="preserve"> </w:t>
      </w:r>
      <w:r>
        <w:rPr>
          <w:color w:val="131413"/>
          <w:sz w:val="20"/>
        </w:rPr>
        <w:t>batteries</w:t>
      </w:r>
      <w:r>
        <w:rPr>
          <w:color w:val="131413"/>
          <w:spacing w:val="-2"/>
          <w:sz w:val="20"/>
        </w:rPr>
        <w:t xml:space="preserve"> </w:t>
      </w:r>
      <w:r>
        <w:rPr>
          <w:color w:val="131413"/>
          <w:sz w:val="20"/>
        </w:rPr>
        <w:t>for</w:t>
      </w:r>
      <w:r>
        <w:rPr>
          <w:color w:val="131413"/>
          <w:spacing w:val="-2"/>
          <w:sz w:val="20"/>
        </w:rPr>
        <w:t xml:space="preserve"> </w:t>
      </w:r>
      <w:r>
        <w:rPr>
          <w:color w:val="131413"/>
          <w:sz w:val="20"/>
        </w:rPr>
        <w:t>powering</w:t>
      </w:r>
      <w:r>
        <w:rPr>
          <w:color w:val="131413"/>
          <w:spacing w:val="-3"/>
          <w:sz w:val="20"/>
        </w:rPr>
        <w:t xml:space="preserve"> </w:t>
      </w:r>
      <w:r>
        <w:rPr>
          <w:color w:val="131413"/>
          <w:sz w:val="20"/>
        </w:rPr>
        <w:t>the</w:t>
      </w:r>
      <w:r>
        <w:rPr>
          <w:color w:val="131413"/>
          <w:spacing w:val="-1"/>
          <w:sz w:val="20"/>
        </w:rPr>
        <w:t xml:space="preserve"> </w:t>
      </w:r>
      <w:r>
        <w:rPr>
          <w:color w:val="131413"/>
          <w:sz w:val="20"/>
        </w:rPr>
        <w:t xml:space="preserve">capsule </w:t>
      </w:r>
      <w:r>
        <w:rPr>
          <w:color w:val="131413"/>
          <w:spacing w:val="-2"/>
          <w:w w:val="105"/>
          <w:sz w:val="20"/>
        </w:rPr>
        <w:t>electronics,</w:t>
      </w:r>
      <w:r>
        <w:rPr>
          <w:color w:val="131413"/>
          <w:spacing w:val="-6"/>
          <w:w w:val="105"/>
          <w:sz w:val="20"/>
        </w:rPr>
        <w:t xml:space="preserve"> </w:t>
      </w:r>
      <w:r>
        <w:rPr>
          <w:color w:val="131413"/>
          <w:spacing w:val="-2"/>
          <w:w w:val="105"/>
          <w:sz w:val="20"/>
        </w:rPr>
        <w:t>wireless</w:t>
      </w:r>
      <w:r>
        <w:rPr>
          <w:color w:val="131413"/>
          <w:spacing w:val="-7"/>
          <w:w w:val="105"/>
          <w:sz w:val="20"/>
        </w:rPr>
        <w:t xml:space="preserve"> </w:t>
      </w:r>
      <w:r>
        <w:rPr>
          <w:color w:val="131413"/>
          <w:spacing w:val="-2"/>
          <w:w w:val="105"/>
          <w:sz w:val="20"/>
        </w:rPr>
        <w:t>power</w:t>
      </w:r>
      <w:r>
        <w:rPr>
          <w:color w:val="131413"/>
          <w:spacing w:val="-6"/>
          <w:w w:val="105"/>
          <w:sz w:val="20"/>
        </w:rPr>
        <w:t xml:space="preserve"> </w:t>
      </w:r>
      <w:r>
        <w:rPr>
          <w:color w:val="131413"/>
          <w:spacing w:val="-2"/>
          <w:w w:val="105"/>
          <w:sz w:val="20"/>
        </w:rPr>
        <w:t>transmission</w:t>
      </w:r>
      <w:r>
        <w:rPr>
          <w:color w:val="131413"/>
          <w:spacing w:val="-8"/>
          <w:w w:val="105"/>
          <w:sz w:val="20"/>
        </w:rPr>
        <w:t xml:space="preserve"> </w:t>
      </w:r>
      <w:r>
        <w:rPr>
          <w:color w:val="131413"/>
          <w:spacing w:val="-2"/>
          <w:w w:val="105"/>
          <w:sz w:val="20"/>
        </w:rPr>
        <w:t>was</w:t>
      </w:r>
      <w:r>
        <w:rPr>
          <w:color w:val="131413"/>
          <w:spacing w:val="-6"/>
          <w:w w:val="105"/>
          <w:sz w:val="20"/>
        </w:rPr>
        <w:t xml:space="preserve"> </w:t>
      </w:r>
      <w:r>
        <w:rPr>
          <w:color w:val="131413"/>
          <w:spacing w:val="-2"/>
          <w:w w:val="105"/>
          <w:sz w:val="20"/>
        </w:rPr>
        <w:t xml:space="preserve">demon- </w:t>
      </w:r>
      <w:proofErr w:type="spellStart"/>
      <w:r>
        <w:rPr>
          <w:color w:val="131413"/>
          <w:w w:val="105"/>
          <w:sz w:val="20"/>
        </w:rPr>
        <w:t>strated</w:t>
      </w:r>
      <w:proofErr w:type="spellEnd"/>
      <w:r>
        <w:rPr>
          <w:color w:val="131413"/>
          <w:w w:val="105"/>
          <w:sz w:val="20"/>
        </w:rPr>
        <w:t xml:space="preserve"> in a radiotelemetry capsule robot [</w:t>
      </w:r>
      <w:hyperlink w:anchor="_bookmark20" w:history="1">
        <w:r>
          <w:rPr>
            <w:color w:val="131413"/>
            <w:w w:val="105"/>
            <w:sz w:val="20"/>
          </w:rPr>
          <w:t>59</w:t>
        </w:r>
      </w:hyperlink>
      <w:r>
        <w:rPr>
          <w:color w:val="131413"/>
          <w:w w:val="105"/>
          <w:sz w:val="20"/>
        </w:rPr>
        <w:t>]. Two separate</w:t>
      </w:r>
      <w:r>
        <w:rPr>
          <w:color w:val="131413"/>
          <w:spacing w:val="-4"/>
          <w:w w:val="105"/>
          <w:sz w:val="20"/>
        </w:rPr>
        <w:t xml:space="preserve"> </w:t>
      </w:r>
      <w:r>
        <w:rPr>
          <w:color w:val="131413"/>
          <w:w w:val="105"/>
          <w:sz w:val="20"/>
        </w:rPr>
        <w:t>communication</w:t>
      </w:r>
      <w:r>
        <w:rPr>
          <w:color w:val="131413"/>
          <w:spacing w:val="-4"/>
          <w:w w:val="105"/>
          <w:sz w:val="20"/>
        </w:rPr>
        <w:t xml:space="preserve"> </w:t>
      </w:r>
      <w:r>
        <w:rPr>
          <w:color w:val="131413"/>
          <w:w w:val="105"/>
          <w:sz w:val="20"/>
        </w:rPr>
        <w:t>bands</w:t>
      </w:r>
      <w:r>
        <w:rPr>
          <w:color w:val="131413"/>
          <w:spacing w:val="-5"/>
          <w:w w:val="105"/>
          <w:sz w:val="20"/>
        </w:rPr>
        <w:t xml:space="preserve"> </w:t>
      </w:r>
      <w:r>
        <w:rPr>
          <w:color w:val="131413"/>
          <w:w w:val="105"/>
          <w:sz w:val="20"/>
        </w:rPr>
        <w:t>were</w:t>
      </w:r>
      <w:r>
        <w:rPr>
          <w:color w:val="131413"/>
          <w:spacing w:val="-5"/>
          <w:w w:val="105"/>
          <w:sz w:val="20"/>
        </w:rPr>
        <w:t xml:space="preserve"> </w:t>
      </w:r>
      <w:r>
        <w:rPr>
          <w:color w:val="131413"/>
          <w:w w:val="105"/>
          <w:sz w:val="20"/>
        </w:rPr>
        <w:t>used</w:t>
      </w:r>
      <w:r>
        <w:rPr>
          <w:rFonts w:ascii="Gill Sans MT" w:hAnsi="Gill Sans MT"/>
          <w:color w:val="131413"/>
          <w:w w:val="105"/>
          <w:sz w:val="20"/>
        </w:rPr>
        <w:t>—</w:t>
      </w:r>
      <w:r>
        <w:rPr>
          <w:color w:val="131413"/>
          <w:w w:val="105"/>
          <w:sz w:val="20"/>
        </w:rPr>
        <w:t>a</w:t>
      </w:r>
      <w:r>
        <w:rPr>
          <w:color w:val="131413"/>
          <w:spacing w:val="-5"/>
          <w:w w:val="105"/>
          <w:sz w:val="20"/>
        </w:rPr>
        <w:t xml:space="preserve"> </w:t>
      </w:r>
      <w:r>
        <w:rPr>
          <w:color w:val="131413"/>
          <w:w w:val="105"/>
          <w:sz w:val="20"/>
        </w:rPr>
        <w:t xml:space="preserve">lower </w:t>
      </w:r>
      <w:r>
        <w:rPr>
          <w:color w:val="131413"/>
          <w:spacing w:val="-2"/>
          <w:w w:val="105"/>
          <w:sz w:val="20"/>
        </w:rPr>
        <w:t>frequency</w:t>
      </w:r>
      <w:r>
        <w:rPr>
          <w:color w:val="131413"/>
          <w:spacing w:val="-12"/>
          <w:w w:val="105"/>
          <w:sz w:val="20"/>
        </w:rPr>
        <w:t xml:space="preserve"> </w:t>
      </w:r>
      <w:r>
        <w:rPr>
          <w:color w:val="131413"/>
          <w:spacing w:val="-2"/>
          <w:w w:val="105"/>
          <w:sz w:val="20"/>
        </w:rPr>
        <w:t>for</w:t>
      </w:r>
      <w:r>
        <w:rPr>
          <w:color w:val="131413"/>
          <w:spacing w:val="-11"/>
          <w:w w:val="105"/>
          <w:sz w:val="20"/>
        </w:rPr>
        <w:t xml:space="preserve"> </w:t>
      </w:r>
      <w:r>
        <w:rPr>
          <w:color w:val="131413"/>
          <w:spacing w:val="-2"/>
          <w:w w:val="105"/>
          <w:sz w:val="20"/>
        </w:rPr>
        <w:t>power</w:t>
      </w:r>
      <w:r>
        <w:rPr>
          <w:color w:val="131413"/>
          <w:spacing w:val="-11"/>
          <w:w w:val="105"/>
          <w:sz w:val="20"/>
        </w:rPr>
        <w:t xml:space="preserve"> </w:t>
      </w:r>
      <w:r>
        <w:rPr>
          <w:color w:val="131413"/>
          <w:spacing w:val="-2"/>
          <w:w w:val="105"/>
          <w:sz w:val="20"/>
        </w:rPr>
        <w:t>transmission</w:t>
      </w:r>
      <w:r>
        <w:rPr>
          <w:color w:val="131413"/>
          <w:spacing w:val="-11"/>
          <w:w w:val="105"/>
          <w:sz w:val="20"/>
        </w:rPr>
        <w:t xml:space="preserve"> </w:t>
      </w:r>
      <w:r>
        <w:rPr>
          <w:color w:val="131413"/>
          <w:spacing w:val="-2"/>
          <w:w w:val="105"/>
          <w:sz w:val="20"/>
        </w:rPr>
        <w:t>(13.56</w:t>
      </w:r>
      <w:r>
        <w:rPr>
          <w:color w:val="131413"/>
          <w:spacing w:val="-11"/>
          <w:w w:val="105"/>
          <w:sz w:val="20"/>
        </w:rPr>
        <w:t xml:space="preserve"> </w:t>
      </w:r>
      <w:r>
        <w:rPr>
          <w:color w:val="131413"/>
          <w:spacing w:val="-2"/>
          <w:w w:val="105"/>
          <w:sz w:val="20"/>
        </w:rPr>
        <w:t>MHz)</w:t>
      </w:r>
      <w:r>
        <w:rPr>
          <w:color w:val="131413"/>
          <w:spacing w:val="-9"/>
          <w:w w:val="105"/>
          <w:sz w:val="20"/>
        </w:rPr>
        <w:t xml:space="preserve"> </w:t>
      </w:r>
      <w:r>
        <w:rPr>
          <w:color w:val="131413"/>
          <w:spacing w:val="-2"/>
          <w:w w:val="105"/>
          <w:sz w:val="20"/>
        </w:rPr>
        <w:t>and</w:t>
      </w:r>
      <w:r>
        <w:rPr>
          <w:color w:val="131413"/>
          <w:spacing w:val="-8"/>
          <w:w w:val="105"/>
          <w:sz w:val="20"/>
        </w:rPr>
        <w:t xml:space="preserve"> </w:t>
      </w:r>
      <w:r>
        <w:rPr>
          <w:color w:val="131413"/>
          <w:spacing w:val="-2"/>
          <w:w w:val="105"/>
          <w:sz w:val="20"/>
        </w:rPr>
        <w:t>a higher</w:t>
      </w:r>
      <w:r>
        <w:rPr>
          <w:color w:val="131413"/>
          <w:spacing w:val="-12"/>
          <w:w w:val="105"/>
          <w:sz w:val="20"/>
        </w:rPr>
        <w:t xml:space="preserve"> </w:t>
      </w:r>
      <w:r>
        <w:rPr>
          <w:color w:val="131413"/>
          <w:spacing w:val="-2"/>
          <w:w w:val="105"/>
          <w:sz w:val="20"/>
        </w:rPr>
        <w:t>frequency</w:t>
      </w:r>
      <w:r>
        <w:rPr>
          <w:color w:val="131413"/>
          <w:spacing w:val="-11"/>
          <w:w w:val="105"/>
          <w:sz w:val="20"/>
        </w:rPr>
        <w:t xml:space="preserve"> </w:t>
      </w:r>
      <w:r>
        <w:rPr>
          <w:color w:val="131413"/>
          <w:spacing w:val="-2"/>
          <w:w w:val="105"/>
          <w:sz w:val="20"/>
        </w:rPr>
        <w:t>for</w:t>
      </w:r>
      <w:r>
        <w:rPr>
          <w:color w:val="131413"/>
          <w:spacing w:val="-11"/>
          <w:w w:val="105"/>
          <w:sz w:val="20"/>
        </w:rPr>
        <w:t xml:space="preserve"> </w:t>
      </w:r>
      <w:r>
        <w:rPr>
          <w:color w:val="131413"/>
          <w:spacing w:val="-2"/>
          <w:w w:val="105"/>
          <w:sz w:val="20"/>
        </w:rPr>
        <w:t>data</w:t>
      </w:r>
      <w:r>
        <w:rPr>
          <w:color w:val="131413"/>
          <w:spacing w:val="-6"/>
          <w:w w:val="105"/>
          <w:sz w:val="20"/>
        </w:rPr>
        <w:t xml:space="preserve"> </w:t>
      </w:r>
      <w:r>
        <w:rPr>
          <w:color w:val="131413"/>
          <w:spacing w:val="-2"/>
          <w:w w:val="105"/>
          <w:sz w:val="20"/>
        </w:rPr>
        <w:t>carriers</w:t>
      </w:r>
      <w:r>
        <w:rPr>
          <w:color w:val="131413"/>
          <w:spacing w:val="-5"/>
          <w:w w:val="105"/>
          <w:sz w:val="20"/>
        </w:rPr>
        <w:t xml:space="preserve"> </w:t>
      </w:r>
      <w:r>
        <w:rPr>
          <w:color w:val="131413"/>
          <w:spacing w:val="-2"/>
          <w:w w:val="105"/>
          <w:sz w:val="20"/>
        </w:rPr>
        <w:t>(433.92</w:t>
      </w:r>
      <w:r>
        <w:rPr>
          <w:color w:val="131413"/>
          <w:spacing w:val="-12"/>
          <w:w w:val="105"/>
          <w:sz w:val="20"/>
        </w:rPr>
        <w:t xml:space="preserve"> </w:t>
      </w:r>
      <w:r>
        <w:rPr>
          <w:color w:val="131413"/>
          <w:spacing w:val="-2"/>
          <w:w w:val="105"/>
          <w:sz w:val="20"/>
        </w:rPr>
        <w:t>MHz).</w:t>
      </w:r>
      <w:r>
        <w:rPr>
          <w:color w:val="131413"/>
          <w:spacing w:val="-6"/>
          <w:w w:val="105"/>
          <w:sz w:val="20"/>
        </w:rPr>
        <w:t xml:space="preserve"> </w:t>
      </w:r>
      <w:r>
        <w:rPr>
          <w:color w:val="131413"/>
          <w:spacing w:val="-2"/>
          <w:w w:val="105"/>
          <w:sz w:val="20"/>
        </w:rPr>
        <w:t xml:space="preserve">The </w:t>
      </w:r>
      <w:r>
        <w:rPr>
          <w:color w:val="131413"/>
          <w:w w:val="105"/>
          <w:sz w:val="20"/>
        </w:rPr>
        <w:t>capsule</w:t>
      </w:r>
      <w:r>
        <w:rPr>
          <w:color w:val="131413"/>
          <w:spacing w:val="-14"/>
          <w:w w:val="105"/>
          <w:sz w:val="20"/>
        </w:rPr>
        <w:t xml:space="preserve"> </w:t>
      </w:r>
      <w:r>
        <w:rPr>
          <w:color w:val="131413"/>
          <w:w w:val="105"/>
          <w:sz w:val="20"/>
        </w:rPr>
        <w:t>robot</w:t>
      </w:r>
      <w:r>
        <w:rPr>
          <w:color w:val="131413"/>
          <w:spacing w:val="29"/>
          <w:w w:val="105"/>
          <w:sz w:val="20"/>
        </w:rPr>
        <w:t xml:space="preserve"> </w:t>
      </w:r>
      <w:r>
        <w:rPr>
          <w:color w:val="131413"/>
          <w:w w:val="105"/>
          <w:sz w:val="20"/>
        </w:rPr>
        <w:t>(</w:t>
      </w:r>
      <w:r>
        <w:rPr>
          <w:rFonts w:ascii="Times New Roman" w:hAnsi="Times New Roman"/>
          <w:color w:val="131413"/>
          <w:w w:val="105"/>
          <w:sz w:val="20"/>
        </w:rPr>
        <w:t>10</w:t>
      </w:r>
      <w:r>
        <w:rPr>
          <w:rFonts w:ascii="Times New Roman" w:hAnsi="Times New Roman"/>
          <w:color w:val="131413"/>
          <w:spacing w:val="-14"/>
          <w:w w:val="105"/>
          <w:sz w:val="20"/>
        </w:rPr>
        <w:t xml:space="preserve"> </w:t>
      </w:r>
      <w:r>
        <w:rPr>
          <w:rFonts w:ascii="Times New Roman" w:hAnsi="Times New Roman"/>
          <w:color w:val="131413"/>
          <w:w w:val="105"/>
          <w:sz w:val="20"/>
        </w:rPr>
        <w:t>mm</w:t>
      </w:r>
      <w:r>
        <w:rPr>
          <w:rFonts w:ascii="Times New Roman" w:hAnsi="Times New Roman"/>
          <w:color w:val="131413"/>
          <w:spacing w:val="-13"/>
          <w:w w:val="105"/>
          <w:sz w:val="20"/>
        </w:rPr>
        <w:t xml:space="preserve"> </w:t>
      </w:r>
      <w:r>
        <w:rPr>
          <w:rFonts w:ascii="Times New Roman" w:hAnsi="Times New Roman"/>
          <w:color w:val="131413"/>
          <w:w w:val="105"/>
          <w:sz w:val="20"/>
        </w:rPr>
        <w:t>×</w:t>
      </w:r>
      <w:r>
        <w:rPr>
          <w:rFonts w:ascii="Times New Roman" w:hAnsi="Times New Roman"/>
          <w:color w:val="131413"/>
          <w:spacing w:val="-13"/>
          <w:w w:val="105"/>
          <w:sz w:val="20"/>
        </w:rPr>
        <w:t xml:space="preserve"> </w:t>
      </w:r>
      <w:r>
        <w:rPr>
          <w:rFonts w:ascii="Times New Roman" w:hAnsi="Times New Roman"/>
          <w:color w:val="131413"/>
          <w:w w:val="105"/>
          <w:sz w:val="20"/>
        </w:rPr>
        <w:t>25</w:t>
      </w:r>
      <w:r>
        <w:rPr>
          <w:rFonts w:ascii="Times New Roman" w:hAnsi="Times New Roman"/>
          <w:color w:val="131413"/>
          <w:spacing w:val="-13"/>
          <w:w w:val="105"/>
          <w:sz w:val="20"/>
        </w:rPr>
        <w:t xml:space="preserve"> </w:t>
      </w:r>
      <w:r>
        <w:rPr>
          <w:rFonts w:ascii="Times New Roman" w:hAnsi="Times New Roman"/>
          <w:color w:val="131413"/>
          <w:w w:val="105"/>
          <w:sz w:val="20"/>
        </w:rPr>
        <w:t>mm</w:t>
      </w:r>
      <w:r>
        <w:rPr>
          <w:color w:val="131413"/>
          <w:w w:val="105"/>
          <w:sz w:val="20"/>
        </w:rPr>
        <w:t>)</w:t>
      </w:r>
      <w:r>
        <w:rPr>
          <w:color w:val="131413"/>
          <w:spacing w:val="32"/>
          <w:w w:val="105"/>
          <w:sz w:val="20"/>
        </w:rPr>
        <w:t xml:space="preserve"> </w:t>
      </w:r>
      <w:r>
        <w:rPr>
          <w:color w:val="131413"/>
          <w:w w:val="105"/>
          <w:sz w:val="20"/>
        </w:rPr>
        <w:t>had</w:t>
      </w:r>
      <w:r>
        <w:rPr>
          <w:color w:val="131413"/>
          <w:spacing w:val="30"/>
          <w:w w:val="105"/>
          <w:sz w:val="20"/>
        </w:rPr>
        <w:t xml:space="preserve"> </w:t>
      </w:r>
      <w:r>
        <w:rPr>
          <w:color w:val="131413"/>
          <w:w w:val="105"/>
          <w:sz w:val="20"/>
        </w:rPr>
        <w:t>pressure</w:t>
      </w:r>
      <w:r>
        <w:rPr>
          <w:color w:val="131413"/>
          <w:spacing w:val="29"/>
          <w:w w:val="105"/>
          <w:sz w:val="20"/>
        </w:rPr>
        <w:t xml:space="preserve"> </w:t>
      </w:r>
      <w:r>
        <w:rPr>
          <w:color w:val="131413"/>
          <w:w w:val="105"/>
          <w:sz w:val="20"/>
        </w:rPr>
        <w:t>and temperature sensors, FSK modulation transceiver (data</w:t>
      </w:r>
      <w:r>
        <w:rPr>
          <w:color w:val="131413"/>
          <w:spacing w:val="-8"/>
          <w:w w:val="105"/>
          <w:sz w:val="20"/>
        </w:rPr>
        <w:t xml:space="preserve"> </w:t>
      </w:r>
      <w:r>
        <w:rPr>
          <w:color w:val="131413"/>
          <w:w w:val="105"/>
          <w:sz w:val="20"/>
        </w:rPr>
        <w:t>rate of 112</w:t>
      </w:r>
      <w:r>
        <w:rPr>
          <w:color w:val="131413"/>
          <w:spacing w:val="-14"/>
          <w:w w:val="105"/>
          <w:sz w:val="20"/>
        </w:rPr>
        <w:t xml:space="preserve"> </w:t>
      </w:r>
      <w:r>
        <w:rPr>
          <w:color w:val="131413"/>
          <w:w w:val="105"/>
          <w:sz w:val="20"/>
        </w:rPr>
        <w:t>kbps, 433.92</w:t>
      </w:r>
      <w:r>
        <w:rPr>
          <w:color w:val="131413"/>
          <w:spacing w:val="-14"/>
          <w:w w:val="105"/>
          <w:sz w:val="20"/>
        </w:rPr>
        <w:t xml:space="preserve"> </w:t>
      </w:r>
      <w:r>
        <w:rPr>
          <w:color w:val="131413"/>
          <w:w w:val="105"/>
          <w:sz w:val="20"/>
        </w:rPr>
        <w:t>MHz located in the ISM band), class-E power ampli</w:t>
      </w:r>
      <w:r>
        <w:rPr>
          <w:rFonts w:ascii="Times New Roman" w:hAnsi="Times New Roman"/>
          <w:color w:val="131413"/>
          <w:w w:val="105"/>
          <w:sz w:val="20"/>
        </w:rPr>
        <w:t>ﬁ</w:t>
      </w:r>
      <w:r>
        <w:rPr>
          <w:color w:val="131413"/>
          <w:w w:val="105"/>
          <w:sz w:val="20"/>
        </w:rPr>
        <w:t>er and</w:t>
      </w:r>
      <w:r>
        <w:rPr>
          <w:color w:val="131413"/>
          <w:w w:val="105"/>
          <w:sz w:val="20"/>
        </w:rPr>
        <w:t xml:space="preserve"> oscillator, 16-bit ADC, timer module, </w:t>
      </w:r>
      <w:r>
        <w:rPr>
          <w:rFonts w:ascii="Times New Roman" w:hAnsi="Times New Roman"/>
          <w:color w:val="131413"/>
          <w:w w:val="105"/>
          <w:sz w:val="20"/>
        </w:rPr>
        <w:t>ﬂ</w:t>
      </w:r>
      <w:r>
        <w:rPr>
          <w:color w:val="131413"/>
          <w:w w:val="105"/>
          <w:sz w:val="20"/>
        </w:rPr>
        <w:t>ash storage module, power management module, and signal-processing microcontroller [</w:t>
      </w:r>
      <w:hyperlink w:anchor="_bookmark20" w:history="1">
        <w:r>
          <w:rPr>
            <w:color w:val="131413"/>
            <w:w w:val="105"/>
            <w:sz w:val="20"/>
          </w:rPr>
          <w:t>59</w:t>
        </w:r>
      </w:hyperlink>
      <w:r>
        <w:rPr>
          <w:color w:val="131413"/>
          <w:w w:val="105"/>
          <w:sz w:val="20"/>
        </w:rPr>
        <w:t>]. The receiving coil within the capsule</w:t>
      </w:r>
      <w:r>
        <w:rPr>
          <w:color w:val="131413"/>
          <w:spacing w:val="-2"/>
          <w:w w:val="105"/>
          <w:sz w:val="20"/>
        </w:rPr>
        <w:t xml:space="preserve"> </w:t>
      </w:r>
      <w:r>
        <w:rPr>
          <w:color w:val="131413"/>
          <w:w w:val="105"/>
          <w:sz w:val="20"/>
        </w:rPr>
        <w:t>induced</w:t>
      </w:r>
      <w:r>
        <w:rPr>
          <w:color w:val="131413"/>
          <w:spacing w:val="-2"/>
          <w:w w:val="105"/>
          <w:sz w:val="20"/>
        </w:rPr>
        <w:t xml:space="preserve"> </w:t>
      </w:r>
      <w:r>
        <w:rPr>
          <w:color w:val="131413"/>
          <w:w w:val="105"/>
          <w:sz w:val="20"/>
        </w:rPr>
        <w:t>a</w:t>
      </w:r>
      <w:r>
        <w:rPr>
          <w:color w:val="131413"/>
          <w:spacing w:val="-3"/>
          <w:w w:val="105"/>
          <w:sz w:val="20"/>
        </w:rPr>
        <w:t xml:space="preserve"> </w:t>
      </w:r>
      <w:r>
        <w:rPr>
          <w:color w:val="131413"/>
          <w:w w:val="105"/>
          <w:sz w:val="20"/>
        </w:rPr>
        <w:t>voltage</w:t>
      </w:r>
      <w:r>
        <w:rPr>
          <w:color w:val="131413"/>
          <w:spacing w:val="-3"/>
          <w:w w:val="105"/>
          <w:sz w:val="20"/>
        </w:rPr>
        <w:t xml:space="preserve"> </w:t>
      </w:r>
      <w:r>
        <w:rPr>
          <w:color w:val="131413"/>
          <w:w w:val="105"/>
          <w:sz w:val="20"/>
        </w:rPr>
        <w:t>by</w:t>
      </w:r>
      <w:r>
        <w:rPr>
          <w:color w:val="131413"/>
          <w:spacing w:val="-2"/>
          <w:w w:val="105"/>
          <w:sz w:val="20"/>
        </w:rPr>
        <w:t xml:space="preserve"> </w:t>
      </w:r>
      <w:r>
        <w:rPr>
          <w:color w:val="131413"/>
          <w:w w:val="105"/>
          <w:sz w:val="20"/>
        </w:rPr>
        <w:t>inductive</w:t>
      </w:r>
      <w:r>
        <w:rPr>
          <w:color w:val="131413"/>
          <w:spacing w:val="-2"/>
          <w:w w:val="105"/>
          <w:sz w:val="20"/>
        </w:rPr>
        <w:t xml:space="preserve"> </w:t>
      </w:r>
      <w:r>
        <w:rPr>
          <w:color w:val="131413"/>
          <w:w w:val="105"/>
          <w:sz w:val="20"/>
        </w:rPr>
        <w:t>link</w:t>
      </w:r>
      <w:r>
        <w:rPr>
          <w:color w:val="131413"/>
          <w:spacing w:val="-3"/>
          <w:w w:val="105"/>
          <w:sz w:val="20"/>
        </w:rPr>
        <w:t xml:space="preserve"> </w:t>
      </w:r>
      <w:r>
        <w:rPr>
          <w:color w:val="131413"/>
          <w:w w:val="105"/>
          <w:sz w:val="20"/>
        </w:rPr>
        <w:t>with</w:t>
      </w:r>
      <w:r>
        <w:rPr>
          <w:color w:val="131413"/>
          <w:spacing w:val="-2"/>
          <w:w w:val="105"/>
          <w:sz w:val="20"/>
        </w:rPr>
        <w:t xml:space="preserve"> </w:t>
      </w:r>
      <w:r>
        <w:rPr>
          <w:color w:val="131413"/>
          <w:w w:val="105"/>
          <w:sz w:val="20"/>
        </w:rPr>
        <w:t xml:space="preserve">the </w:t>
      </w:r>
      <w:r>
        <w:rPr>
          <w:color w:val="131413"/>
          <w:sz w:val="20"/>
        </w:rPr>
        <w:t>transmitter</w:t>
      </w:r>
      <w:r>
        <w:rPr>
          <w:color w:val="131413"/>
          <w:spacing w:val="-13"/>
          <w:sz w:val="20"/>
        </w:rPr>
        <w:t xml:space="preserve"> </w:t>
      </w:r>
      <w:r>
        <w:rPr>
          <w:color w:val="131413"/>
          <w:sz w:val="20"/>
        </w:rPr>
        <w:t>t</w:t>
      </w:r>
      <w:r>
        <w:rPr>
          <w:color w:val="131413"/>
          <w:sz w:val="20"/>
        </w:rPr>
        <w:t>o</w:t>
      </w:r>
      <w:r>
        <w:rPr>
          <w:color w:val="131413"/>
          <w:spacing w:val="-7"/>
          <w:sz w:val="20"/>
        </w:rPr>
        <w:t xml:space="preserve"> </w:t>
      </w:r>
      <w:r>
        <w:rPr>
          <w:color w:val="131413"/>
          <w:sz w:val="20"/>
        </w:rPr>
        <w:t>receive</w:t>
      </w:r>
      <w:r>
        <w:rPr>
          <w:color w:val="131413"/>
          <w:spacing w:val="-6"/>
          <w:sz w:val="20"/>
        </w:rPr>
        <w:t xml:space="preserve"> </w:t>
      </w:r>
      <w:r>
        <w:rPr>
          <w:color w:val="131413"/>
          <w:sz w:val="20"/>
        </w:rPr>
        <w:t>up</w:t>
      </w:r>
      <w:r>
        <w:rPr>
          <w:color w:val="131413"/>
          <w:spacing w:val="-7"/>
          <w:sz w:val="20"/>
        </w:rPr>
        <w:t xml:space="preserve"> </w:t>
      </w:r>
      <w:r>
        <w:rPr>
          <w:color w:val="131413"/>
          <w:sz w:val="20"/>
        </w:rPr>
        <w:t>to</w:t>
      </w:r>
      <w:r>
        <w:rPr>
          <w:color w:val="131413"/>
          <w:spacing w:val="-7"/>
          <w:sz w:val="20"/>
        </w:rPr>
        <w:t xml:space="preserve"> </w:t>
      </w:r>
      <w:r>
        <w:rPr>
          <w:color w:val="131413"/>
          <w:sz w:val="20"/>
        </w:rPr>
        <w:t>280</w:t>
      </w:r>
      <w:r>
        <w:rPr>
          <w:color w:val="131413"/>
          <w:spacing w:val="-13"/>
          <w:sz w:val="20"/>
        </w:rPr>
        <w:t xml:space="preserve"> </w:t>
      </w:r>
      <w:proofErr w:type="spellStart"/>
      <w:r>
        <w:rPr>
          <w:color w:val="131413"/>
          <w:sz w:val="20"/>
        </w:rPr>
        <w:t>mW</w:t>
      </w:r>
      <w:proofErr w:type="spellEnd"/>
      <w:r>
        <w:rPr>
          <w:color w:val="131413"/>
          <w:spacing w:val="-6"/>
          <w:sz w:val="20"/>
        </w:rPr>
        <w:t xml:space="preserve"> </w:t>
      </w:r>
      <w:r>
        <w:rPr>
          <w:color w:val="131413"/>
          <w:sz w:val="20"/>
        </w:rPr>
        <w:t>of</w:t>
      </w:r>
      <w:r>
        <w:rPr>
          <w:color w:val="131413"/>
          <w:spacing w:val="-7"/>
          <w:sz w:val="20"/>
        </w:rPr>
        <w:t xml:space="preserve"> </w:t>
      </w:r>
      <w:r>
        <w:rPr>
          <w:color w:val="131413"/>
          <w:sz w:val="20"/>
        </w:rPr>
        <w:t>wireless</w:t>
      </w:r>
      <w:r>
        <w:rPr>
          <w:color w:val="131413"/>
          <w:spacing w:val="-5"/>
          <w:sz w:val="20"/>
        </w:rPr>
        <w:t xml:space="preserve"> </w:t>
      </w:r>
      <w:r>
        <w:rPr>
          <w:color w:val="131413"/>
          <w:sz w:val="20"/>
        </w:rPr>
        <w:t xml:space="preserve">power </w:t>
      </w:r>
      <w:r>
        <w:rPr>
          <w:color w:val="131413"/>
          <w:spacing w:val="-2"/>
          <w:w w:val="105"/>
          <w:sz w:val="20"/>
        </w:rPr>
        <w:t>at</w:t>
      </w:r>
      <w:r>
        <w:rPr>
          <w:color w:val="131413"/>
          <w:spacing w:val="-12"/>
          <w:w w:val="105"/>
          <w:sz w:val="20"/>
        </w:rPr>
        <w:t xml:space="preserve"> </w:t>
      </w:r>
      <w:r>
        <w:rPr>
          <w:color w:val="131413"/>
          <w:spacing w:val="-2"/>
          <w:w w:val="105"/>
          <w:sz w:val="20"/>
        </w:rPr>
        <w:t>13.56</w:t>
      </w:r>
      <w:r>
        <w:rPr>
          <w:color w:val="131413"/>
          <w:spacing w:val="-11"/>
          <w:w w:val="105"/>
          <w:sz w:val="20"/>
        </w:rPr>
        <w:t xml:space="preserve"> </w:t>
      </w:r>
      <w:proofErr w:type="spellStart"/>
      <w:r>
        <w:rPr>
          <w:color w:val="131413"/>
          <w:spacing w:val="-2"/>
          <w:w w:val="105"/>
          <w:sz w:val="20"/>
        </w:rPr>
        <w:t>MHz.</w:t>
      </w:r>
      <w:proofErr w:type="spellEnd"/>
      <w:r>
        <w:rPr>
          <w:color w:val="131413"/>
          <w:spacing w:val="-11"/>
          <w:w w:val="105"/>
          <w:sz w:val="20"/>
        </w:rPr>
        <w:t xml:space="preserve"> </w:t>
      </w:r>
      <w:r>
        <w:rPr>
          <w:color w:val="131413"/>
          <w:spacing w:val="-2"/>
          <w:w w:val="105"/>
          <w:sz w:val="20"/>
        </w:rPr>
        <w:t>The</w:t>
      </w:r>
      <w:r>
        <w:rPr>
          <w:color w:val="131413"/>
          <w:spacing w:val="-11"/>
          <w:w w:val="105"/>
          <w:sz w:val="20"/>
        </w:rPr>
        <w:t xml:space="preserve"> </w:t>
      </w:r>
      <w:r>
        <w:rPr>
          <w:color w:val="131413"/>
          <w:spacing w:val="-2"/>
          <w:w w:val="105"/>
          <w:sz w:val="20"/>
        </w:rPr>
        <w:t>sampling</w:t>
      </w:r>
      <w:r>
        <w:rPr>
          <w:color w:val="131413"/>
          <w:spacing w:val="-11"/>
          <w:w w:val="105"/>
          <w:sz w:val="20"/>
        </w:rPr>
        <w:t xml:space="preserve"> </w:t>
      </w:r>
      <w:r>
        <w:rPr>
          <w:color w:val="131413"/>
          <w:spacing w:val="-2"/>
          <w:w w:val="105"/>
          <w:sz w:val="20"/>
        </w:rPr>
        <w:t>rate</w:t>
      </w:r>
      <w:r>
        <w:rPr>
          <w:color w:val="131413"/>
          <w:spacing w:val="-11"/>
          <w:w w:val="105"/>
          <w:sz w:val="20"/>
        </w:rPr>
        <w:t xml:space="preserve"> </w:t>
      </w:r>
      <w:r>
        <w:rPr>
          <w:color w:val="131413"/>
          <w:spacing w:val="-2"/>
          <w:w w:val="105"/>
          <w:sz w:val="20"/>
        </w:rPr>
        <w:t>of</w:t>
      </w:r>
      <w:r>
        <w:rPr>
          <w:color w:val="131413"/>
          <w:spacing w:val="-11"/>
          <w:w w:val="105"/>
          <w:sz w:val="20"/>
        </w:rPr>
        <w:t xml:space="preserve"> </w:t>
      </w:r>
      <w:r>
        <w:rPr>
          <w:color w:val="131413"/>
          <w:spacing w:val="-2"/>
          <w:w w:val="105"/>
          <w:sz w:val="20"/>
        </w:rPr>
        <w:t>the</w:t>
      </w:r>
      <w:r>
        <w:rPr>
          <w:color w:val="131413"/>
          <w:spacing w:val="-11"/>
          <w:w w:val="105"/>
          <w:sz w:val="20"/>
        </w:rPr>
        <w:t xml:space="preserve"> </w:t>
      </w:r>
      <w:r>
        <w:rPr>
          <w:color w:val="131413"/>
          <w:spacing w:val="-2"/>
          <w:w w:val="105"/>
          <w:sz w:val="20"/>
        </w:rPr>
        <w:t>capsule</w:t>
      </w:r>
      <w:r>
        <w:rPr>
          <w:color w:val="131413"/>
          <w:spacing w:val="-12"/>
          <w:w w:val="105"/>
          <w:sz w:val="20"/>
        </w:rPr>
        <w:t xml:space="preserve"> </w:t>
      </w:r>
      <w:r>
        <w:rPr>
          <w:color w:val="131413"/>
          <w:spacing w:val="-2"/>
          <w:w w:val="105"/>
          <w:sz w:val="20"/>
        </w:rPr>
        <w:t xml:space="preserve">robot </w:t>
      </w:r>
      <w:r>
        <w:rPr>
          <w:color w:val="131413"/>
          <w:w w:val="105"/>
          <w:sz w:val="20"/>
        </w:rPr>
        <w:t>was</w:t>
      </w:r>
      <w:r>
        <w:rPr>
          <w:color w:val="131413"/>
          <w:spacing w:val="-9"/>
          <w:w w:val="105"/>
          <w:sz w:val="20"/>
        </w:rPr>
        <w:t xml:space="preserve"> </w:t>
      </w:r>
      <w:r>
        <w:rPr>
          <w:color w:val="131413"/>
          <w:w w:val="105"/>
          <w:sz w:val="20"/>
        </w:rPr>
        <w:t>0.6</w:t>
      </w:r>
      <w:r>
        <w:rPr>
          <w:color w:val="131413"/>
          <w:spacing w:val="-14"/>
          <w:w w:val="105"/>
          <w:sz w:val="20"/>
        </w:rPr>
        <w:t xml:space="preserve"> </w:t>
      </w:r>
      <w:r>
        <w:rPr>
          <w:color w:val="131413"/>
          <w:w w:val="105"/>
          <w:sz w:val="20"/>
        </w:rPr>
        <w:t>Hz (i.e., 1 sample per 1.67 seconds), which was</w:t>
      </w:r>
      <w:r>
        <w:rPr>
          <w:color w:val="131413"/>
          <w:spacing w:val="-13"/>
          <w:w w:val="105"/>
          <w:sz w:val="20"/>
        </w:rPr>
        <w:t xml:space="preserve"> </w:t>
      </w:r>
      <w:r>
        <w:rPr>
          <w:color w:val="131413"/>
          <w:w w:val="105"/>
          <w:sz w:val="20"/>
        </w:rPr>
        <w:t>su</w:t>
      </w:r>
      <w:r>
        <w:rPr>
          <w:rFonts w:ascii="Times New Roman" w:hAnsi="Times New Roman"/>
          <w:color w:val="131413"/>
          <w:w w:val="105"/>
          <w:sz w:val="20"/>
        </w:rPr>
        <w:t>ﬃ</w:t>
      </w:r>
      <w:r>
        <w:rPr>
          <w:color w:val="131413"/>
          <w:w w:val="105"/>
          <w:sz w:val="20"/>
        </w:rPr>
        <w:t>cient</w:t>
      </w:r>
      <w:r>
        <w:rPr>
          <w:color w:val="131413"/>
          <w:spacing w:val="-14"/>
          <w:w w:val="105"/>
          <w:sz w:val="20"/>
        </w:rPr>
        <w:t xml:space="preserve"> </w:t>
      </w:r>
      <w:r>
        <w:rPr>
          <w:color w:val="131413"/>
          <w:w w:val="105"/>
          <w:sz w:val="20"/>
        </w:rPr>
        <w:t>to</w:t>
      </w:r>
      <w:r>
        <w:rPr>
          <w:color w:val="131413"/>
          <w:spacing w:val="-13"/>
          <w:w w:val="105"/>
          <w:sz w:val="20"/>
        </w:rPr>
        <w:t xml:space="preserve"> </w:t>
      </w:r>
      <w:r>
        <w:rPr>
          <w:color w:val="131413"/>
          <w:w w:val="105"/>
          <w:sz w:val="20"/>
        </w:rPr>
        <w:t>capture</w:t>
      </w:r>
      <w:r>
        <w:rPr>
          <w:color w:val="131413"/>
          <w:spacing w:val="-12"/>
          <w:w w:val="105"/>
          <w:sz w:val="20"/>
        </w:rPr>
        <w:t xml:space="preserve"> </w:t>
      </w:r>
      <w:r>
        <w:rPr>
          <w:color w:val="131413"/>
          <w:w w:val="105"/>
          <w:sz w:val="20"/>
        </w:rPr>
        <w:t>the</w:t>
      </w:r>
      <w:r>
        <w:rPr>
          <w:color w:val="131413"/>
          <w:spacing w:val="-13"/>
          <w:w w:val="105"/>
          <w:sz w:val="20"/>
        </w:rPr>
        <w:t xml:space="preserve"> </w:t>
      </w:r>
      <w:r>
        <w:rPr>
          <w:color w:val="131413"/>
          <w:w w:val="105"/>
          <w:sz w:val="20"/>
        </w:rPr>
        <w:t>gastrointestinal</w:t>
      </w:r>
      <w:r>
        <w:rPr>
          <w:color w:val="131413"/>
          <w:spacing w:val="-13"/>
          <w:w w:val="105"/>
          <w:sz w:val="20"/>
        </w:rPr>
        <w:t xml:space="preserve"> </w:t>
      </w:r>
      <w:r>
        <w:rPr>
          <w:color w:val="131413"/>
          <w:w w:val="105"/>
          <w:sz w:val="20"/>
        </w:rPr>
        <w:t>motility signals in humans (that are from 1 to 18 cycle</w:t>
      </w:r>
      <w:r>
        <w:rPr>
          <w:color w:val="131413"/>
          <w:w w:val="105"/>
          <w:sz w:val="20"/>
        </w:rPr>
        <w:t xml:space="preserve"> per minute).</w:t>
      </w:r>
      <w:r>
        <w:rPr>
          <w:color w:val="131413"/>
          <w:spacing w:val="-5"/>
          <w:w w:val="105"/>
          <w:sz w:val="20"/>
        </w:rPr>
        <w:t xml:space="preserve"> </w:t>
      </w:r>
      <w:r>
        <w:rPr>
          <w:color w:val="131413"/>
          <w:w w:val="105"/>
          <w:sz w:val="20"/>
        </w:rPr>
        <w:t>A</w:t>
      </w:r>
      <w:r>
        <w:rPr>
          <w:color w:val="131413"/>
          <w:spacing w:val="-5"/>
          <w:w w:val="105"/>
          <w:sz w:val="20"/>
        </w:rPr>
        <w:t xml:space="preserve"> </w:t>
      </w:r>
      <w:r>
        <w:rPr>
          <w:color w:val="131413"/>
          <w:w w:val="105"/>
          <w:sz w:val="20"/>
        </w:rPr>
        <w:t>data</w:t>
      </w:r>
      <w:r>
        <w:rPr>
          <w:color w:val="131413"/>
          <w:spacing w:val="-5"/>
          <w:w w:val="105"/>
          <w:sz w:val="20"/>
        </w:rPr>
        <w:t xml:space="preserve"> </w:t>
      </w:r>
      <w:r>
        <w:rPr>
          <w:color w:val="131413"/>
          <w:w w:val="105"/>
          <w:sz w:val="20"/>
        </w:rPr>
        <w:t>recorder</w:t>
      </w:r>
      <w:r>
        <w:rPr>
          <w:color w:val="131413"/>
          <w:spacing w:val="-6"/>
          <w:w w:val="105"/>
          <w:sz w:val="20"/>
        </w:rPr>
        <w:t xml:space="preserve"> </w:t>
      </w:r>
      <w:r>
        <w:rPr>
          <w:color w:val="131413"/>
          <w:w w:val="105"/>
          <w:sz w:val="20"/>
        </w:rPr>
        <w:t>was</w:t>
      </w:r>
      <w:r>
        <w:rPr>
          <w:color w:val="131413"/>
          <w:spacing w:val="-4"/>
          <w:w w:val="105"/>
          <w:sz w:val="20"/>
        </w:rPr>
        <w:t xml:space="preserve"> </w:t>
      </w:r>
      <w:r>
        <w:rPr>
          <w:color w:val="131413"/>
          <w:w w:val="105"/>
          <w:sz w:val="20"/>
        </w:rPr>
        <w:t>worn</w:t>
      </w:r>
      <w:r>
        <w:rPr>
          <w:color w:val="131413"/>
          <w:spacing w:val="-4"/>
          <w:w w:val="105"/>
          <w:sz w:val="20"/>
        </w:rPr>
        <w:t xml:space="preserve"> </w:t>
      </w:r>
      <w:r>
        <w:rPr>
          <w:color w:val="131413"/>
          <w:w w:val="105"/>
          <w:sz w:val="20"/>
        </w:rPr>
        <w:t>around</w:t>
      </w:r>
      <w:r>
        <w:rPr>
          <w:color w:val="131413"/>
          <w:spacing w:val="-4"/>
          <w:w w:val="105"/>
          <w:sz w:val="20"/>
        </w:rPr>
        <w:t xml:space="preserve"> </w:t>
      </w:r>
      <w:r>
        <w:rPr>
          <w:color w:val="131413"/>
          <w:w w:val="105"/>
          <w:sz w:val="20"/>
        </w:rPr>
        <w:t>patient</w:t>
      </w:r>
      <w:r>
        <w:rPr>
          <w:rFonts w:ascii="Gill Sans MT" w:hAnsi="Gill Sans MT"/>
          <w:color w:val="131413"/>
          <w:w w:val="105"/>
          <w:sz w:val="20"/>
        </w:rPr>
        <w:t>’</w:t>
      </w:r>
      <w:r>
        <w:rPr>
          <w:color w:val="131413"/>
          <w:w w:val="105"/>
          <w:sz w:val="20"/>
        </w:rPr>
        <w:t>s waist</w:t>
      </w:r>
      <w:r>
        <w:rPr>
          <w:color w:val="131413"/>
          <w:spacing w:val="-1"/>
          <w:w w:val="105"/>
          <w:sz w:val="20"/>
        </w:rPr>
        <w:t xml:space="preserve"> </w:t>
      </w:r>
      <w:r>
        <w:rPr>
          <w:color w:val="131413"/>
          <w:w w:val="105"/>
          <w:sz w:val="20"/>
        </w:rPr>
        <w:t>and</w:t>
      </w:r>
      <w:r>
        <w:rPr>
          <w:color w:val="131413"/>
          <w:spacing w:val="-3"/>
          <w:w w:val="105"/>
          <w:sz w:val="20"/>
        </w:rPr>
        <w:t xml:space="preserve"> </w:t>
      </w:r>
      <w:r>
        <w:rPr>
          <w:color w:val="131413"/>
          <w:w w:val="105"/>
          <w:sz w:val="20"/>
        </w:rPr>
        <w:t>used</w:t>
      </w:r>
      <w:r>
        <w:rPr>
          <w:color w:val="131413"/>
          <w:spacing w:val="-3"/>
          <w:w w:val="105"/>
          <w:sz w:val="20"/>
        </w:rPr>
        <w:t xml:space="preserve"> </w:t>
      </w:r>
      <w:r>
        <w:rPr>
          <w:color w:val="131413"/>
          <w:w w:val="105"/>
          <w:sz w:val="20"/>
        </w:rPr>
        <w:t>a</w:t>
      </w:r>
      <w:r>
        <w:rPr>
          <w:color w:val="131413"/>
          <w:spacing w:val="-2"/>
          <w:w w:val="105"/>
          <w:sz w:val="20"/>
        </w:rPr>
        <w:t xml:space="preserve"> </w:t>
      </w:r>
      <w:r>
        <w:rPr>
          <w:color w:val="131413"/>
          <w:w w:val="105"/>
          <w:sz w:val="20"/>
        </w:rPr>
        <w:t>multimedia</w:t>
      </w:r>
      <w:r>
        <w:rPr>
          <w:color w:val="131413"/>
          <w:spacing w:val="-3"/>
          <w:w w:val="105"/>
          <w:sz w:val="20"/>
        </w:rPr>
        <w:t xml:space="preserve"> </w:t>
      </w:r>
      <w:r>
        <w:rPr>
          <w:color w:val="131413"/>
          <w:w w:val="105"/>
          <w:sz w:val="20"/>
        </w:rPr>
        <w:t>card</w:t>
      </w:r>
      <w:r>
        <w:rPr>
          <w:color w:val="131413"/>
          <w:spacing w:val="-1"/>
          <w:w w:val="105"/>
          <w:sz w:val="20"/>
        </w:rPr>
        <w:t xml:space="preserve"> </w:t>
      </w:r>
      <w:r>
        <w:rPr>
          <w:color w:val="131413"/>
          <w:w w:val="105"/>
          <w:sz w:val="20"/>
        </w:rPr>
        <w:t>to</w:t>
      </w:r>
      <w:r>
        <w:rPr>
          <w:color w:val="131413"/>
          <w:spacing w:val="-1"/>
          <w:w w:val="105"/>
          <w:sz w:val="20"/>
        </w:rPr>
        <w:t xml:space="preserve"> </w:t>
      </w:r>
      <w:r>
        <w:rPr>
          <w:color w:val="131413"/>
          <w:w w:val="105"/>
          <w:sz w:val="20"/>
        </w:rPr>
        <w:t>store</w:t>
      </w:r>
      <w:r>
        <w:rPr>
          <w:color w:val="131413"/>
          <w:spacing w:val="-4"/>
          <w:w w:val="105"/>
          <w:sz w:val="20"/>
        </w:rPr>
        <w:t xml:space="preserve"> </w:t>
      </w:r>
      <w:r>
        <w:rPr>
          <w:color w:val="131413"/>
          <w:w w:val="105"/>
          <w:sz w:val="20"/>
        </w:rPr>
        <w:t>incoming data</w:t>
      </w:r>
      <w:r>
        <w:rPr>
          <w:color w:val="131413"/>
          <w:spacing w:val="-14"/>
          <w:w w:val="105"/>
          <w:sz w:val="20"/>
        </w:rPr>
        <w:t xml:space="preserve"> </w:t>
      </w:r>
      <w:r>
        <w:rPr>
          <w:color w:val="131413"/>
          <w:w w:val="105"/>
          <w:sz w:val="20"/>
        </w:rPr>
        <w:t>at</w:t>
      </w:r>
      <w:r>
        <w:rPr>
          <w:color w:val="131413"/>
          <w:spacing w:val="-13"/>
          <w:w w:val="105"/>
          <w:sz w:val="20"/>
        </w:rPr>
        <w:t xml:space="preserve"> </w:t>
      </w:r>
      <w:r>
        <w:rPr>
          <w:color w:val="131413"/>
          <w:w w:val="105"/>
          <w:sz w:val="20"/>
        </w:rPr>
        <w:t>433.92</w:t>
      </w:r>
      <w:r>
        <w:rPr>
          <w:color w:val="131413"/>
          <w:spacing w:val="-26"/>
          <w:w w:val="105"/>
          <w:sz w:val="20"/>
        </w:rPr>
        <w:t xml:space="preserve"> </w:t>
      </w:r>
      <w:r>
        <w:rPr>
          <w:color w:val="131413"/>
          <w:w w:val="105"/>
          <w:sz w:val="20"/>
        </w:rPr>
        <w:t>MHz</w:t>
      </w:r>
      <w:r>
        <w:rPr>
          <w:color w:val="131413"/>
          <w:spacing w:val="-11"/>
          <w:w w:val="105"/>
          <w:sz w:val="20"/>
        </w:rPr>
        <w:t xml:space="preserve"> </w:t>
      </w:r>
      <w:r>
        <w:rPr>
          <w:color w:val="131413"/>
          <w:w w:val="105"/>
          <w:sz w:val="20"/>
        </w:rPr>
        <w:t>and</w:t>
      </w:r>
      <w:r>
        <w:rPr>
          <w:color w:val="131413"/>
          <w:spacing w:val="-10"/>
          <w:w w:val="105"/>
          <w:sz w:val="20"/>
        </w:rPr>
        <w:t xml:space="preserve"> </w:t>
      </w:r>
      <w:r>
        <w:rPr>
          <w:color w:val="131413"/>
          <w:w w:val="105"/>
          <w:sz w:val="20"/>
        </w:rPr>
        <w:t>later</w:t>
      </w:r>
      <w:r>
        <w:rPr>
          <w:color w:val="131413"/>
          <w:spacing w:val="-12"/>
          <w:w w:val="105"/>
          <w:sz w:val="20"/>
        </w:rPr>
        <w:t xml:space="preserve"> </w:t>
      </w:r>
      <w:r>
        <w:rPr>
          <w:color w:val="131413"/>
          <w:w w:val="105"/>
          <w:sz w:val="20"/>
        </w:rPr>
        <w:t>pass</w:t>
      </w:r>
      <w:r>
        <w:rPr>
          <w:color w:val="131413"/>
          <w:spacing w:val="-12"/>
          <w:w w:val="105"/>
          <w:sz w:val="20"/>
        </w:rPr>
        <w:t xml:space="preserve"> </w:t>
      </w:r>
      <w:r>
        <w:rPr>
          <w:color w:val="131413"/>
          <w:w w:val="105"/>
          <w:sz w:val="20"/>
        </w:rPr>
        <w:t>it</w:t>
      </w:r>
      <w:r>
        <w:rPr>
          <w:color w:val="131413"/>
          <w:spacing w:val="-12"/>
          <w:w w:val="105"/>
          <w:sz w:val="20"/>
        </w:rPr>
        <w:t xml:space="preserve"> </w:t>
      </w:r>
      <w:r>
        <w:rPr>
          <w:color w:val="131413"/>
          <w:w w:val="105"/>
          <w:sz w:val="20"/>
        </w:rPr>
        <w:t>to</w:t>
      </w:r>
      <w:r>
        <w:rPr>
          <w:color w:val="131413"/>
          <w:spacing w:val="-12"/>
          <w:w w:val="105"/>
          <w:sz w:val="20"/>
        </w:rPr>
        <w:t xml:space="preserve"> </w:t>
      </w:r>
      <w:r>
        <w:rPr>
          <w:color w:val="131413"/>
          <w:w w:val="105"/>
          <w:sz w:val="20"/>
        </w:rPr>
        <w:t>a</w:t>
      </w:r>
      <w:r>
        <w:rPr>
          <w:color w:val="131413"/>
          <w:spacing w:val="-10"/>
          <w:w w:val="105"/>
          <w:sz w:val="20"/>
        </w:rPr>
        <w:t xml:space="preserve"> </w:t>
      </w:r>
      <w:r>
        <w:rPr>
          <w:color w:val="131413"/>
          <w:w w:val="105"/>
          <w:sz w:val="20"/>
        </w:rPr>
        <w:t>workstation</w:t>
      </w:r>
    </w:p>
    <w:p w14:paraId="0A3C93AD" w14:textId="77777777" w:rsidR="00975370" w:rsidRDefault="0058442E">
      <w:pPr>
        <w:pStyle w:val="ListParagraph"/>
        <w:numPr>
          <w:ilvl w:val="2"/>
          <w:numId w:val="3"/>
        </w:numPr>
        <w:tabs>
          <w:tab w:val="left" w:pos="941"/>
        </w:tabs>
        <w:spacing w:before="114" w:line="242" w:lineRule="auto"/>
        <w:ind w:left="940" w:right="116" w:hanging="302"/>
        <w:jc w:val="both"/>
        <w:rPr>
          <w:sz w:val="20"/>
        </w:rPr>
      </w:pPr>
      <w:r>
        <w:br w:type="column"/>
      </w:r>
      <w:r>
        <w:rPr>
          <w:color w:val="131413"/>
          <w:sz w:val="20"/>
        </w:rPr>
        <w:t>The Proteus Digital Health platform consisted of an ingestible sensor and wearable patch to track poor medication</w:t>
      </w:r>
      <w:r>
        <w:rPr>
          <w:color w:val="131413"/>
          <w:spacing w:val="40"/>
          <w:sz w:val="20"/>
        </w:rPr>
        <w:t xml:space="preserve"> </w:t>
      </w:r>
      <w:r>
        <w:rPr>
          <w:color w:val="131413"/>
          <w:sz w:val="20"/>
        </w:rPr>
        <w:t>adherence,</w:t>
      </w:r>
      <w:r>
        <w:rPr>
          <w:color w:val="131413"/>
          <w:spacing w:val="40"/>
          <w:sz w:val="20"/>
        </w:rPr>
        <w:t xml:space="preserve"> </w:t>
      </w:r>
      <w:r>
        <w:rPr>
          <w:color w:val="131413"/>
          <w:sz w:val="20"/>
        </w:rPr>
        <w:t>especially</w:t>
      </w:r>
      <w:r>
        <w:rPr>
          <w:color w:val="131413"/>
          <w:spacing w:val="40"/>
          <w:sz w:val="20"/>
        </w:rPr>
        <w:t xml:space="preserve"> </w:t>
      </w:r>
      <w:r>
        <w:rPr>
          <w:color w:val="131413"/>
          <w:sz w:val="20"/>
        </w:rPr>
        <w:t>in</w:t>
      </w:r>
      <w:r>
        <w:rPr>
          <w:color w:val="131413"/>
          <w:spacing w:val="40"/>
          <w:sz w:val="20"/>
        </w:rPr>
        <w:t xml:space="preserve"> </w:t>
      </w:r>
      <w:r>
        <w:rPr>
          <w:color w:val="131413"/>
          <w:sz w:val="20"/>
        </w:rPr>
        <w:t>patients</w:t>
      </w:r>
      <w:r>
        <w:rPr>
          <w:color w:val="131413"/>
          <w:spacing w:val="63"/>
          <w:sz w:val="20"/>
        </w:rPr>
        <w:t xml:space="preserve"> </w:t>
      </w:r>
      <w:r>
        <w:rPr>
          <w:color w:val="131413"/>
          <w:sz w:val="20"/>
        </w:rPr>
        <w:t>who self-administer</w:t>
      </w:r>
      <w:r>
        <w:rPr>
          <w:color w:val="131413"/>
          <w:spacing w:val="40"/>
          <w:sz w:val="20"/>
        </w:rPr>
        <w:t xml:space="preserve"> </w:t>
      </w:r>
      <w:r>
        <w:rPr>
          <w:color w:val="131413"/>
          <w:sz w:val="20"/>
        </w:rPr>
        <w:t>their</w:t>
      </w:r>
      <w:r>
        <w:rPr>
          <w:color w:val="131413"/>
          <w:spacing w:val="40"/>
          <w:sz w:val="20"/>
        </w:rPr>
        <w:t xml:space="preserve"> </w:t>
      </w:r>
      <w:r>
        <w:rPr>
          <w:color w:val="131413"/>
          <w:sz w:val="20"/>
        </w:rPr>
        <w:t>prescriptive</w:t>
      </w:r>
      <w:r>
        <w:rPr>
          <w:color w:val="131413"/>
          <w:spacing w:val="40"/>
          <w:sz w:val="20"/>
        </w:rPr>
        <w:t xml:space="preserve"> </w:t>
      </w:r>
      <w:r>
        <w:rPr>
          <w:color w:val="131413"/>
          <w:sz w:val="20"/>
        </w:rPr>
        <w:t>drugs</w:t>
      </w:r>
      <w:r>
        <w:rPr>
          <w:color w:val="131413"/>
          <w:spacing w:val="40"/>
          <w:sz w:val="20"/>
        </w:rPr>
        <w:t xml:space="preserve"> </w:t>
      </w:r>
      <w:r>
        <w:rPr>
          <w:color w:val="131413"/>
          <w:sz w:val="20"/>
        </w:rPr>
        <w:t>at</w:t>
      </w:r>
      <w:r>
        <w:rPr>
          <w:color w:val="131413"/>
          <w:spacing w:val="80"/>
          <w:sz w:val="20"/>
        </w:rPr>
        <w:t xml:space="preserve"> </w:t>
      </w:r>
      <w:r>
        <w:rPr>
          <w:color w:val="131413"/>
          <w:sz w:val="20"/>
        </w:rPr>
        <w:t xml:space="preserve">home </w:t>
      </w:r>
      <w:hyperlink w:anchor="_bookmark20" w:history="1">
        <w:r>
          <w:rPr>
            <w:color w:val="131413"/>
            <w:sz w:val="20"/>
          </w:rPr>
          <w:t>[60].</w:t>
        </w:r>
      </w:hyperlink>
      <w:r>
        <w:rPr>
          <w:color w:val="131413"/>
          <w:spacing w:val="40"/>
          <w:sz w:val="20"/>
        </w:rPr>
        <w:t xml:space="preserve"> </w:t>
      </w:r>
      <w:r>
        <w:rPr>
          <w:color w:val="131413"/>
          <w:sz w:val="20"/>
        </w:rPr>
        <w:t>Its</w:t>
      </w:r>
      <w:r>
        <w:rPr>
          <w:color w:val="131413"/>
          <w:spacing w:val="40"/>
          <w:sz w:val="20"/>
        </w:rPr>
        <w:t xml:space="preserve"> </w:t>
      </w:r>
      <w:r>
        <w:rPr>
          <w:color w:val="131413"/>
          <w:sz w:val="20"/>
        </w:rPr>
        <w:t>ingestible</w:t>
      </w:r>
      <w:r>
        <w:rPr>
          <w:color w:val="131413"/>
          <w:spacing w:val="40"/>
          <w:sz w:val="20"/>
        </w:rPr>
        <w:t xml:space="preserve"> </w:t>
      </w:r>
      <w:r>
        <w:rPr>
          <w:color w:val="131413"/>
          <w:sz w:val="20"/>
        </w:rPr>
        <w:t>sen</w:t>
      </w:r>
      <w:r>
        <w:rPr>
          <w:color w:val="131413"/>
          <w:sz w:val="20"/>
        </w:rPr>
        <w:t>sor</w:t>
      </w:r>
      <w:r>
        <w:rPr>
          <w:color w:val="131413"/>
          <w:spacing w:val="40"/>
          <w:sz w:val="20"/>
        </w:rPr>
        <w:t xml:space="preserve"> </w:t>
      </w:r>
      <w:r>
        <w:rPr>
          <w:color w:val="131413"/>
          <w:sz w:val="20"/>
        </w:rPr>
        <w:t>(</w:t>
      </w:r>
      <w:r>
        <w:rPr>
          <w:rFonts w:ascii="Times New Roman" w:hAnsi="Times New Roman"/>
          <w:color w:val="131413"/>
          <w:sz w:val="20"/>
        </w:rPr>
        <w:t>1</w:t>
      </w:r>
      <w:r>
        <w:rPr>
          <w:rFonts w:ascii="Times New Roman" w:hAnsi="Times New Roman"/>
          <w:color w:val="131413"/>
          <w:spacing w:val="-13"/>
          <w:sz w:val="20"/>
        </w:rPr>
        <w:t xml:space="preserve"> </w:t>
      </w:r>
      <w:r>
        <w:rPr>
          <w:rFonts w:ascii="Times New Roman" w:hAnsi="Times New Roman"/>
          <w:color w:val="131413"/>
          <w:sz w:val="20"/>
        </w:rPr>
        <w:t>mm</w:t>
      </w:r>
      <w:r>
        <w:rPr>
          <w:rFonts w:ascii="Times New Roman" w:hAnsi="Times New Roman"/>
          <w:color w:val="131413"/>
          <w:spacing w:val="-4"/>
          <w:sz w:val="20"/>
        </w:rPr>
        <w:t xml:space="preserve"> </w:t>
      </w:r>
      <w:r>
        <w:rPr>
          <w:rFonts w:ascii="Times New Roman" w:hAnsi="Times New Roman"/>
          <w:color w:val="131413"/>
          <w:sz w:val="20"/>
        </w:rPr>
        <w:t>×</w:t>
      </w:r>
      <w:r>
        <w:rPr>
          <w:rFonts w:ascii="Times New Roman" w:hAnsi="Times New Roman"/>
          <w:color w:val="131413"/>
          <w:spacing w:val="-7"/>
          <w:sz w:val="20"/>
        </w:rPr>
        <w:t xml:space="preserve"> </w:t>
      </w:r>
      <w:r>
        <w:rPr>
          <w:rFonts w:ascii="Times New Roman" w:hAnsi="Times New Roman"/>
          <w:color w:val="131413"/>
          <w:sz w:val="20"/>
        </w:rPr>
        <w:t>1</w:t>
      </w:r>
      <w:r>
        <w:rPr>
          <w:rFonts w:ascii="Times New Roman" w:hAnsi="Times New Roman"/>
          <w:color w:val="131413"/>
          <w:spacing w:val="-13"/>
          <w:sz w:val="20"/>
        </w:rPr>
        <w:t xml:space="preserve"> </w:t>
      </w:r>
      <w:r>
        <w:rPr>
          <w:rFonts w:ascii="Times New Roman" w:hAnsi="Times New Roman"/>
          <w:color w:val="131413"/>
          <w:sz w:val="20"/>
        </w:rPr>
        <w:t>mm</w:t>
      </w:r>
      <w:r>
        <w:rPr>
          <w:rFonts w:ascii="Times New Roman" w:hAnsi="Times New Roman"/>
          <w:color w:val="131413"/>
          <w:spacing w:val="-5"/>
          <w:sz w:val="20"/>
        </w:rPr>
        <w:t xml:space="preserve"> </w:t>
      </w:r>
      <w:r>
        <w:rPr>
          <w:rFonts w:ascii="Times New Roman" w:hAnsi="Times New Roman"/>
          <w:color w:val="131413"/>
          <w:sz w:val="20"/>
        </w:rPr>
        <w:t>×</w:t>
      </w:r>
      <w:r>
        <w:rPr>
          <w:rFonts w:ascii="Times New Roman" w:hAnsi="Times New Roman"/>
          <w:color w:val="131413"/>
          <w:spacing w:val="-7"/>
          <w:sz w:val="20"/>
        </w:rPr>
        <w:t xml:space="preserve"> </w:t>
      </w:r>
      <w:r>
        <w:rPr>
          <w:rFonts w:ascii="Times New Roman" w:hAnsi="Times New Roman"/>
          <w:color w:val="131413"/>
          <w:sz w:val="20"/>
        </w:rPr>
        <w:t>0</w:t>
      </w:r>
      <w:r>
        <w:rPr>
          <w:rFonts w:ascii="Arial" w:hAnsi="Arial"/>
          <w:color w:val="131413"/>
          <w:sz w:val="20"/>
        </w:rPr>
        <w:t>:</w:t>
      </w:r>
      <w:r>
        <w:rPr>
          <w:rFonts w:ascii="Times New Roman" w:hAnsi="Times New Roman"/>
          <w:color w:val="131413"/>
          <w:sz w:val="20"/>
        </w:rPr>
        <w:t>3</w:t>
      </w:r>
      <w:r>
        <w:rPr>
          <w:rFonts w:ascii="Times New Roman" w:hAnsi="Times New Roman"/>
          <w:color w:val="131413"/>
          <w:spacing w:val="-13"/>
          <w:sz w:val="20"/>
        </w:rPr>
        <w:t xml:space="preserve"> </w:t>
      </w:r>
      <w:r>
        <w:rPr>
          <w:rFonts w:ascii="Times New Roman" w:hAnsi="Times New Roman"/>
          <w:color w:val="131413"/>
          <w:sz w:val="20"/>
        </w:rPr>
        <w:t>mm</w:t>
      </w:r>
      <w:r>
        <w:rPr>
          <w:color w:val="131413"/>
          <w:sz w:val="20"/>
        </w:rPr>
        <w:t xml:space="preserve">, CMOS integrated circuit) was activated by gastric </w:t>
      </w:r>
      <w:r>
        <w:rPr>
          <w:rFonts w:ascii="Times New Roman" w:hAnsi="Times New Roman"/>
          <w:color w:val="131413"/>
          <w:sz w:val="20"/>
        </w:rPr>
        <w:t>ﬂ</w:t>
      </w:r>
      <w:r>
        <w:rPr>
          <w:color w:val="131413"/>
          <w:sz w:val="20"/>
        </w:rPr>
        <w:t>uids to transmit signals at 10-30</w:t>
      </w:r>
      <w:r>
        <w:rPr>
          <w:color w:val="131413"/>
          <w:spacing w:val="-13"/>
          <w:sz w:val="20"/>
        </w:rPr>
        <w:t xml:space="preserve"> </w:t>
      </w:r>
      <w:r>
        <w:rPr>
          <w:color w:val="131413"/>
          <w:sz w:val="20"/>
        </w:rPr>
        <w:t>kHz and 200-800 bits/sec using BPSK modulation. The data pod</w:t>
      </w:r>
      <w:r>
        <w:rPr>
          <w:color w:val="131413"/>
          <w:spacing w:val="40"/>
          <w:sz w:val="20"/>
        </w:rPr>
        <w:t xml:space="preserve"> </w:t>
      </w:r>
      <w:r>
        <w:rPr>
          <w:color w:val="131413"/>
          <w:sz w:val="20"/>
        </w:rPr>
        <w:t>within the wearable patch had power circuits, low noise</w:t>
      </w:r>
      <w:r>
        <w:rPr>
          <w:color w:val="131413"/>
          <w:spacing w:val="40"/>
          <w:sz w:val="20"/>
        </w:rPr>
        <w:t xml:space="preserve"> </w:t>
      </w:r>
      <w:r>
        <w:rPr>
          <w:color w:val="131413"/>
          <w:sz w:val="20"/>
        </w:rPr>
        <w:t>ampli</w:t>
      </w:r>
      <w:r>
        <w:rPr>
          <w:rFonts w:ascii="Times New Roman" w:hAnsi="Times New Roman"/>
          <w:color w:val="131413"/>
          <w:sz w:val="20"/>
        </w:rPr>
        <w:t>ﬁ</w:t>
      </w:r>
      <w:r>
        <w:rPr>
          <w:color w:val="131413"/>
          <w:sz w:val="20"/>
        </w:rPr>
        <w:t>er,</w:t>
      </w:r>
      <w:r>
        <w:rPr>
          <w:color w:val="131413"/>
          <w:spacing w:val="40"/>
          <w:sz w:val="20"/>
        </w:rPr>
        <w:t xml:space="preserve"> </w:t>
      </w:r>
      <w:r>
        <w:rPr>
          <w:color w:val="131413"/>
          <w:sz w:val="20"/>
        </w:rPr>
        <w:t>custom</w:t>
      </w:r>
      <w:r>
        <w:rPr>
          <w:color w:val="131413"/>
          <w:spacing w:val="40"/>
          <w:sz w:val="20"/>
        </w:rPr>
        <w:t xml:space="preserve"> </w:t>
      </w:r>
      <w:r>
        <w:rPr>
          <w:color w:val="131413"/>
          <w:sz w:val="20"/>
        </w:rPr>
        <w:t>system-on-chip</w:t>
      </w:r>
      <w:r>
        <w:rPr>
          <w:color w:val="131413"/>
          <w:spacing w:val="123"/>
          <w:sz w:val="20"/>
        </w:rPr>
        <w:t xml:space="preserve"> </w:t>
      </w:r>
      <w:r>
        <w:rPr>
          <w:color w:val="131413"/>
          <w:sz w:val="20"/>
        </w:rPr>
        <w:t>(SoC), LEDs, accelerometer, temperature sensor, Bluetooth radio, ceramic radio, and coin cell battery. The data pod received and decoded the signals from the ingestible</w:t>
      </w:r>
      <w:r>
        <w:rPr>
          <w:color w:val="131413"/>
          <w:sz w:val="20"/>
        </w:rPr>
        <w:t xml:space="preserve"> sensor, in addition to monitoring the step count, body angle, and heart rate. The data stored in the data pod</w:t>
      </w:r>
      <w:r>
        <w:rPr>
          <w:rFonts w:ascii="Gill Sans MT" w:hAnsi="Gill Sans MT"/>
          <w:color w:val="131413"/>
          <w:sz w:val="20"/>
        </w:rPr>
        <w:t>’</w:t>
      </w:r>
      <w:r>
        <w:rPr>
          <w:color w:val="131413"/>
          <w:sz w:val="20"/>
        </w:rPr>
        <w:t xml:space="preserve">s </w:t>
      </w:r>
      <w:r>
        <w:rPr>
          <w:rFonts w:ascii="Times New Roman" w:hAnsi="Times New Roman"/>
          <w:color w:val="131413"/>
          <w:sz w:val="20"/>
        </w:rPr>
        <w:t>ﬂ</w:t>
      </w:r>
      <w:r>
        <w:rPr>
          <w:color w:val="131413"/>
          <w:sz w:val="20"/>
        </w:rPr>
        <w:t xml:space="preserve">ash memory was transferred to a mobile device using Bluetooth Low Energy (BLE) protocols. The ingestible sensor had a high detection accuracy </w:t>
      </w:r>
      <w:r>
        <w:rPr>
          <w:color w:val="131413"/>
          <w:sz w:val="20"/>
        </w:rPr>
        <w:t xml:space="preserve">of over 98% in 1,200 unique ingestions recorded across 14 individuals </w:t>
      </w:r>
      <w:hyperlink w:anchor="_bookmark20" w:history="1">
        <w:r>
          <w:rPr>
            <w:color w:val="131413"/>
            <w:sz w:val="20"/>
          </w:rPr>
          <w:t>[60].</w:t>
        </w:r>
      </w:hyperlink>
    </w:p>
    <w:p w14:paraId="0A3C93AE" w14:textId="77777777" w:rsidR="00975370" w:rsidRDefault="00975370">
      <w:pPr>
        <w:pStyle w:val="BodyText"/>
        <w:spacing w:before="8"/>
        <w:rPr>
          <w:sz w:val="27"/>
        </w:rPr>
      </w:pPr>
    </w:p>
    <w:p w14:paraId="0A3C93AF" w14:textId="77777777" w:rsidR="00975370" w:rsidRDefault="0058442E">
      <w:pPr>
        <w:pStyle w:val="Heading1"/>
        <w:numPr>
          <w:ilvl w:val="0"/>
          <w:numId w:val="3"/>
        </w:numPr>
        <w:tabs>
          <w:tab w:val="left" w:pos="567"/>
        </w:tabs>
        <w:spacing w:line="223" w:lineRule="auto"/>
        <w:ind w:left="566" w:right="259"/>
        <w:jc w:val="left"/>
        <w:rPr>
          <w:color w:val="131413"/>
        </w:rPr>
      </w:pPr>
      <w:r>
        <w:rPr>
          <w:color w:val="131413"/>
          <w:w w:val="90"/>
        </w:rPr>
        <w:t xml:space="preserve">Capsule Navigation and Localization in the </w:t>
      </w:r>
      <w:r>
        <w:rPr>
          <w:color w:val="131413"/>
          <w:spacing w:val="-2"/>
        </w:rPr>
        <w:t>Gastrointestinal</w:t>
      </w:r>
      <w:r>
        <w:rPr>
          <w:color w:val="131413"/>
          <w:spacing w:val="-6"/>
        </w:rPr>
        <w:t xml:space="preserve"> </w:t>
      </w:r>
      <w:r>
        <w:rPr>
          <w:color w:val="131413"/>
          <w:spacing w:val="-2"/>
        </w:rPr>
        <w:t>Tract,</w:t>
      </w:r>
      <w:r>
        <w:rPr>
          <w:color w:val="131413"/>
          <w:spacing w:val="-7"/>
        </w:rPr>
        <w:t xml:space="preserve"> </w:t>
      </w:r>
      <w:r>
        <w:rPr>
          <w:color w:val="131413"/>
          <w:spacing w:val="-2"/>
        </w:rPr>
        <w:t>Capsule</w:t>
      </w:r>
    </w:p>
    <w:p w14:paraId="0A3C93B0" w14:textId="77777777" w:rsidR="00975370" w:rsidRDefault="0058442E">
      <w:pPr>
        <w:spacing w:line="275" w:lineRule="exact"/>
        <w:ind w:left="566"/>
        <w:rPr>
          <w:rFonts w:ascii="Book Antiqua"/>
          <w:b/>
          <w:sz w:val="24"/>
        </w:rPr>
      </w:pPr>
      <w:r>
        <w:rPr>
          <w:rFonts w:ascii="Book Antiqua"/>
          <w:b/>
          <w:color w:val="131413"/>
          <w:spacing w:val="-8"/>
          <w:sz w:val="24"/>
        </w:rPr>
        <w:t>Placement</w:t>
      </w:r>
      <w:r>
        <w:rPr>
          <w:rFonts w:ascii="Book Antiqua"/>
          <w:b/>
          <w:color w:val="131413"/>
          <w:spacing w:val="4"/>
          <w:sz w:val="24"/>
        </w:rPr>
        <w:t xml:space="preserve"> </w:t>
      </w:r>
      <w:r>
        <w:rPr>
          <w:rFonts w:ascii="Book Antiqua"/>
          <w:b/>
          <w:color w:val="131413"/>
          <w:spacing w:val="-2"/>
          <w:sz w:val="24"/>
        </w:rPr>
        <w:t>Devices</w:t>
      </w:r>
    </w:p>
    <w:p w14:paraId="0A3C93B1" w14:textId="77777777" w:rsidR="00975370" w:rsidRDefault="0058442E">
      <w:pPr>
        <w:pStyle w:val="BodyText"/>
        <w:spacing w:before="167" w:line="237" w:lineRule="auto"/>
        <w:ind w:left="317" w:right="117"/>
        <w:jc w:val="both"/>
      </w:pPr>
      <w:r>
        <w:rPr>
          <w:color w:val="131413"/>
        </w:rPr>
        <w:t>Most wireless ingestible capsules rely solely on the natural peristalsis movement to navigate the digestive tract. Capsule movement using peristalsis is satisfactory when capsule</w:t>
      </w:r>
      <w:r>
        <w:rPr>
          <w:rFonts w:ascii="Gill Sans MT" w:hAnsi="Gill Sans MT"/>
          <w:color w:val="131413"/>
        </w:rPr>
        <w:t>’</w:t>
      </w:r>
      <w:r>
        <w:rPr>
          <w:color w:val="131413"/>
        </w:rPr>
        <w:t xml:space="preserve">s orientation, velocity, and resident time within each </w:t>
      </w:r>
      <w:proofErr w:type="spellStart"/>
      <w:r>
        <w:rPr>
          <w:color w:val="131413"/>
        </w:rPr>
        <w:t>gastroin</w:t>
      </w:r>
      <w:proofErr w:type="spellEnd"/>
      <w:r>
        <w:rPr>
          <w:color w:val="131413"/>
        </w:rPr>
        <w:t xml:space="preserve">- </w:t>
      </w:r>
      <w:proofErr w:type="spellStart"/>
      <w:r>
        <w:rPr>
          <w:color w:val="131413"/>
        </w:rPr>
        <w:t>testinal</w:t>
      </w:r>
      <w:proofErr w:type="spellEnd"/>
      <w:r>
        <w:rPr>
          <w:color w:val="131413"/>
        </w:rPr>
        <w:t xml:space="preserve"> reg</w:t>
      </w:r>
      <w:r>
        <w:rPr>
          <w:color w:val="131413"/>
        </w:rPr>
        <w:t xml:space="preserve">ion are less important. However, guided capsule movement using </w:t>
      </w:r>
      <w:proofErr w:type="spellStart"/>
      <w:r>
        <w:rPr>
          <w:color w:val="131413"/>
        </w:rPr>
        <w:t>microrobotics</w:t>
      </w:r>
      <w:proofErr w:type="spellEnd"/>
      <w:r>
        <w:rPr>
          <w:color w:val="131413"/>
        </w:rPr>
        <w:t xml:space="preserve"> and localization techniques (e.g.,</w:t>
      </w:r>
      <w:r>
        <w:rPr>
          <w:color w:val="131413"/>
          <w:spacing w:val="40"/>
        </w:rPr>
        <w:t xml:space="preserve"> </w:t>
      </w:r>
      <w:r>
        <w:rPr>
          <w:color w:val="131413"/>
        </w:rPr>
        <w:t>magnetic</w:t>
      </w:r>
      <w:r>
        <w:rPr>
          <w:color w:val="131413"/>
          <w:spacing w:val="40"/>
        </w:rPr>
        <w:t xml:space="preserve"> </w:t>
      </w:r>
      <w:r>
        <w:rPr>
          <w:color w:val="131413"/>
        </w:rPr>
        <w:t>actuation</w:t>
      </w:r>
      <w:r>
        <w:rPr>
          <w:color w:val="131413"/>
          <w:spacing w:val="40"/>
        </w:rPr>
        <w:t xml:space="preserve"> </w:t>
      </w:r>
      <w:r>
        <w:rPr>
          <w:color w:val="131413"/>
        </w:rPr>
        <w:t>and</w:t>
      </w:r>
      <w:r>
        <w:rPr>
          <w:color w:val="131413"/>
          <w:spacing w:val="40"/>
        </w:rPr>
        <w:t xml:space="preserve"> </w:t>
      </w:r>
      <w:r>
        <w:rPr>
          <w:color w:val="131413"/>
        </w:rPr>
        <w:t>electrical</w:t>
      </w:r>
      <w:r>
        <w:rPr>
          <w:color w:val="131413"/>
          <w:spacing w:val="40"/>
        </w:rPr>
        <w:t xml:space="preserve"> </w:t>
      </w:r>
      <w:r>
        <w:rPr>
          <w:color w:val="131413"/>
        </w:rPr>
        <w:t>stimulation)</w:t>
      </w:r>
      <w:r>
        <w:rPr>
          <w:color w:val="131413"/>
          <w:spacing w:val="40"/>
        </w:rPr>
        <w:t xml:space="preserve"> </w:t>
      </w:r>
      <w:r>
        <w:rPr>
          <w:color w:val="131413"/>
        </w:rPr>
        <w:t>is desired for taking a closer view of speci</w:t>
      </w:r>
      <w:r>
        <w:rPr>
          <w:rFonts w:ascii="Times New Roman" w:hAnsi="Times New Roman"/>
          <w:color w:val="131413"/>
        </w:rPr>
        <w:t>ﬁ</w:t>
      </w:r>
      <w:r>
        <w:rPr>
          <w:color w:val="131413"/>
        </w:rPr>
        <w:t xml:space="preserve">c regions of the gas- </w:t>
      </w:r>
      <w:proofErr w:type="spellStart"/>
      <w:r>
        <w:rPr>
          <w:color w:val="131413"/>
        </w:rPr>
        <w:t>trointestinal</w:t>
      </w:r>
      <w:proofErr w:type="spellEnd"/>
      <w:r>
        <w:rPr>
          <w:color w:val="131413"/>
        </w:rPr>
        <w:t xml:space="preserve"> tract or control</w:t>
      </w:r>
      <w:r>
        <w:rPr>
          <w:color w:val="131413"/>
        </w:rPr>
        <w:t xml:space="preserve">ling the resident time in a </w:t>
      </w:r>
      <w:proofErr w:type="spellStart"/>
      <w:r>
        <w:rPr>
          <w:color w:val="131413"/>
        </w:rPr>
        <w:t>spe</w:t>
      </w:r>
      <w:proofErr w:type="spellEnd"/>
      <w:r>
        <w:rPr>
          <w:color w:val="131413"/>
        </w:rPr>
        <w:t>-</w:t>
      </w:r>
      <w:r>
        <w:rPr>
          <w:color w:val="131413"/>
          <w:spacing w:val="40"/>
        </w:rPr>
        <w:t xml:space="preserve"> </w:t>
      </w:r>
      <w:proofErr w:type="spellStart"/>
      <w:r>
        <w:rPr>
          <w:color w:val="131413"/>
        </w:rPr>
        <w:t>ci</w:t>
      </w:r>
      <w:r>
        <w:rPr>
          <w:rFonts w:ascii="Times New Roman" w:hAnsi="Times New Roman"/>
          <w:color w:val="131413"/>
        </w:rPr>
        <w:t>ﬁ</w:t>
      </w:r>
      <w:r>
        <w:rPr>
          <w:color w:val="131413"/>
        </w:rPr>
        <w:t>c</w:t>
      </w:r>
      <w:proofErr w:type="spellEnd"/>
      <w:r>
        <w:rPr>
          <w:color w:val="131413"/>
        </w:rPr>
        <w:t xml:space="preserve"> region </w:t>
      </w:r>
      <w:hyperlink w:anchor="_bookmark19" w:history="1">
        <w:r>
          <w:rPr>
            <w:color w:val="131413"/>
          </w:rPr>
          <w:t>[6,</w:t>
        </w:r>
      </w:hyperlink>
      <w:r>
        <w:rPr>
          <w:color w:val="131413"/>
        </w:rPr>
        <w:t xml:space="preserve"> </w:t>
      </w:r>
      <w:hyperlink w:anchor="_bookmark19" w:history="1">
        <w:r>
          <w:rPr>
            <w:color w:val="131413"/>
          </w:rPr>
          <w:t>8].</w:t>
        </w:r>
      </w:hyperlink>
    </w:p>
    <w:p w14:paraId="0A3C93B2" w14:textId="77777777" w:rsidR="00975370" w:rsidRDefault="00975370">
      <w:pPr>
        <w:pStyle w:val="BodyText"/>
        <w:spacing w:before="9"/>
        <w:rPr>
          <w:sz w:val="22"/>
        </w:rPr>
      </w:pPr>
    </w:p>
    <w:p w14:paraId="0A3C93B3" w14:textId="77777777" w:rsidR="00975370" w:rsidRDefault="0058442E">
      <w:pPr>
        <w:pStyle w:val="ListParagraph"/>
        <w:numPr>
          <w:ilvl w:val="1"/>
          <w:numId w:val="3"/>
        </w:numPr>
        <w:tabs>
          <w:tab w:val="left" w:pos="776"/>
        </w:tabs>
        <w:spacing w:line="237" w:lineRule="auto"/>
        <w:ind w:left="317" w:firstLine="0"/>
        <w:jc w:val="both"/>
        <w:rPr>
          <w:sz w:val="20"/>
        </w:rPr>
      </w:pPr>
      <w:r>
        <w:rPr>
          <w:rFonts w:ascii="Bookman Old Style" w:hAnsi="Bookman Old Style"/>
          <w:i/>
          <w:color w:val="131413"/>
          <w:sz w:val="20"/>
        </w:rPr>
        <w:t>Navigation</w:t>
      </w:r>
      <w:r>
        <w:rPr>
          <w:rFonts w:ascii="Bookman Old Style" w:hAnsi="Bookman Old Style"/>
          <w:i/>
          <w:color w:val="131413"/>
          <w:spacing w:val="-15"/>
          <w:sz w:val="20"/>
        </w:rPr>
        <w:t xml:space="preserve"> </w:t>
      </w:r>
      <w:r>
        <w:rPr>
          <w:rFonts w:ascii="Bookman Old Style" w:hAnsi="Bookman Old Style"/>
          <w:i/>
          <w:color w:val="131413"/>
          <w:sz w:val="20"/>
        </w:rPr>
        <w:t>by</w:t>
      </w:r>
      <w:r>
        <w:rPr>
          <w:rFonts w:ascii="Bookman Old Style" w:hAnsi="Bookman Old Style"/>
          <w:i/>
          <w:color w:val="131413"/>
          <w:spacing w:val="-15"/>
          <w:sz w:val="20"/>
        </w:rPr>
        <w:t xml:space="preserve"> </w:t>
      </w:r>
      <w:r>
        <w:rPr>
          <w:rFonts w:ascii="Bookman Old Style" w:hAnsi="Bookman Old Style"/>
          <w:i/>
          <w:color w:val="131413"/>
          <w:sz w:val="20"/>
        </w:rPr>
        <w:t>Magnetic</w:t>
      </w:r>
      <w:r>
        <w:rPr>
          <w:rFonts w:ascii="Bookman Old Style" w:hAnsi="Bookman Old Style"/>
          <w:i/>
          <w:color w:val="131413"/>
          <w:spacing w:val="-15"/>
          <w:sz w:val="20"/>
        </w:rPr>
        <w:t xml:space="preserve"> </w:t>
      </w:r>
      <w:r>
        <w:rPr>
          <w:rFonts w:ascii="Bookman Old Style" w:hAnsi="Bookman Old Style"/>
          <w:i/>
          <w:color w:val="131413"/>
          <w:sz w:val="20"/>
        </w:rPr>
        <w:t>Actuation</w:t>
      </w:r>
      <w:r>
        <w:rPr>
          <w:rFonts w:ascii="Bookman Old Style" w:hAnsi="Bookman Old Style"/>
          <w:i/>
          <w:color w:val="131413"/>
          <w:spacing w:val="-15"/>
          <w:sz w:val="20"/>
        </w:rPr>
        <w:t xml:space="preserve"> </w:t>
      </w:r>
      <w:r>
        <w:rPr>
          <w:rFonts w:ascii="Bookman Old Style" w:hAnsi="Bookman Old Style"/>
          <w:i/>
          <w:color w:val="131413"/>
          <w:sz w:val="20"/>
        </w:rPr>
        <w:t>and</w:t>
      </w:r>
      <w:r>
        <w:rPr>
          <w:rFonts w:ascii="Bookman Old Style" w:hAnsi="Bookman Old Style"/>
          <w:i/>
          <w:color w:val="131413"/>
          <w:spacing w:val="-15"/>
          <w:sz w:val="20"/>
        </w:rPr>
        <w:t xml:space="preserve"> </w:t>
      </w:r>
      <w:r>
        <w:rPr>
          <w:rFonts w:ascii="Bookman Old Style" w:hAnsi="Bookman Old Style"/>
          <w:i/>
          <w:color w:val="131413"/>
          <w:sz w:val="20"/>
        </w:rPr>
        <w:t>Robotic Manipulators.</w:t>
      </w:r>
      <w:r>
        <w:rPr>
          <w:rFonts w:ascii="Bookman Old Style" w:hAnsi="Bookman Old Style"/>
          <w:i/>
          <w:color w:val="131413"/>
          <w:spacing w:val="-15"/>
          <w:sz w:val="20"/>
        </w:rPr>
        <w:t xml:space="preserve"> </w:t>
      </w:r>
      <w:r>
        <w:rPr>
          <w:color w:val="131413"/>
          <w:sz w:val="20"/>
        </w:rPr>
        <w:t>Magnetic</w:t>
      </w:r>
      <w:r>
        <w:rPr>
          <w:color w:val="131413"/>
          <w:spacing w:val="-8"/>
          <w:sz w:val="20"/>
        </w:rPr>
        <w:t xml:space="preserve"> </w:t>
      </w:r>
      <w:r>
        <w:rPr>
          <w:color w:val="131413"/>
          <w:sz w:val="20"/>
        </w:rPr>
        <w:t>actuation</w:t>
      </w:r>
      <w:r>
        <w:rPr>
          <w:color w:val="131413"/>
          <w:spacing w:val="-7"/>
          <w:sz w:val="20"/>
        </w:rPr>
        <w:t xml:space="preserve"> </w:t>
      </w:r>
      <w:r>
        <w:rPr>
          <w:color w:val="131413"/>
          <w:sz w:val="20"/>
        </w:rPr>
        <w:t>employs</w:t>
      </w:r>
      <w:r>
        <w:rPr>
          <w:color w:val="131413"/>
          <w:spacing w:val="-7"/>
          <w:sz w:val="20"/>
        </w:rPr>
        <w:t xml:space="preserve"> </w:t>
      </w:r>
      <w:r>
        <w:rPr>
          <w:color w:val="131413"/>
          <w:sz w:val="20"/>
        </w:rPr>
        <w:t>electromagnetic</w:t>
      </w:r>
      <w:r>
        <w:rPr>
          <w:color w:val="131413"/>
          <w:sz w:val="20"/>
        </w:rPr>
        <w:t xml:space="preserve"> coils or permanent magnets to generate and control the magnetic</w:t>
      </w:r>
      <w:r>
        <w:rPr>
          <w:color w:val="131413"/>
          <w:spacing w:val="40"/>
          <w:sz w:val="20"/>
        </w:rPr>
        <w:t xml:space="preserve"> </w:t>
      </w:r>
      <w:r>
        <w:rPr>
          <w:rFonts w:ascii="Times New Roman" w:hAnsi="Times New Roman"/>
          <w:color w:val="131413"/>
          <w:sz w:val="20"/>
        </w:rPr>
        <w:t>ﬁ</w:t>
      </w:r>
      <w:r>
        <w:rPr>
          <w:color w:val="131413"/>
          <w:sz w:val="20"/>
        </w:rPr>
        <w:t>elds</w:t>
      </w:r>
      <w:r>
        <w:rPr>
          <w:color w:val="131413"/>
          <w:spacing w:val="40"/>
          <w:sz w:val="20"/>
        </w:rPr>
        <w:t xml:space="preserve"> </w:t>
      </w:r>
      <w:r>
        <w:rPr>
          <w:color w:val="131413"/>
          <w:sz w:val="20"/>
        </w:rPr>
        <w:t>for</w:t>
      </w:r>
      <w:r>
        <w:rPr>
          <w:color w:val="131413"/>
          <w:spacing w:val="40"/>
          <w:sz w:val="20"/>
        </w:rPr>
        <w:t xml:space="preserve"> </w:t>
      </w:r>
      <w:r>
        <w:rPr>
          <w:color w:val="131413"/>
          <w:sz w:val="20"/>
        </w:rPr>
        <w:t>capsule</w:t>
      </w:r>
      <w:r>
        <w:rPr>
          <w:color w:val="131413"/>
          <w:spacing w:val="40"/>
          <w:sz w:val="20"/>
        </w:rPr>
        <w:t xml:space="preserve"> </w:t>
      </w:r>
      <w:r>
        <w:rPr>
          <w:color w:val="131413"/>
          <w:sz w:val="20"/>
        </w:rPr>
        <w:t>navigation</w:t>
      </w:r>
      <w:r>
        <w:rPr>
          <w:color w:val="131413"/>
          <w:spacing w:val="40"/>
          <w:sz w:val="20"/>
        </w:rPr>
        <w:t xml:space="preserve"> </w:t>
      </w:r>
      <w:r>
        <w:rPr>
          <w:color w:val="131413"/>
          <w:sz w:val="20"/>
        </w:rPr>
        <w:t>and</w:t>
      </w:r>
      <w:r>
        <w:rPr>
          <w:color w:val="131413"/>
          <w:spacing w:val="84"/>
          <w:sz w:val="20"/>
        </w:rPr>
        <w:t xml:space="preserve"> </w:t>
      </w:r>
      <w:r>
        <w:rPr>
          <w:color w:val="131413"/>
          <w:sz w:val="20"/>
        </w:rPr>
        <w:t xml:space="preserve">localization within the gastrointestinal tract </w:t>
      </w:r>
      <w:hyperlink w:anchor="_bookmark21" w:history="1">
        <w:r>
          <w:rPr>
            <w:color w:val="131413"/>
            <w:sz w:val="20"/>
          </w:rPr>
          <w:t>[61</w:t>
        </w:r>
      </w:hyperlink>
      <w:r>
        <w:rPr>
          <w:rFonts w:ascii="Gill Sans MT" w:hAnsi="Gill Sans MT"/>
          <w:color w:val="131413"/>
          <w:sz w:val="20"/>
        </w:rPr>
        <w:t>–</w:t>
      </w:r>
      <w:hyperlink w:anchor="_bookmark21" w:history="1">
        <w:r>
          <w:rPr>
            <w:color w:val="131413"/>
            <w:sz w:val="20"/>
          </w:rPr>
          <w:t>63].</w:t>
        </w:r>
      </w:hyperlink>
      <w:r>
        <w:rPr>
          <w:color w:val="131413"/>
          <w:sz w:val="20"/>
        </w:rPr>
        <w:t xml:space="preserve"> Electromagnetic systems modulate the mag</w:t>
      </w:r>
      <w:r>
        <w:rPr>
          <w:color w:val="131413"/>
          <w:sz w:val="20"/>
        </w:rPr>
        <w:t xml:space="preserve">netic </w:t>
      </w:r>
      <w:r>
        <w:rPr>
          <w:rFonts w:ascii="Times New Roman" w:hAnsi="Times New Roman"/>
          <w:color w:val="131413"/>
          <w:sz w:val="20"/>
        </w:rPr>
        <w:t>ﬁ</w:t>
      </w:r>
      <w:r>
        <w:rPr>
          <w:color w:val="131413"/>
          <w:sz w:val="20"/>
        </w:rPr>
        <w:t>eld strengths by changing</w:t>
      </w:r>
      <w:r>
        <w:rPr>
          <w:color w:val="131413"/>
          <w:spacing w:val="40"/>
          <w:sz w:val="20"/>
        </w:rPr>
        <w:t xml:space="preserve"> </w:t>
      </w:r>
      <w:r>
        <w:rPr>
          <w:color w:val="131413"/>
          <w:sz w:val="20"/>
        </w:rPr>
        <w:t xml:space="preserve">the coil current, though high coil currents lead to Joule heat- </w:t>
      </w:r>
      <w:proofErr w:type="spellStart"/>
      <w:r>
        <w:rPr>
          <w:color w:val="131413"/>
          <w:sz w:val="20"/>
        </w:rPr>
        <w:t>ing</w:t>
      </w:r>
      <w:proofErr w:type="spellEnd"/>
      <w:r>
        <w:rPr>
          <w:color w:val="131413"/>
          <w:sz w:val="20"/>
        </w:rPr>
        <w:t xml:space="preserve"> and safety concerns </w:t>
      </w:r>
      <w:hyperlink w:anchor="_bookmark21" w:history="1">
        <w:r>
          <w:rPr>
            <w:color w:val="131413"/>
            <w:sz w:val="20"/>
          </w:rPr>
          <w:t>[61].</w:t>
        </w:r>
      </w:hyperlink>
      <w:r>
        <w:rPr>
          <w:color w:val="131413"/>
          <w:sz w:val="20"/>
        </w:rPr>
        <w:t xml:space="preserve"> Compared to electromagnetic coils, permanent magnets are cost-e</w:t>
      </w:r>
      <w:r>
        <w:rPr>
          <w:rFonts w:ascii="Times New Roman" w:hAnsi="Times New Roman"/>
          <w:color w:val="131413"/>
          <w:sz w:val="20"/>
        </w:rPr>
        <w:t>ﬀ</w:t>
      </w:r>
      <w:r>
        <w:rPr>
          <w:color w:val="131413"/>
          <w:sz w:val="20"/>
        </w:rPr>
        <w:t>ective and have a com- pact form f</w:t>
      </w:r>
      <w:r>
        <w:rPr>
          <w:color w:val="131413"/>
          <w:sz w:val="20"/>
        </w:rPr>
        <w:t>actor. In conjunction with handheld devices or robotic guiding systems, permanent magnets within a cap-</w:t>
      </w:r>
      <w:r>
        <w:rPr>
          <w:color w:val="131413"/>
          <w:spacing w:val="40"/>
          <w:sz w:val="20"/>
        </w:rPr>
        <w:t xml:space="preserve"> </w:t>
      </w:r>
      <w:proofErr w:type="spellStart"/>
      <w:r>
        <w:rPr>
          <w:color w:val="131413"/>
          <w:sz w:val="20"/>
        </w:rPr>
        <w:t>sule</w:t>
      </w:r>
      <w:proofErr w:type="spellEnd"/>
      <w:r>
        <w:rPr>
          <w:color w:val="131413"/>
          <w:sz w:val="20"/>
        </w:rPr>
        <w:t xml:space="preserve"> can apply desired forces and torque to the capsule, thereby facilitating better orientation during imaging and</w:t>
      </w:r>
      <w:r>
        <w:rPr>
          <w:color w:val="131413"/>
          <w:spacing w:val="40"/>
          <w:sz w:val="20"/>
        </w:rPr>
        <w:t xml:space="preserve"> </w:t>
      </w:r>
      <w:r>
        <w:rPr>
          <w:color w:val="131413"/>
          <w:sz w:val="20"/>
        </w:rPr>
        <w:t>faster transit speeds through the ga</w:t>
      </w:r>
      <w:r>
        <w:rPr>
          <w:color w:val="131413"/>
          <w:sz w:val="20"/>
        </w:rPr>
        <w:t xml:space="preserve">strointestinal tract. Mag- </w:t>
      </w:r>
      <w:proofErr w:type="spellStart"/>
      <w:r>
        <w:rPr>
          <w:color w:val="131413"/>
          <w:sz w:val="20"/>
        </w:rPr>
        <w:t>netic</w:t>
      </w:r>
      <w:proofErr w:type="spellEnd"/>
      <w:r>
        <w:rPr>
          <w:color w:val="131413"/>
          <w:sz w:val="20"/>
        </w:rPr>
        <w:t xml:space="preserve"> steering systems may have three types of propulsion: translational, rolling, or helical. Translational steering sys-</w:t>
      </w:r>
      <w:r>
        <w:rPr>
          <w:color w:val="131413"/>
          <w:spacing w:val="40"/>
          <w:sz w:val="20"/>
        </w:rPr>
        <w:t xml:space="preserve"> </w:t>
      </w:r>
      <w:proofErr w:type="spellStart"/>
      <w:r>
        <w:rPr>
          <w:color w:val="131413"/>
          <w:sz w:val="20"/>
        </w:rPr>
        <w:t>tems</w:t>
      </w:r>
      <w:proofErr w:type="spellEnd"/>
      <w:r>
        <w:rPr>
          <w:color w:val="131413"/>
          <w:sz w:val="20"/>
        </w:rPr>
        <w:t xml:space="preserve"> use nonrotational magnetic </w:t>
      </w:r>
      <w:r>
        <w:rPr>
          <w:rFonts w:ascii="Times New Roman" w:hAnsi="Times New Roman"/>
          <w:color w:val="131413"/>
          <w:sz w:val="20"/>
        </w:rPr>
        <w:t>ﬁ</w:t>
      </w:r>
      <w:r>
        <w:rPr>
          <w:color w:val="131413"/>
          <w:sz w:val="20"/>
        </w:rPr>
        <w:t>elds, while rolling and helical propulsion systems require rotating magne</w:t>
      </w:r>
      <w:r>
        <w:rPr>
          <w:color w:val="131413"/>
          <w:sz w:val="20"/>
        </w:rPr>
        <w:t xml:space="preserve">tic </w:t>
      </w:r>
      <w:r>
        <w:rPr>
          <w:rFonts w:ascii="Times New Roman" w:hAnsi="Times New Roman"/>
          <w:color w:val="131413"/>
          <w:sz w:val="20"/>
        </w:rPr>
        <w:t>ﬁ</w:t>
      </w:r>
      <w:r>
        <w:rPr>
          <w:color w:val="131413"/>
          <w:sz w:val="20"/>
        </w:rPr>
        <w:t xml:space="preserve">elds. Today, magnetic steering systems can have </w:t>
      </w:r>
      <w:r>
        <w:rPr>
          <w:rFonts w:ascii="Times New Roman" w:hAnsi="Times New Roman"/>
          <w:color w:val="131413"/>
          <w:sz w:val="20"/>
        </w:rPr>
        <w:t>ﬁ</w:t>
      </w:r>
      <w:r>
        <w:rPr>
          <w:color w:val="131413"/>
          <w:sz w:val="20"/>
        </w:rPr>
        <w:t xml:space="preserve">ve degrees of freedom (DOF) (i.e., three translational DOF and two </w:t>
      </w:r>
      <w:proofErr w:type="spellStart"/>
      <w:r>
        <w:rPr>
          <w:color w:val="131413"/>
          <w:sz w:val="20"/>
        </w:rPr>
        <w:t>rota</w:t>
      </w:r>
      <w:proofErr w:type="spellEnd"/>
      <w:r>
        <w:rPr>
          <w:color w:val="131413"/>
          <w:sz w:val="20"/>
        </w:rPr>
        <w:t xml:space="preserve">- </w:t>
      </w:r>
      <w:proofErr w:type="spellStart"/>
      <w:r>
        <w:rPr>
          <w:color w:val="131413"/>
          <w:sz w:val="20"/>
        </w:rPr>
        <w:t>tional</w:t>
      </w:r>
      <w:proofErr w:type="spellEnd"/>
      <w:r>
        <w:rPr>
          <w:color w:val="131413"/>
          <w:sz w:val="20"/>
        </w:rPr>
        <w:t xml:space="preserve"> DOF) as demonstrated by a team of researchers build- </w:t>
      </w:r>
      <w:proofErr w:type="spellStart"/>
      <w:r>
        <w:rPr>
          <w:color w:val="131413"/>
          <w:sz w:val="20"/>
        </w:rPr>
        <w:t>ing</w:t>
      </w:r>
      <w:proofErr w:type="spellEnd"/>
      <w:r>
        <w:rPr>
          <w:color w:val="131413"/>
          <w:spacing w:val="14"/>
          <w:sz w:val="20"/>
        </w:rPr>
        <w:t xml:space="preserve"> </w:t>
      </w:r>
      <w:r>
        <w:rPr>
          <w:color w:val="131413"/>
          <w:sz w:val="20"/>
        </w:rPr>
        <w:t>a</w:t>
      </w:r>
      <w:r>
        <w:rPr>
          <w:color w:val="131413"/>
          <w:spacing w:val="11"/>
          <w:sz w:val="20"/>
        </w:rPr>
        <w:t xml:space="preserve"> </w:t>
      </w:r>
      <w:r>
        <w:rPr>
          <w:color w:val="131413"/>
          <w:sz w:val="20"/>
        </w:rPr>
        <w:t>wireless</w:t>
      </w:r>
      <w:r>
        <w:rPr>
          <w:color w:val="131413"/>
          <w:spacing w:val="13"/>
          <w:sz w:val="20"/>
        </w:rPr>
        <w:t xml:space="preserve"> </w:t>
      </w:r>
      <w:r>
        <w:rPr>
          <w:color w:val="131413"/>
          <w:sz w:val="20"/>
        </w:rPr>
        <w:t>capsule</w:t>
      </w:r>
      <w:r>
        <w:rPr>
          <w:color w:val="131413"/>
          <w:spacing w:val="14"/>
          <w:sz w:val="20"/>
        </w:rPr>
        <w:t xml:space="preserve"> </w:t>
      </w:r>
      <w:r>
        <w:rPr>
          <w:color w:val="131413"/>
          <w:sz w:val="20"/>
        </w:rPr>
        <w:t>gastroscope</w:t>
      </w:r>
      <w:r>
        <w:rPr>
          <w:color w:val="131413"/>
          <w:spacing w:val="13"/>
          <w:sz w:val="20"/>
        </w:rPr>
        <w:t xml:space="preserve"> </w:t>
      </w:r>
      <w:r>
        <w:rPr>
          <w:color w:val="131413"/>
          <w:sz w:val="20"/>
        </w:rPr>
        <w:t>with</w:t>
      </w:r>
      <w:r>
        <w:rPr>
          <w:color w:val="131413"/>
          <w:spacing w:val="14"/>
          <w:sz w:val="20"/>
        </w:rPr>
        <w:t xml:space="preserve"> </w:t>
      </w:r>
      <w:r>
        <w:rPr>
          <w:color w:val="131413"/>
          <w:sz w:val="20"/>
        </w:rPr>
        <w:t>a</w:t>
      </w:r>
      <w:r>
        <w:rPr>
          <w:color w:val="131413"/>
          <w:spacing w:val="12"/>
          <w:sz w:val="20"/>
        </w:rPr>
        <w:t xml:space="preserve"> </w:t>
      </w:r>
      <w:r>
        <w:rPr>
          <w:color w:val="131413"/>
          <w:sz w:val="20"/>
        </w:rPr>
        <w:t>singular</w:t>
      </w:r>
      <w:r>
        <w:rPr>
          <w:color w:val="131413"/>
          <w:spacing w:val="13"/>
          <w:sz w:val="20"/>
        </w:rPr>
        <w:t xml:space="preserve"> </w:t>
      </w:r>
      <w:r>
        <w:rPr>
          <w:color w:val="131413"/>
          <w:spacing w:val="-2"/>
          <w:sz w:val="20"/>
        </w:rPr>
        <w:t>permanent</w:t>
      </w:r>
    </w:p>
    <w:p w14:paraId="0A3C93B4" w14:textId="77777777" w:rsidR="00975370" w:rsidRDefault="00975370">
      <w:pPr>
        <w:spacing w:line="237" w:lineRule="auto"/>
        <w:jc w:val="both"/>
        <w:rPr>
          <w:sz w:val="20"/>
        </w:rPr>
        <w:sectPr w:rsidR="00975370">
          <w:pgSz w:w="12000" w:h="16000"/>
          <w:pgMar w:top="1320" w:right="880" w:bottom="280" w:left="880" w:header="856" w:footer="0" w:gutter="0"/>
          <w:cols w:num="2" w:space="720" w:equalWidth="0">
            <w:col w:w="4943" w:space="40"/>
            <w:col w:w="5257"/>
          </w:cols>
        </w:sectPr>
      </w:pPr>
    </w:p>
    <w:p w14:paraId="0A3C93B5" w14:textId="77777777" w:rsidR="00975370" w:rsidRDefault="0058442E">
      <w:pPr>
        <w:pStyle w:val="BodyText"/>
        <w:spacing w:before="118" w:line="235" w:lineRule="auto"/>
        <w:ind w:left="119" w:right="38"/>
        <w:jc w:val="both"/>
      </w:pPr>
      <w:bookmarkStart w:id="15" w:name="3.2._Navigation_by_Electrical_Stimulatio"/>
      <w:bookmarkStart w:id="16" w:name="4._Commercialized_Capsules_for_Physiolog"/>
      <w:bookmarkStart w:id="17" w:name="4.1._Core_Body_Temperature_Monitoring"/>
      <w:bookmarkEnd w:id="15"/>
      <w:bookmarkEnd w:id="16"/>
      <w:bookmarkEnd w:id="17"/>
      <w:r>
        <w:rPr>
          <w:color w:val="131413"/>
        </w:rPr>
        <w:lastRenderedPageBreak/>
        <w:t xml:space="preserve">magnet system </w:t>
      </w:r>
      <w:hyperlink w:anchor="_bookmark21" w:history="1">
        <w:r>
          <w:rPr>
            <w:color w:val="131413"/>
          </w:rPr>
          <w:t>[64].</w:t>
        </w:r>
      </w:hyperlink>
      <w:r>
        <w:rPr>
          <w:color w:val="131413"/>
        </w:rPr>
        <w:t xml:space="preserve"> The team used an external robotic mag- </w:t>
      </w:r>
      <w:proofErr w:type="spellStart"/>
      <w:r>
        <w:rPr>
          <w:color w:val="131413"/>
        </w:rPr>
        <w:t>netic</w:t>
      </w:r>
      <w:proofErr w:type="spellEnd"/>
      <w:r>
        <w:rPr>
          <w:color w:val="131413"/>
        </w:rPr>
        <w:t xml:space="preserve"> manipulator with 6-DOF to maneuver the capsule. A magnetic </w:t>
      </w:r>
      <w:proofErr w:type="gramStart"/>
      <w:r>
        <w:rPr>
          <w:color w:val="131413"/>
        </w:rPr>
        <w:t>force controlled</w:t>
      </w:r>
      <w:proofErr w:type="gramEnd"/>
      <w:r>
        <w:rPr>
          <w:color w:val="131413"/>
        </w:rPr>
        <w:t xml:space="preserve"> capsule</w:t>
      </w:r>
      <w:r>
        <w:rPr>
          <w:rFonts w:ascii="Gill Sans MT" w:hAnsi="Gill Sans MT"/>
          <w:color w:val="131413"/>
        </w:rPr>
        <w:t>’</w:t>
      </w:r>
      <w:r>
        <w:rPr>
          <w:color w:val="131413"/>
        </w:rPr>
        <w:t>s position and translation while a magnetic tor</w:t>
      </w:r>
      <w:r>
        <w:rPr>
          <w:color w:val="131413"/>
        </w:rPr>
        <w:t>que controlled capsule</w:t>
      </w:r>
      <w:r>
        <w:rPr>
          <w:rFonts w:ascii="Gill Sans MT" w:hAnsi="Gill Sans MT"/>
          <w:color w:val="131413"/>
        </w:rPr>
        <w:t>’</w:t>
      </w:r>
      <w:r>
        <w:rPr>
          <w:color w:val="131413"/>
        </w:rPr>
        <w:t xml:space="preserve">s rotation and heading. The 5-DOF manipulation of the magnetic capsule was tested in an </w:t>
      </w:r>
      <w:r>
        <w:rPr>
          <w:rFonts w:ascii="Bookman Old Style" w:hAnsi="Bookman Old Style"/>
          <w:i/>
          <w:color w:val="131413"/>
        </w:rPr>
        <w:t xml:space="preserve">in vitro </w:t>
      </w:r>
      <w:r>
        <w:rPr>
          <w:color w:val="131413"/>
        </w:rPr>
        <w:t xml:space="preserve">environment simulating a </w:t>
      </w:r>
      <w:r>
        <w:rPr>
          <w:rFonts w:ascii="Times New Roman" w:hAnsi="Times New Roman"/>
          <w:color w:val="131413"/>
        </w:rPr>
        <w:t>ﬂ</w:t>
      </w:r>
      <w:r>
        <w:rPr>
          <w:color w:val="131413"/>
        </w:rPr>
        <w:t xml:space="preserve">uid- </w:t>
      </w:r>
      <w:r>
        <w:rPr>
          <w:rFonts w:ascii="Times New Roman" w:hAnsi="Times New Roman"/>
          <w:color w:val="131413"/>
        </w:rPr>
        <w:t>ﬁ</w:t>
      </w:r>
      <w:r>
        <w:rPr>
          <w:color w:val="131413"/>
        </w:rPr>
        <w:t>lled</w:t>
      </w:r>
      <w:r>
        <w:rPr>
          <w:color w:val="131413"/>
          <w:spacing w:val="40"/>
        </w:rPr>
        <w:t xml:space="preserve"> </w:t>
      </w:r>
      <w:r>
        <w:rPr>
          <w:color w:val="131413"/>
        </w:rPr>
        <w:t>stomach</w:t>
      </w:r>
      <w:r>
        <w:rPr>
          <w:color w:val="131413"/>
          <w:spacing w:val="40"/>
        </w:rPr>
        <w:t xml:space="preserve"> </w:t>
      </w:r>
      <w:hyperlink w:anchor="_bookmark21" w:history="1">
        <w:r>
          <w:rPr>
            <w:color w:val="131413"/>
          </w:rPr>
          <w:t>[64].</w:t>
        </w:r>
      </w:hyperlink>
      <w:r>
        <w:rPr>
          <w:color w:val="131413"/>
          <w:spacing w:val="40"/>
        </w:rPr>
        <w:t xml:space="preserve"> </w:t>
      </w:r>
      <w:r>
        <w:rPr>
          <w:color w:val="131413"/>
        </w:rPr>
        <w:t>On</w:t>
      </w:r>
      <w:r>
        <w:rPr>
          <w:color w:val="131413"/>
          <w:spacing w:val="40"/>
        </w:rPr>
        <w:t xml:space="preserve"> </w:t>
      </w:r>
      <w:r>
        <w:rPr>
          <w:color w:val="131413"/>
        </w:rPr>
        <w:t>the</w:t>
      </w:r>
      <w:r>
        <w:rPr>
          <w:color w:val="131413"/>
          <w:spacing w:val="40"/>
        </w:rPr>
        <w:t xml:space="preserve"> </w:t>
      </w:r>
      <w:r>
        <w:rPr>
          <w:color w:val="131413"/>
        </w:rPr>
        <w:t>commercial</w:t>
      </w:r>
      <w:r>
        <w:rPr>
          <w:color w:val="131413"/>
          <w:spacing w:val="40"/>
        </w:rPr>
        <w:t xml:space="preserve"> </w:t>
      </w:r>
      <w:r>
        <w:rPr>
          <w:color w:val="131413"/>
        </w:rPr>
        <w:t>front,</w:t>
      </w:r>
      <w:r>
        <w:rPr>
          <w:color w:val="131413"/>
          <w:spacing w:val="40"/>
        </w:rPr>
        <w:t xml:space="preserve"> </w:t>
      </w:r>
      <w:r>
        <w:rPr>
          <w:color w:val="131413"/>
        </w:rPr>
        <w:t xml:space="preserve">Stereotaxis has </w:t>
      </w:r>
      <w:proofErr w:type="gramStart"/>
      <w:r>
        <w:rPr>
          <w:color w:val="131413"/>
        </w:rPr>
        <w:t>a number of</w:t>
      </w:r>
      <w:proofErr w:type="gramEnd"/>
      <w:r>
        <w:rPr>
          <w:color w:val="131413"/>
        </w:rPr>
        <w:t xml:space="preserve"> p</w:t>
      </w:r>
      <w:r>
        <w:rPr>
          <w:color w:val="131413"/>
        </w:rPr>
        <w:t xml:space="preserve">roducts involving the </w:t>
      </w:r>
      <w:r>
        <w:rPr>
          <w:rFonts w:ascii="Gill Sans MT" w:hAnsi="Gill Sans MT"/>
          <w:color w:val="131413"/>
        </w:rPr>
        <w:t>“</w:t>
      </w:r>
      <w:r>
        <w:rPr>
          <w:color w:val="131413"/>
        </w:rPr>
        <w:t>robotic magnetic navigation</w:t>
      </w:r>
      <w:r>
        <w:rPr>
          <w:rFonts w:ascii="Gill Sans MT" w:hAnsi="Gill Sans MT"/>
          <w:color w:val="131413"/>
        </w:rPr>
        <w:t xml:space="preserve">” </w:t>
      </w:r>
      <w:r>
        <w:rPr>
          <w:color w:val="131413"/>
        </w:rPr>
        <w:t xml:space="preserve">(RMN) technology. Stereotaxis Niobe RMN sys- </w:t>
      </w:r>
      <w:proofErr w:type="spellStart"/>
      <w:r>
        <w:rPr>
          <w:color w:val="131413"/>
        </w:rPr>
        <w:t>tem</w:t>
      </w:r>
      <w:proofErr w:type="spellEnd"/>
      <w:r>
        <w:rPr>
          <w:color w:val="131413"/>
        </w:rPr>
        <w:t xml:space="preserve"> uses two robotically controlled magnets to adjust the magnetic</w:t>
      </w:r>
      <w:r>
        <w:rPr>
          <w:color w:val="131413"/>
          <w:spacing w:val="26"/>
        </w:rPr>
        <w:t xml:space="preserve"> </w:t>
      </w:r>
      <w:r>
        <w:rPr>
          <w:rFonts w:ascii="Times New Roman" w:hAnsi="Times New Roman"/>
          <w:color w:val="131413"/>
        </w:rPr>
        <w:t>ﬁ</w:t>
      </w:r>
      <w:r>
        <w:rPr>
          <w:color w:val="131413"/>
        </w:rPr>
        <w:t>eld</w:t>
      </w:r>
      <w:r>
        <w:rPr>
          <w:color w:val="131413"/>
          <w:spacing w:val="26"/>
        </w:rPr>
        <w:t xml:space="preserve"> </w:t>
      </w:r>
      <w:r>
        <w:rPr>
          <w:color w:val="131413"/>
        </w:rPr>
        <w:t>and</w:t>
      </w:r>
      <w:r>
        <w:rPr>
          <w:color w:val="131413"/>
          <w:spacing w:val="27"/>
        </w:rPr>
        <w:t xml:space="preserve"> </w:t>
      </w:r>
      <w:r>
        <w:rPr>
          <w:color w:val="131413"/>
        </w:rPr>
        <w:t>precisely</w:t>
      </w:r>
      <w:r>
        <w:rPr>
          <w:color w:val="131413"/>
          <w:spacing w:val="27"/>
        </w:rPr>
        <w:t xml:space="preserve"> </w:t>
      </w:r>
      <w:r>
        <w:rPr>
          <w:color w:val="131413"/>
        </w:rPr>
        <w:t>steer</w:t>
      </w:r>
      <w:r>
        <w:rPr>
          <w:color w:val="131413"/>
          <w:spacing w:val="26"/>
        </w:rPr>
        <w:t xml:space="preserve"> </w:t>
      </w:r>
      <w:r>
        <w:rPr>
          <w:color w:val="131413"/>
        </w:rPr>
        <w:t>a</w:t>
      </w:r>
      <w:r>
        <w:rPr>
          <w:color w:val="131413"/>
          <w:spacing w:val="24"/>
        </w:rPr>
        <w:t xml:space="preserve"> </w:t>
      </w:r>
      <w:r>
        <w:rPr>
          <w:color w:val="131413"/>
        </w:rPr>
        <w:t>catheter</w:t>
      </w:r>
      <w:r>
        <w:rPr>
          <w:color w:val="131413"/>
          <w:spacing w:val="26"/>
        </w:rPr>
        <w:t xml:space="preserve"> </w:t>
      </w:r>
      <w:r>
        <w:rPr>
          <w:color w:val="131413"/>
        </w:rPr>
        <w:t>(with</w:t>
      </w:r>
      <w:r>
        <w:rPr>
          <w:color w:val="131413"/>
          <w:spacing w:val="26"/>
        </w:rPr>
        <w:t xml:space="preserve"> </w:t>
      </w:r>
      <w:r>
        <w:rPr>
          <w:color w:val="131413"/>
        </w:rPr>
        <w:t>a</w:t>
      </w:r>
      <w:r>
        <w:rPr>
          <w:color w:val="131413"/>
          <w:spacing w:val="24"/>
        </w:rPr>
        <w:t xml:space="preserve"> </w:t>
      </w:r>
      <w:r>
        <w:rPr>
          <w:color w:val="131413"/>
        </w:rPr>
        <w:t xml:space="preserve">magnet at its tip) inside a patient. The Stereotaxis Genesis RMN sys- </w:t>
      </w:r>
      <w:proofErr w:type="spellStart"/>
      <w:r>
        <w:rPr>
          <w:color w:val="131413"/>
        </w:rPr>
        <w:t>tem</w:t>
      </w:r>
      <w:proofErr w:type="spellEnd"/>
      <w:r>
        <w:rPr>
          <w:color w:val="131413"/>
        </w:rPr>
        <w:t xml:space="preserve"> uses smaller magnets (compared to the Niobe system) with better </w:t>
      </w:r>
      <w:r>
        <w:rPr>
          <w:rFonts w:ascii="Times New Roman" w:hAnsi="Times New Roman"/>
          <w:color w:val="131413"/>
        </w:rPr>
        <w:t>ﬂ</w:t>
      </w:r>
      <w:r>
        <w:rPr>
          <w:color w:val="131413"/>
        </w:rPr>
        <w:t>exibility of the robotic arms, improved patient safety and outcomes, and unprecedented responsiveness to physician co</w:t>
      </w:r>
      <w:r>
        <w:rPr>
          <w:color w:val="131413"/>
        </w:rPr>
        <w:t>ntrol during procedures.</w:t>
      </w:r>
    </w:p>
    <w:p w14:paraId="0A3C93B6" w14:textId="77777777" w:rsidR="00975370" w:rsidRDefault="00975370">
      <w:pPr>
        <w:pStyle w:val="BodyText"/>
        <w:spacing w:before="1"/>
        <w:rPr>
          <w:sz w:val="19"/>
        </w:rPr>
      </w:pPr>
    </w:p>
    <w:p w14:paraId="0A3C93B7" w14:textId="77777777" w:rsidR="00975370" w:rsidRDefault="0058442E">
      <w:pPr>
        <w:pStyle w:val="ListParagraph"/>
        <w:numPr>
          <w:ilvl w:val="1"/>
          <w:numId w:val="3"/>
        </w:numPr>
        <w:tabs>
          <w:tab w:val="left" w:pos="478"/>
        </w:tabs>
        <w:ind w:right="38" w:firstLine="0"/>
        <w:jc w:val="both"/>
        <w:rPr>
          <w:sz w:val="20"/>
        </w:rPr>
      </w:pPr>
      <w:bookmarkStart w:id="18" w:name="_bookmark6"/>
      <w:bookmarkEnd w:id="18"/>
      <w:r>
        <w:rPr>
          <w:rFonts w:ascii="Bookman Old Style" w:hAnsi="Bookman Old Style"/>
          <w:i/>
          <w:color w:val="131413"/>
          <w:w w:val="90"/>
          <w:sz w:val="20"/>
        </w:rPr>
        <w:t xml:space="preserve">Navigation by Electrical Stimulation. </w:t>
      </w:r>
      <w:r>
        <w:rPr>
          <w:color w:val="131413"/>
          <w:w w:val="90"/>
          <w:sz w:val="20"/>
        </w:rPr>
        <w:t xml:space="preserve">Besides magnetic </w:t>
      </w:r>
      <w:r>
        <w:rPr>
          <w:color w:val="131413"/>
          <w:w w:val="105"/>
          <w:sz w:val="20"/>
        </w:rPr>
        <w:t xml:space="preserve">actuation, electrical stimulation has been investigated for guiding the locomotion of ingestible capsules through the gastrointestinal tract </w:t>
      </w:r>
      <w:hyperlink w:anchor="_bookmark21" w:history="1">
        <w:r>
          <w:rPr>
            <w:color w:val="131413"/>
            <w:w w:val="105"/>
            <w:sz w:val="20"/>
          </w:rPr>
          <w:t>[65</w:t>
        </w:r>
        <w:r>
          <w:rPr>
            <w:color w:val="131413"/>
            <w:w w:val="105"/>
            <w:sz w:val="20"/>
          </w:rPr>
          <w:t>].</w:t>
        </w:r>
      </w:hyperlink>
      <w:r>
        <w:rPr>
          <w:color w:val="131413"/>
          <w:w w:val="105"/>
          <w:sz w:val="20"/>
        </w:rPr>
        <w:t xml:space="preserve"> In one study, a radio-controlled electrostimulation</w:t>
      </w:r>
      <w:r>
        <w:rPr>
          <w:color w:val="131413"/>
          <w:spacing w:val="40"/>
          <w:w w:val="105"/>
          <w:sz w:val="20"/>
        </w:rPr>
        <w:t xml:space="preserve"> </w:t>
      </w:r>
      <w:r>
        <w:rPr>
          <w:color w:val="131413"/>
          <w:w w:val="105"/>
          <w:sz w:val="20"/>
        </w:rPr>
        <w:t>capsule</w:t>
      </w:r>
      <w:r>
        <w:rPr>
          <w:color w:val="131413"/>
          <w:spacing w:val="40"/>
          <w:w w:val="105"/>
          <w:sz w:val="20"/>
        </w:rPr>
        <w:t xml:space="preserve"> </w:t>
      </w:r>
      <w:r>
        <w:rPr>
          <w:color w:val="131413"/>
          <w:w w:val="105"/>
          <w:sz w:val="20"/>
        </w:rPr>
        <w:t>(</w:t>
      </w:r>
      <w:r>
        <w:rPr>
          <w:rFonts w:ascii="Times New Roman" w:hAnsi="Times New Roman"/>
          <w:color w:val="131413"/>
          <w:w w:val="105"/>
          <w:sz w:val="20"/>
        </w:rPr>
        <w:t>12</w:t>
      </w:r>
      <w:r>
        <w:rPr>
          <w:rFonts w:ascii="Times New Roman" w:hAnsi="Times New Roman"/>
          <w:color w:val="131413"/>
          <w:spacing w:val="-14"/>
          <w:w w:val="105"/>
          <w:sz w:val="20"/>
        </w:rPr>
        <w:t xml:space="preserve"> </w:t>
      </w:r>
      <w:r>
        <w:rPr>
          <w:rFonts w:ascii="Times New Roman" w:hAnsi="Times New Roman"/>
          <w:color w:val="131413"/>
          <w:w w:val="105"/>
          <w:sz w:val="20"/>
        </w:rPr>
        <w:t>mm</w:t>
      </w:r>
      <w:r>
        <w:rPr>
          <w:rFonts w:ascii="Times New Roman" w:hAnsi="Times New Roman"/>
          <w:color w:val="131413"/>
          <w:spacing w:val="-13"/>
          <w:w w:val="105"/>
          <w:sz w:val="20"/>
        </w:rPr>
        <w:t xml:space="preserve"> </w:t>
      </w:r>
      <w:r>
        <w:rPr>
          <w:rFonts w:ascii="Times New Roman" w:hAnsi="Times New Roman"/>
          <w:color w:val="131413"/>
          <w:w w:val="105"/>
          <w:sz w:val="20"/>
        </w:rPr>
        <w:t>×</w:t>
      </w:r>
      <w:r>
        <w:rPr>
          <w:rFonts w:ascii="Times New Roman" w:hAnsi="Times New Roman"/>
          <w:color w:val="131413"/>
          <w:spacing w:val="-13"/>
          <w:w w:val="105"/>
          <w:sz w:val="20"/>
        </w:rPr>
        <w:t xml:space="preserve"> </w:t>
      </w:r>
      <w:r>
        <w:rPr>
          <w:rFonts w:ascii="Times New Roman" w:hAnsi="Times New Roman"/>
          <w:color w:val="131413"/>
          <w:w w:val="105"/>
          <w:sz w:val="20"/>
        </w:rPr>
        <w:t>30</w:t>
      </w:r>
      <w:r>
        <w:rPr>
          <w:rFonts w:ascii="Times New Roman" w:hAnsi="Times New Roman"/>
          <w:color w:val="131413"/>
          <w:spacing w:val="-13"/>
          <w:w w:val="105"/>
          <w:sz w:val="20"/>
        </w:rPr>
        <w:t xml:space="preserve"> </w:t>
      </w:r>
      <w:r>
        <w:rPr>
          <w:rFonts w:ascii="Times New Roman" w:hAnsi="Times New Roman"/>
          <w:color w:val="131413"/>
          <w:w w:val="105"/>
          <w:sz w:val="20"/>
        </w:rPr>
        <w:t>mm</w:t>
      </w:r>
      <w:r>
        <w:rPr>
          <w:color w:val="131413"/>
          <w:w w:val="105"/>
          <w:sz w:val="20"/>
        </w:rPr>
        <w:t>)</w:t>
      </w:r>
      <w:r>
        <w:rPr>
          <w:color w:val="131413"/>
          <w:spacing w:val="40"/>
          <w:w w:val="105"/>
          <w:sz w:val="20"/>
        </w:rPr>
        <w:t xml:space="preserve"> </w:t>
      </w:r>
      <w:r>
        <w:rPr>
          <w:color w:val="131413"/>
          <w:w w:val="105"/>
          <w:sz w:val="20"/>
        </w:rPr>
        <w:t>was</w:t>
      </w:r>
      <w:r>
        <w:rPr>
          <w:color w:val="131413"/>
          <w:spacing w:val="100"/>
          <w:w w:val="105"/>
          <w:sz w:val="20"/>
        </w:rPr>
        <w:t xml:space="preserve"> </w:t>
      </w:r>
      <w:r>
        <w:rPr>
          <w:color w:val="131413"/>
          <w:w w:val="105"/>
          <w:sz w:val="20"/>
        </w:rPr>
        <w:t xml:space="preserve">con- </w:t>
      </w:r>
      <w:r>
        <w:rPr>
          <w:color w:val="131413"/>
          <w:spacing w:val="-2"/>
          <w:w w:val="105"/>
          <w:sz w:val="20"/>
        </w:rPr>
        <w:t>structed</w:t>
      </w:r>
      <w:r>
        <w:rPr>
          <w:color w:val="131413"/>
          <w:spacing w:val="-12"/>
          <w:w w:val="105"/>
          <w:sz w:val="20"/>
        </w:rPr>
        <w:t xml:space="preserve"> </w:t>
      </w:r>
      <w:r>
        <w:rPr>
          <w:color w:val="131413"/>
          <w:spacing w:val="-2"/>
          <w:w w:val="105"/>
          <w:sz w:val="20"/>
        </w:rPr>
        <w:t>having</w:t>
      </w:r>
      <w:r>
        <w:rPr>
          <w:color w:val="131413"/>
          <w:spacing w:val="-11"/>
          <w:w w:val="105"/>
          <w:sz w:val="20"/>
        </w:rPr>
        <w:t xml:space="preserve"> </w:t>
      </w:r>
      <w:r>
        <w:rPr>
          <w:color w:val="131413"/>
          <w:spacing w:val="-2"/>
          <w:w w:val="105"/>
          <w:sz w:val="20"/>
        </w:rPr>
        <w:t>a</w:t>
      </w:r>
      <w:r>
        <w:rPr>
          <w:color w:val="131413"/>
          <w:spacing w:val="-8"/>
          <w:w w:val="105"/>
          <w:sz w:val="20"/>
        </w:rPr>
        <w:t xml:space="preserve"> </w:t>
      </w:r>
      <w:r>
        <w:rPr>
          <w:color w:val="131413"/>
          <w:spacing w:val="-2"/>
          <w:w w:val="105"/>
          <w:sz w:val="20"/>
        </w:rPr>
        <w:t>RF</w:t>
      </w:r>
      <w:r>
        <w:rPr>
          <w:color w:val="131413"/>
          <w:spacing w:val="-7"/>
          <w:w w:val="105"/>
          <w:sz w:val="20"/>
        </w:rPr>
        <w:t xml:space="preserve"> </w:t>
      </w:r>
      <w:r>
        <w:rPr>
          <w:color w:val="131413"/>
          <w:spacing w:val="-2"/>
          <w:w w:val="105"/>
          <w:sz w:val="20"/>
        </w:rPr>
        <w:t>receiver,</w:t>
      </w:r>
      <w:r>
        <w:rPr>
          <w:color w:val="131413"/>
          <w:spacing w:val="-5"/>
          <w:w w:val="105"/>
          <w:sz w:val="20"/>
        </w:rPr>
        <w:t xml:space="preserve"> </w:t>
      </w:r>
      <w:r>
        <w:rPr>
          <w:color w:val="131413"/>
          <w:spacing w:val="-2"/>
          <w:w w:val="105"/>
          <w:sz w:val="20"/>
        </w:rPr>
        <w:t>decoder</w:t>
      </w:r>
      <w:r>
        <w:rPr>
          <w:color w:val="131413"/>
          <w:spacing w:val="-6"/>
          <w:w w:val="105"/>
          <w:sz w:val="20"/>
        </w:rPr>
        <w:t xml:space="preserve"> </w:t>
      </w:r>
      <w:r>
        <w:rPr>
          <w:color w:val="131413"/>
          <w:spacing w:val="-2"/>
          <w:w w:val="105"/>
          <w:sz w:val="20"/>
        </w:rPr>
        <w:t>system,</w:t>
      </w:r>
      <w:r>
        <w:rPr>
          <w:color w:val="131413"/>
          <w:spacing w:val="-6"/>
          <w:w w:val="105"/>
          <w:sz w:val="20"/>
        </w:rPr>
        <w:t xml:space="preserve"> </w:t>
      </w:r>
      <w:r>
        <w:rPr>
          <w:color w:val="131413"/>
          <w:spacing w:val="-2"/>
          <w:w w:val="105"/>
          <w:sz w:val="20"/>
        </w:rPr>
        <w:t>three</w:t>
      </w:r>
      <w:r>
        <w:rPr>
          <w:color w:val="131413"/>
          <w:spacing w:val="-7"/>
          <w:w w:val="105"/>
          <w:sz w:val="20"/>
        </w:rPr>
        <w:t xml:space="preserve"> </w:t>
      </w:r>
      <w:r>
        <w:rPr>
          <w:color w:val="131413"/>
          <w:spacing w:val="-2"/>
          <w:w w:val="105"/>
          <w:sz w:val="20"/>
        </w:rPr>
        <w:t>3</w:t>
      </w:r>
      <w:r>
        <w:rPr>
          <w:color w:val="131413"/>
          <w:spacing w:val="-12"/>
          <w:w w:val="105"/>
          <w:sz w:val="20"/>
        </w:rPr>
        <w:t xml:space="preserve"> </w:t>
      </w:r>
      <w:r>
        <w:rPr>
          <w:color w:val="131413"/>
          <w:spacing w:val="-2"/>
          <w:w w:val="105"/>
          <w:sz w:val="20"/>
        </w:rPr>
        <w:t>V</w:t>
      </w:r>
      <w:r>
        <w:rPr>
          <w:color w:val="131413"/>
          <w:spacing w:val="-6"/>
          <w:w w:val="105"/>
          <w:sz w:val="20"/>
        </w:rPr>
        <w:t xml:space="preserve"> </w:t>
      </w:r>
      <w:proofErr w:type="spellStart"/>
      <w:r>
        <w:rPr>
          <w:color w:val="131413"/>
          <w:spacing w:val="-2"/>
          <w:w w:val="105"/>
          <w:sz w:val="20"/>
        </w:rPr>
        <w:t>lith</w:t>
      </w:r>
      <w:proofErr w:type="spellEnd"/>
      <w:r>
        <w:rPr>
          <w:color w:val="131413"/>
          <w:spacing w:val="-2"/>
          <w:w w:val="105"/>
          <w:sz w:val="20"/>
        </w:rPr>
        <w:t xml:space="preserve">- </w:t>
      </w:r>
      <w:proofErr w:type="spellStart"/>
      <w:r>
        <w:rPr>
          <w:color w:val="131413"/>
          <w:w w:val="105"/>
          <w:sz w:val="20"/>
        </w:rPr>
        <w:t>ium</w:t>
      </w:r>
      <w:proofErr w:type="spellEnd"/>
      <w:r>
        <w:rPr>
          <w:color w:val="131413"/>
          <w:spacing w:val="-11"/>
          <w:w w:val="105"/>
          <w:sz w:val="20"/>
        </w:rPr>
        <w:t xml:space="preserve"> </w:t>
      </w:r>
      <w:r>
        <w:rPr>
          <w:color w:val="131413"/>
          <w:w w:val="105"/>
          <w:sz w:val="20"/>
        </w:rPr>
        <w:t>batteries,</w:t>
      </w:r>
      <w:r>
        <w:rPr>
          <w:color w:val="131413"/>
          <w:spacing w:val="-10"/>
          <w:w w:val="105"/>
          <w:sz w:val="20"/>
        </w:rPr>
        <w:t xml:space="preserve"> </w:t>
      </w:r>
      <w:r>
        <w:rPr>
          <w:color w:val="131413"/>
          <w:w w:val="105"/>
          <w:sz w:val="20"/>
        </w:rPr>
        <w:t>and</w:t>
      </w:r>
      <w:r>
        <w:rPr>
          <w:color w:val="131413"/>
          <w:spacing w:val="-10"/>
          <w:w w:val="105"/>
          <w:sz w:val="20"/>
        </w:rPr>
        <w:t xml:space="preserve"> </w:t>
      </w:r>
      <w:r>
        <w:rPr>
          <w:color w:val="131413"/>
          <w:w w:val="105"/>
          <w:sz w:val="20"/>
        </w:rPr>
        <w:t>two</w:t>
      </w:r>
      <w:r>
        <w:rPr>
          <w:color w:val="131413"/>
          <w:spacing w:val="-11"/>
          <w:w w:val="105"/>
          <w:sz w:val="20"/>
        </w:rPr>
        <w:t xml:space="preserve"> </w:t>
      </w:r>
      <w:r>
        <w:rPr>
          <w:color w:val="131413"/>
          <w:w w:val="105"/>
          <w:sz w:val="20"/>
        </w:rPr>
        <w:t>peripheral</w:t>
      </w:r>
      <w:r>
        <w:rPr>
          <w:color w:val="131413"/>
          <w:spacing w:val="-11"/>
          <w:w w:val="105"/>
          <w:sz w:val="20"/>
        </w:rPr>
        <w:t xml:space="preserve"> </w:t>
      </w:r>
      <w:r>
        <w:rPr>
          <w:color w:val="131413"/>
          <w:w w:val="105"/>
          <w:sz w:val="20"/>
        </w:rPr>
        <w:t>nervous</w:t>
      </w:r>
      <w:r>
        <w:rPr>
          <w:color w:val="131413"/>
          <w:spacing w:val="-10"/>
          <w:w w:val="105"/>
          <w:sz w:val="20"/>
        </w:rPr>
        <w:t xml:space="preserve"> </w:t>
      </w:r>
      <w:r>
        <w:rPr>
          <w:color w:val="131413"/>
          <w:w w:val="105"/>
          <w:sz w:val="20"/>
        </w:rPr>
        <w:t>system</w:t>
      </w:r>
      <w:r>
        <w:rPr>
          <w:color w:val="131413"/>
          <w:spacing w:val="-10"/>
          <w:w w:val="105"/>
          <w:sz w:val="20"/>
        </w:rPr>
        <w:t xml:space="preserve"> </w:t>
      </w:r>
      <w:r>
        <w:rPr>
          <w:color w:val="131413"/>
          <w:w w:val="105"/>
          <w:sz w:val="20"/>
        </w:rPr>
        <w:t xml:space="preserve">electrodes </w:t>
      </w:r>
      <w:hyperlink w:anchor="_bookmark21" w:history="1">
        <w:r>
          <w:rPr>
            <w:color w:val="131413"/>
            <w:spacing w:val="-2"/>
            <w:w w:val="105"/>
            <w:sz w:val="20"/>
          </w:rPr>
          <w:t>[66].</w:t>
        </w:r>
      </w:hyperlink>
      <w:r>
        <w:rPr>
          <w:color w:val="131413"/>
          <w:spacing w:val="-12"/>
          <w:w w:val="105"/>
          <w:sz w:val="20"/>
        </w:rPr>
        <w:t xml:space="preserve"> </w:t>
      </w:r>
      <w:r>
        <w:rPr>
          <w:color w:val="131413"/>
          <w:spacing w:val="-2"/>
          <w:w w:val="105"/>
          <w:sz w:val="20"/>
        </w:rPr>
        <w:t>The</w:t>
      </w:r>
      <w:r>
        <w:rPr>
          <w:color w:val="131413"/>
          <w:spacing w:val="-11"/>
          <w:w w:val="105"/>
          <w:sz w:val="20"/>
        </w:rPr>
        <w:t xml:space="preserve"> </w:t>
      </w:r>
      <w:r>
        <w:rPr>
          <w:color w:val="131413"/>
          <w:spacing w:val="-2"/>
          <w:w w:val="105"/>
          <w:sz w:val="20"/>
        </w:rPr>
        <w:t>electrodes</w:t>
      </w:r>
      <w:r>
        <w:rPr>
          <w:color w:val="131413"/>
          <w:spacing w:val="-6"/>
          <w:w w:val="105"/>
          <w:sz w:val="20"/>
        </w:rPr>
        <w:t xml:space="preserve"> </w:t>
      </w:r>
      <w:r>
        <w:rPr>
          <w:color w:val="131413"/>
          <w:spacing w:val="-2"/>
          <w:w w:val="105"/>
          <w:sz w:val="20"/>
        </w:rPr>
        <w:t>reached</w:t>
      </w:r>
      <w:r>
        <w:rPr>
          <w:color w:val="131413"/>
          <w:spacing w:val="-5"/>
          <w:w w:val="105"/>
          <w:sz w:val="20"/>
        </w:rPr>
        <w:t xml:space="preserve"> </w:t>
      </w:r>
      <w:r>
        <w:rPr>
          <w:color w:val="131413"/>
          <w:spacing w:val="-2"/>
          <w:w w:val="105"/>
          <w:sz w:val="20"/>
        </w:rPr>
        <w:t>a</w:t>
      </w:r>
      <w:r>
        <w:rPr>
          <w:color w:val="131413"/>
          <w:spacing w:val="-5"/>
          <w:w w:val="105"/>
          <w:sz w:val="20"/>
        </w:rPr>
        <w:t xml:space="preserve"> </w:t>
      </w:r>
      <w:r>
        <w:rPr>
          <w:color w:val="131413"/>
          <w:spacing w:val="-2"/>
          <w:w w:val="105"/>
          <w:sz w:val="20"/>
        </w:rPr>
        <w:t>maximum</w:t>
      </w:r>
      <w:r>
        <w:rPr>
          <w:color w:val="131413"/>
          <w:spacing w:val="-5"/>
          <w:w w:val="105"/>
          <w:sz w:val="20"/>
        </w:rPr>
        <w:t xml:space="preserve"> </w:t>
      </w:r>
      <w:r>
        <w:rPr>
          <w:color w:val="131413"/>
          <w:spacing w:val="-2"/>
          <w:w w:val="105"/>
          <w:sz w:val="20"/>
        </w:rPr>
        <w:t>voltage</w:t>
      </w:r>
      <w:r>
        <w:rPr>
          <w:color w:val="131413"/>
          <w:spacing w:val="-5"/>
          <w:w w:val="105"/>
          <w:sz w:val="20"/>
        </w:rPr>
        <w:t xml:space="preserve"> </w:t>
      </w:r>
      <w:r>
        <w:rPr>
          <w:color w:val="131413"/>
          <w:spacing w:val="-2"/>
          <w:w w:val="105"/>
          <w:sz w:val="20"/>
        </w:rPr>
        <w:t>of</w:t>
      </w:r>
      <w:r>
        <w:rPr>
          <w:color w:val="131413"/>
          <w:spacing w:val="-5"/>
          <w:w w:val="105"/>
          <w:sz w:val="20"/>
        </w:rPr>
        <w:t xml:space="preserve"> </w:t>
      </w:r>
      <w:r>
        <w:rPr>
          <w:color w:val="131413"/>
          <w:spacing w:val="-2"/>
          <w:w w:val="105"/>
          <w:sz w:val="20"/>
        </w:rPr>
        <w:t>18</w:t>
      </w:r>
      <w:r>
        <w:rPr>
          <w:color w:val="131413"/>
          <w:spacing w:val="-12"/>
          <w:w w:val="105"/>
          <w:sz w:val="20"/>
        </w:rPr>
        <w:t xml:space="preserve"> </w:t>
      </w:r>
      <w:r>
        <w:rPr>
          <w:color w:val="131413"/>
          <w:spacing w:val="-2"/>
          <w:w w:val="105"/>
          <w:sz w:val="20"/>
        </w:rPr>
        <w:t>V.</w:t>
      </w:r>
      <w:r>
        <w:rPr>
          <w:color w:val="131413"/>
          <w:spacing w:val="-5"/>
          <w:w w:val="105"/>
          <w:sz w:val="20"/>
        </w:rPr>
        <w:t xml:space="preserve"> </w:t>
      </w:r>
      <w:r>
        <w:rPr>
          <w:color w:val="131413"/>
          <w:spacing w:val="-2"/>
          <w:w w:val="105"/>
          <w:sz w:val="20"/>
        </w:rPr>
        <w:t xml:space="preserve">An </w:t>
      </w:r>
      <w:r>
        <w:rPr>
          <w:color w:val="131413"/>
          <w:w w:val="105"/>
          <w:sz w:val="20"/>
        </w:rPr>
        <w:t>external controller was used to change the amplitude and period</w:t>
      </w:r>
      <w:r>
        <w:rPr>
          <w:color w:val="131413"/>
          <w:spacing w:val="-14"/>
          <w:w w:val="105"/>
          <w:sz w:val="20"/>
        </w:rPr>
        <w:t xml:space="preserve"> </w:t>
      </w:r>
      <w:r>
        <w:rPr>
          <w:color w:val="131413"/>
          <w:w w:val="105"/>
          <w:sz w:val="20"/>
        </w:rPr>
        <w:t>of</w:t>
      </w:r>
      <w:r>
        <w:rPr>
          <w:color w:val="131413"/>
          <w:spacing w:val="-13"/>
          <w:w w:val="105"/>
          <w:sz w:val="20"/>
        </w:rPr>
        <w:t xml:space="preserve"> </w:t>
      </w:r>
      <w:r>
        <w:rPr>
          <w:color w:val="131413"/>
          <w:w w:val="105"/>
          <w:sz w:val="20"/>
        </w:rPr>
        <w:t>electrical</w:t>
      </w:r>
      <w:r>
        <w:rPr>
          <w:color w:val="131413"/>
          <w:spacing w:val="-13"/>
          <w:w w:val="105"/>
          <w:sz w:val="20"/>
        </w:rPr>
        <w:t xml:space="preserve"> </w:t>
      </w:r>
      <w:r>
        <w:rPr>
          <w:color w:val="131413"/>
          <w:w w:val="105"/>
          <w:sz w:val="20"/>
        </w:rPr>
        <w:t>stimulations,</w:t>
      </w:r>
      <w:r>
        <w:rPr>
          <w:color w:val="131413"/>
          <w:spacing w:val="-13"/>
          <w:w w:val="105"/>
          <w:sz w:val="20"/>
        </w:rPr>
        <w:t xml:space="preserve"> </w:t>
      </w:r>
      <w:r>
        <w:rPr>
          <w:color w:val="131413"/>
          <w:w w:val="105"/>
          <w:sz w:val="20"/>
        </w:rPr>
        <w:t>which</w:t>
      </w:r>
      <w:r>
        <w:rPr>
          <w:color w:val="131413"/>
          <w:spacing w:val="-13"/>
          <w:w w:val="105"/>
          <w:sz w:val="20"/>
        </w:rPr>
        <w:t xml:space="preserve"> </w:t>
      </w:r>
      <w:r>
        <w:rPr>
          <w:color w:val="131413"/>
          <w:w w:val="105"/>
          <w:sz w:val="20"/>
        </w:rPr>
        <w:t>directly</w:t>
      </w:r>
      <w:r>
        <w:rPr>
          <w:color w:val="131413"/>
          <w:spacing w:val="-13"/>
          <w:w w:val="105"/>
          <w:sz w:val="20"/>
        </w:rPr>
        <w:t xml:space="preserve"> </w:t>
      </w:r>
      <w:r>
        <w:rPr>
          <w:color w:val="131413"/>
          <w:w w:val="105"/>
          <w:sz w:val="20"/>
        </w:rPr>
        <w:t>a</w:t>
      </w:r>
      <w:r>
        <w:rPr>
          <w:rFonts w:ascii="Times New Roman" w:hAnsi="Times New Roman"/>
          <w:color w:val="131413"/>
          <w:w w:val="105"/>
          <w:sz w:val="20"/>
        </w:rPr>
        <w:t>ﬀ</w:t>
      </w:r>
      <w:r>
        <w:rPr>
          <w:color w:val="131413"/>
          <w:w w:val="105"/>
          <w:sz w:val="20"/>
        </w:rPr>
        <w:t>ected</w:t>
      </w:r>
      <w:r>
        <w:rPr>
          <w:color w:val="131413"/>
          <w:spacing w:val="-13"/>
          <w:w w:val="105"/>
          <w:sz w:val="20"/>
        </w:rPr>
        <w:t xml:space="preserve"> </w:t>
      </w:r>
      <w:r>
        <w:rPr>
          <w:color w:val="131413"/>
          <w:w w:val="105"/>
          <w:sz w:val="20"/>
        </w:rPr>
        <w:t xml:space="preserve">cap- </w:t>
      </w:r>
      <w:proofErr w:type="spellStart"/>
      <w:r>
        <w:rPr>
          <w:color w:val="131413"/>
          <w:w w:val="105"/>
          <w:sz w:val="20"/>
        </w:rPr>
        <w:t>sule</w:t>
      </w:r>
      <w:r>
        <w:rPr>
          <w:rFonts w:ascii="Gill Sans MT" w:hAnsi="Gill Sans MT"/>
          <w:color w:val="131413"/>
          <w:w w:val="105"/>
          <w:sz w:val="20"/>
        </w:rPr>
        <w:t>’</w:t>
      </w:r>
      <w:r>
        <w:rPr>
          <w:color w:val="131413"/>
          <w:w w:val="105"/>
          <w:sz w:val="20"/>
        </w:rPr>
        <w:t>s</w:t>
      </w:r>
      <w:proofErr w:type="spellEnd"/>
      <w:r>
        <w:rPr>
          <w:color w:val="131413"/>
          <w:w w:val="105"/>
          <w:sz w:val="20"/>
        </w:rPr>
        <w:t xml:space="preserve"> velocity. The electrical stimulation of intestinal walls allowed for capsular propulsion of up to 3.4</w:t>
      </w:r>
      <w:r>
        <w:rPr>
          <w:color w:val="131413"/>
          <w:spacing w:val="-14"/>
          <w:w w:val="105"/>
          <w:sz w:val="20"/>
        </w:rPr>
        <w:t xml:space="preserve"> </w:t>
      </w:r>
      <w:r>
        <w:rPr>
          <w:color w:val="131413"/>
          <w:w w:val="105"/>
          <w:sz w:val="20"/>
        </w:rPr>
        <w:t>mm/s in the aboral</w:t>
      </w:r>
      <w:r>
        <w:rPr>
          <w:color w:val="131413"/>
          <w:spacing w:val="-14"/>
          <w:w w:val="105"/>
          <w:sz w:val="20"/>
        </w:rPr>
        <w:t xml:space="preserve"> </w:t>
      </w:r>
      <w:r>
        <w:rPr>
          <w:color w:val="131413"/>
          <w:w w:val="105"/>
          <w:sz w:val="20"/>
        </w:rPr>
        <w:t>direction.</w:t>
      </w:r>
      <w:r>
        <w:rPr>
          <w:color w:val="131413"/>
          <w:spacing w:val="-13"/>
          <w:w w:val="105"/>
          <w:sz w:val="20"/>
        </w:rPr>
        <w:t xml:space="preserve"> </w:t>
      </w:r>
      <w:r>
        <w:rPr>
          <w:rFonts w:ascii="Bookman Old Style" w:hAnsi="Bookman Old Style"/>
          <w:i/>
          <w:color w:val="131413"/>
          <w:w w:val="105"/>
          <w:sz w:val="20"/>
        </w:rPr>
        <w:t>In</w:t>
      </w:r>
      <w:r>
        <w:rPr>
          <w:rFonts w:ascii="Bookman Old Style" w:hAnsi="Bookman Old Style"/>
          <w:i/>
          <w:color w:val="131413"/>
          <w:spacing w:val="-15"/>
          <w:w w:val="105"/>
          <w:sz w:val="20"/>
        </w:rPr>
        <w:t xml:space="preserve"> </w:t>
      </w:r>
      <w:r>
        <w:rPr>
          <w:rFonts w:ascii="Bookman Old Style" w:hAnsi="Bookman Old Style"/>
          <w:i/>
          <w:color w:val="131413"/>
          <w:w w:val="105"/>
          <w:sz w:val="20"/>
        </w:rPr>
        <w:t>vivo</w:t>
      </w:r>
      <w:r>
        <w:rPr>
          <w:rFonts w:ascii="Bookman Old Style" w:hAnsi="Bookman Old Style"/>
          <w:i/>
          <w:color w:val="131413"/>
          <w:spacing w:val="-16"/>
          <w:w w:val="105"/>
          <w:sz w:val="20"/>
        </w:rPr>
        <w:t xml:space="preserve"> </w:t>
      </w:r>
      <w:r>
        <w:rPr>
          <w:color w:val="131413"/>
          <w:w w:val="105"/>
          <w:sz w:val="20"/>
        </w:rPr>
        <w:t>tests</w:t>
      </w:r>
      <w:r>
        <w:rPr>
          <w:color w:val="131413"/>
          <w:spacing w:val="-13"/>
          <w:w w:val="105"/>
          <w:sz w:val="20"/>
        </w:rPr>
        <w:t xml:space="preserve"> </w:t>
      </w:r>
      <w:r>
        <w:rPr>
          <w:color w:val="131413"/>
          <w:w w:val="105"/>
          <w:sz w:val="20"/>
        </w:rPr>
        <w:t>using</w:t>
      </w:r>
      <w:r>
        <w:rPr>
          <w:color w:val="131413"/>
          <w:spacing w:val="-13"/>
          <w:w w:val="105"/>
          <w:sz w:val="20"/>
        </w:rPr>
        <w:t xml:space="preserve"> </w:t>
      </w:r>
      <w:r>
        <w:rPr>
          <w:color w:val="131413"/>
          <w:w w:val="105"/>
          <w:sz w:val="20"/>
        </w:rPr>
        <w:t>porcine</w:t>
      </w:r>
      <w:r>
        <w:rPr>
          <w:color w:val="131413"/>
          <w:spacing w:val="-10"/>
          <w:w w:val="105"/>
          <w:sz w:val="20"/>
        </w:rPr>
        <w:t xml:space="preserve"> </w:t>
      </w:r>
      <w:r>
        <w:rPr>
          <w:color w:val="131413"/>
          <w:w w:val="105"/>
          <w:sz w:val="20"/>
        </w:rPr>
        <w:t>intestinal</w:t>
      </w:r>
      <w:r>
        <w:rPr>
          <w:color w:val="131413"/>
          <w:spacing w:val="-11"/>
          <w:w w:val="105"/>
          <w:sz w:val="20"/>
        </w:rPr>
        <w:t xml:space="preserve"> </w:t>
      </w:r>
      <w:r>
        <w:rPr>
          <w:color w:val="131413"/>
          <w:w w:val="105"/>
          <w:sz w:val="20"/>
        </w:rPr>
        <w:t>tracts yielded a correlation between capsule</w:t>
      </w:r>
      <w:r>
        <w:rPr>
          <w:rFonts w:ascii="Gill Sans MT" w:hAnsi="Gill Sans MT"/>
          <w:color w:val="131413"/>
          <w:w w:val="105"/>
          <w:sz w:val="20"/>
        </w:rPr>
        <w:t>’</w:t>
      </w:r>
      <w:r>
        <w:rPr>
          <w:color w:val="131413"/>
          <w:w w:val="105"/>
          <w:sz w:val="20"/>
        </w:rPr>
        <w:t>s speed and voltage</w:t>
      </w:r>
      <w:r>
        <w:rPr>
          <w:color w:val="131413"/>
          <w:w w:val="105"/>
          <w:sz w:val="20"/>
        </w:rPr>
        <w:t xml:space="preserve"> amplitude,</w:t>
      </w:r>
      <w:r>
        <w:rPr>
          <w:color w:val="131413"/>
          <w:spacing w:val="-14"/>
          <w:w w:val="105"/>
          <w:sz w:val="20"/>
        </w:rPr>
        <w:t xml:space="preserve"> </w:t>
      </w:r>
      <w:r>
        <w:rPr>
          <w:color w:val="131413"/>
          <w:w w:val="105"/>
          <w:sz w:val="20"/>
        </w:rPr>
        <w:t>with</w:t>
      </w:r>
      <w:r>
        <w:rPr>
          <w:color w:val="131413"/>
          <w:spacing w:val="-3"/>
          <w:w w:val="105"/>
          <w:sz w:val="20"/>
        </w:rPr>
        <w:t xml:space="preserve"> </w:t>
      </w:r>
      <w:r>
        <w:rPr>
          <w:color w:val="131413"/>
          <w:w w:val="105"/>
          <w:sz w:val="20"/>
        </w:rPr>
        <w:t>the optimal voltage amplitude between 6</w:t>
      </w:r>
      <w:r>
        <w:rPr>
          <w:color w:val="131413"/>
          <w:spacing w:val="-14"/>
          <w:w w:val="105"/>
          <w:sz w:val="20"/>
        </w:rPr>
        <w:t xml:space="preserve"> </w:t>
      </w:r>
      <w:r>
        <w:rPr>
          <w:color w:val="131413"/>
          <w:w w:val="105"/>
          <w:sz w:val="20"/>
        </w:rPr>
        <w:t>V and</w:t>
      </w:r>
      <w:r>
        <w:rPr>
          <w:color w:val="131413"/>
          <w:spacing w:val="-14"/>
          <w:w w:val="105"/>
          <w:sz w:val="20"/>
        </w:rPr>
        <w:t xml:space="preserve"> </w:t>
      </w:r>
      <w:r>
        <w:rPr>
          <w:color w:val="131413"/>
          <w:w w:val="105"/>
          <w:sz w:val="20"/>
        </w:rPr>
        <w:t>9</w:t>
      </w:r>
      <w:r>
        <w:rPr>
          <w:color w:val="131413"/>
          <w:spacing w:val="-13"/>
          <w:w w:val="105"/>
          <w:sz w:val="20"/>
        </w:rPr>
        <w:t xml:space="preserve"> </w:t>
      </w:r>
      <w:r>
        <w:rPr>
          <w:color w:val="131413"/>
          <w:w w:val="105"/>
          <w:sz w:val="20"/>
        </w:rPr>
        <w:t>V.</w:t>
      </w:r>
      <w:r>
        <w:rPr>
          <w:color w:val="131413"/>
          <w:spacing w:val="-4"/>
          <w:w w:val="105"/>
          <w:sz w:val="20"/>
        </w:rPr>
        <w:t xml:space="preserve"> </w:t>
      </w:r>
      <w:r>
        <w:rPr>
          <w:color w:val="131413"/>
          <w:w w:val="105"/>
          <w:sz w:val="20"/>
        </w:rPr>
        <w:t>In</w:t>
      </w:r>
      <w:r>
        <w:rPr>
          <w:color w:val="131413"/>
          <w:spacing w:val="-3"/>
          <w:w w:val="105"/>
          <w:sz w:val="20"/>
        </w:rPr>
        <w:t xml:space="preserve"> </w:t>
      </w:r>
      <w:r>
        <w:rPr>
          <w:color w:val="131413"/>
          <w:w w:val="105"/>
          <w:sz w:val="20"/>
        </w:rPr>
        <w:t>another</w:t>
      </w:r>
      <w:r>
        <w:rPr>
          <w:color w:val="131413"/>
          <w:spacing w:val="-2"/>
          <w:w w:val="105"/>
          <w:sz w:val="20"/>
        </w:rPr>
        <w:t xml:space="preserve"> </w:t>
      </w:r>
      <w:r>
        <w:rPr>
          <w:color w:val="131413"/>
          <w:w w:val="105"/>
          <w:sz w:val="20"/>
        </w:rPr>
        <w:t>study,</w:t>
      </w:r>
      <w:r>
        <w:rPr>
          <w:color w:val="131413"/>
          <w:spacing w:val="-1"/>
          <w:w w:val="105"/>
          <w:sz w:val="20"/>
        </w:rPr>
        <w:t xml:space="preserve"> </w:t>
      </w:r>
      <w:r>
        <w:rPr>
          <w:color w:val="131413"/>
          <w:w w:val="105"/>
          <w:sz w:val="20"/>
        </w:rPr>
        <w:t>a</w:t>
      </w:r>
      <w:r>
        <w:rPr>
          <w:color w:val="131413"/>
          <w:spacing w:val="-2"/>
          <w:w w:val="105"/>
          <w:sz w:val="20"/>
        </w:rPr>
        <w:t xml:space="preserve"> </w:t>
      </w:r>
      <w:r>
        <w:rPr>
          <w:color w:val="131413"/>
          <w:w w:val="105"/>
          <w:sz w:val="20"/>
        </w:rPr>
        <w:t>predictive</w:t>
      </w:r>
      <w:r>
        <w:rPr>
          <w:color w:val="131413"/>
          <w:spacing w:val="-1"/>
          <w:w w:val="105"/>
          <w:sz w:val="20"/>
        </w:rPr>
        <w:t xml:space="preserve"> </w:t>
      </w:r>
      <w:r>
        <w:rPr>
          <w:color w:val="131413"/>
          <w:w w:val="105"/>
          <w:sz w:val="20"/>
        </w:rPr>
        <w:t>mathematical</w:t>
      </w:r>
      <w:r>
        <w:rPr>
          <w:color w:val="131413"/>
          <w:spacing w:val="-1"/>
          <w:w w:val="105"/>
          <w:sz w:val="20"/>
        </w:rPr>
        <w:t xml:space="preserve"> </w:t>
      </w:r>
      <w:r>
        <w:rPr>
          <w:color w:val="131413"/>
          <w:w w:val="105"/>
          <w:sz w:val="20"/>
        </w:rPr>
        <w:t>model for</w:t>
      </w:r>
      <w:r>
        <w:rPr>
          <w:color w:val="131413"/>
          <w:spacing w:val="-8"/>
          <w:w w:val="105"/>
          <w:sz w:val="20"/>
        </w:rPr>
        <w:t xml:space="preserve"> </w:t>
      </w:r>
      <w:r>
        <w:rPr>
          <w:color w:val="131413"/>
          <w:w w:val="105"/>
          <w:sz w:val="20"/>
        </w:rPr>
        <w:t>the</w:t>
      </w:r>
      <w:r>
        <w:rPr>
          <w:color w:val="131413"/>
          <w:spacing w:val="-7"/>
          <w:w w:val="105"/>
          <w:sz w:val="20"/>
        </w:rPr>
        <w:t xml:space="preserve"> </w:t>
      </w:r>
      <w:proofErr w:type="spellStart"/>
      <w:r>
        <w:rPr>
          <w:color w:val="131413"/>
          <w:w w:val="105"/>
          <w:sz w:val="20"/>
        </w:rPr>
        <w:t>electrostimulated</w:t>
      </w:r>
      <w:proofErr w:type="spellEnd"/>
      <w:r>
        <w:rPr>
          <w:color w:val="131413"/>
          <w:spacing w:val="-7"/>
          <w:w w:val="105"/>
          <w:sz w:val="20"/>
        </w:rPr>
        <w:t xml:space="preserve"> </w:t>
      </w:r>
      <w:r>
        <w:rPr>
          <w:color w:val="131413"/>
          <w:w w:val="105"/>
          <w:sz w:val="20"/>
        </w:rPr>
        <w:t>capsular</w:t>
      </w:r>
      <w:r>
        <w:rPr>
          <w:color w:val="131413"/>
          <w:spacing w:val="-8"/>
          <w:w w:val="105"/>
          <w:sz w:val="20"/>
        </w:rPr>
        <w:t xml:space="preserve"> </w:t>
      </w:r>
      <w:r>
        <w:rPr>
          <w:color w:val="131413"/>
          <w:w w:val="105"/>
          <w:sz w:val="20"/>
        </w:rPr>
        <w:t>motion</w:t>
      </w:r>
      <w:r>
        <w:rPr>
          <w:color w:val="131413"/>
          <w:spacing w:val="-9"/>
          <w:w w:val="105"/>
          <w:sz w:val="20"/>
        </w:rPr>
        <w:t xml:space="preserve"> </w:t>
      </w:r>
      <w:r>
        <w:rPr>
          <w:color w:val="131413"/>
          <w:w w:val="105"/>
          <w:sz w:val="20"/>
        </w:rPr>
        <w:t>in</w:t>
      </w:r>
      <w:r>
        <w:rPr>
          <w:color w:val="131413"/>
          <w:spacing w:val="-7"/>
          <w:w w:val="105"/>
          <w:sz w:val="20"/>
        </w:rPr>
        <w:t xml:space="preserve"> </w:t>
      </w:r>
      <w:r>
        <w:rPr>
          <w:color w:val="131413"/>
          <w:w w:val="105"/>
          <w:sz w:val="20"/>
        </w:rPr>
        <w:t>the</w:t>
      </w:r>
      <w:r>
        <w:rPr>
          <w:color w:val="131413"/>
          <w:spacing w:val="-7"/>
          <w:w w:val="105"/>
          <w:sz w:val="20"/>
        </w:rPr>
        <w:t xml:space="preserve"> </w:t>
      </w:r>
      <w:r>
        <w:rPr>
          <w:color w:val="131413"/>
          <w:w w:val="105"/>
          <w:sz w:val="20"/>
        </w:rPr>
        <w:t>small</w:t>
      </w:r>
      <w:r>
        <w:rPr>
          <w:color w:val="131413"/>
          <w:spacing w:val="-7"/>
          <w:w w:val="105"/>
          <w:sz w:val="20"/>
        </w:rPr>
        <w:t xml:space="preserve"> </w:t>
      </w:r>
      <w:proofErr w:type="spellStart"/>
      <w:r>
        <w:rPr>
          <w:color w:val="131413"/>
          <w:w w:val="105"/>
          <w:sz w:val="20"/>
        </w:rPr>
        <w:t>intes</w:t>
      </w:r>
      <w:proofErr w:type="spellEnd"/>
      <w:r>
        <w:rPr>
          <w:color w:val="131413"/>
          <w:w w:val="105"/>
          <w:sz w:val="20"/>
        </w:rPr>
        <w:t>- tine was built using Stokes</w:t>
      </w:r>
      <w:r>
        <w:rPr>
          <w:rFonts w:ascii="Gill Sans MT" w:hAnsi="Gill Sans MT"/>
          <w:color w:val="131413"/>
          <w:w w:val="105"/>
          <w:sz w:val="20"/>
        </w:rPr>
        <w:t xml:space="preserve">’ </w:t>
      </w:r>
      <w:r>
        <w:rPr>
          <w:color w:val="131413"/>
          <w:w w:val="105"/>
          <w:sz w:val="20"/>
        </w:rPr>
        <w:t>drag equation and</w:t>
      </w:r>
      <w:r>
        <w:rPr>
          <w:color w:val="131413"/>
          <w:w w:val="105"/>
          <w:sz w:val="20"/>
        </w:rPr>
        <w:t xml:space="preserve"> regression analysis</w:t>
      </w:r>
      <w:r>
        <w:rPr>
          <w:color w:val="131413"/>
          <w:spacing w:val="-14"/>
          <w:w w:val="105"/>
          <w:sz w:val="20"/>
        </w:rPr>
        <w:t xml:space="preserve"> </w:t>
      </w:r>
      <w:hyperlink w:anchor="_bookmark21" w:history="1">
        <w:r>
          <w:rPr>
            <w:color w:val="131413"/>
            <w:w w:val="105"/>
            <w:sz w:val="20"/>
          </w:rPr>
          <w:t>[67].</w:t>
        </w:r>
      </w:hyperlink>
      <w:r>
        <w:rPr>
          <w:color w:val="131413"/>
          <w:spacing w:val="-13"/>
          <w:w w:val="105"/>
          <w:sz w:val="20"/>
        </w:rPr>
        <w:t xml:space="preserve"> </w:t>
      </w:r>
      <w:r>
        <w:rPr>
          <w:color w:val="131413"/>
          <w:w w:val="105"/>
          <w:sz w:val="20"/>
        </w:rPr>
        <w:t>The</w:t>
      </w:r>
      <w:r>
        <w:rPr>
          <w:color w:val="131413"/>
          <w:spacing w:val="-13"/>
          <w:w w:val="105"/>
          <w:sz w:val="20"/>
        </w:rPr>
        <w:t xml:space="preserve"> </w:t>
      </w:r>
      <w:r>
        <w:rPr>
          <w:color w:val="131413"/>
          <w:w w:val="105"/>
          <w:sz w:val="20"/>
        </w:rPr>
        <w:t>model</w:t>
      </w:r>
      <w:r>
        <w:rPr>
          <w:color w:val="131413"/>
          <w:spacing w:val="-13"/>
          <w:w w:val="105"/>
          <w:sz w:val="20"/>
        </w:rPr>
        <w:t xml:space="preserve"> </w:t>
      </w:r>
      <w:r>
        <w:rPr>
          <w:color w:val="131413"/>
          <w:w w:val="105"/>
          <w:sz w:val="20"/>
        </w:rPr>
        <w:t>considered</w:t>
      </w:r>
      <w:r>
        <w:rPr>
          <w:color w:val="131413"/>
          <w:spacing w:val="-13"/>
          <w:w w:val="105"/>
          <w:sz w:val="20"/>
        </w:rPr>
        <w:t xml:space="preserve"> </w:t>
      </w:r>
      <w:r>
        <w:rPr>
          <w:color w:val="131413"/>
          <w:w w:val="105"/>
          <w:sz w:val="20"/>
        </w:rPr>
        <w:t>friction</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 xml:space="preserve">contraction force as the primary forces acting on a capsule during its transit. The model simulations provided the optimal shape </w:t>
      </w:r>
      <w:r>
        <w:rPr>
          <w:color w:val="131413"/>
          <w:spacing w:val="-2"/>
          <w:w w:val="105"/>
          <w:sz w:val="20"/>
        </w:rPr>
        <w:t>and</w:t>
      </w:r>
      <w:r>
        <w:rPr>
          <w:color w:val="131413"/>
          <w:spacing w:val="-6"/>
          <w:w w:val="105"/>
          <w:sz w:val="20"/>
        </w:rPr>
        <w:t xml:space="preserve"> </w:t>
      </w:r>
      <w:r>
        <w:rPr>
          <w:color w:val="131413"/>
          <w:spacing w:val="-2"/>
          <w:w w:val="105"/>
          <w:sz w:val="20"/>
        </w:rPr>
        <w:t>size</w:t>
      </w:r>
      <w:r>
        <w:rPr>
          <w:color w:val="131413"/>
          <w:spacing w:val="-5"/>
          <w:w w:val="105"/>
          <w:sz w:val="20"/>
        </w:rPr>
        <w:t xml:space="preserve"> </w:t>
      </w:r>
      <w:r>
        <w:rPr>
          <w:color w:val="131413"/>
          <w:spacing w:val="-2"/>
          <w:w w:val="105"/>
          <w:sz w:val="20"/>
        </w:rPr>
        <w:t>of</w:t>
      </w:r>
      <w:r>
        <w:rPr>
          <w:color w:val="131413"/>
          <w:spacing w:val="-6"/>
          <w:w w:val="105"/>
          <w:sz w:val="20"/>
        </w:rPr>
        <w:t xml:space="preserve"> </w:t>
      </w:r>
      <w:r>
        <w:rPr>
          <w:color w:val="131413"/>
          <w:spacing w:val="-2"/>
          <w:w w:val="105"/>
          <w:sz w:val="20"/>
        </w:rPr>
        <w:t>the</w:t>
      </w:r>
      <w:r>
        <w:rPr>
          <w:color w:val="131413"/>
          <w:spacing w:val="-6"/>
          <w:w w:val="105"/>
          <w:sz w:val="20"/>
        </w:rPr>
        <w:t xml:space="preserve"> </w:t>
      </w:r>
      <w:r>
        <w:rPr>
          <w:color w:val="131413"/>
          <w:spacing w:val="-2"/>
          <w:w w:val="105"/>
          <w:sz w:val="20"/>
        </w:rPr>
        <w:t>capsule.</w:t>
      </w:r>
      <w:r>
        <w:rPr>
          <w:color w:val="131413"/>
          <w:spacing w:val="-7"/>
          <w:w w:val="105"/>
          <w:sz w:val="20"/>
        </w:rPr>
        <w:t xml:space="preserve"> </w:t>
      </w:r>
      <w:r>
        <w:rPr>
          <w:color w:val="131413"/>
          <w:spacing w:val="-2"/>
          <w:w w:val="105"/>
          <w:sz w:val="20"/>
        </w:rPr>
        <w:t>Thereafter</w:t>
      </w:r>
      <w:r>
        <w:rPr>
          <w:color w:val="131413"/>
          <w:spacing w:val="-2"/>
          <w:w w:val="105"/>
          <w:sz w:val="20"/>
        </w:rPr>
        <w:t>,</w:t>
      </w:r>
      <w:r>
        <w:rPr>
          <w:color w:val="131413"/>
          <w:spacing w:val="-6"/>
          <w:w w:val="105"/>
          <w:sz w:val="20"/>
        </w:rPr>
        <w:t xml:space="preserve"> </w:t>
      </w:r>
      <w:r>
        <w:rPr>
          <w:color w:val="131413"/>
          <w:spacing w:val="-2"/>
          <w:w w:val="105"/>
          <w:sz w:val="20"/>
        </w:rPr>
        <w:t>actual</w:t>
      </w:r>
      <w:r>
        <w:rPr>
          <w:color w:val="131413"/>
          <w:spacing w:val="-5"/>
          <w:w w:val="105"/>
          <w:sz w:val="20"/>
        </w:rPr>
        <w:t xml:space="preserve"> </w:t>
      </w:r>
      <w:r>
        <w:rPr>
          <w:color w:val="131413"/>
          <w:spacing w:val="-2"/>
          <w:w w:val="105"/>
          <w:sz w:val="20"/>
        </w:rPr>
        <w:t>capsules</w:t>
      </w:r>
      <w:r>
        <w:rPr>
          <w:color w:val="131413"/>
          <w:spacing w:val="-5"/>
          <w:w w:val="105"/>
          <w:sz w:val="20"/>
        </w:rPr>
        <w:t xml:space="preserve"> </w:t>
      </w:r>
      <w:r>
        <w:rPr>
          <w:color w:val="131413"/>
          <w:spacing w:val="-2"/>
          <w:w w:val="105"/>
          <w:sz w:val="20"/>
        </w:rPr>
        <w:t>were</w:t>
      </w:r>
      <w:r>
        <w:rPr>
          <w:color w:val="131413"/>
          <w:spacing w:val="-6"/>
          <w:w w:val="105"/>
          <w:sz w:val="20"/>
        </w:rPr>
        <w:t xml:space="preserve"> </w:t>
      </w:r>
      <w:r>
        <w:rPr>
          <w:color w:val="131413"/>
          <w:spacing w:val="-2"/>
          <w:w w:val="105"/>
          <w:sz w:val="20"/>
        </w:rPr>
        <w:t xml:space="preserve">con- </w:t>
      </w:r>
      <w:r>
        <w:rPr>
          <w:color w:val="131413"/>
          <w:w w:val="105"/>
          <w:sz w:val="20"/>
        </w:rPr>
        <w:t>structed</w:t>
      </w:r>
      <w:r>
        <w:rPr>
          <w:color w:val="131413"/>
          <w:spacing w:val="-9"/>
          <w:w w:val="105"/>
          <w:sz w:val="20"/>
        </w:rPr>
        <w:t xml:space="preserve"> </w:t>
      </w:r>
      <w:r>
        <w:rPr>
          <w:color w:val="131413"/>
          <w:w w:val="105"/>
          <w:sz w:val="20"/>
        </w:rPr>
        <w:t>having</w:t>
      </w:r>
      <w:r>
        <w:rPr>
          <w:color w:val="131413"/>
          <w:spacing w:val="-9"/>
          <w:w w:val="105"/>
          <w:sz w:val="20"/>
        </w:rPr>
        <w:t xml:space="preserve"> </w:t>
      </w:r>
      <w:r>
        <w:rPr>
          <w:color w:val="131413"/>
          <w:w w:val="105"/>
          <w:sz w:val="20"/>
        </w:rPr>
        <w:t>similar</w:t>
      </w:r>
      <w:r>
        <w:rPr>
          <w:color w:val="131413"/>
          <w:spacing w:val="-9"/>
          <w:w w:val="105"/>
          <w:sz w:val="20"/>
        </w:rPr>
        <w:t xml:space="preserve"> </w:t>
      </w:r>
      <w:r>
        <w:rPr>
          <w:color w:val="131413"/>
          <w:w w:val="105"/>
          <w:sz w:val="20"/>
        </w:rPr>
        <w:t>internal</w:t>
      </w:r>
      <w:r>
        <w:rPr>
          <w:color w:val="131413"/>
          <w:spacing w:val="-9"/>
          <w:w w:val="105"/>
          <w:sz w:val="20"/>
        </w:rPr>
        <w:t xml:space="preserve"> </w:t>
      </w:r>
      <w:r>
        <w:rPr>
          <w:color w:val="131413"/>
          <w:w w:val="105"/>
          <w:sz w:val="20"/>
        </w:rPr>
        <w:t>features</w:t>
      </w:r>
      <w:r>
        <w:rPr>
          <w:color w:val="131413"/>
          <w:spacing w:val="-9"/>
          <w:w w:val="105"/>
          <w:sz w:val="20"/>
        </w:rPr>
        <w:t xml:space="preserve"> </w:t>
      </w:r>
      <w:r>
        <w:rPr>
          <w:color w:val="131413"/>
          <w:w w:val="105"/>
          <w:sz w:val="20"/>
        </w:rPr>
        <w:t>and</w:t>
      </w:r>
      <w:r>
        <w:rPr>
          <w:color w:val="131413"/>
          <w:spacing w:val="-10"/>
          <w:w w:val="105"/>
          <w:sz w:val="20"/>
        </w:rPr>
        <w:t xml:space="preserve"> </w:t>
      </w:r>
      <w:r>
        <w:rPr>
          <w:color w:val="131413"/>
          <w:w w:val="105"/>
          <w:sz w:val="20"/>
        </w:rPr>
        <w:t>having</w:t>
      </w:r>
      <w:r>
        <w:rPr>
          <w:color w:val="131413"/>
          <w:spacing w:val="-9"/>
          <w:w w:val="105"/>
          <w:sz w:val="20"/>
        </w:rPr>
        <w:t xml:space="preserve"> </w:t>
      </w:r>
      <w:r>
        <w:rPr>
          <w:color w:val="131413"/>
          <w:w w:val="105"/>
          <w:sz w:val="20"/>
        </w:rPr>
        <w:t>two</w:t>
      </w:r>
      <w:r>
        <w:rPr>
          <w:color w:val="131413"/>
          <w:spacing w:val="-9"/>
          <w:w w:val="105"/>
          <w:sz w:val="20"/>
        </w:rPr>
        <w:t xml:space="preserve"> </w:t>
      </w:r>
      <w:r>
        <w:rPr>
          <w:color w:val="131413"/>
          <w:w w:val="105"/>
          <w:sz w:val="20"/>
        </w:rPr>
        <w:t>sets of electrodes to allow for movement in the oral and aboral directions.</w:t>
      </w:r>
      <w:r>
        <w:rPr>
          <w:color w:val="131413"/>
          <w:spacing w:val="-5"/>
          <w:w w:val="105"/>
          <w:sz w:val="20"/>
        </w:rPr>
        <w:t xml:space="preserve"> </w:t>
      </w:r>
      <w:r>
        <w:rPr>
          <w:color w:val="131413"/>
          <w:w w:val="105"/>
          <w:sz w:val="20"/>
        </w:rPr>
        <w:t>The</w:t>
      </w:r>
      <w:r>
        <w:rPr>
          <w:color w:val="131413"/>
          <w:spacing w:val="-6"/>
          <w:w w:val="105"/>
          <w:sz w:val="20"/>
        </w:rPr>
        <w:t xml:space="preserve"> </w:t>
      </w:r>
      <w:r>
        <w:rPr>
          <w:color w:val="131413"/>
          <w:w w:val="105"/>
          <w:sz w:val="20"/>
        </w:rPr>
        <w:t>capsules</w:t>
      </w:r>
      <w:r>
        <w:rPr>
          <w:color w:val="131413"/>
          <w:spacing w:val="-5"/>
          <w:w w:val="105"/>
          <w:sz w:val="20"/>
        </w:rPr>
        <w:t xml:space="preserve"> </w:t>
      </w:r>
      <w:r>
        <w:rPr>
          <w:color w:val="131413"/>
          <w:w w:val="105"/>
          <w:sz w:val="20"/>
        </w:rPr>
        <w:t>were</w:t>
      </w:r>
      <w:r>
        <w:rPr>
          <w:color w:val="131413"/>
          <w:spacing w:val="-6"/>
          <w:w w:val="105"/>
          <w:sz w:val="20"/>
        </w:rPr>
        <w:t xml:space="preserve"> </w:t>
      </w:r>
      <w:r>
        <w:rPr>
          <w:color w:val="131413"/>
          <w:w w:val="105"/>
          <w:sz w:val="20"/>
        </w:rPr>
        <w:t>tested</w:t>
      </w:r>
      <w:r>
        <w:rPr>
          <w:color w:val="131413"/>
          <w:spacing w:val="-5"/>
          <w:w w:val="105"/>
          <w:sz w:val="20"/>
        </w:rPr>
        <w:t xml:space="preserve"> </w:t>
      </w:r>
      <w:r>
        <w:rPr>
          <w:color w:val="131413"/>
          <w:w w:val="105"/>
          <w:sz w:val="20"/>
        </w:rPr>
        <w:t>in</w:t>
      </w:r>
      <w:r>
        <w:rPr>
          <w:color w:val="131413"/>
          <w:spacing w:val="-5"/>
          <w:w w:val="105"/>
          <w:sz w:val="20"/>
        </w:rPr>
        <w:t xml:space="preserve"> </w:t>
      </w:r>
      <w:r>
        <w:rPr>
          <w:color w:val="131413"/>
          <w:w w:val="105"/>
          <w:sz w:val="20"/>
        </w:rPr>
        <w:t>72</w:t>
      </w:r>
      <w:r>
        <w:rPr>
          <w:color w:val="131413"/>
          <w:spacing w:val="-6"/>
          <w:w w:val="105"/>
          <w:sz w:val="20"/>
        </w:rPr>
        <w:t xml:space="preserve"> </w:t>
      </w:r>
      <w:r>
        <w:rPr>
          <w:color w:val="131413"/>
          <w:w w:val="105"/>
          <w:sz w:val="20"/>
        </w:rPr>
        <w:t>experiments</w:t>
      </w:r>
      <w:r>
        <w:rPr>
          <w:color w:val="131413"/>
          <w:spacing w:val="-5"/>
          <w:w w:val="105"/>
          <w:sz w:val="20"/>
        </w:rPr>
        <w:t xml:space="preserve"> </w:t>
      </w:r>
      <w:r>
        <w:rPr>
          <w:color w:val="131413"/>
          <w:w w:val="105"/>
          <w:sz w:val="20"/>
        </w:rPr>
        <w:t>with stimulations</w:t>
      </w:r>
      <w:r>
        <w:rPr>
          <w:color w:val="131413"/>
          <w:spacing w:val="29"/>
          <w:w w:val="105"/>
          <w:sz w:val="20"/>
        </w:rPr>
        <w:t xml:space="preserve"> </w:t>
      </w:r>
      <w:r>
        <w:rPr>
          <w:color w:val="131413"/>
          <w:w w:val="105"/>
          <w:sz w:val="20"/>
        </w:rPr>
        <w:t>having</w:t>
      </w:r>
      <w:r>
        <w:rPr>
          <w:color w:val="131413"/>
          <w:spacing w:val="31"/>
          <w:w w:val="105"/>
          <w:sz w:val="20"/>
        </w:rPr>
        <w:t xml:space="preserve"> </w:t>
      </w:r>
      <w:r>
        <w:rPr>
          <w:color w:val="131413"/>
          <w:w w:val="105"/>
          <w:sz w:val="20"/>
        </w:rPr>
        <w:t>a</w:t>
      </w:r>
      <w:r>
        <w:rPr>
          <w:color w:val="131413"/>
          <w:spacing w:val="29"/>
          <w:w w:val="105"/>
          <w:sz w:val="20"/>
        </w:rPr>
        <w:t xml:space="preserve"> </w:t>
      </w:r>
      <w:r>
        <w:rPr>
          <w:color w:val="131413"/>
          <w:w w:val="105"/>
          <w:sz w:val="20"/>
        </w:rPr>
        <w:t>constant</w:t>
      </w:r>
      <w:r>
        <w:rPr>
          <w:color w:val="131413"/>
          <w:spacing w:val="29"/>
          <w:w w:val="105"/>
          <w:sz w:val="20"/>
        </w:rPr>
        <w:t xml:space="preserve"> </w:t>
      </w:r>
      <w:r>
        <w:rPr>
          <w:color w:val="131413"/>
          <w:w w:val="105"/>
          <w:sz w:val="20"/>
        </w:rPr>
        <w:t>voltage</w:t>
      </w:r>
      <w:r>
        <w:rPr>
          <w:color w:val="131413"/>
          <w:spacing w:val="31"/>
          <w:w w:val="105"/>
          <w:sz w:val="20"/>
        </w:rPr>
        <w:t xml:space="preserve"> </w:t>
      </w:r>
      <w:r>
        <w:rPr>
          <w:color w:val="131413"/>
          <w:w w:val="105"/>
          <w:sz w:val="20"/>
        </w:rPr>
        <w:t>and</w:t>
      </w:r>
      <w:r>
        <w:rPr>
          <w:color w:val="131413"/>
          <w:spacing w:val="30"/>
          <w:w w:val="105"/>
          <w:sz w:val="20"/>
        </w:rPr>
        <w:t xml:space="preserve"> </w:t>
      </w:r>
      <w:r>
        <w:rPr>
          <w:color w:val="131413"/>
          <w:w w:val="105"/>
          <w:sz w:val="20"/>
        </w:rPr>
        <w:t>duration</w:t>
      </w:r>
      <w:r>
        <w:rPr>
          <w:color w:val="131413"/>
          <w:spacing w:val="31"/>
          <w:w w:val="105"/>
          <w:sz w:val="20"/>
        </w:rPr>
        <w:t xml:space="preserve"> </w:t>
      </w:r>
      <w:r>
        <w:rPr>
          <w:color w:val="131413"/>
          <w:w w:val="105"/>
          <w:sz w:val="20"/>
        </w:rPr>
        <w:t>(i.e., 6</w:t>
      </w:r>
      <w:r>
        <w:rPr>
          <w:color w:val="131413"/>
          <w:spacing w:val="-14"/>
          <w:w w:val="105"/>
          <w:sz w:val="20"/>
        </w:rPr>
        <w:t xml:space="preserve"> </w:t>
      </w:r>
      <w:r>
        <w:rPr>
          <w:color w:val="131413"/>
          <w:w w:val="105"/>
          <w:sz w:val="20"/>
        </w:rPr>
        <w:t>V, 5 millisecond pulse duration) and various frequencies (i.e.,</w:t>
      </w:r>
      <w:r>
        <w:rPr>
          <w:color w:val="131413"/>
          <w:spacing w:val="-14"/>
          <w:w w:val="105"/>
          <w:sz w:val="20"/>
        </w:rPr>
        <w:t xml:space="preserve"> </w:t>
      </w:r>
      <w:r>
        <w:rPr>
          <w:color w:val="131413"/>
          <w:w w:val="105"/>
          <w:sz w:val="20"/>
        </w:rPr>
        <w:t>10</w:t>
      </w:r>
      <w:r>
        <w:rPr>
          <w:color w:val="131413"/>
          <w:spacing w:val="-13"/>
          <w:w w:val="105"/>
          <w:sz w:val="20"/>
        </w:rPr>
        <w:t xml:space="preserve"> </w:t>
      </w:r>
      <w:r>
        <w:rPr>
          <w:color w:val="131413"/>
          <w:w w:val="105"/>
          <w:sz w:val="20"/>
        </w:rPr>
        <w:t>Hz,</w:t>
      </w:r>
      <w:r>
        <w:rPr>
          <w:color w:val="131413"/>
          <w:spacing w:val="-13"/>
          <w:w w:val="105"/>
          <w:sz w:val="20"/>
        </w:rPr>
        <w:t xml:space="preserve"> </w:t>
      </w:r>
      <w:r>
        <w:rPr>
          <w:color w:val="131413"/>
          <w:w w:val="105"/>
          <w:sz w:val="20"/>
        </w:rPr>
        <w:t>20</w:t>
      </w:r>
      <w:r>
        <w:rPr>
          <w:color w:val="131413"/>
          <w:spacing w:val="-13"/>
          <w:w w:val="105"/>
          <w:sz w:val="20"/>
        </w:rPr>
        <w:t xml:space="preserve"> </w:t>
      </w:r>
      <w:r>
        <w:rPr>
          <w:color w:val="131413"/>
          <w:w w:val="105"/>
          <w:sz w:val="20"/>
        </w:rPr>
        <w:t>Hz,</w:t>
      </w:r>
      <w:r>
        <w:rPr>
          <w:color w:val="131413"/>
          <w:spacing w:val="-1"/>
          <w:w w:val="105"/>
          <w:sz w:val="20"/>
        </w:rPr>
        <w:t xml:space="preserve"> </w:t>
      </w:r>
      <w:r>
        <w:rPr>
          <w:color w:val="131413"/>
          <w:w w:val="105"/>
          <w:sz w:val="20"/>
        </w:rPr>
        <w:t>and 40</w:t>
      </w:r>
      <w:r>
        <w:rPr>
          <w:color w:val="131413"/>
          <w:spacing w:val="-14"/>
          <w:w w:val="105"/>
          <w:sz w:val="20"/>
        </w:rPr>
        <w:t xml:space="preserve"> </w:t>
      </w:r>
      <w:r>
        <w:rPr>
          <w:color w:val="131413"/>
          <w:w w:val="105"/>
          <w:sz w:val="20"/>
        </w:rPr>
        <w:t xml:space="preserve">Hz). The experiments yielded an </w:t>
      </w:r>
      <w:r>
        <w:rPr>
          <w:color w:val="131413"/>
          <w:sz w:val="20"/>
        </w:rPr>
        <w:t xml:space="preserve">average forward velocity of </w:t>
      </w:r>
      <w:r>
        <w:rPr>
          <w:rFonts w:ascii="Times New Roman" w:hAnsi="Times New Roman"/>
          <w:color w:val="131413"/>
          <w:sz w:val="20"/>
        </w:rPr>
        <w:t>2</w:t>
      </w:r>
      <w:r>
        <w:rPr>
          <w:rFonts w:ascii="Arial" w:hAnsi="Arial"/>
          <w:color w:val="131413"/>
          <w:sz w:val="20"/>
        </w:rPr>
        <w:t>:</w:t>
      </w:r>
      <w:r>
        <w:rPr>
          <w:rFonts w:ascii="Times New Roman" w:hAnsi="Times New Roman"/>
          <w:color w:val="131413"/>
          <w:sz w:val="20"/>
        </w:rPr>
        <w:t>91</w:t>
      </w:r>
      <w:r>
        <w:rPr>
          <w:rFonts w:ascii="Times New Roman" w:hAnsi="Times New Roman"/>
          <w:color w:val="131413"/>
          <w:spacing w:val="-6"/>
          <w:sz w:val="20"/>
        </w:rPr>
        <w:t xml:space="preserve"> </w:t>
      </w:r>
      <w:r>
        <w:rPr>
          <w:rFonts w:ascii="Times New Roman" w:hAnsi="Times New Roman"/>
          <w:color w:val="131413"/>
          <w:sz w:val="20"/>
        </w:rPr>
        <w:t>±</w:t>
      </w:r>
      <w:r>
        <w:rPr>
          <w:rFonts w:ascii="Times New Roman" w:hAnsi="Times New Roman"/>
          <w:color w:val="131413"/>
          <w:spacing w:val="-7"/>
          <w:sz w:val="20"/>
        </w:rPr>
        <w:t xml:space="preserve"> </w:t>
      </w:r>
      <w:r>
        <w:rPr>
          <w:rFonts w:ascii="Times New Roman" w:hAnsi="Times New Roman"/>
          <w:color w:val="131413"/>
          <w:sz w:val="20"/>
        </w:rPr>
        <w:t>0</w:t>
      </w:r>
      <w:r>
        <w:rPr>
          <w:rFonts w:ascii="Arial" w:hAnsi="Arial"/>
          <w:color w:val="131413"/>
          <w:sz w:val="20"/>
        </w:rPr>
        <w:t>:</w:t>
      </w:r>
      <w:r>
        <w:rPr>
          <w:rFonts w:ascii="Times New Roman" w:hAnsi="Times New Roman"/>
          <w:color w:val="131413"/>
          <w:sz w:val="20"/>
        </w:rPr>
        <w:t>99</w:t>
      </w:r>
      <w:r>
        <w:rPr>
          <w:rFonts w:ascii="Times New Roman" w:hAnsi="Times New Roman"/>
          <w:color w:val="131413"/>
          <w:spacing w:val="-13"/>
          <w:sz w:val="20"/>
        </w:rPr>
        <w:t xml:space="preserve"> </w:t>
      </w:r>
      <w:r>
        <w:rPr>
          <w:rFonts w:ascii="Times New Roman" w:hAnsi="Times New Roman"/>
          <w:color w:val="131413"/>
          <w:sz w:val="20"/>
        </w:rPr>
        <w:t xml:space="preserve">mm/s </w:t>
      </w:r>
      <w:r>
        <w:rPr>
          <w:color w:val="131413"/>
          <w:sz w:val="20"/>
        </w:rPr>
        <w:t xml:space="preserve">and an average </w:t>
      </w:r>
      <w:r>
        <w:rPr>
          <w:color w:val="131413"/>
          <w:w w:val="105"/>
          <w:sz w:val="20"/>
        </w:rPr>
        <w:t xml:space="preserve">backward velocity of </w:t>
      </w:r>
      <w:r>
        <w:rPr>
          <w:rFonts w:ascii="Times New Roman" w:hAnsi="Times New Roman"/>
          <w:color w:val="131413"/>
          <w:w w:val="105"/>
          <w:sz w:val="20"/>
        </w:rPr>
        <w:t>2</w:t>
      </w:r>
      <w:r>
        <w:rPr>
          <w:rFonts w:ascii="Arial" w:hAnsi="Arial"/>
          <w:color w:val="131413"/>
          <w:w w:val="105"/>
          <w:sz w:val="20"/>
        </w:rPr>
        <w:t>:</w:t>
      </w:r>
      <w:r>
        <w:rPr>
          <w:rFonts w:ascii="Times New Roman" w:hAnsi="Times New Roman"/>
          <w:color w:val="131413"/>
          <w:w w:val="105"/>
          <w:sz w:val="20"/>
        </w:rPr>
        <w:t>23</w:t>
      </w:r>
      <w:r>
        <w:rPr>
          <w:rFonts w:ascii="Times New Roman" w:hAnsi="Times New Roman"/>
          <w:color w:val="131413"/>
          <w:spacing w:val="-14"/>
          <w:w w:val="105"/>
          <w:sz w:val="20"/>
        </w:rPr>
        <w:t xml:space="preserve"> </w:t>
      </w:r>
      <w:r>
        <w:rPr>
          <w:rFonts w:ascii="Times New Roman" w:hAnsi="Times New Roman"/>
          <w:color w:val="131413"/>
          <w:w w:val="105"/>
          <w:sz w:val="20"/>
        </w:rPr>
        <w:t>±</w:t>
      </w:r>
      <w:r>
        <w:rPr>
          <w:rFonts w:ascii="Times New Roman" w:hAnsi="Times New Roman"/>
          <w:color w:val="131413"/>
          <w:spacing w:val="-13"/>
          <w:w w:val="105"/>
          <w:sz w:val="20"/>
        </w:rPr>
        <w:t xml:space="preserve"> </w:t>
      </w:r>
      <w:r>
        <w:rPr>
          <w:rFonts w:ascii="Times New Roman" w:hAnsi="Times New Roman"/>
          <w:color w:val="131413"/>
          <w:w w:val="105"/>
          <w:sz w:val="20"/>
        </w:rPr>
        <w:t>0</w:t>
      </w:r>
      <w:r>
        <w:rPr>
          <w:rFonts w:ascii="Arial" w:hAnsi="Arial"/>
          <w:color w:val="131413"/>
          <w:w w:val="105"/>
          <w:sz w:val="20"/>
        </w:rPr>
        <w:t>:</w:t>
      </w:r>
      <w:r>
        <w:rPr>
          <w:rFonts w:ascii="Times New Roman" w:hAnsi="Times New Roman"/>
          <w:color w:val="131413"/>
          <w:w w:val="105"/>
          <w:sz w:val="20"/>
        </w:rPr>
        <w:t>78</w:t>
      </w:r>
      <w:r>
        <w:rPr>
          <w:rFonts w:ascii="Times New Roman" w:hAnsi="Times New Roman"/>
          <w:color w:val="131413"/>
          <w:spacing w:val="-13"/>
          <w:w w:val="105"/>
          <w:sz w:val="20"/>
        </w:rPr>
        <w:t xml:space="preserve"> </w:t>
      </w:r>
      <w:r>
        <w:rPr>
          <w:rFonts w:ascii="Times New Roman" w:hAnsi="Times New Roman"/>
          <w:color w:val="131413"/>
          <w:w w:val="105"/>
          <w:sz w:val="20"/>
        </w:rPr>
        <w:t xml:space="preserve">mm/s </w:t>
      </w:r>
      <w:r>
        <w:rPr>
          <w:color w:val="131413"/>
          <w:w w:val="105"/>
          <w:sz w:val="20"/>
        </w:rPr>
        <w:t>for the</w:t>
      </w:r>
      <w:r>
        <w:rPr>
          <w:color w:val="131413"/>
          <w:w w:val="105"/>
          <w:sz w:val="20"/>
        </w:rPr>
        <w:t xml:space="preserve"> capsules. Unlike</w:t>
      </w:r>
      <w:r>
        <w:rPr>
          <w:color w:val="131413"/>
          <w:spacing w:val="-8"/>
          <w:w w:val="105"/>
          <w:sz w:val="20"/>
        </w:rPr>
        <w:t xml:space="preserve"> </w:t>
      </w:r>
      <w:r>
        <w:rPr>
          <w:color w:val="131413"/>
          <w:w w:val="105"/>
          <w:sz w:val="20"/>
        </w:rPr>
        <w:t>magnetic</w:t>
      </w:r>
      <w:r>
        <w:rPr>
          <w:color w:val="131413"/>
          <w:spacing w:val="-8"/>
          <w:w w:val="105"/>
          <w:sz w:val="20"/>
        </w:rPr>
        <w:t xml:space="preserve"> </w:t>
      </w:r>
      <w:r>
        <w:rPr>
          <w:color w:val="131413"/>
          <w:w w:val="105"/>
          <w:sz w:val="20"/>
        </w:rPr>
        <w:t>actuation,</w:t>
      </w:r>
      <w:r>
        <w:rPr>
          <w:color w:val="131413"/>
          <w:spacing w:val="-8"/>
          <w:w w:val="105"/>
          <w:sz w:val="20"/>
        </w:rPr>
        <w:t xml:space="preserve"> </w:t>
      </w:r>
      <w:r>
        <w:rPr>
          <w:color w:val="131413"/>
          <w:w w:val="105"/>
          <w:sz w:val="20"/>
        </w:rPr>
        <w:t>the</w:t>
      </w:r>
      <w:r>
        <w:rPr>
          <w:color w:val="131413"/>
          <w:spacing w:val="-9"/>
          <w:w w:val="105"/>
          <w:sz w:val="20"/>
        </w:rPr>
        <w:t xml:space="preserve"> </w:t>
      </w:r>
      <w:r>
        <w:rPr>
          <w:color w:val="131413"/>
          <w:w w:val="105"/>
          <w:sz w:val="20"/>
        </w:rPr>
        <w:t>safety</w:t>
      </w:r>
      <w:r>
        <w:rPr>
          <w:color w:val="131413"/>
          <w:spacing w:val="-9"/>
          <w:w w:val="105"/>
          <w:sz w:val="20"/>
        </w:rPr>
        <w:t xml:space="preserve"> </w:t>
      </w:r>
      <w:r>
        <w:rPr>
          <w:color w:val="131413"/>
          <w:w w:val="105"/>
          <w:sz w:val="20"/>
        </w:rPr>
        <w:t>and</w:t>
      </w:r>
      <w:r>
        <w:rPr>
          <w:color w:val="131413"/>
          <w:spacing w:val="-9"/>
          <w:w w:val="105"/>
          <w:sz w:val="20"/>
        </w:rPr>
        <w:t xml:space="preserve"> </w:t>
      </w:r>
      <w:r>
        <w:rPr>
          <w:color w:val="131413"/>
          <w:w w:val="105"/>
          <w:sz w:val="20"/>
        </w:rPr>
        <w:t>e</w:t>
      </w:r>
      <w:r>
        <w:rPr>
          <w:rFonts w:ascii="Times New Roman" w:hAnsi="Times New Roman"/>
          <w:color w:val="131413"/>
          <w:w w:val="105"/>
          <w:sz w:val="20"/>
        </w:rPr>
        <w:t>ﬃ</w:t>
      </w:r>
      <w:r>
        <w:rPr>
          <w:color w:val="131413"/>
          <w:w w:val="105"/>
          <w:sz w:val="20"/>
        </w:rPr>
        <w:t>cacy</w:t>
      </w:r>
      <w:r>
        <w:rPr>
          <w:color w:val="131413"/>
          <w:spacing w:val="-8"/>
          <w:w w:val="105"/>
          <w:sz w:val="20"/>
        </w:rPr>
        <w:t xml:space="preserve"> </w:t>
      </w:r>
      <w:r>
        <w:rPr>
          <w:color w:val="131413"/>
          <w:w w:val="105"/>
          <w:sz w:val="20"/>
        </w:rPr>
        <w:t>of</w:t>
      </w:r>
      <w:r>
        <w:rPr>
          <w:color w:val="131413"/>
          <w:spacing w:val="-9"/>
          <w:w w:val="105"/>
          <w:sz w:val="20"/>
        </w:rPr>
        <w:t xml:space="preserve"> </w:t>
      </w:r>
      <w:proofErr w:type="spellStart"/>
      <w:r>
        <w:rPr>
          <w:color w:val="131413"/>
          <w:w w:val="105"/>
          <w:sz w:val="20"/>
        </w:rPr>
        <w:t>electri</w:t>
      </w:r>
      <w:proofErr w:type="spellEnd"/>
      <w:r>
        <w:rPr>
          <w:color w:val="131413"/>
          <w:w w:val="105"/>
          <w:sz w:val="20"/>
        </w:rPr>
        <w:t xml:space="preserve">- </w:t>
      </w:r>
      <w:proofErr w:type="spellStart"/>
      <w:r>
        <w:rPr>
          <w:color w:val="131413"/>
          <w:w w:val="105"/>
          <w:sz w:val="20"/>
        </w:rPr>
        <w:t>cal</w:t>
      </w:r>
      <w:proofErr w:type="spellEnd"/>
      <w:r>
        <w:rPr>
          <w:color w:val="131413"/>
          <w:w w:val="105"/>
          <w:sz w:val="20"/>
        </w:rPr>
        <w:t xml:space="preserve"> stimulation techniques still </w:t>
      </w:r>
      <w:proofErr w:type="gramStart"/>
      <w:r>
        <w:rPr>
          <w:color w:val="131413"/>
          <w:w w:val="105"/>
          <w:sz w:val="20"/>
        </w:rPr>
        <w:t>needs</w:t>
      </w:r>
      <w:proofErr w:type="gramEnd"/>
      <w:r>
        <w:rPr>
          <w:color w:val="131413"/>
          <w:w w:val="105"/>
          <w:sz w:val="20"/>
        </w:rPr>
        <w:t xml:space="preserve"> further validation through</w:t>
      </w:r>
      <w:r>
        <w:rPr>
          <w:color w:val="131413"/>
          <w:spacing w:val="-7"/>
          <w:w w:val="105"/>
          <w:sz w:val="20"/>
        </w:rPr>
        <w:t xml:space="preserve"> </w:t>
      </w:r>
      <w:r>
        <w:rPr>
          <w:color w:val="131413"/>
          <w:w w:val="105"/>
          <w:sz w:val="20"/>
        </w:rPr>
        <w:t>clinical</w:t>
      </w:r>
      <w:r>
        <w:rPr>
          <w:color w:val="131413"/>
          <w:spacing w:val="-7"/>
          <w:w w:val="105"/>
          <w:sz w:val="20"/>
        </w:rPr>
        <w:t xml:space="preserve"> </w:t>
      </w:r>
      <w:r>
        <w:rPr>
          <w:color w:val="131413"/>
          <w:w w:val="105"/>
          <w:sz w:val="20"/>
        </w:rPr>
        <w:t>studies</w:t>
      </w:r>
      <w:r>
        <w:rPr>
          <w:color w:val="131413"/>
          <w:spacing w:val="-7"/>
          <w:w w:val="105"/>
          <w:sz w:val="20"/>
        </w:rPr>
        <w:t xml:space="preserve"> </w:t>
      </w:r>
      <w:r>
        <w:rPr>
          <w:color w:val="131413"/>
          <w:w w:val="105"/>
          <w:sz w:val="20"/>
        </w:rPr>
        <w:t>to</w:t>
      </w:r>
      <w:r>
        <w:rPr>
          <w:color w:val="131413"/>
          <w:spacing w:val="-9"/>
          <w:w w:val="105"/>
          <w:sz w:val="20"/>
        </w:rPr>
        <w:t xml:space="preserve"> </w:t>
      </w:r>
      <w:r>
        <w:rPr>
          <w:color w:val="131413"/>
          <w:w w:val="105"/>
          <w:sz w:val="20"/>
        </w:rPr>
        <w:t>realize</w:t>
      </w:r>
      <w:r>
        <w:rPr>
          <w:color w:val="131413"/>
          <w:spacing w:val="-8"/>
          <w:w w:val="105"/>
          <w:sz w:val="20"/>
        </w:rPr>
        <w:t xml:space="preserve"> </w:t>
      </w:r>
      <w:r>
        <w:rPr>
          <w:color w:val="131413"/>
          <w:w w:val="105"/>
          <w:sz w:val="20"/>
        </w:rPr>
        <w:t>its</w:t>
      </w:r>
      <w:r>
        <w:rPr>
          <w:color w:val="131413"/>
          <w:spacing w:val="-8"/>
          <w:w w:val="105"/>
          <w:sz w:val="20"/>
        </w:rPr>
        <w:t xml:space="preserve"> </w:t>
      </w:r>
      <w:r>
        <w:rPr>
          <w:color w:val="131413"/>
          <w:w w:val="105"/>
          <w:sz w:val="20"/>
        </w:rPr>
        <w:t>anticipated</w:t>
      </w:r>
      <w:r>
        <w:rPr>
          <w:color w:val="131413"/>
          <w:spacing w:val="-7"/>
          <w:w w:val="105"/>
          <w:sz w:val="20"/>
        </w:rPr>
        <w:t xml:space="preserve"> </w:t>
      </w:r>
      <w:r>
        <w:rPr>
          <w:color w:val="131413"/>
          <w:w w:val="105"/>
          <w:sz w:val="20"/>
        </w:rPr>
        <w:t xml:space="preserve">commercial </w:t>
      </w:r>
      <w:r>
        <w:rPr>
          <w:color w:val="131413"/>
          <w:spacing w:val="-2"/>
          <w:w w:val="105"/>
          <w:sz w:val="20"/>
        </w:rPr>
        <w:t>success.</w:t>
      </w:r>
    </w:p>
    <w:p w14:paraId="0A3C93B8" w14:textId="77777777" w:rsidR="00975370" w:rsidRDefault="0058442E">
      <w:pPr>
        <w:pStyle w:val="ListParagraph"/>
        <w:numPr>
          <w:ilvl w:val="1"/>
          <w:numId w:val="3"/>
        </w:numPr>
        <w:tabs>
          <w:tab w:val="left" w:pos="475"/>
        </w:tabs>
        <w:spacing w:before="181"/>
        <w:ind w:right="38" w:firstLine="0"/>
        <w:jc w:val="both"/>
        <w:rPr>
          <w:sz w:val="20"/>
        </w:rPr>
      </w:pPr>
      <w:bookmarkStart w:id="19" w:name="3.3._Capsule_Placement_Devices"/>
      <w:bookmarkEnd w:id="19"/>
      <w:r>
        <w:rPr>
          <w:rFonts w:ascii="Bookman Old Style" w:hAnsi="Bookman Old Style"/>
          <w:i/>
          <w:color w:val="131413"/>
          <w:w w:val="90"/>
          <w:sz w:val="20"/>
        </w:rPr>
        <w:t xml:space="preserve">Capsule Placement Devices. </w:t>
      </w:r>
      <w:r>
        <w:rPr>
          <w:color w:val="131413"/>
          <w:w w:val="90"/>
          <w:sz w:val="20"/>
        </w:rPr>
        <w:t xml:space="preserve">Capsule placement </w:t>
      </w:r>
      <w:r>
        <w:rPr>
          <w:color w:val="131413"/>
          <w:w w:val="90"/>
          <w:sz w:val="20"/>
        </w:rPr>
        <w:t xml:space="preserve">devices </w:t>
      </w:r>
      <w:r>
        <w:rPr>
          <w:color w:val="131413"/>
          <w:sz w:val="20"/>
        </w:rPr>
        <w:t>have been developed for individuals who are candidates for video capsule endoscopy but have di</w:t>
      </w:r>
      <w:r>
        <w:rPr>
          <w:rFonts w:ascii="Times New Roman" w:hAnsi="Times New Roman"/>
          <w:color w:val="131413"/>
          <w:sz w:val="20"/>
        </w:rPr>
        <w:t>ﬃ</w:t>
      </w:r>
      <w:r>
        <w:rPr>
          <w:color w:val="131413"/>
          <w:sz w:val="20"/>
        </w:rPr>
        <w:t>culty swallowing the video capsule or passing it through the pylorus. Such an individual may</w:t>
      </w:r>
      <w:r>
        <w:rPr>
          <w:color w:val="131413"/>
          <w:spacing w:val="34"/>
          <w:sz w:val="20"/>
        </w:rPr>
        <w:t xml:space="preserve"> </w:t>
      </w:r>
      <w:r>
        <w:rPr>
          <w:color w:val="131413"/>
          <w:sz w:val="20"/>
        </w:rPr>
        <w:t>have</w:t>
      </w:r>
      <w:r>
        <w:rPr>
          <w:color w:val="131413"/>
          <w:spacing w:val="33"/>
          <w:sz w:val="20"/>
        </w:rPr>
        <w:t xml:space="preserve"> </w:t>
      </w:r>
      <w:r>
        <w:rPr>
          <w:color w:val="131413"/>
          <w:sz w:val="20"/>
        </w:rPr>
        <w:t>known</w:t>
      </w:r>
      <w:r>
        <w:rPr>
          <w:color w:val="131413"/>
          <w:spacing w:val="34"/>
          <w:sz w:val="20"/>
        </w:rPr>
        <w:t xml:space="preserve"> </w:t>
      </w:r>
      <w:r>
        <w:rPr>
          <w:color w:val="131413"/>
          <w:sz w:val="20"/>
        </w:rPr>
        <w:t>or</w:t>
      </w:r>
      <w:r>
        <w:rPr>
          <w:color w:val="131413"/>
          <w:spacing w:val="33"/>
          <w:sz w:val="20"/>
        </w:rPr>
        <w:t xml:space="preserve"> </w:t>
      </w:r>
      <w:r>
        <w:rPr>
          <w:color w:val="131413"/>
          <w:sz w:val="20"/>
        </w:rPr>
        <w:t>suspected</w:t>
      </w:r>
      <w:r>
        <w:rPr>
          <w:color w:val="131413"/>
          <w:spacing w:val="34"/>
          <w:sz w:val="20"/>
        </w:rPr>
        <w:t xml:space="preserve"> </w:t>
      </w:r>
      <w:r>
        <w:rPr>
          <w:color w:val="131413"/>
          <w:sz w:val="20"/>
        </w:rPr>
        <w:t>motility</w:t>
      </w:r>
      <w:r>
        <w:rPr>
          <w:color w:val="131413"/>
          <w:spacing w:val="13"/>
          <w:sz w:val="20"/>
        </w:rPr>
        <w:t xml:space="preserve"> </w:t>
      </w:r>
      <w:r>
        <w:rPr>
          <w:color w:val="131413"/>
          <w:sz w:val="20"/>
        </w:rPr>
        <w:t>disorders or</w:t>
      </w:r>
      <w:r>
        <w:rPr>
          <w:color w:val="131413"/>
          <w:spacing w:val="40"/>
          <w:sz w:val="20"/>
        </w:rPr>
        <w:t xml:space="preserve"> </w:t>
      </w:r>
      <w:r>
        <w:rPr>
          <w:color w:val="131413"/>
          <w:sz w:val="20"/>
        </w:rPr>
        <w:t>anatomical</w:t>
      </w:r>
      <w:r>
        <w:rPr>
          <w:color w:val="131413"/>
          <w:spacing w:val="40"/>
          <w:sz w:val="20"/>
        </w:rPr>
        <w:t xml:space="preserve"> </w:t>
      </w:r>
      <w:r>
        <w:rPr>
          <w:color w:val="131413"/>
          <w:sz w:val="20"/>
        </w:rPr>
        <w:t>abn</w:t>
      </w:r>
      <w:r>
        <w:rPr>
          <w:color w:val="131413"/>
          <w:sz w:val="20"/>
        </w:rPr>
        <w:t>ormalities</w:t>
      </w:r>
      <w:r>
        <w:rPr>
          <w:color w:val="131413"/>
          <w:spacing w:val="40"/>
          <w:sz w:val="20"/>
        </w:rPr>
        <w:t xml:space="preserve"> </w:t>
      </w:r>
      <w:r>
        <w:rPr>
          <w:color w:val="131413"/>
          <w:sz w:val="20"/>
        </w:rPr>
        <w:t>(e.g.,</w:t>
      </w:r>
      <w:r>
        <w:rPr>
          <w:color w:val="131413"/>
          <w:spacing w:val="40"/>
          <w:sz w:val="20"/>
        </w:rPr>
        <w:t xml:space="preserve"> </w:t>
      </w:r>
      <w:r>
        <w:rPr>
          <w:color w:val="131413"/>
          <w:sz w:val="20"/>
        </w:rPr>
        <w:t>dysphagia,</w:t>
      </w:r>
      <w:r>
        <w:rPr>
          <w:color w:val="131413"/>
          <w:spacing w:val="27"/>
          <w:sz w:val="20"/>
        </w:rPr>
        <w:t xml:space="preserve"> </w:t>
      </w:r>
      <w:r>
        <w:rPr>
          <w:color w:val="131413"/>
          <w:sz w:val="20"/>
        </w:rPr>
        <w:t>gastroparesis, or</w:t>
      </w:r>
      <w:r>
        <w:rPr>
          <w:color w:val="131413"/>
          <w:spacing w:val="36"/>
          <w:sz w:val="20"/>
        </w:rPr>
        <w:t xml:space="preserve"> </w:t>
      </w:r>
      <w:r>
        <w:rPr>
          <w:color w:val="131413"/>
          <w:sz w:val="20"/>
        </w:rPr>
        <w:t>large</w:t>
      </w:r>
      <w:r>
        <w:rPr>
          <w:color w:val="131413"/>
          <w:spacing w:val="37"/>
          <w:sz w:val="20"/>
        </w:rPr>
        <w:t xml:space="preserve"> </w:t>
      </w:r>
      <w:r>
        <w:rPr>
          <w:color w:val="131413"/>
          <w:sz w:val="20"/>
        </w:rPr>
        <w:t>hiatal</w:t>
      </w:r>
      <w:r>
        <w:rPr>
          <w:color w:val="131413"/>
          <w:spacing w:val="38"/>
          <w:sz w:val="20"/>
        </w:rPr>
        <w:t xml:space="preserve"> </w:t>
      </w:r>
      <w:r>
        <w:rPr>
          <w:color w:val="131413"/>
          <w:sz w:val="20"/>
        </w:rPr>
        <w:t>hernias)</w:t>
      </w:r>
      <w:r>
        <w:rPr>
          <w:color w:val="131413"/>
          <w:spacing w:val="36"/>
          <w:sz w:val="20"/>
        </w:rPr>
        <w:t xml:space="preserve"> </w:t>
      </w:r>
      <w:r>
        <w:rPr>
          <w:color w:val="131413"/>
          <w:sz w:val="20"/>
        </w:rPr>
        <w:t>that</w:t>
      </w:r>
      <w:r>
        <w:rPr>
          <w:color w:val="131413"/>
          <w:spacing w:val="38"/>
          <w:sz w:val="20"/>
        </w:rPr>
        <w:t xml:space="preserve"> </w:t>
      </w:r>
      <w:r>
        <w:rPr>
          <w:color w:val="131413"/>
          <w:sz w:val="20"/>
        </w:rPr>
        <w:t>could</w:t>
      </w:r>
      <w:r>
        <w:rPr>
          <w:color w:val="131413"/>
          <w:spacing w:val="38"/>
          <w:sz w:val="20"/>
        </w:rPr>
        <w:t xml:space="preserve"> </w:t>
      </w:r>
      <w:r>
        <w:rPr>
          <w:color w:val="131413"/>
          <w:sz w:val="20"/>
        </w:rPr>
        <w:t>result</w:t>
      </w:r>
      <w:r>
        <w:rPr>
          <w:color w:val="131413"/>
          <w:spacing w:val="38"/>
          <w:sz w:val="20"/>
        </w:rPr>
        <w:t xml:space="preserve"> </w:t>
      </w:r>
      <w:r>
        <w:rPr>
          <w:color w:val="131413"/>
          <w:sz w:val="20"/>
        </w:rPr>
        <w:t>in</w:t>
      </w:r>
      <w:r>
        <w:rPr>
          <w:color w:val="131413"/>
          <w:spacing w:val="38"/>
          <w:sz w:val="20"/>
        </w:rPr>
        <w:t xml:space="preserve"> </w:t>
      </w:r>
      <w:r>
        <w:rPr>
          <w:color w:val="131413"/>
          <w:sz w:val="20"/>
        </w:rPr>
        <w:t>stalled</w:t>
      </w:r>
      <w:r>
        <w:rPr>
          <w:color w:val="131413"/>
          <w:spacing w:val="38"/>
          <w:sz w:val="20"/>
        </w:rPr>
        <w:t xml:space="preserve"> </w:t>
      </w:r>
      <w:r>
        <w:rPr>
          <w:color w:val="131413"/>
          <w:spacing w:val="-2"/>
          <w:sz w:val="20"/>
        </w:rPr>
        <w:t>capsules</w:t>
      </w:r>
    </w:p>
    <w:p w14:paraId="0A3C93B9" w14:textId="77777777" w:rsidR="00975370" w:rsidRDefault="0058442E">
      <w:pPr>
        <w:pStyle w:val="BodyText"/>
        <w:spacing w:before="109" w:line="242" w:lineRule="auto"/>
        <w:ind w:left="120" w:right="117"/>
        <w:jc w:val="both"/>
      </w:pPr>
      <w:r>
        <w:br w:type="column"/>
      </w:r>
      <w:r>
        <w:rPr>
          <w:color w:val="131413"/>
        </w:rPr>
        <w:t xml:space="preserve">if directly swallowed through the mouth. The capsule </w:t>
      </w:r>
      <w:r>
        <w:rPr>
          <w:color w:val="131413"/>
        </w:rPr>
        <w:t xml:space="preserve">place- </w:t>
      </w:r>
      <w:proofErr w:type="spellStart"/>
      <w:r>
        <w:rPr>
          <w:color w:val="131413"/>
        </w:rPr>
        <w:t>ment</w:t>
      </w:r>
      <w:proofErr w:type="spellEnd"/>
      <w:r>
        <w:rPr>
          <w:color w:val="131413"/>
        </w:rPr>
        <w:t xml:space="preserve"> device is used to facilitate direct endoscopic placement of video capsules into the stomach or duodenum while pos- </w:t>
      </w:r>
      <w:proofErr w:type="spellStart"/>
      <w:r>
        <w:rPr>
          <w:color w:val="131413"/>
        </w:rPr>
        <w:t>ing</w:t>
      </w:r>
      <w:proofErr w:type="spellEnd"/>
      <w:r>
        <w:rPr>
          <w:color w:val="131413"/>
          <w:spacing w:val="40"/>
        </w:rPr>
        <w:t xml:space="preserve"> </w:t>
      </w:r>
      <w:r>
        <w:rPr>
          <w:color w:val="131413"/>
        </w:rPr>
        <w:t>minimal</w:t>
      </w:r>
      <w:r>
        <w:rPr>
          <w:color w:val="131413"/>
          <w:spacing w:val="40"/>
        </w:rPr>
        <w:t xml:space="preserve"> </w:t>
      </w:r>
      <w:r>
        <w:rPr>
          <w:color w:val="131413"/>
        </w:rPr>
        <w:t>intubation risks</w:t>
      </w:r>
      <w:r>
        <w:rPr>
          <w:color w:val="131413"/>
          <w:spacing w:val="40"/>
        </w:rPr>
        <w:t xml:space="preserve"> </w:t>
      </w:r>
      <w:r>
        <w:rPr>
          <w:color w:val="131413"/>
        </w:rPr>
        <w:t>to the esophagus.</w:t>
      </w:r>
    </w:p>
    <w:p w14:paraId="0A3C93BA" w14:textId="77777777" w:rsidR="00975370" w:rsidRDefault="0058442E">
      <w:pPr>
        <w:pStyle w:val="BodyText"/>
        <w:spacing w:before="11" w:line="228" w:lineRule="auto"/>
        <w:ind w:left="120" w:right="119" w:firstLine="300"/>
        <w:jc w:val="both"/>
        <w:rPr>
          <w:rFonts w:ascii="Times New Roman"/>
        </w:rPr>
      </w:pPr>
      <w:r>
        <w:rPr>
          <w:color w:val="131413"/>
        </w:rPr>
        <w:t xml:space="preserve">As an example, the </w:t>
      </w:r>
      <w:proofErr w:type="spellStart"/>
      <w:r>
        <w:rPr>
          <w:color w:val="131413"/>
        </w:rPr>
        <w:t>AdvanCE</w:t>
      </w:r>
      <w:proofErr w:type="spellEnd"/>
      <w:r>
        <w:rPr>
          <w:color w:val="131413"/>
        </w:rPr>
        <w:t xml:space="preserve"> capsule endoscopy delivery device</w:t>
      </w:r>
      <w:r>
        <w:rPr>
          <w:color w:val="131413"/>
          <w:spacing w:val="28"/>
        </w:rPr>
        <w:t xml:space="preserve"> </w:t>
      </w:r>
      <w:r>
        <w:rPr>
          <w:color w:val="131413"/>
        </w:rPr>
        <w:t>by</w:t>
      </w:r>
      <w:r>
        <w:rPr>
          <w:color w:val="131413"/>
          <w:spacing w:val="27"/>
        </w:rPr>
        <w:t xml:space="preserve"> </w:t>
      </w:r>
      <w:r>
        <w:rPr>
          <w:color w:val="131413"/>
        </w:rPr>
        <w:t>STERIS</w:t>
      </w:r>
      <w:r>
        <w:rPr>
          <w:color w:val="131413"/>
          <w:spacing w:val="28"/>
        </w:rPr>
        <w:t xml:space="preserve"> </w:t>
      </w:r>
      <w:r>
        <w:rPr>
          <w:color w:val="131413"/>
        </w:rPr>
        <w:t>has</w:t>
      </w:r>
      <w:r>
        <w:rPr>
          <w:color w:val="131413"/>
          <w:spacing w:val="27"/>
        </w:rPr>
        <w:t xml:space="preserve"> </w:t>
      </w:r>
      <w:r>
        <w:rPr>
          <w:color w:val="131413"/>
        </w:rPr>
        <w:t>a</w:t>
      </w:r>
      <w:r>
        <w:rPr>
          <w:color w:val="131413"/>
          <w:spacing w:val="26"/>
        </w:rPr>
        <w:t xml:space="preserve"> </w:t>
      </w:r>
      <w:r>
        <w:rPr>
          <w:color w:val="131413"/>
        </w:rPr>
        <w:t>sheat</w:t>
      </w:r>
      <w:r>
        <w:rPr>
          <w:color w:val="131413"/>
        </w:rPr>
        <w:t>h</w:t>
      </w:r>
      <w:r>
        <w:rPr>
          <w:color w:val="131413"/>
          <w:spacing w:val="27"/>
        </w:rPr>
        <w:t xml:space="preserve"> </w:t>
      </w:r>
      <w:r>
        <w:rPr>
          <w:color w:val="131413"/>
        </w:rPr>
        <w:t>(</w:t>
      </w:r>
      <w:r>
        <w:rPr>
          <w:rFonts w:ascii="Times New Roman"/>
          <w:color w:val="131413"/>
        </w:rPr>
        <w:t>diameter</w:t>
      </w:r>
      <w:r>
        <w:rPr>
          <w:rFonts w:ascii="Times New Roman"/>
          <w:color w:val="131413"/>
          <w:spacing w:val="-8"/>
        </w:rPr>
        <w:t xml:space="preserve"> </w:t>
      </w:r>
      <w:r>
        <w:rPr>
          <w:rFonts w:ascii="Times New Roman"/>
          <w:color w:val="131413"/>
        </w:rPr>
        <w:t>=</w:t>
      </w:r>
      <w:r>
        <w:rPr>
          <w:rFonts w:ascii="Times New Roman"/>
          <w:color w:val="131413"/>
          <w:spacing w:val="-10"/>
        </w:rPr>
        <w:t xml:space="preserve"> </w:t>
      </w:r>
      <w:r>
        <w:rPr>
          <w:rFonts w:ascii="Times New Roman"/>
          <w:color w:val="131413"/>
        </w:rPr>
        <w:t>2</w:t>
      </w:r>
      <w:r>
        <w:rPr>
          <w:rFonts w:ascii="Arial"/>
          <w:color w:val="131413"/>
        </w:rPr>
        <w:t>:</w:t>
      </w:r>
      <w:r>
        <w:rPr>
          <w:rFonts w:ascii="Times New Roman"/>
          <w:color w:val="131413"/>
        </w:rPr>
        <w:t>5</w:t>
      </w:r>
      <w:r>
        <w:rPr>
          <w:rFonts w:ascii="Times New Roman"/>
          <w:color w:val="131413"/>
          <w:spacing w:val="-16"/>
        </w:rPr>
        <w:t xml:space="preserve"> </w:t>
      </w:r>
      <w:r>
        <w:rPr>
          <w:rFonts w:ascii="Times New Roman"/>
          <w:color w:val="131413"/>
        </w:rPr>
        <w:t>mm</w:t>
      </w:r>
      <w:r>
        <w:rPr>
          <w:color w:val="131413"/>
        </w:rPr>
        <w:t>,</w:t>
      </w:r>
      <w:r>
        <w:rPr>
          <w:color w:val="131413"/>
          <w:spacing w:val="28"/>
        </w:rPr>
        <w:t xml:space="preserve"> </w:t>
      </w:r>
      <w:r>
        <w:rPr>
          <w:rFonts w:ascii="Times New Roman"/>
          <w:color w:val="131413"/>
          <w:spacing w:val="-2"/>
        </w:rPr>
        <w:t>length</w:t>
      </w:r>
    </w:p>
    <w:p w14:paraId="0A3C93BB" w14:textId="77777777" w:rsidR="00975370" w:rsidRDefault="0058442E">
      <w:pPr>
        <w:pStyle w:val="BodyText"/>
        <w:spacing w:line="237" w:lineRule="auto"/>
        <w:ind w:left="119" w:right="117" w:firstLine="41"/>
        <w:jc w:val="both"/>
      </w:pPr>
      <w:r>
        <w:rPr>
          <w:rFonts w:ascii="Times New Roman" w:hAnsi="Times New Roman"/>
          <w:color w:val="131413"/>
          <w:w w:val="105"/>
        </w:rPr>
        <w:t>=</w:t>
      </w:r>
      <w:r>
        <w:rPr>
          <w:rFonts w:ascii="Times New Roman" w:hAnsi="Times New Roman"/>
          <w:color w:val="131413"/>
          <w:spacing w:val="-14"/>
          <w:w w:val="105"/>
        </w:rPr>
        <w:t xml:space="preserve"> </w:t>
      </w:r>
      <w:r>
        <w:rPr>
          <w:rFonts w:ascii="Times New Roman" w:hAnsi="Times New Roman"/>
          <w:color w:val="131413"/>
          <w:w w:val="105"/>
        </w:rPr>
        <w:t>180</w:t>
      </w:r>
      <w:r>
        <w:rPr>
          <w:rFonts w:ascii="Times New Roman" w:hAnsi="Times New Roman"/>
          <w:color w:val="131413"/>
          <w:spacing w:val="-13"/>
          <w:w w:val="105"/>
        </w:rPr>
        <w:t xml:space="preserve"> </w:t>
      </w:r>
      <w:r>
        <w:rPr>
          <w:rFonts w:ascii="Times New Roman" w:hAnsi="Times New Roman"/>
          <w:color w:val="131413"/>
          <w:w w:val="105"/>
        </w:rPr>
        <w:t>cm</w:t>
      </w:r>
      <w:r>
        <w:rPr>
          <w:color w:val="131413"/>
          <w:w w:val="105"/>
        </w:rPr>
        <w:t xml:space="preserve">) and a clear capsule cup for atraumatic capsule deployment into the stomach or duodenum. The capsule cup </w:t>
      </w:r>
      <w:r>
        <w:rPr>
          <w:rFonts w:ascii="Times New Roman" w:hAnsi="Times New Roman"/>
          <w:color w:val="131413"/>
          <w:w w:val="105"/>
        </w:rPr>
        <w:t>ﬁ</w:t>
      </w:r>
      <w:r>
        <w:rPr>
          <w:color w:val="131413"/>
          <w:w w:val="105"/>
        </w:rPr>
        <w:t xml:space="preserve">rmly holds the video capsule during endoscopic </w:t>
      </w:r>
      <w:proofErr w:type="spellStart"/>
      <w:r>
        <w:rPr>
          <w:color w:val="131413"/>
          <w:w w:val="105"/>
        </w:rPr>
        <w:t>intu</w:t>
      </w:r>
      <w:proofErr w:type="spellEnd"/>
      <w:r>
        <w:rPr>
          <w:color w:val="131413"/>
          <w:w w:val="105"/>
        </w:rPr>
        <w:t xml:space="preserve">- </w:t>
      </w:r>
      <w:proofErr w:type="spellStart"/>
      <w:r>
        <w:rPr>
          <w:color w:val="131413"/>
          <w:w w:val="105"/>
        </w:rPr>
        <w:t>bation</w:t>
      </w:r>
      <w:proofErr w:type="spellEnd"/>
      <w:r>
        <w:rPr>
          <w:color w:val="131413"/>
          <w:w w:val="105"/>
        </w:rPr>
        <w:t xml:space="preserve"> of the esophagus, and the capsule is then released</w:t>
      </w:r>
      <w:r>
        <w:rPr>
          <w:color w:val="131413"/>
          <w:spacing w:val="40"/>
          <w:w w:val="105"/>
        </w:rPr>
        <w:t xml:space="preserve"> </w:t>
      </w:r>
      <w:r>
        <w:rPr>
          <w:color w:val="131413"/>
          <w:w w:val="105"/>
        </w:rPr>
        <w:t xml:space="preserve">by pulling an outer handle upon reaching the target GI </w:t>
      </w:r>
      <w:r>
        <w:rPr>
          <w:color w:val="131413"/>
          <w:spacing w:val="-2"/>
          <w:w w:val="105"/>
        </w:rPr>
        <w:t>section.</w:t>
      </w:r>
      <w:r>
        <w:rPr>
          <w:color w:val="131413"/>
          <w:spacing w:val="-7"/>
          <w:w w:val="105"/>
        </w:rPr>
        <w:t xml:space="preserve"> </w:t>
      </w:r>
      <w:r>
        <w:rPr>
          <w:color w:val="131413"/>
          <w:spacing w:val="-2"/>
          <w:w w:val="105"/>
        </w:rPr>
        <w:t>The</w:t>
      </w:r>
      <w:r>
        <w:rPr>
          <w:color w:val="131413"/>
          <w:spacing w:val="-6"/>
          <w:w w:val="105"/>
        </w:rPr>
        <w:t xml:space="preserve"> </w:t>
      </w:r>
      <w:proofErr w:type="spellStart"/>
      <w:r>
        <w:rPr>
          <w:color w:val="131413"/>
          <w:spacing w:val="-2"/>
          <w:w w:val="105"/>
        </w:rPr>
        <w:t>AdvanCE</w:t>
      </w:r>
      <w:proofErr w:type="spellEnd"/>
      <w:r>
        <w:rPr>
          <w:color w:val="131413"/>
          <w:spacing w:val="-6"/>
          <w:w w:val="105"/>
        </w:rPr>
        <w:t xml:space="preserve"> </w:t>
      </w:r>
      <w:r>
        <w:rPr>
          <w:color w:val="131413"/>
          <w:spacing w:val="-2"/>
          <w:w w:val="105"/>
        </w:rPr>
        <w:t>device</w:t>
      </w:r>
      <w:r>
        <w:rPr>
          <w:color w:val="131413"/>
          <w:spacing w:val="-5"/>
          <w:w w:val="105"/>
        </w:rPr>
        <w:t xml:space="preserve"> </w:t>
      </w:r>
      <w:r>
        <w:rPr>
          <w:color w:val="131413"/>
          <w:spacing w:val="-2"/>
          <w:w w:val="105"/>
        </w:rPr>
        <w:t>is</w:t>
      </w:r>
      <w:r>
        <w:rPr>
          <w:color w:val="131413"/>
          <w:spacing w:val="-6"/>
          <w:w w:val="105"/>
        </w:rPr>
        <w:t xml:space="preserve"> </w:t>
      </w:r>
      <w:r>
        <w:rPr>
          <w:color w:val="131413"/>
          <w:spacing w:val="-2"/>
          <w:w w:val="105"/>
        </w:rPr>
        <w:t>compatible</w:t>
      </w:r>
      <w:r>
        <w:rPr>
          <w:color w:val="131413"/>
          <w:spacing w:val="-5"/>
          <w:w w:val="105"/>
        </w:rPr>
        <w:t xml:space="preserve"> </w:t>
      </w:r>
      <w:r>
        <w:rPr>
          <w:color w:val="131413"/>
          <w:spacing w:val="-2"/>
          <w:w w:val="105"/>
        </w:rPr>
        <w:t>with</w:t>
      </w:r>
      <w:r>
        <w:rPr>
          <w:color w:val="131413"/>
          <w:spacing w:val="-6"/>
          <w:w w:val="105"/>
        </w:rPr>
        <w:t xml:space="preserve"> </w:t>
      </w:r>
      <w:r>
        <w:rPr>
          <w:color w:val="131413"/>
          <w:spacing w:val="-2"/>
          <w:w w:val="105"/>
        </w:rPr>
        <w:t>most</w:t>
      </w:r>
      <w:r>
        <w:rPr>
          <w:color w:val="131413"/>
          <w:spacing w:val="-6"/>
          <w:w w:val="105"/>
        </w:rPr>
        <w:t xml:space="preserve"> </w:t>
      </w:r>
      <w:r>
        <w:rPr>
          <w:color w:val="131413"/>
          <w:spacing w:val="-2"/>
          <w:w w:val="105"/>
        </w:rPr>
        <w:t xml:space="preserve">video </w:t>
      </w:r>
      <w:r>
        <w:rPr>
          <w:color w:val="131413"/>
          <w:w w:val="105"/>
        </w:rPr>
        <w:t>capsules</w:t>
      </w:r>
      <w:r>
        <w:rPr>
          <w:color w:val="131413"/>
          <w:spacing w:val="32"/>
          <w:w w:val="105"/>
        </w:rPr>
        <w:t xml:space="preserve"> </w:t>
      </w:r>
      <w:r>
        <w:rPr>
          <w:color w:val="131413"/>
          <w:w w:val="105"/>
        </w:rPr>
        <w:t>(</w:t>
      </w:r>
      <w:r>
        <w:rPr>
          <w:rFonts w:ascii="Times New Roman" w:hAnsi="Times New Roman"/>
          <w:color w:val="131413"/>
          <w:w w:val="105"/>
        </w:rPr>
        <w:t>diameter</w:t>
      </w:r>
      <w:r>
        <w:rPr>
          <w:rFonts w:ascii="Times New Roman" w:hAnsi="Times New Roman"/>
          <w:color w:val="131413"/>
          <w:spacing w:val="-13"/>
          <w:w w:val="105"/>
        </w:rPr>
        <w:t xml:space="preserve"> </w:t>
      </w:r>
      <w:r>
        <w:rPr>
          <w:rFonts w:ascii="Times New Roman" w:hAnsi="Times New Roman"/>
          <w:color w:val="131413"/>
          <w:w w:val="105"/>
        </w:rPr>
        <w:t>=</w:t>
      </w:r>
      <w:r>
        <w:rPr>
          <w:rFonts w:ascii="Times New Roman" w:hAnsi="Times New Roman"/>
          <w:color w:val="131413"/>
          <w:spacing w:val="-13"/>
          <w:w w:val="105"/>
        </w:rPr>
        <w:t xml:space="preserve"> </w:t>
      </w:r>
      <w:r>
        <w:rPr>
          <w:rFonts w:ascii="Times New Roman" w:hAnsi="Times New Roman"/>
          <w:color w:val="131413"/>
          <w:w w:val="105"/>
        </w:rPr>
        <w:t>10</w:t>
      </w:r>
      <w:r>
        <w:rPr>
          <w:rFonts w:ascii="Arial" w:hAnsi="Arial"/>
          <w:color w:val="131413"/>
          <w:w w:val="105"/>
        </w:rPr>
        <w:t>:</w:t>
      </w:r>
      <w:r>
        <w:rPr>
          <w:rFonts w:ascii="Times New Roman" w:hAnsi="Times New Roman"/>
          <w:color w:val="131413"/>
          <w:w w:val="105"/>
        </w:rPr>
        <w:t>5</w:t>
      </w:r>
      <w:r>
        <w:rPr>
          <w:rFonts w:ascii="Times New Roman" w:hAnsi="Times New Roman"/>
          <w:color w:val="131413"/>
          <w:spacing w:val="-13"/>
          <w:w w:val="105"/>
        </w:rPr>
        <w:t xml:space="preserve"> </w:t>
      </w:r>
      <w:r>
        <w:rPr>
          <w:rFonts w:ascii="Times New Roman" w:hAnsi="Times New Roman"/>
          <w:color w:val="131413"/>
          <w:w w:val="105"/>
        </w:rPr>
        <w:t>mm</w:t>
      </w:r>
      <w:r>
        <w:rPr>
          <w:rFonts w:ascii="Times New Roman" w:hAnsi="Times New Roman"/>
          <w:color w:val="131413"/>
          <w:spacing w:val="-13"/>
          <w:w w:val="105"/>
        </w:rPr>
        <w:t xml:space="preserve"> </w:t>
      </w:r>
      <w:r>
        <w:rPr>
          <w:rFonts w:ascii="Times New Roman" w:hAnsi="Times New Roman"/>
          <w:color w:val="131413"/>
          <w:w w:val="105"/>
        </w:rPr>
        <w:t>to</w:t>
      </w:r>
      <w:r>
        <w:rPr>
          <w:rFonts w:ascii="Times New Roman" w:hAnsi="Times New Roman"/>
          <w:color w:val="131413"/>
          <w:spacing w:val="-14"/>
          <w:w w:val="105"/>
        </w:rPr>
        <w:t xml:space="preserve"> </w:t>
      </w:r>
      <w:r>
        <w:rPr>
          <w:rFonts w:ascii="Times New Roman" w:hAnsi="Times New Roman"/>
          <w:color w:val="131413"/>
          <w:w w:val="105"/>
        </w:rPr>
        <w:t>11</w:t>
      </w:r>
      <w:r>
        <w:rPr>
          <w:rFonts w:ascii="Arial" w:hAnsi="Arial"/>
          <w:color w:val="131413"/>
          <w:w w:val="105"/>
        </w:rPr>
        <w:t>:</w:t>
      </w:r>
      <w:r>
        <w:rPr>
          <w:rFonts w:ascii="Times New Roman" w:hAnsi="Times New Roman"/>
          <w:color w:val="131413"/>
          <w:w w:val="105"/>
        </w:rPr>
        <w:t>5</w:t>
      </w:r>
      <w:r>
        <w:rPr>
          <w:rFonts w:ascii="Times New Roman" w:hAnsi="Times New Roman"/>
          <w:color w:val="131413"/>
          <w:spacing w:val="-13"/>
          <w:w w:val="105"/>
        </w:rPr>
        <w:t xml:space="preserve"> </w:t>
      </w:r>
      <w:r>
        <w:rPr>
          <w:rFonts w:ascii="Times New Roman" w:hAnsi="Times New Roman"/>
          <w:color w:val="131413"/>
          <w:w w:val="105"/>
        </w:rPr>
        <w:t>mm</w:t>
      </w:r>
      <w:r>
        <w:rPr>
          <w:color w:val="131413"/>
          <w:w w:val="105"/>
        </w:rPr>
        <w:t>,</w:t>
      </w:r>
      <w:r>
        <w:rPr>
          <w:color w:val="131413"/>
          <w:spacing w:val="80"/>
          <w:w w:val="105"/>
        </w:rPr>
        <w:t xml:space="preserve"> </w:t>
      </w:r>
      <w:r>
        <w:rPr>
          <w:rFonts w:ascii="Times New Roman" w:hAnsi="Times New Roman"/>
          <w:color w:val="131413"/>
          <w:w w:val="105"/>
        </w:rPr>
        <w:t>length</w:t>
      </w:r>
      <w:r>
        <w:rPr>
          <w:rFonts w:ascii="Times New Roman" w:hAnsi="Times New Roman"/>
          <w:color w:val="131413"/>
          <w:spacing w:val="-14"/>
          <w:w w:val="105"/>
        </w:rPr>
        <w:t xml:space="preserve"> </w:t>
      </w:r>
      <w:r>
        <w:rPr>
          <w:rFonts w:ascii="Times New Roman" w:hAnsi="Times New Roman"/>
          <w:color w:val="131413"/>
          <w:w w:val="105"/>
        </w:rPr>
        <w:t>=</w:t>
      </w:r>
      <w:r>
        <w:rPr>
          <w:rFonts w:ascii="Times New Roman" w:hAnsi="Times New Roman"/>
          <w:color w:val="131413"/>
          <w:spacing w:val="-13"/>
          <w:w w:val="105"/>
        </w:rPr>
        <w:t xml:space="preserve"> </w:t>
      </w:r>
      <w:r>
        <w:rPr>
          <w:rFonts w:ascii="Times New Roman" w:hAnsi="Times New Roman"/>
          <w:color w:val="131413"/>
          <w:w w:val="105"/>
        </w:rPr>
        <w:t>23</w:t>
      </w:r>
      <w:r>
        <w:rPr>
          <w:rFonts w:ascii="Arial" w:hAnsi="Arial"/>
          <w:color w:val="131413"/>
          <w:w w:val="105"/>
        </w:rPr>
        <w:t>:</w:t>
      </w:r>
      <w:r>
        <w:rPr>
          <w:rFonts w:ascii="Times New Roman" w:hAnsi="Times New Roman"/>
          <w:color w:val="131413"/>
          <w:w w:val="105"/>
        </w:rPr>
        <w:t xml:space="preserve">5 </w:t>
      </w:r>
      <w:r>
        <w:rPr>
          <w:rFonts w:ascii="Times New Roman" w:hAnsi="Times New Roman"/>
          <w:color w:val="131413"/>
          <w:w w:val="105"/>
          <w:position w:val="1"/>
        </w:rPr>
        <w:t>mm</w:t>
      </w:r>
      <w:r>
        <w:rPr>
          <w:rFonts w:ascii="Times New Roman" w:hAnsi="Times New Roman"/>
          <w:color w:val="131413"/>
          <w:spacing w:val="-14"/>
          <w:w w:val="105"/>
          <w:position w:val="1"/>
        </w:rPr>
        <w:t xml:space="preserve"> </w:t>
      </w:r>
      <w:r>
        <w:rPr>
          <w:rFonts w:ascii="Times New Roman" w:hAnsi="Times New Roman"/>
          <w:color w:val="131413"/>
          <w:w w:val="105"/>
        </w:rPr>
        <w:t>to</w:t>
      </w:r>
      <w:r>
        <w:rPr>
          <w:rFonts w:ascii="Times New Roman" w:hAnsi="Times New Roman"/>
          <w:color w:val="131413"/>
          <w:spacing w:val="-13"/>
          <w:w w:val="105"/>
        </w:rPr>
        <w:t xml:space="preserve"> </w:t>
      </w:r>
      <w:r>
        <w:rPr>
          <w:rFonts w:ascii="Times New Roman" w:hAnsi="Times New Roman"/>
          <w:color w:val="131413"/>
          <w:w w:val="105"/>
        </w:rPr>
        <w:t>26</w:t>
      </w:r>
      <w:r>
        <w:rPr>
          <w:rFonts w:ascii="Arial" w:hAnsi="Arial"/>
          <w:color w:val="131413"/>
          <w:w w:val="105"/>
        </w:rPr>
        <w:t>:</w:t>
      </w:r>
      <w:r>
        <w:rPr>
          <w:rFonts w:ascii="Times New Roman" w:hAnsi="Times New Roman"/>
          <w:color w:val="131413"/>
          <w:w w:val="105"/>
        </w:rPr>
        <w:t>5</w:t>
      </w:r>
      <w:r>
        <w:rPr>
          <w:rFonts w:ascii="Times New Roman" w:hAnsi="Times New Roman"/>
          <w:color w:val="131413"/>
          <w:spacing w:val="-13"/>
          <w:w w:val="105"/>
        </w:rPr>
        <w:t xml:space="preserve"> </w:t>
      </w:r>
      <w:r>
        <w:rPr>
          <w:rFonts w:ascii="Times New Roman" w:hAnsi="Times New Roman"/>
          <w:color w:val="131413"/>
          <w:w w:val="105"/>
        </w:rPr>
        <w:t>mm</w:t>
      </w:r>
      <w:r>
        <w:rPr>
          <w:color w:val="131413"/>
          <w:w w:val="105"/>
        </w:rPr>
        <w:t>),</w:t>
      </w:r>
      <w:r>
        <w:rPr>
          <w:color w:val="131413"/>
          <w:spacing w:val="-13"/>
          <w:w w:val="105"/>
        </w:rPr>
        <w:t xml:space="preserve"> </w:t>
      </w:r>
      <w:r>
        <w:rPr>
          <w:color w:val="131413"/>
          <w:w w:val="105"/>
        </w:rPr>
        <w:t>such</w:t>
      </w:r>
      <w:r>
        <w:rPr>
          <w:color w:val="131413"/>
          <w:spacing w:val="-13"/>
          <w:w w:val="105"/>
        </w:rPr>
        <w:t xml:space="preserve"> </w:t>
      </w:r>
      <w:r>
        <w:rPr>
          <w:color w:val="131413"/>
          <w:w w:val="105"/>
        </w:rPr>
        <w:t>as</w:t>
      </w:r>
      <w:r>
        <w:rPr>
          <w:color w:val="131413"/>
          <w:spacing w:val="-11"/>
          <w:w w:val="105"/>
        </w:rPr>
        <w:t xml:space="preserve"> </w:t>
      </w:r>
      <w:r>
        <w:rPr>
          <w:color w:val="131413"/>
          <w:w w:val="105"/>
        </w:rPr>
        <w:t>those manufactured by Olympus, Given</w:t>
      </w:r>
      <w:r>
        <w:rPr>
          <w:color w:val="131413"/>
          <w:spacing w:val="-14"/>
          <w:w w:val="105"/>
        </w:rPr>
        <w:t xml:space="preserve"> </w:t>
      </w:r>
      <w:r>
        <w:rPr>
          <w:color w:val="131413"/>
          <w:w w:val="105"/>
        </w:rPr>
        <w:t>Imaging,</w:t>
      </w:r>
      <w:r>
        <w:rPr>
          <w:color w:val="131413"/>
          <w:spacing w:val="-13"/>
          <w:w w:val="105"/>
        </w:rPr>
        <w:t xml:space="preserve"> </w:t>
      </w:r>
      <w:r>
        <w:rPr>
          <w:color w:val="131413"/>
          <w:w w:val="105"/>
        </w:rPr>
        <w:t>and</w:t>
      </w:r>
      <w:r>
        <w:rPr>
          <w:color w:val="131413"/>
          <w:spacing w:val="-13"/>
          <w:w w:val="105"/>
        </w:rPr>
        <w:t xml:space="preserve"> </w:t>
      </w:r>
      <w:proofErr w:type="spellStart"/>
      <w:r>
        <w:rPr>
          <w:color w:val="131413"/>
          <w:w w:val="105"/>
        </w:rPr>
        <w:t>IntroMedic</w:t>
      </w:r>
      <w:proofErr w:type="spellEnd"/>
      <w:r>
        <w:rPr>
          <w:color w:val="131413"/>
          <w:w w:val="105"/>
        </w:rPr>
        <w:t>.</w:t>
      </w:r>
      <w:r>
        <w:rPr>
          <w:color w:val="131413"/>
          <w:spacing w:val="-13"/>
          <w:w w:val="105"/>
        </w:rPr>
        <w:t xml:space="preserve"> </w:t>
      </w:r>
      <w:r>
        <w:rPr>
          <w:color w:val="131413"/>
          <w:w w:val="105"/>
        </w:rPr>
        <w:t>By</w:t>
      </w:r>
      <w:r>
        <w:rPr>
          <w:color w:val="131413"/>
          <w:spacing w:val="-13"/>
          <w:w w:val="105"/>
        </w:rPr>
        <w:t xml:space="preserve"> </w:t>
      </w:r>
      <w:r>
        <w:rPr>
          <w:color w:val="131413"/>
          <w:w w:val="105"/>
        </w:rPr>
        <w:t>directly</w:t>
      </w:r>
      <w:r>
        <w:rPr>
          <w:color w:val="131413"/>
          <w:spacing w:val="-13"/>
          <w:w w:val="105"/>
        </w:rPr>
        <w:t xml:space="preserve"> </w:t>
      </w:r>
      <w:r>
        <w:rPr>
          <w:color w:val="131413"/>
          <w:w w:val="105"/>
        </w:rPr>
        <w:t>placing</w:t>
      </w:r>
      <w:r>
        <w:rPr>
          <w:color w:val="131413"/>
          <w:spacing w:val="-13"/>
          <w:w w:val="105"/>
        </w:rPr>
        <w:t xml:space="preserve"> </w:t>
      </w:r>
      <w:r>
        <w:rPr>
          <w:color w:val="131413"/>
          <w:w w:val="105"/>
        </w:rPr>
        <w:t>the</w:t>
      </w:r>
      <w:r>
        <w:rPr>
          <w:color w:val="131413"/>
          <w:spacing w:val="-13"/>
          <w:w w:val="105"/>
        </w:rPr>
        <w:t xml:space="preserve"> </w:t>
      </w:r>
      <w:r>
        <w:rPr>
          <w:color w:val="131413"/>
          <w:w w:val="105"/>
        </w:rPr>
        <w:t xml:space="preserve">cap- </w:t>
      </w:r>
      <w:proofErr w:type="spellStart"/>
      <w:r>
        <w:rPr>
          <w:color w:val="131413"/>
          <w:w w:val="105"/>
        </w:rPr>
        <w:t>sule</w:t>
      </w:r>
      <w:proofErr w:type="spellEnd"/>
      <w:r>
        <w:rPr>
          <w:color w:val="131413"/>
          <w:w w:val="105"/>
        </w:rPr>
        <w:t xml:space="preserve"> within the stomach, the battery life spent passing through the esophagus or stomach is saved.</w:t>
      </w:r>
    </w:p>
    <w:p w14:paraId="0A3C93BC" w14:textId="77777777" w:rsidR="00975370" w:rsidRDefault="00975370">
      <w:pPr>
        <w:pStyle w:val="BodyText"/>
        <w:spacing w:before="6"/>
        <w:rPr>
          <w:sz w:val="21"/>
        </w:rPr>
      </w:pPr>
    </w:p>
    <w:p w14:paraId="0A3C93BD" w14:textId="77777777" w:rsidR="00975370" w:rsidRDefault="0058442E">
      <w:pPr>
        <w:pStyle w:val="Heading1"/>
        <w:numPr>
          <w:ilvl w:val="0"/>
          <w:numId w:val="3"/>
        </w:numPr>
        <w:tabs>
          <w:tab w:val="left" w:pos="370"/>
        </w:tabs>
        <w:spacing w:before="1" w:line="223" w:lineRule="auto"/>
        <w:ind w:right="281"/>
        <w:jc w:val="left"/>
        <w:rPr>
          <w:color w:val="131413"/>
        </w:rPr>
      </w:pPr>
      <w:r>
        <w:rPr>
          <w:color w:val="131413"/>
          <w:w w:val="90"/>
        </w:rPr>
        <w:t xml:space="preserve">Commercialized Capsules for Physiological </w:t>
      </w:r>
      <w:r>
        <w:rPr>
          <w:color w:val="131413"/>
        </w:rPr>
        <w:t>Status Monitoring</w:t>
      </w:r>
    </w:p>
    <w:p w14:paraId="0A3C93BE" w14:textId="77777777" w:rsidR="00975370" w:rsidRDefault="0058442E">
      <w:pPr>
        <w:pStyle w:val="BodyText"/>
        <w:spacing w:before="172" w:line="235" w:lineRule="auto"/>
        <w:ind w:left="120" w:right="117"/>
        <w:jc w:val="both"/>
      </w:pPr>
      <w:r>
        <w:rPr>
          <w:color w:val="131413"/>
        </w:rPr>
        <w:t xml:space="preserve">Below are examples of commercial ingestible capsules to monitor the core body temperature, gut </w:t>
      </w:r>
      <w:proofErr w:type="gramStart"/>
      <w:r>
        <w:rPr>
          <w:color w:val="131413"/>
        </w:rPr>
        <w:t>pH</w:t>
      </w:r>
      <w:proofErr w:type="gramEnd"/>
      <w:r>
        <w:rPr>
          <w:color w:val="131413"/>
        </w:rPr>
        <w:t xml:space="preserve"> and acid re</w:t>
      </w:r>
      <w:r>
        <w:rPr>
          <w:rFonts w:ascii="Times New Roman" w:hAnsi="Times New Roman"/>
          <w:color w:val="131413"/>
        </w:rPr>
        <w:t>ﬂ</w:t>
      </w:r>
      <w:r>
        <w:rPr>
          <w:color w:val="131413"/>
        </w:rPr>
        <w:t xml:space="preserve">ux, and intestinal gases. Table </w:t>
      </w:r>
      <w:hyperlink w:anchor="_bookmark7" w:history="1">
        <w:r>
          <w:rPr>
            <w:color w:val="131413"/>
          </w:rPr>
          <w:t>3</w:t>
        </w:r>
      </w:hyperlink>
      <w:r>
        <w:rPr>
          <w:color w:val="131413"/>
        </w:rPr>
        <w:t xml:space="preserve"> lists the companies fo</w:t>
      </w:r>
      <w:r>
        <w:rPr>
          <w:color w:val="131413"/>
        </w:rPr>
        <w:t xml:space="preserve">r physio- logical status monitoring, sample products, dimensions, </w:t>
      </w:r>
      <w:proofErr w:type="spellStart"/>
      <w:r>
        <w:rPr>
          <w:color w:val="131413"/>
        </w:rPr>
        <w:t>fea</w:t>
      </w:r>
      <w:proofErr w:type="spellEnd"/>
      <w:r>
        <w:rPr>
          <w:color w:val="131413"/>
        </w:rPr>
        <w:t xml:space="preserve">- </w:t>
      </w:r>
      <w:proofErr w:type="spellStart"/>
      <w:r>
        <w:rPr>
          <w:color w:val="131413"/>
        </w:rPr>
        <w:t>tures</w:t>
      </w:r>
      <w:proofErr w:type="spellEnd"/>
      <w:r>
        <w:rPr>
          <w:color w:val="131413"/>
        </w:rPr>
        <w:t>, speci</w:t>
      </w:r>
      <w:r>
        <w:rPr>
          <w:rFonts w:ascii="Times New Roman" w:hAnsi="Times New Roman"/>
          <w:color w:val="131413"/>
        </w:rPr>
        <w:t>ﬁ</w:t>
      </w:r>
      <w:r>
        <w:rPr>
          <w:color w:val="131413"/>
        </w:rPr>
        <w:t>cations, and clinical applications.</w:t>
      </w:r>
    </w:p>
    <w:p w14:paraId="0A3C93BF" w14:textId="77777777" w:rsidR="00975370" w:rsidRDefault="0058442E">
      <w:pPr>
        <w:pStyle w:val="ListParagraph"/>
        <w:numPr>
          <w:ilvl w:val="1"/>
          <w:numId w:val="3"/>
        </w:numPr>
        <w:tabs>
          <w:tab w:val="left" w:pos="496"/>
        </w:tabs>
        <w:spacing w:before="200" w:line="237" w:lineRule="auto"/>
        <w:ind w:left="120" w:firstLine="0"/>
        <w:jc w:val="both"/>
        <w:rPr>
          <w:sz w:val="20"/>
        </w:rPr>
      </w:pPr>
      <w:r>
        <w:rPr>
          <w:rFonts w:ascii="Bookman Old Style" w:hAnsi="Bookman Old Style"/>
          <w:i/>
          <w:color w:val="131413"/>
          <w:spacing w:val="-6"/>
          <w:sz w:val="20"/>
        </w:rPr>
        <w:t xml:space="preserve">Core Body Temperature Monitoring. </w:t>
      </w:r>
      <w:r>
        <w:rPr>
          <w:color w:val="131413"/>
          <w:spacing w:val="-6"/>
          <w:sz w:val="20"/>
        </w:rPr>
        <w:t>Maintaining</w:t>
      </w:r>
      <w:r>
        <w:rPr>
          <w:color w:val="131413"/>
          <w:spacing w:val="8"/>
          <w:sz w:val="20"/>
        </w:rPr>
        <w:t xml:space="preserve"> </w:t>
      </w:r>
      <w:r>
        <w:rPr>
          <w:color w:val="131413"/>
          <w:spacing w:val="-6"/>
          <w:sz w:val="20"/>
        </w:rPr>
        <w:t xml:space="preserve">the </w:t>
      </w:r>
      <w:r>
        <w:rPr>
          <w:color w:val="131413"/>
          <w:sz w:val="20"/>
        </w:rPr>
        <w:t>core body temperature consumes approximately 40% of body</w:t>
      </w:r>
      <w:r>
        <w:rPr>
          <w:rFonts w:ascii="Gill Sans MT" w:hAnsi="Gill Sans MT"/>
          <w:color w:val="131413"/>
          <w:sz w:val="20"/>
        </w:rPr>
        <w:t>’</w:t>
      </w:r>
      <w:r>
        <w:rPr>
          <w:color w:val="131413"/>
          <w:sz w:val="20"/>
        </w:rPr>
        <w:t>s</w:t>
      </w:r>
      <w:r>
        <w:rPr>
          <w:color w:val="131413"/>
          <w:spacing w:val="29"/>
          <w:sz w:val="20"/>
        </w:rPr>
        <w:t xml:space="preserve"> </w:t>
      </w:r>
      <w:r>
        <w:rPr>
          <w:color w:val="131413"/>
          <w:sz w:val="20"/>
        </w:rPr>
        <w:t>energy</w:t>
      </w:r>
      <w:r>
        <w:rPr>
          <w:color w:val="131413"/>
          <w:spacing w:val="28"/>
          <w:sz w:val="20"/>
        </w:rPr>
        <w:t xml:space="preserve"> </w:t>
      </w:r>
      <w:r>
        <w:rPr>
          <w:color w:val="131413"/>
          <w:sz w:val="20"/>
        </w:rPr>
        <w:t>expenditure</w:t>
      </w:r>
      <w:r>
        <w:rPr>
          <w:color w:val="131413"/>
          <w:spacing w:val="27"/>
          <w:sz w:val="20"/>
        </w:rPr>
        <w:t xml:space="preserve"> </w:t>
      </w:r>
      <w:hyperlink w:anchor="_bookmark21" w:history="1">
        <w:r>
          <w:rPr>
            <w:color w:val="131413"/>
            <w:sz w:val="20"/>
          </w:rPr>
          <w:t>[68].</w:t>
        </w:r>
      </w:hyperlink>
      <w:r>
        <w:rPr>
          <w:color w:val="131413"/>
          <w:spacing w:val="28"/>
          <w:sz w:val="20"/>
        </w:rPr>
        <w:t xml:space="preserve"> </w:t>
      </w:r>
      <w:r>
        <w:rPr>
          <w:color w:val="131413"/>
          <w:sz w:val="20"/>
        </w:rPr>
        <w:t>The</w:t>
      </w:r>
      <w:r>
        <w:rPr>
          <w:color w:val="131413"/>
          <w:spacing w:val="28"/>
          <w:sz w:val="20"/>
        </w:rPr>
        <w:t xml:space="preserve"> </w:t>
      </w:r>
      <w:r>
        <w:rPr>
          <w:color w:val="131413"/>
          <w:sz w:val="20"/>
        </w:rPr>
        <w:t>core</w:t>
      </w:r>
      <w:r>
        <w:rPr>
          <w:color w:val="131413"/>
          <w:spacing w:val="28"/>
          <w:sz w:val="20"/>
        </w:rPr>
        <w:t xml:space="preserve"> </w:t>
      </w:r>
      <w:r>
        <w:rPr>
          <w:color w:val="131413"/>
          <w:sz w:val="20"/>
        </w:rPr>
        <w:t>body</w:t>
      </w:r>
      <w:r>
        <w:rPr>
          <w:color w:val="131413"/>
          <w:spacing w:val="11"/>
          <w:sz w:val="20"/>
        </w:rPr>
        <w:t xml:space="preserve"> </w:t>
      </w:r>
      <w:r>
        <w:rPr>
          <w:color w:val="131413"/>
          <w:sz w:val="20"/>
        </w:rPr>
        <w:t xml:space="preserve">temperature is not </w:t>
      </w:r>
      <w:r>
        <w:rPr>
          <w:rFonts w:ascii="Times New Roman" w:hAnsi="Times New Roman"/>
          <w:color w:val="131413"/>
          <w:sz w:val="20"/>
        </w:rPr>
        <w:t>ﬁ</w:t>
      </w:r>
      <w:r>
        <w:rPr>
          <w:color w:val="131413"/>
          <w:sz w:val="20"/>
        </w:rPr>
        <w:t xml:space="preserve">xed but can </w:t>
      </w:r>
      <w:r>
        <w:rPr>
          <w:rFonts w:ascii="Times New Roman" w:hAnsi="Times New Roman"/>
          <w:color w:val="131413"/>
          <w:sz w:val="20"/>
        </w:rPr>
        <w:t>ﬂ</w:t>
      </w:r>
      <w:r>
        <w:rPr>
          <w:color w:val="131413"/>
          <w:sz w:val="20"/>
        </w:rPr>
        <w:t xml:space="preserve">uctuate depending on the amount of food or drinks consumed, environmental factors, and </w:t>
      </w:r>
      <w:proofErr w:type="spellStart"/>
      <w:r>
        <w:rPr>
          <w:color w:val="131413"/>
          <w:sz w:val="20"/>
        </w:rPr>
        <w:t>phys</w:t>
      </w:r>
      <w:proofErr w:type="spellEnd"/>
      <w:r>
        <w:rPr>
          <w:color w:val="131413"/>
          <w:sz w:val="20"/>
        </w:rPr>
        <w:t xml:space="preserve">- </w:t>
      </w:r>
      <w:proofErr w:type="spellStart"/>
      <w:r>
        <w:rPr>
          <w:color w:val="131413"/>
          <w:sz w:val="20"/>
        </w:rPr>
        <w:t>ical</w:t>
      </w:r>
      <w:proofErr w:type="spellEnd"/>
      <w:r>
        <w:rPr>
          <w:color w:val="131413"/>
          <w:sz w:val="20"/>
        </w:rPr>
        <w:t xml:space="preserve"> </w:t>
      </w:r>
      <w:r>
        <w:rPr>
          <w:rFonts w:ascii="Times New Roman" w:hAnsi="Times New Roman"/>
          <w:color w:val="131413"/>
          <w:sz w:val="20"/>
        </w:rPr>
        <w:t>ﬁ</w:t>
      </w:r>
      <w:r>
        <w:rPr>
          <w:color w:val="131413"/>
          <w:sz w:val="20"/>
        </w:rPr>
        <w:t xml:space="preserve">tness of the individual </w:t>
      </w:r>
      <w:hyperlink w:anchor="_bookmark21" w:history="1">
        <w:r>
          <w:rPr>
            <w:color w:val="131413"/>
            <w:sz w:val="20"/>
          </w:rPr>
          <w:t>[69,</w:t>
        </w:r>
      </w:hyperlink>
      <w:r>
        <w:rPr>
          <w:color w:val="131413"/>
          <w:sz w:val="20"/>
        </w:rPr>
        <w:t xml:space="preserve"> </w:t>
      </w:r>
      <w:hyperlink w:anchor="_bookmark21" w:history="1">
        <w:r>
          <w:rPr>
            <w:color w:val="131413"/>
            <w:sz w:val="20"/>
          </w:rPr>
          <w:t>70].</w:t>
        </w:r>
      </w:hyperlink>
      <w:r>
        <w:rPr>
          <w:color w:val="131413"/>
          <w:sz w:val="20"/>
        </w:rPr>
        <w:t xml:space="preserve"> Measurements of the core body temperature can be made invasively through the oral, esophageal, or rectal cavity. Oral and esophageal read- </w:t>
      </w:r>
      <w:proofErr w:type="spellStart"/>
      <w:r>
        <w:rPr>
          <w:color w:val="131413"/>
          <w:sz w:val="20"/>
        </w:rPr>
        <w:t>ings</w:t>
      </w:r>
      <w:proofErr w:type="spellEnd"/>
      <w:r>
        <w:rPr>
          <w:color w:val="131413"/>
          <w:sz w:val="20"/>
        </w:rPr>
        <w:t xml:space="preserve"> are not often accurate, while rectal tempe</w:t>
      </w:r>
      <w:r>
        <w:rPr>
          <w:color w:val="131413"/>
          <w:sz w:val="20"/>
        </w:rPr>
        <w:t xml:space="preserve">ratures are inconvenient. The core body temperature can also be pre- </w:t>
      </w:r>
      <w:proofErr w:type="spellStart"/>
      <w:r>
        <w:rPr>
          <w:color w:val="131413"/>
          <w:sz w:val="20"/>
        </w:rPr>
        <w:t>dicted</w:t>
      </w:r>
      <w:proofErr w:type="spellEnd"/>
      <w:r>
        <w:rPr>
          <w:color w:val="131413"/>
          <w:sz w:val="20"/>
        </w:rPr>
        <w:t xml:space="preserve"> from the skin temperature and heat </w:t>
      </w:r>
      <w:r>
        <w:rPr>
          <w:rFonts w:ascii="Times New Roman" w:hAnsi="Times New Roman"/>
          <w:color w:val="131413"/>
          <w:sz w:val="20"/>
        </w:rPr>
        <w:t>ﬂ</w:t>
      </w:r>
      <w:r>
        <w:rPr>
          <w:color w:val="131413"/>
          <w:sz w:val="20"/>
        </w:rPr>
        <w:t xml:space="preserve">ux measure- </w:t>
      </w:r>
      <w:proofErr w:type="spellStart"/>
      <w:r>
        <w:rPr>
          <w:color w:val="131413"/>
          <w:sz w:val="20"/>
        </w:rPr>
        <w:t>ments</w:t>
      </w:r>
      <w:proofErr w:type="spellEnd"/>
      <w:r>
        <w:rPr>
          <w:color w:val="131413"/>
          <w:spacing w:val="20"/>
          <w:sz w:val="20"/>
        </w:rPr>
        <w:t xml:space="preserve"> </w:t>
      </w:r>
      <w:r>
        <w:rPr>
          <w:color w:val="131413"/>
          <w:sz w:val="20"/>
        </w:rPr>
        <w:t>at</w:t>
      </w:r>
      <w:r>
        <w:rPr>
          <w:color w:val="131413"/>
          <w:spacing w:val="21"/>
          <w:sz w:val="20"/>
        </w:rPr>
        <w:t xml:space="preserve"> </w:t>
      </w:r>
      <w:r>
        <w:rPr>
          <w:color w:val="131413"/>
          <w:sz w:val="20"/>
        </w:rPr>
        <w:t>di</w:t>
      </w:r>
      <w:r>
        <w:rPr>
          <w:rFonts w:ascii="Times New Roman" w:hAnsi="Times New Roman"/>
          <w:color w:val="131413"/>
          <w:sz w:val="20"/>
        </w:rPr>
        <w:t>ﬀ</w:t>
      </w:r>
      <w:r>
        <w:rPr>
          <w:color w:val="131413"/>
          <w:sz w:val="20"/>
        </w:rPr>
        <w:t>erent</w:t>
      </w:r>
      <w:r>
        <w:rPr>
          <w:color w:val="131413"/>
          <w:spacing w:val="20"/>
          <w:sz w:val="20"/>
        </w:rPr>
        <w:t xml:space="preserve"> </w:t>
      </w:r>
      <w:r>
        <w:rPr>
          <w:color w:val="131413"/>
          <w:sz w:val="20"/>
        </w:rPr>
        <w:t>body</w:t>
      </w:r>
      <w:r>
        <w:rPr>
          <w:color w:val="131413"/>
          <w:spacing w:val="20"/>
          <w:sz w:val="20"/>
        </w:rPr>
        <w:t xml:space="preserve"> </w:t>
      </w:r>
      <w:r>
        <w:rPr>
          <w:color w:val="131413"/>
          <w:sz w:val="20"/>
        </w:rPr>
        <w:t>sites,</w:t>
      </w:r>
      <w:r>
        <w:rPr>
          <w:color w:val="131413"/>
          <w:spacing w:val="21"/>
          <w:sz w:val="20"/>
        </w:rPr>
        <w:t xml:space="preserve"> </w:t>
      </w:r>
      <w:r>
        <w:rPr>
          <w:color w:val="131413"/>
          <w:sz w:val="20"/>
        </w:rPr>
        <w:t>but</w:t>
      </w:r>
      <w:r>
        <w:rPr>
          <w:color w:val="131413"/>
          <w:spacing w:val="21"/>
          <w:sz w:val="20"/>
        </w:rPr>
        <w:t xml:space="preserve"> </w:t>
      </w:r>
      <w:r>
        <w:rPr>
          <w:color w:val="131413"/>
          <w:sz w:val="20"/>
        </w:rPr>
        <w:t>the</w:t>
      </w:r>
      <w:r>
        <w:rPr>
          <w:color w:val="131413"/>
          <w:spacing w:val="20"/>
          <w:sz w:val="20"/>
        </w:rPr>
        <w:t xml:space="preserve"> </w:t>
      </w:r>
      <w:r>
        <w:rPr>
          <w:color w:val="131413"/>
          <w:sz w:val="20"/>
        </w:rPr>
        <w:t>method</w:t>
      </w:r>
      <w:r>
        <w:rPr>
          <w:color w:val="131413"/>
          <w:spacing w:val="20"/>
          <w:sz w:val="20"/>
        </w:rPr>
        <w:t xml:space="preserve"> </w:t>
      </w:r>
      <w:r>
        <w:rPr>
          <w:color w:val="131413"/>
          <w:sz w:val="20"/>
        </w:rPr>
        <w:t>is</w:t>
      </w:r>
      <w:r>
        <w:rPr>
          <w:color w:val="131413"/>
          <w:spacing w:val="20"/>
          <w:sz w:val="20"/>
        </w:rPr>
        <w:t xml:space="preserve"> </w:t>
      </w:r>
      <w:r>
        <w:rPr>
          <w:color w:val="131413"/>
          <w:sz w:val="20"/>
        </w:rPr>
        <w:t>not</w:t>
      </w:r>
      <w:r>
        <w:rPr>
          <w:color w:val="131413"/>
          <w:spacing w:val="12"/>
          <w:sz w:val="20"/>
        </w:rPr>
        <w:t xml:space="preserve"> </w:t>
      </w:r>
      <w:r>
        <w:rPr>
          <w:color w:val="131413"/>
          <w:sz w:val="20"/>
        </w:rPr>
        <w:t>reliable in outdoor settings. As an alternative to invasive and indirect tempera</w:t>
      </w:r>
      <w:r>
        <w:rPr>
          <w:color w:val="131413"/>
          <w:sz w:val="20"/>
        </w:rPr>
        <w:t xml:space="preserve">ture monitoring methods, ingestible capsules are capable of unobtrusively tracking the internal body temper- </w:t>
      </w:r>
      <w:proofErr w:type="spellStart"/>
      <w:r>
        <w:rPr>
          <w:color w:val="131413"/>
          <w:sz w:val="20"/>
        </w:rPr>
        <w:t>ature</w:t>
      </w:r>
      <w:proofErr w:type="spellEnd"/>
      <w:r>
        <w:rPr>
          <w:color w:val="131413"/>
          <w:sz w:val="20"/>
        </w:rPr>
        <w:t xml:space="preserve"> in mobile users, such as athletes, </w:t>
      </w:r>
      <w:r>
        <w:rPr>
          <w:rFonts w:ascii="Times New Roman" w:hAnsi="Times New Roman"/>
          <w:color w:val="131413"/>
          <w:sz w:val="20"/>
        </w:rPr>
        <w:t>ﬁ</w:t>
      </w:r>
      <w:r>
        <w:rPr>
          <w:color w:val="131413"/>
          <w:sz w:val="20"/>
        </w:rPr>
        <w:t xml:space="preserve">re </w:t>
      </w:r>
      <w:r>
        <w:rPr>
          <w:rFonts w:ascii="Times New Roman" w:hAnsi="Times New Roman"/>
          <w:color w:val="131413"/>
          <w:sz w:val="20"/>
        </w:rPr>
        <w:t>ﬁ</w:t>
      </w:r>
      <w:r>
        <w:rPr>
          <w:color w:val="131413"/>
          <w:sz w:val="20"/>
        </w:rPr>
        <w:t xml:space="preserve">ghters, </w:t>
      </w:r>
      <w:proofErr w:type="spellStart"/>
      <w:r>
        <w:rPr>
          <w:color w:val="131413"/>
          <w:sz w:val="20"/>
        </w:rPr>
        <w:t>emer</w:t>
      </w:r>
      <w:proofErr w:type="spellEnd"/>
      <w:r>
        <w:rPr>
          <w:color w:val="131413"/>
          <w:sz w:val="20"/>
        </w:rPr>
        <w:t xml:space="preserve">- </w:t>
      </w:r>
      <w:proofErr w:type="spellStart"/>
      <w:r>
        <w:rPr>
          <w:color w:val="131413"/>
          <w:sz w:val="20"/>
        </w:rPr>
        <w:t>gency</w:t>
      </w:r>
      <w:proofErr w:type="spellEnd"/>
      <w:r>
        <w:rPr>
          <w:color w:val="131413"/>
          <w:sz w:val="20"/>
        </w:rPr>
        <w:t xml:space="preserve"> care responders, and soldiers </w:t>
      </w:r>
      <w:hyperlink w:anchor="_bookmark21" w:history="1">
        <w:r>
          <w:rPr>
            <w:color w:val="131413"/>
            <w:sz w:val="20"/>
          </w:rPr>
          <w:t>[71</w:t>
        </w:r>
      </w:hyperlink>
      <w:r>
        <w:rPr>
          <w:rFonts w:ascii="Gill Sans MT" w:hAnsi="Gill Sans MT"/>
          <w:color w:val="131413"/>
          <w:sz w:val="20"/>
        </w:rPr>
        <w:t>–</w:t>
      </w:r>
      <w:hyperlink w:anchor="_bookmark21" w:history="1">
        <w:r>
          <w:rPr>
            <w:color w:val="131413"/>
            <w:sz w:val="20"/>
          </w:rPr>
          <w:t>73].</w:t>
        </w:r>
      </w:hyperlink>
      <w:r>
        <w:rPr>
          <w:color w:val="131413"/>
          <w:sz w:val="20"/>
        </w:rPr>
        <w:t xml:space="preserve"> Capsule-based monitoring of the basal body temperature while sleeping</w:t>
      </w:r>
      <w:r>
        <w:rPr>
          <w:color w:val="131413"/>
          <w:spacing w:val="40"/>
          <w:sz w:val="20"/>
        </w:rPr>
        <w:t xml:space="preserve"> </w:t>
      </w:r>
      <w:r>
        <w:rPr>
          <w:color w:val="131413"/>
          <w:sz w:val="20"/>
        </w:rPr>
        <w:t>helps</w:t>
      </w:r>
      <w:r>
        <w:rPr>
          <w:color w:val="131413"/>
          <w:spacing w:val="40"/>
          <w:sz w:val="20"/>
        </w:rPr>
        <w:t xml:space="preserve"> </w:t>
      </w:r>
      <w:r>
        <w:rPr>
          <w:color w:val="131413"/>
          <w:sz w:val="20"/>
        </w:rPr>
        <w:t>to</w:t>
      </w:r>
      <w:r>
        <w:rPr>
          <w:color w:val="131413"/>
          <w:spacing w:val="40"/>
          <w:sz w:val="20"/>
        </w:rPr>
        <w:t xml:space="preserve"> </w:t>
      </w:r>
      <w:r>
        <w:rPr>
          <w:color w:val="131413"/>
          <w:sz w:val="20"/>
        </w:rPr>
        <w:t>manage</w:t>
      </w:r>
      <w:r>
        <w:rPr>
          <w:color w:val="131413"/>
          <w:spacing w:val="40"/>
          <w:sz w:val="20"/>
        </w:rPr>
        <w:t xml:space="preserve"> </w:t>
      </w:r>
      <w:r>
        <w:rPr>
          <w:color w:val="131413"/>
          <w:sz w:val="20"/>
        </w:rPr>
        <w:t>the</w:t>
      </w:r>
      <w:r>
        <w:rPr>
          <w:color w:val="131413"/>
          <w:spacing w:val="40"/>
          <w:sz w:val="20"/>
        </w:rPr>
        <w:t xml:space="preserve"> </w:t>
      </w:r>
      <w:r>
        <w:rPr>
          <w:color w:val="131413"/>
          <w:sz w:val="20"/>
        </w:rPr>
        <w:t>inner-body</w:t>
      </w:r>
      <w:r>
        <w:rPr>
          <w:color w:val="131413"/>
          <w:spacing w:val="40"/>
          <w:sz w:val="20"/>
        </w:rPr>
        <w:t xml:space="preserve"> </w:t>
      </w:r>
      <w:r>
        <w:rPr>
          <w:color w:val="131413"/>
          <w:sz w:val="20"/>
        </w:rPr>
        <w:t>clock</w:t>
      </w:r>
      <w:r>
        <w:rPr>
          <w:color w:val="131413"/>
          <w:spacing w:val="40"/>
          <w:sz w:val="20"/>
        </w:rPr>
        <w:t xml:space="preserve"> </w:t>
      </w:r>
      <w:r>
        <w:rPr>
          <w:color w:val="131413"/>
          <w:sz w:val="20"/>
        </w:rPr>
        <w:t>and</w:t>
      </w:r>
      <w:r>
        <w:rPr>
          <w:color w:val="131413"/>
          <w:spacing w:val="77"/>
          <w:sz w:val="20"/>
        </w:rPr>
        <w:t xml:space="preserve"> </w:t>
      </w:r>
      <w:r>
        <w:rPr>
          <w:color w:val="131413"/>
          <w:sz w:val="20"/>
        </w:rPr>
        <w:t>sleep-wake rhythm</w:t>
      </w:r>
      <w:r>
        <w:rPr>
          <w:color w:val="131413"/>
          <w:spacing w:val="40"/>
          <w:sz w:val="20"/>
        </w:rPr>
        <w:t xml:space="preserve"> </w:t>
      </w:r>
      <w:hyperlink w:anchor="_bookmark21" w:history="1">
        <w:r>
          <w:rPr>
            <w:color w:val="131413"/>
            <w:sz w:val="20"/>
          </w:rPr>
          <w:t>[72,</w:t>
        </w:r>
      </w:hyperlink>
      <w:r>
        <w:rPr>
          <w:color w:val="131413"/>
          <w:spacing w:val="40"/>
          <w:sz w:val="20"/>
        </w:rPr>
        <w:t xml:space="preserve"> </w:t>
      </w:r>
      <w:hyperlink w:anchor="_bookmark21" w:history="1">
        <w:r>
          <w:rPr>
            <w:color w:val="131413"/>
            <w:sz w:val="20"/>
          </w:rPr>
          <w:t>74,</w:t>
        </w:r>
      </w:hyperlink>
      <w:r>
        <w:rPr>
          <w:color w:val="131413"/>
          <w:spacing w:val="40"/>
          <w:sz w:val="20"/>
        </w:rPr>
        <w:t xml:space="preserve"> </w:t>
      </w:r>
      <w:hyperlink w:anchor="_bookmark21" w:history="1">
        <w:r>
          <w:rPr>
            <w:color w:val="131413"/>
            <w:sz w:val="20"/>
          </w:rPr>
          <w:t>75].</w:t>
        </w:r>
      </w:hyperlink>
      <w:r>
        <w:rPr>
          <w:color w:val="131413"/>
          <w:spacing w:val="40"/>
          <w:sz w:val="20"/>
        </w:rPr>
        <w:t xml:space="preserve"> </w:t>
      </w:r>
      <w:r>
        <w:rPr>
          <w:color w:val="131413"/>
          <w:sz w:val="20"/>
        </w:rPr>
        <w:t>Continuous,</w:t>
      </w:r>
      <w:r>
        <w:rPr>
          <w:color w:val="131413"/>
          <w:spacing w:val="40"/>
          <w:sz w:val="20"/>
        </w:rPr>
        <w:t xml:space="preserve"> </w:t>
      </w:r>
      <w:r>
        <w:rPr>
          <w:color w:val="131413"/>
          <w:sz w:val="20"/>
        </w:rPr>
        <w:t>real-time</w:t>
      </w:r>
      <w:r>
        <w:rPr>
          <w:color w:val="131413"/>
          <w:spacing w:val="40"/>
          <w:sz w:val="20"/>
        </w:rPr>
        <w:t xml:space="preserve"> </w:t>
      </w:r>
      <w:r>
        <w:rPr>
          <w:color w:val="131413"/>
          <w:sz w:val="20"/>
        </w:rPr>
        <w:t>monitoring</w:t>
      </w:r>
      <w:r>
        <w:rPr>
          <w:color w:val="131413"/>
          <w:spacing w:val="35"/>
          <w:sz w:val="20"/>
        </w:rPr>
        <w:t xml:space="preserve"> </w:t>
      </w:r>
      <w:r>
        <w:rPr>
          <w:color w:val="131413"/>
          <w:sz w:val="20"/>
        </w:rPr>
        <w:t>of the core body temperature can assist people to stay within</w:t>
      </w:r>
      <w:r>
        <w:rPr>
          <w:color w:val="131413"/>
          <w:spacing w:val="40"/>
          <w:sz w:val="20"/>
        </w:rPr>
        <w:t xml:space="preserve"> </w:t>
      </w:r>
      <w:r>
        <w:rPr>
          <w:color w:val="131413"/>
          <w:sz w:val="20"/>
        </w:rPr>
        <w:t>safe levels of hyperthermia while preventing overexertion,</w:t>
      </w:r>
      <w:r>
        <w:rPr>
          <w:color w:val="131413"/>
          <w:spacing w:val="40"/>
          <w:sz w:val="20"/>
        </w:rPr>
        <w:t xml:space="preserve"> </w:t>
      </w:r>
      <w:r>
        <w:rPr>
          <w:color w:val="131413"/>
          <w:sz w:val="20"/>
        </w:rPr>
        <w:t>heat stress, and heat stroke. Some examples of commercial capsules</w:t>
      </w:r>
      <w:r>
        <w:rPr>
          <w:color w:val="131413"/>
          <w:spacing w:val="40"/>
          <w:sz w:val="20"/>
        </w:rPr>
        <w:t xml:space="preserve"> </w:t>
      </w:r>
      <w:r>
        <w:rPr>
          <w:color w:val="131413"/>
          <w:sz w:val="20"/>
        </w:rPr>
        <w:t>f</w:t>
      </w:r>
      <w:r>
        <w:rPr>
          <w:color w:val="131413"/>
          <w:sz w:val="20"/>
        </w:rPr>
        <w:t>or</w:t>
      </w:r>
      <w:r>
        <w:rPr>
          <w:color w:val="131413"/>
          <w:spacing w:val="40"/>
          <w:sz w:val="20"/>
        </w:rPr>
        <w:t xml:space="preserve"> </w:t>
      </w:r>
      <w:r>
        <w:rPr>
          <w:color w:val="131413"/>
          <w:sz w:val="20"/>
        </w:rPr>
        <w:t>core</w:t>
      </w:r>
      <w:r>
        <w:rPr>
          <w:color w:val="131413"/>
          <w:spacing w:val="40"/>
          <w:sz w:val="20"/>
        </w:rPr>
        <w:t xml:space="preserve"> </w:t>
      </w:r>
      <w:r>
        <w:rPr>
          <w:color w:val="131413"/>
          <w:sz w:val="20"/>
        </w:rPr>
        <w:t>body</w:t>
      </w:r>
      <w:r>
        <w:rPr>
          <w:color w:val="131413"/>
          <w:spacing w:val="40"/>
          <w:sz w:val="20"/>
        </w:rPr>
        <w:t xml:space="preserve"> </w:t>
      </w:r>
      <w:r>
        <w:rPr>
          <w:color w:val="131413"/>
          <w:sz w:val="20"/>
        </w:rPr>
        <w:t>temperature</w:t>
      </w:r>
      <w:r>
        <w:rPr>
          <w:color w:val="131413"/>
          <w:spacing w:val="40"/>
          <w:sz w:val="20"/>
        </w:rPr>
        <w:t xml:space="preserve"> </w:t>
      </w:r>
      <w:r>
        <w:rPr>
          <w:color w:val="131413"/>
          <w:sz w:val="20"/>
        </w:rPr>
        <w:t>monitoring</w:t>
      </w:r>
      <w:r>
        <w:rPr>
          <w:color w:val="131413"/>
          <w:spacing w:val="128"/>
          <w:sz w:val="20"/>
        </w:rPr>
        <w:t xml:space="preserve"> </w:t>
      </w:r>
      <w:r>
        <w:rPr>
          <w:color w:val="131413"/>
          <w:sz w:val="20"/>
        </w:rPr>
        <w:t>are described below:</w:t>
      </w:r>
    </w:p>
    <w:p w14:paraId="0A3C93C0" w14:textId="77777777" w:rsidR="00975370" w:rsidRDefault="00975370">
      <w:pPr>
        <w:pStyle w:val="BodyText"/>
        <w:spacing w:before="2"/>
        <w:rPr>
          <w:sz w:val="21"/>
        </w:rPr>
      </w:pPr>
    </w:p>
    <w:p w14:paraId="0A3C93C1" w14:textId="77777777" w:rsidR="00975370" w:rsidRDefault="0058442E">
      <w:pPr>
        <w:pStyle w:val="ListParagraph"/>
        <w:numPr>
          <w:ilvl w:val="2"/>
          <w:numId w:val="3"/>
        </w:numPr>
        <w:tabs>
          <w:tab w:val="left" w:pos="739"/>
        </w:tabs>
        <w:spacing w:line="242" w:lineRule="auto"/>
        <w:ind w:left="738" w:right="118"/>
        <w:jc w:val="both"/>
        <w:rPr>
          <w:sz w:val="20"/>
        </w:rPr>
      </w:pPr>
      <w:r>
        <w:rPr>
          <w:color w:val="131413"/>
          <w:w w:val="105"/>
          <w:sz w:val="20"/>
        </w:rPr>
        <w:t>The</w:t>
      </w:r>
      <w:r>
        <w:rPr>
          <w:color w:val="131413"/>
          <w:spacing w:val="-14"/>
          <w:w w:val="105"/>
          <w:sz w:val="20"/>
        </w:rPr>
        <w:t xml:space="preserve"> </w:t>
      </w:r>
      <w:proofErr w:type="spellStart"/>
      <w:r>
        <w:rPr>
          <w:color w:val="131413"/>
          <w:w w:val="105"/>
          <w:sz w:val="20"/>
        </w:rPr>
        <w:t>CorTemp</w:t>
      </w:r>
      <w:proofErr w:type="spellEnd"/>
      <w:r>
        <w:rPr>
          <w:color w:val="131413"/>
          <w:spacing w:val="-13"/>
          <w:w w:val="105"/>
          <w:sz w:val="20"/>
        </w:rPr>
        <w:t xml:space="preserve"> </w:t>
      </w:r>
      <w:r>
        <w:rPr>
          <w:color w:val="131413"/>
          <w:w w:val="105"/>
          <w:sz w:val="20"/>
        </w:rPr>
        <w:t>by</w:t>
      </w:r>
      <w:r>
        <w:rPr>
          <w:color w:val="131413"/>
          <w:spacing w:val="-13"/>
          <w:w w:val="105"/>
          <w:sz w:val="20"/>
        </w:rPr>
        <w:t xml:space="preserve"> </w:t>
      </w:r>
      <w:r>
        <w:rPr>
          <w:color w:val="131413"/>
          <w:w w:val="105"/>
          <w:sz w:val="20"/>
        </w:rPr>
        <w:t>HQ</w:t>
      </w:r>
      <w:r>
        <w:rPr>
          <w:color w:val="131413"/>
          <w:spacing w:val="-13"/>
          <w:w w:val="105"/>
          <w:sz w:val="20"/>
        </w:rPr>
        <w:t xml:space="preserve"> </w:t>
      </w:r>
      <w:r>
        <w:rPr>
          <w:color w:val="131413"/>
          <w:w w:val="105"/>
          <w:sz w:val="20"/>
        </w:rPr>
        <w:t>Inc.</w:t>
      </w:r>
      <w:r>
        <w:rPr>
          <w:color w:val="131413"/>
          <w:spacing w:val="-13"/>
          <w:w w:val="105"/>
          <w:sz w:val="20"/>
        </w:rPr>
        <w:t xml:space="preserve"> </w:t>
      </w:r>
      <w:r>
        <w:rPr>
          <w:color w:val="131413"/>
          <w:w w:val="105"/>
          <w:sz w:val="20"/>
        </w:rPr>
        <w:t>is</w:t>
      </w:r>
      <w:r>
        <w:rPr>
          <w:color w:val="131413"/>
          <w:spacing w:val="-13"/>
          <w:w w:val="105"/>
          <w:sz w:val="20"/>
        </w:rPr>
        <w:t xml:space="preserve"> </w:t>
      </w:r>
      <w:r>
        <w:rPr>
          <w:color w:val="131413"/>
          <w:w w:val="105"/>
          <w:sz w:val="20"/>
        </w:rPr>
        <w:t>an</w:t>
      </w:r>
      <w:r>
        <w:rPr>
          <w:color w:val="131413"/>
          <w:spacing w:val="-13"/>
          <w:w w:val="105"/>
          <w:sz w:val="20"/>
        </w:rPr>
        <w:t xml:space="preserve"> </w:t>
      </w:r>
      <w:r>
        <w:rPr>
          <w:color w:val="131413"/>
          <w:w w:val="105"/>
          <w:sz w:val="20"/>
        </w:rPr>
        <w:t>ingestible</w:t>
      </w:r>
      <w:r>
        <w:rPr>
          <w:color w:val="131413"/>
          <w:spacing w:val="-13"/>
          <w:w w:val="105"/>
          <w:sz w:val="20"/>
        </w:rPr>
        <w:t xml:space="preserve"> </w:t>
      </w:r>
      <w:r>
        <w:rPr>
          <w:color w:val="131413"/>
          <w:w w:val="105"/>
          <w:sz w:val="20"/>
        </w:rPr>
        <w:t>body</w:t>
      </w:r>
      <w:r>
        <w:rPr>
          <w:color w:val="131413"/>
          <w:spacing w:val="-14"/>
          <w:w w:val="105"/>
          <w:sz w:val="20"/>
        </w:rPr>
        <w:t xml:space="preserve"> </w:t>
      </w:r>
      <w:proofErr w:type="spellStart"/>
      <w:r>
        <w:rPr>
          <w:color w:val="131413"/>
          <w:w w:val="105"/>
          <w:sz w:val="20"/>
        </w:rPr>
        <w:t>ther</w:t>
      </w:r>
      <w:proofErr w:type="spellEnd"/>
      <w:r>
        <w:rPr>
          <w:color w:val="131413"/>
          <w:w w:val="105"/>
          <w:sz w:val="20"/>
        </w:rPr>
        <w:t xml:space="preserve">- </w:t>
      </w:r>
      <w:proofErr w:type="spellStart"/>
      <w:r>
        <w:rPr>
          <w:color w:val="131413"/>
          <w:w w:val="105"/>
          <w:sz w:val="20"/>
        </w:rPr>
        <w:t>mometer</w:t>
      </w:r>
      <w:proofErr w:type="spellEnd"/>
      <w:r>
        <w:rPr>
          <w:color w:val="131413"/>
          <w:spacing w:val="-7"/>
          <w:w w:val="105"/>
          <w:sz w:val="20"/>
        </w:rPr>
        <w:t xml:space="preserve"> </w:t>
      </w:r>
      <w:r>
        <w:rPr>
          <w:color w:val="131413"/>
          <w:w w:val="105"/>
          <w:sz w:val="20"/>
        </w:rPr>
        <w:t>pill</w:t>
      </w:r>
      <w:r>
        <w:rPr>
          <w:color w:val="131413"/>
          <w:spacing w:val="-7"/>
          <w:w w:val="105"/>
          <w:sz w:val="20"/>
        </w:rPr>
        <w:t xml:space="preserve"> </w:t>
      </w:r>
      <w:r>
        <w:rPr>
          <w:color w:val="131413"/>
          <w:w w:val="105"/>
          <w:sz w:val="20"/>
        </w:rPr>
        <w:t>that</w:t>
      </w:r>
      <w:r>
        <w:rPr>
          <w:color w:val="131413"/>
          <w:spacing w:val="-8"/>
          <w:w w:val="105"/>
          <w:sz w:val="20"/>
        </w:rPr>
        <w:t xml:space="preserve"> </w:t>
      </w:r>
      <w:r>
        <w:rPr>
          <w:color w:val="131413"/>
          <w:w w:val="105"/>
          <w:sz w:val="20"/>
        </w:rPr>
        <w:t>is</w:t>
      </w:r>
      <w:r>
        <w:rPr>
          <w:color w:val="131413"/>
          <w:spacing w:val="-7"/>
          <w:w w:val="105"/>
          <w:sz w:val="20"/>
        </w:rPr>
        <w:t xml:space="preserve"> </w:t>
      </w:r>
      <w:r>
        <w:rPr>
          <w:color w:val="131413"/>
          <w:w w:val="105"/>
          <w:sz w:val="20"/>
        </w:rPr>
        <w:t>FDA</w:t>
      </w:r>
      <w:r>
        <w:rPr>
          <w:color w:val="131413"/>
          <w:spacing w:val="-7"/>
          <w:w w:val="105"/>
          <w:sz w:val="20"/>
        </w:rPr>
        <w:t xml:space="preserve"> </w:t>
      </w:r>
      <w:r>
        <w:rPr>
          <w:color w:val="131413"/>
          <w:w w:val="105"/>
          <w:sz w:val="20"/>
        </w:rPr>
        <w:t>cleared</w:t>
      </w:r>
      <w:r>
        <w:rPr>
          <w:color w:val="131413"/>
          <w:spacing w:val="-7"/>
          <w:w w:val="105"/>
          <w:sz w:val="20"/>
        </w:rPr>
        <w:t xml:space="preserve"> </w:t>
      </w:r>
      <w:r>
        <w:rPr>
          <w:color w:val="131413"/>
          <w:w w:val="105"/>
          <w:sz w:val="20"/>
        </w:rPr>
        <w:t>and</w:t>
      </w:r>
      <w:r>
        <w:rPr>
          <w:color w:val="131413"/>
          <w:spacing w:val="-7"/>
          <w:w w:val="105"/>
          <w:sz w:val="20"/>
        </w:rPr>
        <w:t xml:space="preserve"> </w:t>
      </w:r>
      <w:r>
        <w:rPr>
          <w:color w:val="131413"/>
          <w:w w:val="105"/>
          <w:sz w:val="20"/>
        </w:rPr>
        <w:t>registered</w:t>
      </w:r>
      <w:r>
        <w:rPr>
          <w:color w:val="131413"/>
          <w:spacing w:val="-8"/>
          <w:w w:val="105"/>
          <w:sz w:val="20"/>
        </w:rPr>
        <w:t xml:space="preserve"> </w:t>
      </w:r>
      <w:r>
        <w:rPr>
          <w:color w:val="131413"/>
          <w:w w:val="105"/>
          <w:sz w:val="20"/>
        </w:rPr>
        <w:t>as</w:t>
      </w:r>
      <w:r>
        <w:rPr>
          <w:color w:val="131413"/>
          <w:spacing w:val="-7"/>
          <w:w w:val="105"/>
          <w:sz w:val="20"/>
        </w:rPr>
        <w:t xml:space="preserve"> </w:t>
      </w:r>
      <w:r>
        <w:rPr>
          <w:color w:val="131413"/>
          <w:w w:val="105"/>
          <w:sz w:val="20"/>
        </w:rPr>
        <w:t>a single-use</w:t>
      </w:r>
      <w:r>
        <w:rPr>
          <w:color w:val="131413"/>
          <w:spacing w:val="-11"/>
          <w:w w:val="105"/>
          <w:sz w:val="20"/>
        </w:rPr>
        <w:t xml:space="preserve"> </w:t>
      </w:r>
      <w:r>
        <w:rPr>
          <w:color w:val="131413"/>
          <w:w w:val="105"/>
          <w:sz w:val="20"/>
        </w:rPr>
        <w:t>device</w:t>
      </w:r>
      <w:r>
        <w:rPr>
          <w:color w:val="131413"/>
          <w:spacing w:val="-9"/>
          <w:w w:val="105"/>
          <w:sz w:val="20"/>
        </w:rPr>
        <w:t xml:space="preserve"> </w:t>
      </w:r>
      <w:r>
        <w:rPr>
          <w:color w:val="131413"/>
          <w:w w:val="105"/>
          <w:sz w:val="20"/>
        </w:rPr>
        <w:t>(Figure</w:t>
      </w:r>
      <w:r>
        <w:rPr>
          <w:color w:val="131413"/>
          <w:spacing w:val="-10"/>
          <w:w w:val="105"/>
          <w:sz w:val="20"/>
        </w:rPr>
        <w:t xml:space="preserve"> </w:t>
      </w:r>
      <w:hyperlink w:anchor="_bookmark8" w:history="1">
        <w:r>
          <w:rPr>
            <w:color w:val="131413"/>
            <w:w w:val="105"/>
            <w:sz w:val="20"/>
          </w:rPr>
          <w:t>3).</w:t>
        </w:r>
      </w:hyperlink>
      <w:r>
        <w:rPr>
          <w:color w:val="131413"/>
          <w:spacing w:val="-10"/>
          <w:w w:val="105"/>
          <w:sz w:val="20"/>
        </w:rPr>
        <w:t xml:space="preserve"> </w:t>
      </w:r>
      <w:r>
        <w:rPr>
          <w:color w:val="131413"/>
          <w:w w:val="105"/>
          <w:sz w:val="20"/>
        </w:rPr>
        <w:t>The</w:t>
      </w:r>
      <w:r>
        <w:rPr>
          <w:color w:val="131413"/>
          <w:spacing w:val="-10"/>
          <w:w w:val="105"/>
          <w:sz w:val="20"/>
        </w:rPr>
        <w:t xml:space="preserve"> </w:t>
      </w:r>
      <w:proofErr w:type="spellStart"/>
      <w:r>
        <w:rPr>
          <w:color w:val="131413"/>
          <w:w w:val="105"/>
          <w:sz w:val="20"/>
        </w:rPr>
        <w:t>CorTemp</w:t>
      </w:r>
      <w:proofErr w:type="spellEnd"/>
      <w:r>
        <w:rPr>
          <w:color w:val="131413"/>
          <w:spacing w:val="-10"/>
          <w:w w:val="105"/>
          <w:sz w:val="20"/>
        </w:rPr>
        <w:t xml:space="preserve"> </w:t>
      </w:r>
      <w:r>
        <w:rPr>
          <w:color w:val="131413"/>
          <w:w w:val="105"/>
          <w:sz w:val="20"/>
        </w:rPr>
        <w:t>pill</w:t>
      </w:r>
      <w:r>
        <w:rPr>
          <w:color w:val="131413"/>
          <w:spacing w:val="-10"/>
          <w:w w:val="105"/>
          <w:sz w:val="20"/>
        </w:rPr>
        <w:t xml:space="preserve"> </w:t>
      </w:r>
      <w:r>
        <w:rPr>
          <w:color w:val="131413"/>
          <w:w w:val="105"/>
          <w:sz w:val="20"/>
        </w:rPr>
        <w:t>has</w:t>
      </w:r>
      <w:r>
        <w:rPr>
          <w:color w:val="131413"/>
          <w:spacing w:val="-10"/>
          <w:w w:val="105"/>
          <w:sz w:val="20"/>
        </w:rPr>
        <w:t xml:space="preserve"> </w:t>
      </w:r>
      <w:r>
        <w:rPr>
          <w:color w:val="131413"/>
          <w:w w:val="105"/>
          <w:sz w:val="20"/>
        </w:rPr>
        <w:t>a</w:t>
      </w:r>
      <w:r>
        <w:rPr>
          <w:color w:val="131413"/>
          <w:w w:val="105"/>
          <w:sz w:val="20"/>
        </w:rPr>
        <w:t xml:space="preserve"> silicone-coated sensor with a quartz crystal </w:t>
      </w:r>
      <w:proofErr w:type="spellStart"/>
      <w:r>
        <w:rPr>
          <w:color w:val="131413"/>
          <w:w w:val="105"/>
          <w:sz w:val="20"/>
        </w:rPr>
        <w:t>oscilla</w:t>
      </w:r>
      <w:proofErr w:type="spellEnd"/>
      <w:r>
        <w:rPr>
          <w:color w:val="131413"/>
          <w:w w:val="105"/>
          <w:sz w:val="20"/>
        </w:rPr>
        <w:t>- tor,</w:t>
      </w:r>
      <w:r>
        <w:rPr>
          <w:color w:val="131413"/>
          <w:spacing w:val="-14"/>
          <w:w w:val="105"/>
          <w:sz w:val="20"/>
        </w:rPr>
        <w:t xml:space="preserve"> </w:t>
      </w:r>
      <w:r>
        <w:rPr>
          <w:color w:val="131413"/>
          <w:w w:val="105"/>
          <w:sz w:val="20"/>
        </w:rPr>
        <w:t>circuit</w:t>
      </w:r>
      <w:r>
        <w:rPr>
          <w:color w:val="131413"/>
          <w:spacing w:val="-12"/>
          <w:w w:val="105"/>
          <w:sz w:val="20"/>
        </w:rPr>
        <w:t xml:space="preserve"> </w:t>
      </w:r>
      <w:r>
        <w:rPr>
          <w:color w:val="131413"/>
          <w:w w:val="105"/>
          <w:sz w:val="20"/>
        </w:rPr>
        <w:t>board,</w:t>
      </w:r>
      <w:r>
        <w:rPr>
          <w:color w:val="131413"/>
          <w:spacing w:val="-12"/>
          <w:w w:val="105"/>
          <w:sz w:val="20"/>
        </w:rPr>
        <w:t xml:space="preserve"> </w:t>
      </w:r>
      <w:r>
        <w:rPr>
          <w:color w:val="131413"/>
          <w:w w:val="105"/>
          <w:sz w:val="20"/>
        </w:rPr>
        <w:t>battery,</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communication</w:t>
      </w:r>
      <w:r>
        <w:rPr>
          <w:color w:val="131413"/>
          <w:spacing w:val="-14"/>
          <w:w w:val="105"/>
          <w:sz w:val="20"/>
        </w:rPr>
        <w:t xml:space="preserve"> </w:t>
      </w:r>
      <w:r>
        <w:rPr>
          <w:color w:val="131413"/>
          <w:w w:val="105"/>
          <w:sz w:val="20"/>
        </w:rPr>
        <w:t>mod- ule.</w:t>
      </w:r>
      <w:r>
        <w:rPr>
          <w:color w:val="131413"/>
          <w:spacing w:val="32"/>
          <w:w w:val="105"/>
          <w:sz w:val="20"/>
        </w:rPr>
        <w:t xml:space="preserve"> </w:t>
      </w:r>
      <w:r>
        <w:rPr>
          <w:color w:val="131413"/>
          <w:w w:val="105"/>
          <w:sz w:val="20"/>
        </w:rPr>
        <w:t>In</w:t>
      </w:r>
      <w:r>
        <w:rPr>
          <w:color w:val="131413"/>
          <w:spacing w:val="31"/>
          <w:w w:val="105"/>
          <w:sz w:val="20"/>
        </w:rPr>
        <w:t xml:space="preserve"> </w:t>
      </w:r>
      <w:r>
        <w:rPr>
          <w:color w:val="131413"/>
          <w:w w:val="105"/>
          <w:sz w:val="20"/>
        </w:rPr>
        <w:t>the</w:t>
      </w:r>
      <w:r>
        <w:rPr>
          <w:color w:val="131413"/>
          <w:spacing w:val="31"/>
          <w:w w:val="105"/>
          <w:sz w:val="20"/>
        </w:rPr>
        <w:t xml:space="preserve"> </w:t>
      </w:r>
      <w:r>
        <w:rPr>
          <w:color w:val="131413"/>
          <w:w w:val="105"/>
          <w:sz w:val="20"/>
        </w:rPr>
        <w:t>gastrointestinal</w:t>
      </w:r>
      <w:r>
        <w:rPr>
          <w:color w:val="131413"/>
          <w:spacing w:val="31"/>
          <w:w w:val="105"/>
          <w:sz w:val="20"/>
        </w:rPr>
        <w:t xml:space="preserve"> </w:t>
      </w:r>
      <w:r>
        <w:rPr>
          <w:color w:val="131413"/>
          <w:w w:val="105"/>
          <w:sz w:val="20"/>
        </w:rPr>
        <w:t>tract,</w:t>
      </w:r>
      <w:r>
        <w:rPr>
          <w:color w:val="131413"/>
          <w:spacing w:val="32"/>
          <w:w w:val="105"/>
          <w:sz w:val="20"/>
        </w:rPr>
        <w:t xml:space="preserve"> </w:t>
      </w:r>
      <w:r>
        <w:rPr>
          <w:color w:val="131413"/>
          <w:w w:val="105"/>
          <w:sz w:val="20"/>
        </w:rPr>
        <w:t>its</w:t>
      </w:r>
      <w:r>
        <w:rPr>
          <w:color w:val="131413"/>
          <w:spacing w:val="32"/>
          <w:w w:val="105"/>
          <w:sz w:val="20"/>
        </w:rPr>
        <w:t xml:space="preserve"> </w:t>
      </w:r>
      <w:r>
        <w:rPr>
          <w:color w:val="131413"/>
          <w:w w:val="105"/>
          <w:sz w:val="20"/>
        </w:rPr>
        <w:t>quartz</w:t>
      </w:r>
      <w:r>
        <w:rPr>
          <w:color w:val="131413"/>
          <w:spacing w:val="32"/>
          <w:w w:val="105"/>
          <w:sz w:val="20"/>
        </w:rPr>
        <w:t xml:space="preserve"> </w:t>
      </w:r>
      <w:r>
        <w:rPr>
          <w:color w:val="131413"/>
          <w:w w:val="105"/>
          <w:sz w:val="20"/>
        </w:rPr>
        <w:t>crystal</w:t>
      </w:r>
    </w:p>
    <w:p w14:paraId="0A3C93C2" w14:textId="77777777" w:rsidR="00975370" w:rsidRDefault="00975370">
      <w:pPr>
        <w:spacing w:line="242" w:lineRule="auto"/>
        <w:jc w:val="both"/>
        <w:rPr>
          <w:sz w:val="20"/>
        </w:rPr>
        <w:sectPr w:rsidR="00975370">
          <w:pgSz w:w="12000" w:h="16000"/>
          <w:pgMar w:top="1320" w:right="880" w:bottom="280" w:left="880" w:header="859" w:footer="0" w:gutter="0"/>
          <w:cols w:num="2" w:space="720" w:equalWidth="0">
            <w:col w:w="4980" w:space="199"/>
            <w:col w:w="5061"/>
          </w:cols>
        </w:sectPr>
      </w:pPr>
    </w:p>
    <w:p w14:paraId="0A3C93C3" w14:textId="77777777" w:rsidR="00975370" w:rsidRDefault="00975370">
      <w:pPr>
        <w:pStyle w:val="BodyText"/>
      </w:pPr>
    </w:p>
    <w:p w14:paraId="0A3C93C4" w14:textId="77777777" w:rsidR="00975370" w:rsidRDefault="00975370">
      <w:pPr>
        <w:pStyle w:val="BodyText"/>
      </w:pPr>
    </w:p>
    <w:p w14:paraId="0A3C93C5" w14:textId="77777777" w:rsidR="00975370" w:rsidRDefault="00975370">
      <w:pPr>
        <w:pStyle w:val="BodyText"/>
      </w:pPr>
    </w:p>
    <w:p w14:paraId="0A3C93C6" w14:textId="77777777" w:rsidR="00975370" w:rsidRDefault="00975370">
      <w:pPr>
        <w:pStyle w:val="BodyText"/>
      </w:pPr>
    </w:p>
    <w:p w14:paraId="0A3C93C7" w14:textId="77777777" w:rsidR="00975370" w:rsidRDefault="00975370">
      <w:pPr>
        <w:pStyle w:val="BodyText"/>
      </w:pPr>
    </w:p>
    <w:p w14:paraId="0A3C93C8" w14:textId="77777777" w:rsidR="00975370" w:rsidRDefault="00975370">
      <w:pPr>
        <w:pStyle w:val="BodyText"/>
        <w:spacing w:before="8"/>
        <w:rPr>
          <w:sz w:val="22"/>
        </w:rPr>
      </w:pPr>
    </w:p>
    <w:p w14:paraId="0A3C93C9" w14:textId="77777777" w:rsidR="00975370" w:rsidRDefault="0058442E">
      <w:pPr>
        <w:spacing w:before="84"/>
        <w:ind w:left="3786" w:right="3776"/>
        <w:jc w:val="center"/>
        <w:rPr>
          <w:sz w:val="18"/>
        </w:rPr>
      </w:pPr>
      <w:r>
        <w:pict w14:anchorId="0A3C961D">
          <v:rect id="docshape54" o:spid="_x0000_s2086" style="position:absolute;left:0;text-align:left;margin-left:57.75pt;margin-top:36.05pt;width:667.95pt;height:.4pt;z-index:15739904;mso-position-horizontal-relative:page" fillcolor="#131413" stroked="f">
            <w10:wrap anchorx="page"/>
          </v:rect>
        </w:pict>
      </w:r>
      <w:bookmarkStart w:id="20" w:name="_bookmark7"/>
      <w:bookmarkEnd w:id="20"/>
      <w:r>
        <w:rPr>
          <w:rFonts w:ascii="Bookman Old Style"/>
          <w:color w:val="131413"/>
          <w:sz w:val="18"/>
        </w:rPr>
        <w:t>Table</w:t>
      </w:r>
      <w:r>
        <w:rPr>
          <w:rFonts w:ascii="Bookman Old Style"/>
          <w:color w:val="131413"/>
          <w:spacing w:val="-4"/>
          <w:sz w:val="18"/>
        </w:rPr>
        <w:t xml:space="preserve"> </w:t>
      </w:r>
      <w:r>
        <w:rPr>
          <w:color w:val="131413"/>
          <w:sz w:val="18"/>
        </w:rPr>
        <w:t>3:</w:t>
      </w:r>
      <w:r>
        <w:rPr>
          <w:color w:val="131413"/>
          <w:spacing w:val="10"/>
          <w:sz w:val="18"/>
        </w:rPr>
        <w:t xml:space="preserve"> </w:t>
      </w:r>
      <w:r>
        <w:rPr>
          <w:color w:val="131413"/>
          <w:sz w:val="18"/>
        </w:rPr>
        <w:t>Commercialized</w:t>
      </w:r>
      <w:r>
        <w:rPr>
          <w:color w:val="131413"/>
          <w:spacing w:val="12"/>
          <w:sz w:val="18"/>
        </w:rPr>
        <w:t xml:space="preserve"> </w:t>
      </w:r>
      <w:r>
        <w:rPr>
          <w:color w:val="131413"/>
          <w:sz w:val="18"/>
        </w:rPr>
        <w:t>ingestible</w:t>
      </w:r>
      <w:r>
        <w:rPr>
          <w:color w:val="131413"/>
          <w:spacing w:val="12"/>
          <w:sz w:val="18"/>
        </w:rPr>
        <w:t xml:space="preserve"> </w:t>
      </w:r>
      <w:r>
        <w:rPr>
          <w:color w:val="131413"/>
          <w:sz w:val="18"/>
        </w:rPr>
        <w:t>capsules</w:t>
      </w:r>
      <w:r>
        <w:rPr>
          <w:color w:val="131413"/>
          <w:spacing w:val="11"/>
          <w:sz w:val="18"/>
        </w:rPr>
        <w:t xml:space="preserve"> </w:t>
      </w:r>
      <w:r>
        <w:rPr>
          <w:color w:val="131413"/>
          <w:sz w:val="18"/>
        </w:rPr>
        <w:t>for</w:t>
      </w:r>
      <w:r>
        <w:rPr>
          <w:color w:val="131413"/>
          <w:spacing w:val="11"/>
          <w:sz w:val="18"/>
        </w:rPr>
        <w:t xml:space="preserve"> </w:t>
      </w:r>
      <w:r>
        <w:rPr>
          <w:color w:val="131413"/>
          <w:sz w:val="18"/>
        </w:rPr>
        <w:t>GI</w:t>
      </w:r>
      <w:r>
        <w:rPr>
          <w:color w:val="131413"/>
          <w:spacing w:val="11"/>
          <w:sz w:val="18"/>
        </w:rPr>
        <w:t xml:space="preserve"> </w:t>
      </w:r>
      <w:r>
        <w:rPr>
          <w:color w:val="131413"/>
          <w:sz w:val="18"/>
        </w:rPr>
        <w:t>physiological</w:t>
      </w:r>
      <w:r>
        <w:rPr>
          <w:color w:val="131413"/>
          <w:spacing w:val="11"/>
          <w:sz w:val="18"/>
        </w:rPr>
        <w:t xml:space="preserve"> </w:t>
      </w:r>
      <w:r>
        <w:rPr>
          <w:color w:val="131413"/>
          <w:sz w:val="18"/>
        </w:rPr>
        <w:t>status</w:t>
      </w:r>
      <w:r>
        <w:rPr>
          <w:color w:val="131413"/>
          <w:spacing w:val="11"/>
          <w:sz w:val="18"/>
        </w:rPr>
        <w:t xml:space="preserve"> </w:t>
      </w:r>
      <w:r>
        <w:rPr>
          <w:color w:val="131413"/>
          <w:spacing w:val="-2"/>
          <w:sz w:val="18"/>
        </w:rPr>
        <w:t>monitoring.</w:t>
      </w:r>
    </w:p>
    <w:p w14:paraId="0A3C93CA" w14:textId="77777777" w:rsidR="00975370" w:rsidRDefault="0058442E">
      <w:pPr>
        <w:pStyle w:val="BodyText"/>
        <w:spacing w:before="3"/>
        <w:rPr>
          <w:sz w:val="10"/>
        </w:rPr>
      </w:pPr>
      <w:r>
        <w:pict w14:anchorId="0A3C961E">
          <v:rect id="docshape55" o:spid="_x0000_s2085" style="position:absolute;margin-left:57.75pt;margin-top:7pt;width:667.95pt;height:.4pt;z-index:-15718400;mso-wrap-distance-left:0;mso-wrap-distance-right:0;mso-position-horizontal-relative:page" fillcolor="#131413" stroked="f">
            <w10:wrap type="topAndBottom" anchorx="page"/>
          </v:rect>
        </w:pict>
      </w:r>
    </w:p>
    <w:p w14:paraId="0A3C93CB" w14:textId="77777777" w:rsidR="00975370" w:rsidRDefault="0058442E">
      <w:pPr>
        <w:tabs>
          <w:tab w:val="left" w:pos="2710"/>
          <w:tab w:val="left" w:pos="5351"/>
          <w:tab w:val="left" w:pos="7497"/>
          <w:tab w:val="left" w:pos="11198"/>
        </w:tabs>
        <w:spacing w:before="21"/>
        <w:ind w:left="156"/>
        <w:rPr>
          <w:sz w:val="18"/>
        </w:rPr>
      </w:pPr>
      <w:r>
        <w:rPr>
          <w:color w:val="131413"/>
          <w:spacing w:val="-2"/>
          <w:w w:val="105"/>
          <w:sz w:val="18"/>
        </w:rPr>
        <w:t>Company</w:t>
      </w:r>
      <w:r>
        <w:rPr>
          <w:color w:val="131413"/>
          <w:sz w:val="18"/>
        </w:rPr>
        <w:tab/>
      </w:r>
      <w:r>
        <w:rPr>
          <w:color w:val="131413"/>
          <w:w w:val="105"/>
          <w:sz w:val="18"/>
        </w:rPr>
        <w:t>Sample</w:t>
      </w:r>
      <w:r>
        <w:rPr>
          <w:color w:val="131413"/>
          <w:spacing w:val="-8"/>
          <w:w w:val="105"/>
          <w:sz w:val="18"/>
        </w:rPr>
        <w:t xml:space="preserve"> </w:t>
      </w:r>
      <w:r>
        <w:rPr>
          <w:color w:val="131413"/>
          <w:spacing w:val="-2"/>
          <w:w w:val="105"/>
          <w:sz w:val="18"/>
        </w:rPr>
        <w:t>products</w:t>
      </w:r>
      <w:r>
        <w:rPr>
          <w:color w:val="131413"/>
          <w:sz w:val="18"/>
        </w:rPr>
        <w:tab/>
      </w:r>
      <w:r>
        <w:rPr>
          <w:color w:val="131413"/>
          <w:spacing w:val="-2"/>
          <w:w w:val="105"/>
          <w:sz w:val="18"/>
        </w:rPr>
        <w:t>Size</w:t>
      </w:r>
      <w:r>
        <w:rPr>
          <w:color w:val="131413"/>
          <w:spacing w:val="-6"/>
          <w:w w:val="105"/>
          <w:sz w:val="18"/>
        </w:rPr>
        <w:t xml:space="preserve"> </w:t>
      </w:r>
      <w:r>
        <w:rPr>
          <w:color w:val="131413"/>
          <w:spacing w:val="-2"/>
          <w:w w:val="105"/>
          <w:sz w:val="18"/>
        </w:rPr>
        <w:t>(</w:t>
      </w:r>
      <w:r>
        <w:rPr>
          <w:rFonts w:ascii="Bookman Old Style" w:hAnsi="Bookman Old Style"/>
          <w:i/>
          <w:color w:val="131413"/>
          <w:spacing w:val="-2"/>
          <w:w w:val="105"/>
          <w:sz w:val="18"/>
        </w:rPr>
        <w:t>D</w:t>
      </w:r>
      <w:r>
        <w:rPr>
          <w:rFonts w:ascii="Bookman Old Style" w:hAnsi="Bookman Old Style"/>
          <w:i/>
          <w:color w:val="131413"/>
          <w:spacing w:val="-21"/>
          <w:w w:val="105"/>
          <w:sz w:val="18"/>
        </w:rPr>
        <w:t xml:space="preserve"> </w:t>
      </w:r>
      <w:r>
        <w:rPr>
          <w:rFonts w:ascii="Times New Roman" w:hAnsi="Times New Roman"/>
          <w:color w:val="131413"/>
          <w:spacing w:val="-2"/>
          <w:w w:val="105"/>
          <w:sz w:val="18"/>
        </w:rPr>
        <w:t>×</w:t>
      </w:r>
      <w:r>
        <w:rPr>
          <w:rFonts w:ascii="Times New Roman" w:hAnsi="Times New Roman"/>
          <w:color w:val="131413"/>
          <w:spacing w:val="-12"/>
          <w:w w:val="105"/>
          <w:sz w:val="18"/>
        </w:rPr>
        <w:t xml:space="preserve"> </w:t>
      </w:r>
      <w:r>
        <w:rPr>
          <w:rFonts w:ascii="Bookman Old Style" w:hAnsi="Bookman Old Style"/>
          <w:i/>
          <w:color w:val="131413"/>
          <w:spacing w:val="-2"/>
          <w:w w:val="105"/>
          <w:sz w:val="18"/>
        </w:rPr>
        <w:t>L</w:t>
      </w:r>
      <w:r>
        <w:rPr>
          <w:color w:val="131413"/>
          <w:spacing w:val="-2"/>
          <w:w w:val="105"/>
          <w:sz w:val="18"/>
        </w:rPr>
        <w:t>),</w:t>
      </w:r>
      <w:r>
        <w:rPr>
          <w:color w:val="131413"/>
          <w:spacing w:val="2"/>
          <w:w w:val="105"/>
          <w:sz w:val="18"/>
        </w:rPr>
        <w:t xml:space="preserve"> </w:t>
      </w:r>
      <w:r>
        <w:rPr>
          <w:color w:val="131413"/>
          <w:spacing w:val="-2"/>
          <w:w w:val="105"/>
          <w:sz w:val="18"/>
        </w:rPr>
        <w:t>weight</w:t>
      </w:r>
      <w:r>
        <w:rPr>
          <w:color w:val="131413"/>
          <w:sz w:val="18"/>
        </w:rPr>
        <w:tab/>
      </w:r>
      <w:r>
        <w:rPr>
          <w:color w:val="131413"/>
          <w:w w:val="105"/>
          <w:sz w:val="18"/>
        </w:rPr>
        <w:t>Features</w:t>
      </w:r>
      <w:r>
        <w:rPr>
          <w:color w:val="131413"/>
          <w:spacing w:val="-4"/>
          <w:w w:val="105"/>
          <w:sz w:val="18"/>
        </w:rPr>
        <w:t xml:space="preserve"> </w:t>
      </w:r>
      <w:r>
        <w:rPr>
          <w:color w:val="131413"/>
          <w:w w:val="105"/>
          <w:sz w:val="18"/>
        </w:rPr>
        <w:t>and</w:t>
      </w:r>
      <w:r>
        <w:rPr>
          <w:color w:val="131413"/>
          <w:spacing w:val="-4"/>
          <w:w w:val="105"/>
          <w:sz w:val="18"/>
        </w:rPr>
        <w:t xml:space="preserve"> </w:t>
      </w:r>
      <w:r>
        <w:rPr>
          <w:color w:val="131413"/>
          <w:w w:val="105"/>
          <w:sz w:val="18"/>
        </w:rPr>
        <w:t>technical</w:t>
      </w:r>
      <w:r>
        <w:rPr>
          <w:color w:val="131413"/>
          <w:spacing w:val="-4"/>
          <w:w w:val="105"/>
          <w:sz w:val="18"/>
        </w:rPr>
        <w:t xml:space="preserve"> </w:t>
      </w:r>
      <w:r>
        <w:rPr>
          <w:color w:val="131413"/>
          <w:spacing w:val="-2"/>
          <w:w w:val="105"/>
          <w:sz w:val="18"/>
        </w:rPr>
        <w:t>speci</w:t>
      </w:r>
      <w:r>
        <w:rPr>
          <w:rFonts w:ascii="Times New Roman" w:hAnsi="Times New Roman"/>
          <w:color w:val="131413"/>
          <w:spacing w:val="-2"/>
          <w:w w:val="105"/>
          <w:sz w:val="18"/>
        </w:rPr>
        <w:t>ﬁ</w:t>
      </w:r>
      <w:r>
        <w:rPr>
          <w:color w:val="131413"/>
          <w:spacing w:val="-2"/>
          <w:w w:val="105"/>
          <w:sz w:val="18"/>
        </w:rPr>
        <w:t>cations</w:t>
      </w:r>
      <w:r>
        <w:rPr>
          <w:color w:val="131413"/>
          <w:sz w:val="18"/>
        </w:rPr>
        <w:tab/>
      </w:r>
      <w:r>
        <w:rPr>
          <w:color w:val="131413"/>
          <w:w w:val="105"/>
          <w:sz w:val="18"/>
        </w:rPr>
        <w:t>Clinical</w:t>
      </w:r>
      <w:r>
        <w:rPr>
          <w:color w:val="131413"/>
          <w:spacing w:val="4"/>
          <w:w w:val="105"/>
          <w:sz w:val="18"/>
        </w:rPr>
        <w:t xml:space="preserve"> </w:t>
      </w:r>
      <w:r>
        <w:rPr>
          <w:color w:val="131413"/>
          <w:spacing w:val="-2"/>
          <w:w w:val="105"/>
          <w:sz w:val="18"/>
        </w:rPr>
        <w:t>applications</w:t>
      </w:r>
    </w:p>
    <w:p w14:paraId="0A3C93CC" w14:textId="77777777" w:rsidR="00975370" w:rsidRDefault="00975370">
      <w:pPr>
        <w:rPr>
          <w:sz w:val="18"/>
        </w:rPr>
        <w:sectPr w:rsidR="00975370">
          <w:headerReference w:type="even" r:id="rId24"/>
          <w:pgSz w:w="16000" w:h="12000" w:orient="landscape"/>
          <w:pgMar w:top="1340" w:right="1380" w:bottom="280" w:left="1040" w:header="0" w:footer="0" w:gutter="0"/>
          <w:cols w:space="720"/>
        </w:sectPr>
      </w:pPr>
    </w:p>
    <w:p w14:paraId="0A3C93CD" w14:textId="77777777" w:rsidR="00975370" w:rsidRDefault="00975370">
      <w:pPr>
        <w:pStyle w:val="BodyText"/>
        <w:spacing w:before="6"/>
        <w:rPr>
          <w:sz w:val="25"/>
        </w:rPr>
      </w:pPr>
    </w:p>
    <w:p w14:paraId="0A3C93CE" w14:textId="77777777" w:rsidR="00975370" w:rsidRDefault="0058442E">
      <w:pPr>
        <w:ind w:left="156"/>
        <w:rPr>
          <w:sz w:val="18"/>
        </w:rPr>
      </w:pPr>
      <w:r>
        <w:rPr>
          <w:color w:val="131413"/>
          <w:sz w:val="18"/>
        </w:rPr>
        <w:t>HQ</w:t>
      </w:r>
      <w:r>
        <w:rPr>
          <w:color w:val="131413"/>
          <w:spacing w:val="-1"/>
          <w:sz w:val="18"/>
        </w:rPr>
        <w:t xml:space="preserve"> </w:t>
      </w:r>
      <w:r>
        <w:rPr>
          <w:color w:val="131413"/>
          <w:spacing w:val="-4"/>
          <w:sz w:val="18"/>
        </w:rPr>
        <w:t>Inc.</w:t>
      </w:r>
    </w:p>
    <w:p w14:paraId="0A3C93CF" w14:textId="77777777" w:rsidR="00975370" w:rsidRDefault="00975370">
      <w:pPr>
        <w:pStyle w:val="BodyText"/>
      </w:pPr>
    </w:p>
    <w:p w14:paraId="0A3C93D0" w14:textId="77777777" w:rsidR="00975370" w:rsidRDefault="00975370">
      <w:pPr>
        <w:pStyle w:val="BodyText"/>
        <w:spacing w:before="5"/>
        <w:rPr>
          <w:sz w:val="22"/>
        </w:rPr>
      </w:pPr>
    </w:p>
    <w:p w14:paraId="0A3C93D1" w14:textId="77777777" w:rsidR="00975370" w:rsidRDefault="0058442E">
      <w:pPr>
        <w:ind w:left="156"/>
        <w:rPr>
          <w:sz w:val="18"/>
        </w:rPr>
      </w:pPr>
      <w:r>
        <w:rPr>
          <w:color w:val="131413"/>
          <w:w w:val="105"/>
          <w:sz w:val="18"/>
        </w:rPr>
        <w:t>Philip</w:t>
      </w:r>
      <w:r>
        <w:rPr>
          <w:color w:val="131413"/>
          <w:spacing w:val="-4"/>
          <w:w w:val="105"/>
          <w:sz w:val="18"/>
        </w:rPr>
        <w:t xml:space="preserve"> </w:t>
      </w:r>
      <w:r>
        <w:rPr>
          <w:color w:val="131413"/>
          <w:spacing w:val="-2"/>
          <w:w w:val="105"/>
          <w:sz w:val="18"/>
        </w:rPr>
        <w:t>Respironics</w:t>
      </w:r>
    </w:p>
    <w:p w14:paraId="0A3C93D2" w14:textId="77777777" w:rsidR="00975370" w:rsidRDefault="00975370">
      <w:pPr>
        <w:pStyle w:val="BodyText"/>
      </w:pPr>
    </w:p>
    <w:p w14:paraId="0A3C93D3" w14:textId="77777777" w:rsidR="00975370" w:rsidRDefault="00975370">
      <w:pPr>
        <w:pStyle w:val="BodyText"/>
        <w:spacing w:before="5"/>
        <w:rPr>
          <w:sz w:val="22"/>
        </w:rPr>
      </w:pPr>
    </w:p>
    <w:p w14:paraId="0A3C93D4" w14:textId="77777777" w:rsidR="00975370" w:rsidRDefault="0058442E">
      <w:pPr>
        <w:ind w:left="156" w:hanging="1"/>
        <w:rPr>
          <w:sz w:val="18"/>
        </w:rPr>
      </w:pPr>
      <w:proofErr w:type="spellStart"/>
      <w:r>
        <w:rPr>
          <w:color w:val="131413"/>
          <w:spacing w:val="-2"/>
          <w:sz w:val="18"/>
        </w:rPr>
        <w:t>BodyCap</w:t>
      </w:r>
      <w:proofErr w:type="spellEnd"/>
    </w:p>
    <w:p w14:paraId="0A3C93D5" w14:textId="77777777" w:rsidR="00975370" w:rsidRDefault="00975370">
      <w:pPr>
        <w:pStyle w:val="BodyText"/>
      </w:pPr>
    </w:p>
    <w:p w14:paraId="0A3C93D6" w14:textId="77777777" w:rsidR="00975370" w:rsidRDefault="0058442E">
      <w:pPr>
        <w:spacing w:before="148" w:line="249" w:lineRule="auto"/>
        <w:ind w:left="156"/>
        <w:rPr>
          <w:sz w:val="18"/>
        </w:rPr>
      </w:pPr>
      <w:proofErr w:type="spellStart"/>
      <w:r>
        <w:rPr>
          <w:color w:val="131413"/>
          <w:spacing w:val="-2"/>
          <w:w w:val="105"/>
          <w:sz w:val="18"/>
        </w:rPr>
        <w:t>SmartPill</w:t>
      </w:r>
      <w:proofErr w:type="spellEnd"/>
      <w:r>
        <w:rPr>
          <w:color w:val="131413"/>
          <w:spacing w:val="-2"/>
          <w:w w:val="105"/>
          <w:sz w:val="18"/>
        </w:rPr>
        <w:t xml:space="preserve"> </w:t>
      </w:r>
      <w:r>
        <w:rPr>
          <w:color w:val="131413"/>
          <w:spacing w:val="-2"/>
          <w:sz w:val="18"/>
        </w:rPr>
        <w:t>Corporation</w:t>
      </w:r>
    </w:p>
    <w:p w14:paraId="0A3C93D7" w14:textId="77777777" w:rsidR="00975370" w:rsidRDefault="0058442E">
      <w:pPr>
        <w:spacing w:before="10"/>
        <w:rPr>
          <w:sz w:val="17"/>
        </w:rPr>
      </w:pPr>
      <w:r>
        <w:br w:type="column"/>
      </w:r>
    </w:p>
    <w:p w14:paraId="0A3C93D8" w14:textId="77777777" w:rsidR="00975370" w:rsidRDefault="0058442E">
      <w:pPr>
        <w:tabs>
          <w:tab w:val="left" w:pos="3396"/>
        </w:tabs>
        <w:spacing w:line="165" w:lineRule="auto"/>
        <w:ind w:left="1269" w:right="38" w:hanging="1083"/>
        <w:rPr>
          <w:sz w:val="18"/>
        </w:rPr>
      </w:pPr>
      <w:proofErr w:type="spellStart"/>
      <w:r>
        <w:rPr>
          <w:color w:val="131413"/>
          <w:sz w:val="18"/>
        </w:rPr>
        <w:t>CorTemp</w:t>
      </w:r>
      <w:proofErr w:type="spellEnd"/>
      <w:r>
        <w:rPr>
          <w:color w:val="131413"/>
          <w:sz w:val="18"/>
        </w:rPr>
        <w:t xml:space="preserve"> thermometer pill, </w:t>
      </w:r>
      <w:proofErr w:type="spellStart"/>
      <w:r>
        <w:rPr>
          <w:color w:val="131413"/>
          <w:sz w:val="18"/>
        </w:rPr>
        <w:t>CorTemp</w:t>
      </w:r>
      <w:proofErr w:type="spellEnd"/>
      <w:r>
        <w:rPr>
          <w:color w:val="131413"/>
          <w:sz w:val="18"/>
        </w:rPr>
        <w:tab/>
      </w:r>
      <w:r>
        <w:rPr>
          <w:rFonts w:ascii="Times New Roman" w:hAnsi="Times New Roman"/>
          <w:color w:val="131413"/>
          <w:position w:val="-9"/>
          <w:sz w:val="18"/>
        </w:rPr>
        <w:t>10</w:t>
      </w:r>
      <w:r>
        <w:rPr>
          <w:rFonts w:ascii="Arial" w:hAnsi="Arial"/>
          <w:color w:val="131413"/>
          <w:position w:val="-9"/>
          <w:sz w:val="18"/>
        </w:rPr>
        <w:t>:</w:t>
      </w:r>
      <w:r>
        <w:rPr>
          <w:rFonts w:ascii="Times New Roman" w:hAnsi="Times New Roman"/>
          <w:color w:val="131413"/>
          <w:position w:val="-9"/>
          <w:sz w:val="18"/>
        </w:rPr>
        <w:t>7</w:t>
      </w:r>
      <w:r>
        <w:rPr>
          <w:rFonts w:ascii="Times New Roman" w:hAnsi="Times New Roman"/>
          <w:color w:val="131413"/>
          <w:spacing w:val="-16"/>
          <w:position w:val="-9"/>
          <w:sz w:val="18"/>
        </w:rPr>
        <w:t xml:space="preserve"> </w:t>
      </w:r>
      <w:r>
        <w:rPr>
          <w:rFonts w:ascii="Times New Roman" w:hAnsi="Times New Roman"/>
          <w:color w:val="131413"/>
          <w:position w:val="-9"/>
          <w:sz w:val="18"/>
        </w:rPr>
        <w:t>mm</w:t>
      </w:r>
      <w:r>
        <w:rPr>
          <w:rFonts w:ascii="Times New Roman" w:hAnsi="Times New Roman"/>
          <w:color w:val="131413"/>
          <w:spacing w:val="-12"/>
          <w:position w:val="-9"/>
          <w:sz w:val="18"/>
        </w:rPr>
        <w:t xml:space="preserve"> </w:t>
      </w:r>
      <w:r>
        <w:rPr>
          <w:rFonts w:ascii="Times New Roman" w:hAnsi="Times New Roman"/>
          <w:color w:val="131413"/>
          <w:position w:val="-9"/>
          <w:sz w:val="18"/>
        </w:rPr>
        <w:t>×</w:t>
      </w:r>
      <w:r>
        <w:rPr>
          <w:rFonts w:ascii="Times New Roman" w:hAnsi="Times New Roman"/>
          <w:color w:val="131413"/>
          <w:spacing w:val="-11"/>
          <w:position w:val="-9"/>
          <w:sz w:val="18"/>
        </w:rPr>
        <w:t xml:space="preserve"> </w:t>
      </w:r>
      <w:r>
        <w:rPr>
          <w:rFonts w:ascii="Times New Roman" w:hAnsi="Times New Roman"/>
          <w:color w:val="131413"/>
          <w:position w:val="-9"/>
          <w:sz w:val="18"/>
        </w:rPr>
        <w:t>22</w:t>
      </w:r>
      <w:r>
        <w:rPr>
          <w:rFonts w:ascii="Arial" w:hAnsi="Arial"/>
          <w:color w:val="131413"/>
          <w:position w:val="-9"/>
          <w:sz w:val="18"/>
        </w:rPr>
        <w:t>:</w:t>
      </w:r>
      <w:r>
        <w:rPr>
          <w:rFonts w:ascii="Times New Roman" w:hAnsi="Times New Roman"/>
          <w:color w:val="131413"/>
          <w:position w:val="-9"/>
          <w:sz w:val="18"/>
        </w:rPr>
        <w:t>4</w:t>
      </w:r>
      <w:r>
        <w:rPr>
          <w:rFonts w:ascii="Times New Roman" w:hAnsi="Times New Roman"/>
          <w:color w:val="131413"/>
          <w:spacing w:val="-16"/>
          <w:position w:val="-9"/>
          <w:sz w:val="18"/>
        </w:rPr>
        <w:t xml:space="preserve"> </w:t>
      </w:r>
      <w:r>
        <w:rPr>
          <w:rFonts w:ascii="Times New Roman" w:hAnsi="Times New Roman"/>
          <w:color w:val="131413"/>
          <w:position w:val="-9"/>
          <w:sz w:val="18"/>
        </w:rPr>
        <w:t>mm</w:t>
      </w:r>
      <w:r>
        <w:rPr>
          <w:color w:val="131413"/>
          <w:position w:val="-9"/>
          <w:sz w:val="18"/>
        </w:rPr>
        <w:t>,</w:t>
      </w:r>
      <w:r>
        <w:rPr>
          <w:color w:val="131413"/>
          <w:spacing w:val="-11"/>
          <w:position w:val="-9"/>
          <w:sz w:val="18"/>
        </w:rPr>
        <w:t xml:space="preserve"> </w:t>
      </w:r>
      <w:r>
        <w:rPr>
          <w:color w:val="131413"/>
          <w:position w:val="-9"/>
          <w:sz w:val="18"/>
        </w:rPr>
        <w:t>2.8</w:t>
      </w:r>
      <w:r>
        <w:rPr>
          <w:color w:val="131413"/>
          <w:spacing w:val="-16"/>
          <w:position w:val="-9"/>
          <w:sz w:val="18"/>
        </w:rPr>
        <w:t xml:space="preserve"> </w:t>
      </w:r>
      <w:r>
        <w:rPr>
          <w:color w:val="131413"/>
          <w:position w:val="-9"/>
          <w:sz w:val="18"/>
        </w:rPr>
        <w:t xml:space="preserve">g </w:t>
      </w:r>
      <w:r>
        <w:rPr>
          <w:color w:val="131413"/>
          <w:spacing w:val="-2"/>
          <w:sz w:val="18"/>
        </w:rPr>
        <w:t>recorder</w:t>
      </w:r>
    </w:p>
    <w:p w14:paraId="0A3C93D9" w14:textId="77777777" w:rsidR="00975370" w:rsidRDefault="00975370">
      <w:pPr>
        <w:pStyle w:val="BodyText"/>
        <w:spacing w:before="6"/>
        <w:rPr>
          <w:sz w:val="26"/>
        </w:rPr>
      </w:pPr>
    </w:p>
    <w:p w14:paraId="0A3C93DA" w14:textId="77777777" w:rsidR="00975370" w:rsidRDefault="0058442E">
      <w:pPr>
        <w:tabs>
          <w:tab w:val="left" w:pos="3506"/>
        </w:tabs>
        <w:spacing w:line="160" w:lineRule="auto"/>
        <w:ind w:left="1343" w:right="147" w:hanging="1188"/>
        <w:rPr>
          <w:sz w:val="18"/>
        </w:rPr>
      </w:pPr>
      <w:proofErr w:type="spellStart"/>
      <w:r>
        <w:rPr>
          <w:color w:val="131413"/>
          <w:sz w:val="18"/>
        </w:rPr>
        <w:t>VitalSense</w:t>
      </w:r>
      <w:proofErr w:type="spellEnd"/>
      <w:r>
        <w:rPr>
          <w:color w:val="131413"/>
          <w:sz w:val="18"/>
        </w:rPr>
        <w:t xml:space="preserve"> capsule, dermal patch, XHR</w:t>
      </w:r>
      <w:r>
        <w:rPr>
          <w:color w:val="131413"/>
          <w:sz w:val="18"/>
        </w:rPr>
        <w:tab/>
      </w:r>
      <w:r>
        <w:rPr>
          <w:rFonts w:ascii="Times New Roman" w:hAnsi="Times New Roman"/>
          <w:color w:val="131413"/>
          <w:position w:val="-10"/>
          <w:sz w:val="18"/>
        </w:rPr>
        <w:t>8</w:t>
      </w:r>
      <w:r>
        <w:rPr>
          <w:rFonts w:ascii="Arial" w:hAnsi="Arial"/>
          <w:color w:val="131413"/>
          <w:position w:val="-10"/>
          <w:sz w:val="18"/>
        </w:rPr>
        <w:t>:</w:t>
      </w:r>
      <w:r>
        <w:rPr>
          <w:rFonts w:ascii="Times New Roman" w:hAnsi="Times New Roman"/>
          <w:color w:val="131413"/>
          <w:position w:val="-10"/>
          <w:sz w:val="18"/>
        </w:rPr>
        <w:t>6</w:t>
      </w:r>
      <w:r>
        <w:rPr>
          <w:rFonts w:ascii="Times New Roman" w:hAnsi="Times New Roman"/>
          <w:color w:val="131413"/>
          <w:spacing w:val="-16"/>
          <w:position w:val="-10"/>
          <w:sz w:val="18"/>
        </w:rPr>
        <w:t xml:space="preserve"> </w:t>
      </w:r>
      <w:r>
        <w:rPr>
          <w:rFonts w:ascii="Times New Roman" w:hAnsi="Times New Roman"/>
          <w:color w:val="131413"/>
          <w:position w:val="-10"/>
          <w:sz w:val="18"/>
        </w:rPr>
        <w:t>mm</w:t>
      </w:r>
      <w:r>
        <w:rPr>
          <w:rFonts w:ascii="Times New Roman" w:hAnsi="Times New Roman"/>
          <w:color w:val="131413"/>
          <w:spacing w:val="-12"/>
          <w:position w:val="-10"/>
          <w:sz w:val="18"/>
        </w:rPr>
        <w:t xml:space="preserve"> </w:t>
      </w:r>
      <w:r>
        <w:rPr>
          <w:rFonts w:ascii="Times New Roman" w:hAnsi="Times New Roman"/>
          <w:color w:val="131413"/>
          <w:position w:val="-10"/>
          <w:sz w:val="18"/>
        </w:rPr>
        <w:t>×</w:t>
      </w:r>
      <w:r>
        <w:rPr>
          <w:rFonts w:ascii="Times New Roman" w:hAnsi="Times New Roman"/>
          <w:color w:val="131413"/>
          <w:spacing w:val="-11"/>
          <w:position w:val="-10"/>
          <w:sz w:val="18"/>
        </w:rPr>
        <w:t xml:space="preserve"> </w:t>
      </w:r>
      <w:r>
        <w:rPr>
          <w:rFonts w:ascii="Times New Roman" w:hAnsi="Times New Roman"/>
          <w:color w:val="131413"/>
          <w:position w:val="-10"/>
          <w:sz w:val="18"/>
        </w:rPr>
        <w:t>23</w:t>
      </w:r>
      <w:r>
        <w:rPr>
          <w:rFonts w:ascii="Times New Roman" w:hAnsi="Times New Roman"/>
          <w:color w:val="131413"/>
          <w:spacing w:val="-15"/>
          <w:position w:val="-10"/>
          <w:sz w:val="18"/>
        </w:rPr>
        <w:t xml:space="preserve"> </w:t>
      </w:r>
      <w:r>
        <w:rPr>
          <w:rFonts w:ascii="Times New Roman" w:hAnsi="Times New Roman"/>
          <w:color w:val="131413"/>
          <w:position w:val="-10"/>
          <w:sz w:val="18"/>
        </w:rPr>
        <w:t>mm</w:t>
      </w:r>
      <w:r>
        <w:rPr>
          <w:color w:val="131413"/>
          <w:position w:val="-10"/>
          <w:sz w:val="18"/>
        </w:rPr>
        <w:t>,</w:t>
      </w:r>
      <w:r>
        <w:rPr>
          <w:color w:val="131413"/>
          <w:spacing w:val="-4"/>
          <w:position w:val="-10"/>
          <w:sz w:val="18"/>
        </w:rPr>
        <w:t xml:space="preserve"> </w:t>
      </w:r>
      <w:r>
        <w:rPr>
          <w:color w:val="131413"/>
          <w:position w:val="-10"/>
          <w:sz w:val="18"/>
        </w:rPr>
        <w:t>1.6</w:t>
      </w:r>
      <w:r>
        <w:rPr>
          <w:color w:val="131413"/>
          <w:spacing w:val="-16"/>
          <w:position w:val="-10"/>
          <w:sz w:val="18"/>
        </w:rPr>
        <w:t xml:space="preserve"> </w:t>
      </w:r>
      <w:r>
        <w:rPr>
          <w:color w:val="131413"/>
          <w:position w:val="-10"/>
          <w:sz w:val="18"/>
        </w:rPr>
        <w:t xml:space="preserve">g </w:t>
      </w:r>
      <w:r>
        <w:rPr>
          <w:color w:val="131413"/>
          <w:spacing w:val="-2"/>
          <w:sz w:val="18"/>
        </w:rPr>
        <w:t>sensor</w:t>
      </w:r>
    </w:p>
    <w:p w14:paraId="0A3C93DB" w14:textId="77777777" w:rsidR="00975370" w:rsidRDefault="00975370">
      <w:pPr>
        <w:pStyle w:val="BodyText"/>
        <w:spacing w:before="8"/>
        <w:rPr>
          <w:sz w:val="26"/>
        </w:rPr>
      </w:pPr>
    </w:p>
    <w:p w14:paraId="0A3C93DC" w14:textId="77777777" w:rsidR="00975370" w:rsidRDefault="0058442E">
      <w:pPr>
        <w:tabs>
          <w:tab w:val="left" w:pos="3439"/>
        </w:tabs>
        <w:spacing w:line="160" w:lineRule="auto"/>
        <w:ind w:left="1308" w:right="81" w:hanging="1131"/>
        <w:rPr>
          <w:sz w:val="18"/>
        </w:rPr>
      </w:pPr>
      <w:proofErr w:type="spellStart"/>
      <w:r>
        <w:rPr>
          <w:color w:val="131413"/>
          <w:sz w:val="18"/>
        </w:rPr>
        <w:t>eCelsius</w:t>
      </w:r>
      <w:proofErr w:type="spellEnd"/>
      <w:r>
        <w:rPr>
          <w:color w:val="131413"/>
          <w:sz w:val="18"/>
        </w:rPr>
        <w:t xml:space="preserve"> medical capsule, performance</w:t>
      </w:r>
      <w:r>
        <w:rPr>
          <w:color w:val="131413"/>
          <w:sz w:val="18"/>
        </w:rPr>
        <w:tab/>
      </w:r>
      <w:r>
        <w:rPr>
          <w:rFonts w:ascii="Times New Roman" w:hAnsi="Times New Roman"/>
          <w:color w:val="131413"/>
          <w:position w:val="-10"/>
          <w:sz w:val="18"/>
        </w:rPr>
        <w:t>8</w:t>
      </w:r>
      <w:r>
        <w:rPr>
          <w:rFonts w:ascii="Arial" w:hAnsi="Arial"/>
          <w:color w:val="131413"/>
          <w:position w:val="-10"/>
          <w:sz w:val="18"/>
        </w:rPr>
        <w:t>:</w:t>
      </w:r>
      <w:r>
        <w:rPr>
          <w:rFonts w:ascii="Times New Roman" w:hAnsi="Times New Roman"/>
          <w:color w:val="131413"/>
          <w:position w:val="-10"/>
          <w:sz w:val="18"/>
        </w:rPr>
        <w:t>9</w:t>
      </w:r>
      <w:r>
        <w:rPr>
          <w:rFonts w:ascii="Times New Roman" w:hAnsi="Times New Roman"/>
          <w:color w:val="131413"/>
          <w:spacing w:val="-16"/>
          <w:position w:val="-10"/>
          <w:sz w:val="18"/>
        </w:rPr>
        <w:t xml:space="preserve"> </w:t>
      </w:r>
      <w:r>
        <w:rPr>
          <w:rFonts w:ascii="Times New Roman" w:hAnsi="Times New Roman"/>
          <w:color w:val="131413"/>
          <w:position w:val="-10"/>
          <w:sz w:val="18"/>
        </w:rPr>
        <w:t>mm</w:t>
      </w:r>
      <w:r>
        <w:rPr>
          <w:rFonts w:ascii="Times New Roman" w:hAnsi="Times New Roman"/>
          <w:color w:val="131413"/>
          <w:spacing w:val="-12"/>
          <w:position w:val="-10"/>
          <w:sz w:val="18"/>
        </w:rPr>
        <w:t xml:space="preserve"> </w:t>
      </w:r>
      <w:r>
        <w:rPr>
          <w:rFonts w:ascii="Times New Roman" w:hAnsi="Times New Roman"/>
          <w:color w:val="131413"/>
          <w:position w:val="-10"/>
          <w:sz w:val="18"/>
        </w:rPr>
        <w:t>×</w:t>
      </w:r>
      <w:r>
        <w:rPr>
          <w:rFonts w:ascii="Times New Roman" w:hAnsi="Times New Roman"/>
          <w:color w:val="131413"/>
          <w:spacing w:val="-11"/>
          <w:position w:val="-10"/>
          <w:sz w:val="18"/>
        </w:rPr>
        <w:t xml:space="preserve"> </w:t>
      </w:r>
      <w:r>
        <w:rPr>
          <w:rFonts w:ascii="Times New Roman" w:hAnsi="Times New Roman"/>
          <w:color w:val="131413"/>
          <w:position w:val="-10"/>
          <w:sz w:val="18"/>
        </w:rPr>
        <w:t>17</w:t>
      </w:r>
      <w:r>
        <w:rPr>
          <w:rFonts w:ascii="Arial" w:hAnsi="Arial"/>
          <w:color w:val="131413"/>
          <w:position w:val="-10"/>
          <w:sz w:val="18"/>
        </w:rPr>
        <w:t>:</w:t>
      </w:r>
      <w:r>
        <w:rPr>
          <w:rFonts w:ascii="Times New Roman" w:hAnsi="Times New Roman"/>
          <w:color w:val="131413"/>
          <w:position w:val="-10"/>
          <w:sz w:val="18"/>
        </w:rPr>
        <w:t>7</w:t>
      </w:r>
      <w:r>
        <w:rPr>
          <w:rFonts w:ascii="Times New Roman" w:hAnsi="Times New Roman"/>
          <w:color w:val="131413"/>
          <w:spacing w:val="-16"/>
          <w:position w:val="-10"/>
          <w:sz w:val="18"/>
        </w:rPr>
        <w:t xml:space="preserve"> </w:t>
      </w:r>
      <w:r>
        <w:rPr>
          <w:rFonts w:ascii="Times New Roman" w:hAnsi="Times New Roman"/>
          <w:color w:val="131413"/>
          <w:position w:val="-10"/>
          <w:sz w:val="18"/>
        </w:rPr>
        <w:t>mm</w:t>
      </w:r>
      <w:r>
        <w:rPr>
          <w:color w:val="131413"/>
          <w:position w:val="-10"/>
          <w:sz w:val="18"/>
        </w:rPr>
        <w:t>,</w:t>
      </w:r>
      <w:r>
        <w:rPr>
          <w:color w:val="131413"/>
          <w:spacing w:val="-10"/>
          <w:position w:val="-10"/>
          <w:sz w:val="18"/>
        </w:rPr>
        <w:t xml:space="preserve"> </w:t>
      </w:r>
      <w:r>
        <w:rPr>
          <w:color w:val="131413"/>
          <w:position w:val="-10"/>
          <w:sz w:val="18"/>
        </w:rPr>
        <w:t>1.7</w:t>
      </w:r>
      <w:r>
        <w:rPr>
          <w:color w:val="131413"/>
          <w:spacing w:val="-16"/>
          <w:position w:val="-10"/>
          <w:sz w:val="18"/>
        </w:rPr>
        <w:t xml:space="preserve"> </w:t>
      </w:r>
      <w:r>
        <w:rPr>
          <w:color w:val="131413"/>
          <w:position w:val="-10"/>
          <w:sz w:val="18"/>
        </w:rPr>
        <w:t xml:space="preserve">g </w:t>
      </w:r>
      <w:r>
        <w:rPr>
          <w:color w:val="131413"/>
          <w:spacing w:val="-2"/>
          <w:sz w:val="18"/>
        </w:rPr>
        <w:t>capsule</w:t>
      </w:r>
    </w:p>
    <w:p w14:paraId="0A3C93DD" w14:textId="77777777" w:rsidR="00975370" w:rsidRDefault="00975370">
      <w:pPr>
        <w:pStyle w:val="BodyText"/>
      </w:pPr>
    </w:p>
    <w:p w14:paraId="0A3C93DE" w14:textId="77777777" w:rsidR="00975370" w:rsidRDefault="0058442E">
      <w:pPr>
        <w:tabs>
          <w:tab w:val="left" w:pos="3531"/>
        </w:tabs>
        <w:spacing w:before="151"/>
        <w:ind w:left="331"/>
        <w:rPr>
          <w:sz w:val="18"/>
        </w:rPr>
      </w:pPr>
      <w:proofErr w:type="spellStart"/>
      <w:r>
        <w:rPr>
          <w:color w:val="131413"/>
          <w:sz w:val="18"/>
        </w:rPr>
        <w:t>SmartPill</w:t>
      </w:r>
      <w:proofErr w:type="spellEnd"/>
      <w:r>
        <w:rPr>
          <w:color w:val="131413"/>
          <w:spacing w:val="30"/>
          <w:sz w:val="18"/>
        </w:rPr>
        <w:t xml:space="preserve"> </w:t>
      </w:r>
      <w:r>
        <w:rPr>
          <w:color w:val="131413"/>
          <w:sz w:val="18"/>
        </w:rPr>
        <w:t>wireless</w:t>
      </w:r>
      <w:r>
        <w:rPr>
          <w:color w:val="131413"/>
          <w:spacing w:val="28"/>
          <w:sz w:val="18"/>
        </w:rPr>
        <w:t xml:space="preserve"> </w:t>
      </w:r>
      <w:r>
        <w:rPr>
          <w:color w:val="131413"/>
          <w:sz w:val="18"/>
        </w:rPr>
        <w:t>motility</w:t>
      </w:r>
      <w:r>
        <w:rPr>
          <w:color w:val="131413"/>
          <w:spacing w:val="31"/>
          <w:sz w:val="18"/>
        </w:rPr>
        <w:t xml:space="preserve"> </w:t>
      </w:r>
      <w:r>
        <w:rPr>
          <w:color w:val="131413"/>
          <w:spacing w:val="-2"/>
          <w:sz w:val="18"/>
        </w:rPr>
        <w:t>capsule</w:t>
      </w:r>
      <w:r>
        <w:rPr>
          <w:color w:val="131413"/>
          <w:sz w:val="18"/>
        </w:rPr>
        <w:tab/>
      </w:r>
      <w:r>
        <w:rPr>
          <w:rFonts w:ascii="Times New Roman" w:hAnsi="Times New Roman"/>
          <w:color w:val="131413"/>
          <w:sz w:val="18"/>
        </w:rPr>
        <w:t>13</w:t>
      </w:r>
      <w:r>
        <w:rPr>
          <w:rFonts w:ascii="Times New Roman" w:hAnsi="Times New Roman"/>
          <w:color w:val="131413"/>
          <w:spacing w:val="-15"/>
          <w:sz w:val="18"/>
        </w:rPr>
        <w:t xml:space="preserve"> </w:t>
      </w:r>
      <w:r>
        <w:rPr>
          <w:rFonts w:ascii="Times New Roman" w:hAnsi="Times New Roman"/>
          <w:color w:val="131413"/>
          <w:sz w:val="18"/>
        </w:rPr>
        <w:t>mm</w:t>
      </w:r>
      <w:r>
        <w:rPr>
          <w:rFonts w:ascii="Times New Roman" w:hAnsi="Times New Roman"/>
          <w:color w:val="131413"/>
          <w:spacing w:val="-9"/>
          <w:sz w:val="18"/>
        </w:rPr>
        <w:t xml:space="preserve"> </w:t>
      </w:r>
      <w:r>
        <w:rPr>
          <w:rFonts w:ascii="Times New Roman" w:hAnsi="Times New Roman"/>
          <w:color w:val="131413"/>
          <w:sz w:val="18"/>
        </w:rPr>
        <w:t>×</w:t>
      </w:r>
      <w:r>
        <w:rPr>
          <w:rFonts w:ascii="Times New Roman" w:hAnsi="Times New Roman"/>
          <w:color w:val="131413"/>
          <w:spacing w:val="-7"/>
          <w:sz w:val="18"/>
        </w:rPr>
        <w:t xml:space="preserve"> </w:t>
      </w:r>
      <w:r>
        <w:rPr>
          <w:rFonts w:ascii="Times New Roman" w:hAnsi="Times New Roman"/>
          <w:color w:val="131413"/>
          <w:sz w:val="18"/>
        </w:rPr>
        <w:t>26</w:t>
      </w:r>
      <w:r>
        <w:rPr>
          <w:rFonts w:ascii="Times New Roman" w:hAnsi="Times New Roman"/>
          <w:color w:val="131413"/>
          <w:spacing w:val="-15"/>
          <w:sz w:val="18"/>
        </w:rPr>
        <w:t xml:space="preserve"> </w:t>
      </w:r>
      <w:r>
        <w:rPr>
          <w:rFonts w:ascii="Times New Roman" w:hAnsi="Times New Roman"/>
          <w:color w:val="131413"/>
          <w:sz w:val="18"/>
        </w:rPr>
        <w:t>mm</w:t>
      </w:r>
      <w:r>
        <w:rPr>
          <w:color w:val="131413"/>
          <w:sz w:val="18"/>
        </w:rPr>
        <w:t>,</w:t>
      </w:r>
      <w:r>
        <w:rPr>
          <w:color w:val="131413"/>
          <w:spacing w:val="10"/>
          <w:sz w:val="18"/>
        </w:rPr>
        <w:t xml:space="preserve"> </w:t>
      </w:r>
      <w:r>
        <w:rPr>
          <w:color w:val="131413"/>
          <w:sz w:val="18"/>
        </w:rPr>
        <w:t>4.5</w:t>
      </w:r>
      <w:r>
        <w:rPr>
          <w:color w:val="131413"/>
          <w:spacing w:val="-14"/>
          <w:sz w:val="18"/>
        </w:rPr>
        <w:t xml:space="preserve"> </w:t>
      </w:r>
      <w:r>
        <w:rPr>
          <w:color w:val="131413"/>
          <w:spacing w:val="-10"/>
          <w:sz w:val="18"/>
        </w:rPr>
        <w:t>g</w:t>
      </w:r>
    </w:p>
    <w:p w14:paraId="0A3C93DF" w14:textId="77777777" w:rsidR="00975370" w:rsidRDefault="0058442E">
      <w:pPr>
        <w:spacing w:before="77" w:line="249" w:lineRule="auto"/>
        <w:ind w:left="258" w:right="101"/>
        <w:jc w:val="center"/>
        <w:rPr>
          <w:sz w:val="18"/>
        </w:rPr>
      </w:pPr>
      <w:r>
        <w:br w:type="column"/>
      </w:r>
      <w:proofErr w:type="spellStart"/>
      <w:r>
        <w:rPr>
          <w:color w:val="131413"/>
          <w:w w:val="105"/>
          <w:sz w:val="18"/>
        </w:rPr>
        <w:t>Microbattery</w:t>
      </w:r>
      <w:proofErr w:type="spellEnd"/>
      <w:r>
        <w:rPr>
          <w:color w:val="131413"/>
          <w:w w:val="105"/>
          <w:sz w:val="18"/>
        </w:rPr>
        <w:t>, quartz crystal, communication</w:t>
      </w:r>
      <w:r>
        <w:rPr>
          <w:color w:val="131413"/>
          <w:spacing w:val="-8"/>
          <w:w w:val="105"/>
          <w:sz w:val="18"/>
        </w:rPr>
        <w:t xml:space="preserve"> </w:t>
      </w:r>
      <w:r>
        <w:rPr>
          <w:color w:val="131413"/>
          <w:w w:val="105"/>
          <w:sz w:val="18"/>
        </w:rPr>
        <w:t>coil</w:t>
      </w:r>
      <w:r>
        <w:rPr>
          <w:color w:val="131413"/>
          <w:spacing w:val="-8"/>
          <w:w w:val="105"/>
          <w:sz w:val="18"/>
        </w:rPr>
        <w:t xml:space="preserve"> </w:t>
      </w:r>
      <w:r>
        <w:rPr>
          <w:color w:val="131413"/>
          <w:w w:val="105"/>
          <w:sz w:val="18"/>
        </w:rPr>
        <w:t>and</w:t>
      </w:r>
      <w:r>
        <w:rPr>
          <w:color w:val="131413"/>
          <w:spacing w:val="-8"/>
          <w:w w:val="105"/>
          <w:sz w:val="18"/>
        </w:rPr>
        <w:t xml:space="preserve"> </w:t>
      </w:r>
      <w:r>
        <w:rPr>
          <w:color w:val="131413"/>
          <w:w w:val="105"/>
          <w:sz w:val="18"/>
        </w:rPr>
        <w:t>circuit</w:t>
      </w:r>
      <w:r>
        <w:rPr>
          <w:color w:val="131413"/>
          <w:spacing w:val="-8"/>
          <w:w w:val="105"/>
          <w:sz w:val="18"/>
        </w:rPr>
        <w:t xml:space="preserve"> </w:t>
      </w:r>
      <w:r>
        <w:rPr>
          <w:color w:val="131413"/>
          <w:w w:val="105"/>
          <w:sz w:val="18"/>
        </w:rPr>
        <w:t>board; 262 kHz or 300 kHz</w:t>
      </w:r>
    </w:p>
    <w:p w14:paraId="0A3C93E0" w14:textId="77777777" w:rsidR="00975370" w:rsidRDefault="0058442E">
      <w:pPr>
        <w:spacing w:before="140" w:line="247" w:lineRule="auto"/>
        <w:ind w:left="164" w:right="6"/>
        <w:jc w:val="center"/>
        <w:rPr>
          <w:sz w:val="18"/>
        </w:rPr>
      </w:pPr>
      <w:r>
        <w:rPr>
          <w:color w:val="131413"/>
          <w:w w:val="105"/>
          <w:sz w:val="18"/>
        </w:rPr>
        <w:t>25</w:t>
      </w:r>
      <w:r>
        <w:rPr>
          <w:color w:val="131413"/>
          <w:spacing w:val="-20"/>
          <w:w w:val="105"/>
          <w:sz w:val="18"/>
        </w:rPr>
        <w:t xml:space="preserve"> </w:t>
      </w:r>
      <w:r>
        <w:rPr>
          <w:rFonts w:ascii="Times New Roman" w:hAnsi="Times New Roman"/>
          <w:color w:val="131413"/>
          <w:w w:val="105"/>
          <w:sz w:val="18"/>
          <w:vertAlign w:val="superscript"/>
        </w:rPr>
        <w:t>°</w:t>
      </w:r>
      <w:r>
        <w:rPr>
          <w:color w:val="131413"/>
          <w:w w:val="105"/>
          <w:sz w:val="18"/>
        </w:rPr>
        <w:t>C</w:t>
      </w:r>
      <w:r>
        <w:rPr>
          <w:color w:val="131413"/>
          <w:spacing w:val="-12"/>
          <w:w w:val="105"/>
          <w:sz w:val="18"/>
        </w:rPr>
        <w:t xml:space="preserve"> </w:t>
      </w:r>
      <w:r>
        <w:rPr>
          <w:color w:val="131413"/>
          <w:w w:val="105"/>
          <w:sz w:val="18"/>
        </w:rPr>
        <w:t>to</w:t>
      </w:r>
      <w:r>
        <w:rPr>
          <w:color w:val="131413"/>
          <w:spacing w:val="-11"/>
          <w:w w:val="105"/>
          <w:sz w:val="18"/>
        </w:rPr>
        <w:t xml:space="preserve"> </w:t>
      </w:r>
      <w:r>
        <w:rPr>
          <w:color w:val="131413"/>
          <w:w w:val="105"/>
          <w:sz w:val="18"/>
        </w:rPr>
        <w:t>50</w:t>
      </w:r>
      <w:r>
        <w:rPr>
          <w:color w:val="131413"/>
          <w:spacing w:val="-18"/>
          <w:w w:val="105"/>
          <w:sz w:val="18"/>
        </w:rPr>
        <w:t xml:space="preserve"> </w:t>
      </w:r>
      <w:r>
        <w:rPr>
          <w:rFonts w:ascii="Times New Roman" w:hAnsi="Times New Roman"/>
          <w:color w:val="131413"/>
          <w:w w:val="105"/>
          <w:sz w:val="18"/>
          <w:vertAlign w:val="superscript"/>
        </w:rPr>
        <w:t>°</w:t>
      </w:r>
      <w:r>
        <w:rPr>
          <w:color w:val="131413"/>
          <w:w w:val="105"/>
          <w:sz w:val="18"/>
        </w:rPr>
        <w:t>C</w:t>
      </w:r>
      <w:r>
        <w:rPr>
          <w:color w:val="131413"/>
          <w:spacing w:val="-10"/>
          <w:w w:val="105"/>
          <w:sz w:val="18"/>
        </w:rPr>
        <w:t xml:space="preserve"> </w:t>
      </w:r>
      <w:r>
        <w:rPr>
          <w:color w:val="131413"/>
          <w:w w:val="105"/>
          <w:sz w:val="18"/>
        </w:rPr>
        <w:t>temperature</w:t>
      </w:r>
      <w:r>
        <w:rPr>
          <w:color w:val="131413"/>
          <w:spacing w:val="-4"/>
          <w:w w:val="105"/>
          <w:sz w:val="18"/>
        </w:rPr>
        <w:t xml:space="preserve"> </w:t>
      </w:r>
      <w:r>
        <w:rPr>
          <w:color w:val="131413"/>
          <w:w w:val="105"/>
          <w:sz w:val="18"/>
        </w:rPr>
        <w:t>range,</w:t>
      </w:r>
      <w:r>
        <w:rPr>
          <w:color w:val="131413"/>
          <w:spacing w:val="-5"/>
          <w:w w:val="105"/>
          <w:sz w:val="18"/>
        </w:rPr>
        <w:t xml:space="preserve"> </w:t>
      </w:r>
      <w:r>
        <w:rPr>
          <w:color w:val="131413"/>
          <w:w w:val="105"/>
          <w:sz w:val="18"/>
        </w:rPr>
        <w:t>240</w:t>
      </w:r>
      <w:r>
        <w:rPr>
          <w:color w:val="131413"/>
          <w:spacing w:val="-19"/>
          <w:w w:val="105"/>
          <w:sz w:val="18"/>
        </w:rPr>
        <w:t xml:space="preserve"> </w:t>
      </w:r>
      <w:proofErr w:type="spellStart"/>
      <w:r>
        <w:rPr>
          <w:color w:val="131413"/>
          <w:w w:val="105"/>
          <w:sz w:val="18"/>
        </w:rPr>
        <w:t>hrs</w:t>
      </w:r>
      <w:proofErr w:type="spellEnd"/>
      <w:r>
        <w:rPr>
          <w:color w:val="131413"/>
          <w:w w:val="105"/>
          <w:sz w:val="18"/>
        </w:rPr>
        <w:t xml:space="preserve"> battery life, 1 meter transmission range</w:t>
      </w:r>
    </w:p>
    <w:p w14:paraId="0A3C93E1" w14:textId="77777777" w:rsidR="00975370" w:rsidRDefault="00975370">
      <w:pPr>
        <w:pStyle w:val="BodyText"/>
        <w:spacing w:before="3"/>
        <w:rPr>
          <w:sz w:val="22"/>
        </w:rPr>
      </w:pPr>
    </w:p>
    <w:p w14:paraId="0A3C93E2" w14:textId="77777777" w:rsidR="00975370" w:rsidRDefault="0058442E">
      <w:pPr>
        <w:spacing w:line="247" w:lineRule="auto"/>
        <w:ind w:left="156"/>
        <w:jc w:val="center"/>
        <w:rPr>
          <w:sz w:val="18"/>
        </w:rPr>
      </w:pPr>
      <w:r>
        <w:rPr>
          <w:color w:val="131413"/>
          <w:w w:val="105"/>
          <w:sz w:val="18"/>
        </w:rPr>
        <w:t>Accuracy</w:t>
      </w:r>
      <w:r>
        <w:rPr>
          <w:color w:val="131413"/>
          <w:spacing w:val="-7"/>
          <w:w w:val="105"/>
          <w:sz w:val="18"/>
        </w:rPr>
        <w:t xml:space="preserve"> </w:t>
      </w:r>
      <w:r>
        <w:rPr>
          <w:color w:val="131413"/>
          <w:w w:val="105"/>
          <w:sz w:val="18"/>
        </w:rPr>
        <w:t>of</w:t>
      </w:r>
      <w:r>
        <w:rPr>
          <w:color w:val="131413"/>
          <w:spacing w:val="-8"/>
          <w:w w:val="105"/>
          <w:sz w:val="18"/>
        </w:rPr>
        <w:t xml:space="preserve"> </w:t>
      </w:r>
      <w:r>
        <w:rPr>
          <w:rFonts w:ascii="Times New Roman" w:hAnsi="Times New Roman"/>
          <w:color w:val="131413"/>
          <w:w w:val="105"/>
          <w:sz w:val="18"/>
        </w:rPr>
        <w:t>±</w:t>
      </w:r>
      <w:r>
        <w:rPr>
          <w:color w:val="131413"/>
          <w:w w:val="105"/>
          <w:sz w:val="18"/>
        </w:rPr>
        <w:t>0.2</w:t>
      </w:r>
      <w:r>
        <w:rPr>
          <w:rFonts w:ascii="Times New Roman" w:hAnsi="Times New Roman"/>
          <w:color w:val="131413"/>
          <w:w w:val="105"/>
          <w:sz w:val="18"/>
          <w:vertAlign w:val="superscript"/>
        </w:rPr>
        <w:t>°</w:t>
      </w:r>
      <w:r>
        <w:rPr>
          <w:color w:val="131413"/>
          <w:w w:val="105"/>
          <w:sz w:val="18"/>
        </w:rPr>
        <w:t>C</w:t>
      </w:r>
      <w:r>
        <w:rPr>
          <w:color w:val="131413"/>
          <w:spacing w:val="-7"/>
          <w:w w:val="105"/>
          <w:sz w:val="18"/>
        </w:rPr>
        <w:t xml:space="preserve"> </w:t>
      </w:r>
      <w:r>
        <w:rPr>
          <w:color w:val="131413"/>
          <w:w w:val="105"/>
          <w:sz w:val="18"/>
        </w:rPr>
        <w:t>in</w:t>
      </w:r>
      <w:r>
        <w:rPr>
          <w:color w:val="131413"/>
          <w:spacing w:val="-8"/>
          <w:w w:val="105"/>
          <w:sz w:val="18"/>
        </w:rPr>
        <w:t xml:space="preserve"> </w:t>
      </w:r>
      <w:r>
        <w:rPr>
          <w:color w:val="131413"/>
          <w:w w:val="105"/>
          <w:sz w:val="18"/>
        </w:rPr>
        <w:t>the</w:t>
      </w:r>
      <w:r>
        <w:rPr>
          <w:color w:val="131413"/>
          <w:spacing w:val="-7"/>
          <w:w w:val="105"/>
          <w:sz w:val="18"/>
        </w:rPr>
        <w:t xml:space="preserve"> </w:t>
      </w:r>
      <w:r>
        <w:rPr>
          <w:color w:val="131413"/>
          <w:w w:val="105"/>
          <w:sz w:val="18"/>
        </w:rPr>
        <w:t>range</w:t>
      </w:r>
      <w:r>
        <w:rPr>
          <w:color w:val="131413"/>
          <w:spacing w:val="-8"/>
          <w:w w:val="105"/>
          <w:sz w:val="18"/>
        </w:rPr>
        <w:t xml:space="preserve"> </w:t>
      </w:r>
      <w:r>
        <w:rPr>
          <w:color w:val="131413"/>
          <w:w w:val="105"/>
          <w:sz w:val="18"/>
        </w:rPr>
        <w:t>25-45</w:t>
      </w:r>
      <w:r>
        <w:rPr>
          <w:rFonts w:ascii="Times New Roman" w:hAnsi="Times New Roman"/>
          <w:color w:val="131413"/>
          <w:w w:val="105"/>
          <w:sz w:val="18"/>
          <w:vertAlign w:val="superscript"/>
        </w:rPr>
        <w:t>°</w:t>
      </w:r>
      <w:r>
        <w:rPr>
          <w:color w:val="131413"/>
          <w:w w:val="105"/>
          <w:sz w:val="18"/>
        </w:rPr>
        <w:t>C, 20 days battery life, 1 meter range</w:t>
      </w:r>
    </w:p>
    <w:p w14:paraId="0A3C93E3" w14:textId="77777777" w:rsidR="00975370" w:rsidRDefault="0058442E">
      <w:pPr>
        <w:spacing w:before="149" w:line="232" w:lineRule="auto"/>
        <w:ind w:left="273" w:hanging="48"/>
        <w:rPr>
          <w:sz w:val="18"/>
        </w:rPr>
      </w:pPr>
      <w:r>
        <w:rPr>
          <w:color w:val="131413"/>
          <w:sz w:val="18"/>
        </w:rPr>
        <w:t>434.2</w:t>
      </w:r>
      <w:r>
        <w:rPr>
          <w:color w:val="131413"/>
          <w:spacing w:val="-12"/>
          <w:sz w:val="18"/>
        </w:rPr>
        <w:t xml:space="preserve"> </w:t>
      </w:r>
      <w:r>
        <w:rPr>
          <w:color w:val="131413"/>
          <w:sz w:val="18"/>
        </w:rPr>
        <w:t>MHz, silver oxide batteries, 25</w:t>
      </w:r>
      <w:r>
        <w:rPr>
          <w:rFonts w:ascii="Times New Roman" w:hAnsi="Times New Roman"/>
          <w:color w:val="131413"/>
          <w:sz w:val="18"/>
          <w:vertAlign w:val="superscript"/>
        </w:rPr>
        <w:t>°</w:t>
      </w:r>
      <w:r>
        <w:rPr>
          <w:color w:val="131413"/>
          <w:sz w:val="18"/>
        </w:rPr>
        <w:t>C- 49</w:t>
      </w:r>
      <w:r>
        <w:rPr>
          <w:rFonts w:ascii="Times New Roman" w:hAnsi="Times New Roman"/>
          <w:color w:val="131413"/>
          <w:sz w:val="18"/>
          <w:vertAlign w:val="superscript"/>
        </w:rPr>
        <w:t>°</w:t>
      </w:r>
      <w:r>
        <w:rPr>
          <w:color w:val="131413"/>
          <w:sz w:val="18"/>
        </w:rPr>
        <w:t>C,</w:t>
      </w:r>
      <w:r>
        <w:rPr>
          <w:color w:val="131413"/>
          <w:spacing w:val="19"/>
          <w:sz w:val="18"/>
        </w:rPr>
        <w:t xml:space="preserve"> </w:t>
      </w:r>
      <w:r>
        <w:rPr>
          <w:color w:val="131413"/>
          <w:sz w:val="18"/>
        </w:rPr>
        <w:t>0.05-9.0</w:t>
      </w:r>
      <w:r>
        <w:rPr>
          <w:color w:val="131413"/>
          <w:spacing w:val="-10"/>
          <w:sz w:val="18"/>
        </w:rPr>
        <w:t xml:space="preserve"> </w:t>
      </w:r>
      <w:r>
        <w:rPr>
          <w:color w:val="131413"/>
          <w:sz w:val="18"/>
        </w:rPr>
        <w:t>pH</w:t>
      </w:r>
      <w:r>
        <w:rPr>
          <w:color w:val="131413"/>
          <w:spacing w:val="20"/>
          <w:sz w:val="18"/>
        </w:rPr>
        <w:t xml:space="preserve"> </w:t>
      </w:r>
      <w:r>
        <w:rPr>
          <w:color w:val="131413"/>
          <w:sz w:val="18"/>
        </w:rPr>
        <w:t>range,</w:t>
      </w:r>
      <w:r>
        <w:rPr>
          <w:color w:val="131413"/>
          <w:spacing w:val="19"/>
          <w:sz w:val="18"/>
        </w:rPr>
        <w:t xml:space="preserve"> </w:t>
      </w:r>
      <w:r>
        <w:rPr>
          <w:color w:val="131413"/>
          <w:sz w:val="18"/>
        </w:rPr>
        <w:t>0-350</w:t>
      </w:r>
      <w:r>
        <w:rPr>
          <w:color w:val="131413"/>
          <w:spacing w:val="-8"/>
          <w:sz w:val="18"/>
        </w:rPr>
        <w:t xml:space="preserve"> </w:t>
      </w:r>
      <w:r>
        <w:rPr>
          <w:color w:val="131413"/>
          <w:spacing w:val="-4"/>
          <w:sz w:val="18"/>
        </w:rPr>
        <w:t>mmHg</w:t>
      </w:r>
    </w:p>
    <w:p w14:paraId="0A3C93E4" w14:textId="77777777" w:rsidR="00975370" w:rsidRDefault="0058442E">
      <w:pPr>
        <w:spacing w:before="11"/>
        <w:ind w:left="154"/>
        <w:jc w:val="center"/>
        <w:rPr>
          <w:sz w:val="18"/>
        </w:rPr>
      </w:pPr>
      <w:r>
        <w:rPr>
          <w:color w:val="131413"/>
          <w:w w:val="105"/>
          <w:sz w:val="18"/>
        </w:rPr>
        <w:t>pressure</w:t>
      </w:r>
      <w:r>
        <w:rPr>
          <w:color w:val="131413"/>
          <w:spacing w:val="-11"/>
          <w:w w:val="105"/>
          <w:sz w:val="18"/>
        </w:rPr>
        <w:t xml:space="preserve"> </w:t>
      </w:r>
      <w:r>
        <w:rPr>
          <w:color w:val="131413"/>
          <w:spacing w:val="-4"/>
          <w:w w:val="105"/>
          <w:sz w:val="18"/>
        </w:rPr>
        <w:t>range</w:t>
      </w:r>
    </w:p>
    <w:p w14:paraId="0A3C93E5" w14:textId="77777777" w:rsidR="00975370" w:rsidRDefault="0058442E">
      <w:pPr>
        <w:spacing w:before="57" w:line="196" w:lineRule="exact"/>
        <w:ind w:left="156"/>
        <w:jc w:val="center"/>
        <w:rPr>
          <w:sz w:val="18"/>
        </w:rPr>
      </w:pPr>
      <w:r>
        <w:rPr>
          <w:color w:val="131413"/>
          <w:sz w:val="18"/>
        </w:rPr>
        <w:t>Adjustable</w:t>
      </w:r>
      <w:r>
        <w:rPr>
          <w:color w:val="131413"/>
          <w:spacing w:val="27"/>
          <w:sz w:val="18"/>
        </w:rPr>
        <w:t xml:space="preserve"> </w:t>
      </w:r>
      <w:r>
        <w:rPr>
          <w:color w:val="131413"/>
          <w:sz w:val="18"/>
        </w:rPr>
        <w:t>vibration</w:t>
      </w:r>
      <w:r>
        <w:rPr>
          <w:color w:val="131413"/>
          <w:spacing w:val="27"/>
          <w:sz w:val="18"/>
        </w:rPr>
        <w:t xml:space="preserve"> </w:t>
      </w:r>
      <w:proofErr w:type="gramStart"/>
      <w:r>
        <w:rPr>
          <w:color w:val="131413"/>
          <w:sz w:val="18"/>
        </w:rPr>
        <w:t>frequency,,</w:t>
      </w:r>
      <w:proofErr w:type="gramEnd"/>
      <w:r>
        <w:rPr>
          <w:color w:val="131413"/>
          <w:spacing w:val="27"/>
          <w:sz w:val="18"/>
        </w:rPr>
        <w:t xml:space="preserve"> </w:t>
      </w:r>
      <w:r>
        <w:rPr>
          <w:color w:val="131413"/>
          <w:spacing w:val="-5"/>
          <w:sz w:val="18"/>
        </w:rPr>
        <w:t>180</w:t>
      </w:r>
    </w:p>
    <w:p w14:paraId="0A3C93E6" w14:textId="77777777" w:rsidR="00975370" w:rsidRDefault="0058442E">
      <w:pPr>
        <w:spacing w:before="2"/>
        <w:rPr>
          <w:sz w:val="16"/>
        </w:rPr>
      </w:pPr>
      <w:r>
        <w:br w:type="column"/>
      </w:r>
    </w:p>
    <w:p w14:paraId="0A3C93E7" w14:textId="77777777" w:rsidR="00975370" w:rsidRDefault="0058442E">
      <w:pPr>
        <w:spacing w:before="1" w:line="249" w:lineRule="auto"/>
        <w:ind w:left="137" w:right="200"/>
        <w:jc w:val="center"/>
        <w:rPr>
          <w:sz w:val="18"/>
        </w:rPr>
      </w:pPr>
      <w:r>
        <w:rPr>
          <w:color w:val="131413"/>
          <w:w w:val="105"/>
          <w:sz w:val="18"/>
        </w:rPr>
        <w:t>Monitor core body temperature to prevent</w:t>
      </w:r>
      <w:r>
        <w:rPr>
          <w:color w:val="131413"/>
          <w:spacing w:val="-2"/>
          <w:w w:val="105"/>
          <w:sz w:val="18"/>
        </w:rPr>
        <w:t xml:space="preserve"> </w:t>
      </w:r>
      <w:r>
        <w:rPr>
          <w:color w:val="131413"/>
          <w:w w:val="105"/>
          <w:sz w:val="18"/>
        </w:rPr>
        <w:t>heat</w:t>
      </w:r>
      <w:r>
        <w:rPr>
          <w:color w:val="131413"/>
          <w:spacing w:val="-3"/>
          <w:w w:val="105"/>
          <w:sz w:val="18"/>
        </w:rPr>
        <w:t xml:space="preserve"> </w:t>
      </w:r>
      <w:r>
        <w:rPr>
          <w:color w:val="131413"/>
          <w:w w:val="105"/>
          <w:sz w:val="18"/>
        </w:rPr>
        <w:t>stress</w:t>
      </w:r>
      <w:r>
        <w:rPr>
          <w:color w:val="131413"/>
          <w:spacing w:val="-2"/>
          <w:w w:val="105"/>
          <w:sz w:val="18"/>
        </w:rPr>
        <w:t xml:space="preserve"> </w:t>
      </w:r>
      <w:r>
        <w:rPr>
          <w:color w:val="131413"/>
          <w:w w:val="105"/>
          <w:sz w:val="18"/>
        </w:rPr>
        <w:t>and</w:t>
      </w:r>
      <w:r>
        <w:rPr>
          <w:color w:val="131413"/>
          <w:spacing w:val="-2"/>
          <w:w w:val="105"/>
          <w:sz w:val="18"/>
        </w:rPr>
        <w:t xml:space="preserve"> </w:t>
      </w:r>
      <w:r>
        <w:rPr>
          <w:color w:val="131413"/>
          <w:w w:val="105"/>
          <w:sz w:val="18"/>
        </w:rPr>
        <w:t>heat</w:t>
      </w:r>
      <w:r>
        <w:rPr>
          <w:color w:val="131413"/>
          <w:spacing w:val="-3"/>
          <w:w w:val="105"/>
          <w:sz w:val="18"/>
        </w:rPr>
        <w:t xml:space="preserve"> </w:t>
      </w:r>
      <w:r>
        <w:rPr>
          <w:color w:val="131413"/>
          <w:spacing w:val="-2"/>
          <w:w w:val="105"/>
          <w:sz w:val="18"/>
        </w:rPr>
        <w:t>illnesses</w:t>
      </w:r>
    </w:p>
    <w:p w14:paraId="0A3C93E8" w14:textId="77777777" w:rsidR="00975370" w:rsidRDefault="0058442E">
      <w:pPr>
        <w:spacing w:before="153" w:line="249" w:lineRule="auto"/>
        <w:ind w:left="129" w:right="192"/>
        <w:jc w:val="center"/>
        <w:rPr>
          <w:sz w:val="18"/>
        </w:rPr>
      </w:pPr>
      <w:r>
        <w:rPr>
          <w:color w:val="131413"/>
          <w:w w:val="105"/>
          <w:sz w:val="18"/>
        </w:rPr>
        <w:t>Monitor</w:t>
      </w:r>
      <w:r>
        <w:rPr>
          <w:color w:val="131413"/>
          <w:spacing w:val="-11"/>
          <w:w w:val="105"/>
          <w:sz w:val="18"/>
        </w:rPr>
        <w:t xml:space="preserve"> </w:t>
      </w:r>
      <w:r>
        <w:rPr>
          <w:color w:val="131413"/>
          <w:w w:val="105"/>
          <w:sz w:val="18"/>
        </w:rPr>
        <w:t>core</w:t>
      </w:r>
      <w:r>
        <w:rPr>
          <w:color w:val="131413"/>
          <w:spacing w:val="-11"/>
          <w:w w:val="105"/>
          <w:sz w:val="18"/>
        </w:rPr>
        <w:t xml:space="preserve"> </w:t>
      </w:r>
      <w:r>
        <w:rPr>
          <w:color w:val="131413"/>
          <w:w w:val="105"/>
          <w:sz w:val="18"/>
        </w:rPr>
        <w:t>body</w:t>
      </w:r>
      <w:r>
        <w:rPr>
          <w:color w:val="131413"/>
          <w:spacing w:val="-12"/>
          <w:w w:val="105"/>
          <w:sz w:val="18"/>
        </w:rPr>
        <w:t xml:space="preserve"> </w:t>
      </w:r>
      <w:r>
        <w:rPr>
          <w:color w:val="131413"/>
          <w:w w:val="105"/>
          <w:sz w:val="18"/>
        </w:rPr>
        <w:t>temperature,</w:t>
      </w:r>
      <w:r>
        <w:rPr>
          <w:color w:val="131413"/>
          <w:spacing w:val="-11"/>
          <w:w w:val="105"/>
          <w:sz w:val="18"/>
        </w:rPr>
        <w:t xml:space="preserve"> </w:t>
      </w:r>
      <w:r>
        <w:rPr>
          <w:color w:val="131413"/>
          <w:w w:val="105"/>
          <w:sz w:val="18"/>
        </w:rPr>
        <w:t xml:space="preserve">dermal temperature, heart rate, and respiration </w:t>
      </w:r>
      <w:r>
        <w:rPr>
          <w:color w:val="131413"/>
          <w:spacing w:val="-4"/>
          <w:w w:val="105"/>
          <w:sz w:val="18"/>
        </w:rPr>
        <w:t>rate</w:t>
      </w:r>
    </w:p>
    <w:p w14:paraId="0A3C93E9" w14:textId="77777777" w:rsidR="00975370" w:rsidRDefault="0058442E">
      <w:pPr>
        <w:spacing w:before="48" w:line="249" w:lineRule="auto"/>
        <w:ind w:left="135" w:right="200"/>
        <w:jc w:val="center"/>
        <w:rPr>
          <w:sz w:val="18"/>
        </w:rPr>
      </w:pPr>
      <w:r>
        <w:rPr>
          <w:color w:val="131413"/>
          <w:sz w:val="18"/>
        </w:rPr>
        <w:t xml:space="preserve">Sports performance; medical/industrial health monitoring; severe heat or cold </w:t>
      </w:r>
      <w:r>
        <w:rPr>
          <w:color w:val="131413"/>
          <w:spacing w:val="-2"/>
          <w:sz w:val="18"/>
        </w:rPr>
        <w:t>environments</w:t>
      </w:r>
    </w:p>
    <w:p w14:paraId="0A3C93EA" w14:textId="77777777" w:rsidR="00975370" w:rsidRDefault="0058442E">
      <w:pPr>
        <w:spacing w:before="48" w:line="249" w:lineRule="auto"/>
        <w:ind w:left="136" w:right="200"/>
        <w:jc w:val="center"/>
        <w:rPr>
          <w:sz w:val="18"/>
        </w:rPr>
      </w:pPr>
      <w:r>
        <w:rPr>
          <w:color w:val="131413"/>
          <w:w w:val="105"/>
          <w:sz w:val="18"/>
        </w:rPr>
        <w:t>Used</w:t>
      </w:r>
      <w:r>
        <w:rPr>
          <w:color w:val="131413"/>
          <w:spacing w:val="-12"/>
          <w:w w:val="105"/>
          <w:sz w:val="18"/>
        </w:rPr>
        <w:t xml:space="preserve"> </w:t>
      </w:r>
      <w:r>
        <w:rPr>
          <w:color w:val="131413"/>
          <w:w w:val="105"/>
          <w:sz w:val="18"/>
        </w:rPr>
        <w:t>for</w:t>
      </w:r>
      <w:r>
        <w:rPr>
          <w:color w:val="131413"/>
          <w:spacing w:val="-12"/>
          <w:w w:val="105"/>
          <w:sz w:val="18"/>
        </w:rPr>
        <w:t xml:space="preserve"> </w:t>
      </w:r>
      <w:r>
        <w:rPr>
          <w:color w:val="131413"/>
          <w:w w:val="105"/>
          <w:sz w:val="18"/>
        </w:rPr>
        <w:t>capsule</w:t>
      </w:r>
      <w:r>
        <w:rPr>
          <w:color w:val="131413"/>
          <w:spacing w:val="-12"/>
          <w:w w:val="105"/>
          <w:sz w:val="18"/>
        </w:rPr>
        <w:t xml:space="preserve"> </w:t>
      </w:r>
      <w:r>
        <w:rPr>
          <w:color w:val="131413"/>
          <w:w w:val="105"/>
          <w:sz w:val="18"/>
        </w:rPr>
        <w:t>motility</w:t>
      </w:r>
      <w:r>
        <w:rPr>
          <w:color w:val="131413"/>
          <w:spacing w:val="-12"/>
          <w:w w:val="105"/>
          <w:sz w:val="18"/>
        </w:rPr>
        <w:t xml:space="preserve"> </w:t>
      </w:r>
      <w:r>
        <w:rPr>
          <w:color w:val="131413"/>
          <w:w w:val="105"/>
          <w:sz w:val="18"/>
        </w:rPr>
        <w:t>procedures; alternative</w:t>
      </w:r>
      <w:r>
        <w:rPr>
          <w:color w:val="131413"/>
          <w:spacing w:val="-1"/>
          <w:w w:val="105"/>
          <w:sz w:val="18"/>
        </w:rPr>
        <w:t xml:space="preserve"> </w:t>
      </w:r>
      <w:r>
        <w:rPr>
          <w:color w:val="131413"/>
          <w:w w:val="105"/>
          <w:sz w:val="18"/>
        </w:rPr>
        <w:t>to</w:t>
      </w:r>
      <w:r>
        <w:rPr>
          <w:color w:val="131413"/>
          <w:spacing w:val="-1"/>
          <w:w w:val="105"/>
          <w:sz w:val="18"/>
        </w:rPr>
        <w:t xml:space="preserve"> </w:t>
      </w:r>
      <w:r>
        <w:rPr>
          <w:color w:val="131413"/>
          <w:w w:val="105"/>
          <w:sz w:val="18"/>
        </w:rPr>
        <w:t>scintigraphy</w:t>
      </w:r>
      <w:r>
        <w:rPr>
          <w:color w:val="131413"/>
          <w:spacing w:val="-2"/>
          <w:w w:val="105"/>
          <w:sz w:val="18"/>
        </w:rPr>
        <w:t xml:space="preserve"> </w:t>
      </w:r>
      <w:r>
        <w:rPr>
          <w:color w:val="131413"/>
          <w:w w:val="105"/>
          <w:sz w:val="18"/>
        </w:rPr>
        <w:t>and</w:t>
      </w:r>
      <w:r>
        <w:rPr>
          <w:color w:val="131413"/>
          <w:spacing w:val="-1"/>
          <w:w w:val="105"/>
          <w:sz w:val="18"/>
        </w:rPr>
        <w:t xml:space="preserve"> </w:t>
      </w:r>
      <w:r>
        <w:rPr>
          <w:color w:val="131413"/>
          <w:w w:val="105"/>
          <w:sz w:val="18"/>
        </w:rPr>
        <w:t>radio- opaque marke</w:t>
      </w:r>
      <w:r>
        <w:rPr>
          <w:color w:val="131413"/>
          <w:w w:val="105"/>
          <w:sz w:val="18"/>
        </w:rPr>
        <w:t>rs</w:t>
      </w:r>
    </w:p>
    <w:p w14:paraId="0A3C93EB" w14:textId="77777777" w:rsidR="00975370" w:rsidRDefault="0058442E">
      <w:pPr>
        <w:spacing w:before="49" w:line="197" w:lineRule="exact"/>
        <w:ind w:left="137" w:right="200"/>
        <w:jc w:val="center"/>
        <w:rPr>
          <w:sz w:val="18"/>
        </w:rPr>
      </w:pPr>
      <w:r>
        <w:rPr>
          <w:color w:val="131413"/>
          <w:sz w:val="18"/>
        </w:rPr>
        <w:t>Nonpharmacological</w:t>
      </w:r>
      <w:r>
        <w:rPr>
          <w:color w:val="131413"/>
          <w:spacing w:val="30"/>
          <w:sz w:val="18"/>
        </w:rPr>
        <w:t xml:space="preserve"> </w:t>
      </w:r>
      <w:r>
        <w:rPr>
          <w:color w:val="131413"/>
          <w:sz w:val="18"/>
        </w:rPr>
        <w:t>constipation</w:t>
      </w:r>
      <w:r>
        <w:rPr>
          <w:color w:val="131413"/>
          <w:spacing w:val="28"/>
          <w:sz w:val="18"/>
        </w:rPr>
        <w:t xml:space="preserve"> </w:t>
      </w:r>
      <w:r>
        <w:rPr>
          <w:color w:val="131413"/>
          <w:spacing w:val="-2"/>
          <w:sz w:val="18"/>
        </w:rPr>
        <w:t>relief,</w:t>
      </w:r>
    </w:p>
    <w:p w14:paraId="0A3C93EC" w14:textId="77777777" w:rsidR="00975370" w:rsidRDefault="00975370">
      <w:pPr>
        <w:spacing w:line="197" w:lineRule="exact"/>
        <w:jc w:val="center"/>
        <w:rPr>
          <w:sz w:val="18"/>
        </w:rPr>
        <w:sectPr w:rsidR="00975370">
          <w:type w:val="continuous"/>
          <w:pgSz w:w="16000" w:h="12000" w:orient="landscape"/>
          <w:pgMar w:top="900" w:right="1380" w:bottom="280" w:left="1040" w:header="0" w:footer="0" w:gutter="0"/>
          <w:cols w:num="4" w:space="720" w:equalWidth="0">
            <w:col w:w="1511" w:space="232"/>
            <w:col w:w="5289" w:space="127"/>
            <w:col w:w="3156" w:space="40"/>
            <w:col w:w="3225"/>
          </w:cols>
        </w:sectPr>
      </w:pPr>
    </w:p>
    <w:p w14:paraId="0A3C93ED" w14:textId="77777777" w:rsidR="00975370" w:rsidRDefault="0058442E">
      <w:pPr>
        <w:tabs>
          <w:tab w:val="left" w:pos="2695"/>
          <w:tab w:val="left" w:pos="4934"/>
        </w:tabs>
        <w:spacing w:line="216" w:lineRule="exact"/>
        <w:ind w:left="156"/>
        <w:rPr>
          <w:rFonts w:ascii="Times New Roman" w:hAnsi="Times New Roman"/>
          <w:sz w:val="18"/>
        </w:rPr>
      </w:pPr>
      <w:proofErr w:type="spellStart"/>
      <w:r>
        <w:rPr>
          <w:color w:val="131413"/>
          <w:sz w:val="18"/>
        </w:rPr>
        <w:t>AnX</w:t>
      </w:r>
      <w:proofErr w:type="spellEnd"/>
      <w:r>
        <w:rPr>
          <w:color w:val="131413"/>
          <w:spacing w:val="4"/>
          <w:sz w:val="18"/>
        </w:rPr>
        <w:t xml:space="preserve"> </w:t>
      </w:r>
      <w:proofErr w:type="spellStart"/>
      <w:r>
        <w:rPr>
          <w:color w:val="131413"/>
          <w:spacing w:val="-2"/>
          <w:sz w:val="18"/>
        </w:rPr>
        <w:t>Robotica</w:t>
      </w:r>
      <w:proofErr w:type="spellEnd"/>
      <w:r>
        <w:rPr>
          <w:color w:val="131413"/>
          <w:sz w:val="18"/>
        </w:rPr>
        <w:tab/>
      </w:r>
      <w:proofErr w:type="spellStart"/>
      <w:r>
        <w:rPr>
          <w:color w:val="131413"/>
          <w:sz w:val="18"/>
        </w:rPr>
        <w:t>VibraBot</w:t>
      </w:r>
      <w:proofErr w:type="spellEnd"/>
      <w:r>
        <w:rPr>
          <w:color w:val="131413"/>
          <w:spacing w:val="15"/>
          <w:sz w:val="18"/>
        </w:rPr>
        <w:t xml:space="preserve"> </w:t>
      </w:r>
      <w:r>
        <w:rPr>
          <w:color w:val="131413"/>
          <w:spacing w:val="-2"/>
          <w:sz w:val="18"/>
        </w:rPr>
        <w:t>capsule</w:t>
      </w:r>
      <w:r>
        <w:rPr>
          <w:color w:val="131413"/>
          <w:sz w:val="18"/>
        </w:rPr>
        <w:tab/>
      </w:r>
      <w:r>
        <w:rPr>
          <w:rFonts w:ascii="Times New Roman" w:hAnsi="Times New Roman"/>
          <w:color w:val="131413"/>
          <w:position w:val="1"/>
          <w:sz w:val="18"/>
        </w:rPr>
        <w:t>11</w:t>
      </w:r>
      <w:r>
        <w:rPr>
          <w:rFonts w:ascii="Arial" w:hAnsi="Arial"/>
          <w:color w:val="131413"/>
          <w:position w:val="1"/>
          <w:sz w:val="18"/>
        </w:rPr>
        <w:t>:</w:t>
      </w:r>
      <w:r>
        <w:rPr>
          <w:rFonts w:ascii="Times New Roman" w:hAnsi="Times New Roman"/>
          <w:color w:val="131413"/>
          <w:position w:val="1"/>
          <w:sz w:val="18"/>
        </w:rPr>
        <w:t>8</w:t>
      </w:r>
      <w:r>
        <w:rPr>
          <w:rFonts w:ascii="Times New Roman" w:hAnsi="Times New Roman"/>
          <w:color w:val="131413"/>
          <w:spacing w:val="-13"/>
          <w:position w:val="1"/>
          <w:sz w:val="18"/>
        </w:rPr>
        <w:t xml:space="preserve"> </w:t>
      </w:r>
      <w:r>
        <w:rPr>
          <w:rFonts w:ascii="Times New Roman" w:hAnsi="Times New Roman"/>
          <w:color w:val="131413"/>
          <w:position w:val="1"/>
          <w:sz w:val="18"/>
        </w:rPr>
        <w:t>mm</w:t>
      </w:r>
      <w:r>
        <w:rPr>
          <w:rFonts w:ascii="Times New Roman" w:hAnsi="Times New Roman"/>
          <w:color w:val="131413"/>
          <w:spacing w:val="-5"/>
          <w:position w:val="1"/>
          <w:sz w:val="18"/>
        </w:rPr>
        <w:t xml:space="preserve"> </w:t>
      </w:r>
      <w:r>
        <w:rPr>
          <w:rFonts w:ascii="Times New Roman" w:hAnsi="Times New Roman"/>
          <w:color w:val="131413"/>
          <w:position w:val="1"/>
          <w:sz w:val="18"/>
        </w:rPr>
        <w:t>×</w:t>
      </w:r>
      <w:r>
        <w:rPr>
          <w:rFonts w:ascii="Times New Roman" w:hAnsi="Times New Roman"/>
          <w:color w:val="131413"/>
          <w:spacing w:val="-7"/>
          <w:position w:val="1"/>
          <w:sz w:val="18"/>
        </w:rPr>
        <w:t xml:space="preserve"> </w:t>
      </w:r>
      <w:r>
        <w:rPr>
          <w:rFonts w:ascii="Times New Roman" w:hAnsi="Times New Roman"/>
          <w:color w:val="131413"/>
          <w:position w:val="1"/>
          <w:sz w:val="18"/>
        </w:rPr>
        <w:t>26</w:t>
      </w:r>
      <w:r>
        <w:rPr>
          <w:rFonts w:ascii="Arial" w:hAnsi="Arial"/>
          <w:color w:val="131413"/>
          <w:position w:val="1"/>
          <w:sz w:val="18"/>
        </w:rPr>
        <w:t>:</w:t>
      </w:r>
      <w:r>
        <w:rPr>
          <w:rFonts w:ascii="Times New Roman" w:hAnsi="Times New Roman"/>
          <w:color w:val="131413"/>
          <w:position w:val="1"/>
          <w:sz w:val="18"/>
        </w:rPr>
        <w:t>7</w:t>
      </w:r>
      <w:r>
        <w:rPr>
          <w:rFonts w:ascii="Times New Roman" w:hAnsi="Times New Roman"/>
          <w:color w:val="131413"/>
          <w:spacing w:val="-11"/>
          <w:position w:val="1"/>
          <w:sz w:val="18"/>
        </w:rPr>
        <w:t xml:space="preserve"> </w:t>
      </w:r>
      <w:r>
        <w:rPr>
          <w:rFonts w:ascii="Times New Roman" w:hAnsi="Times New Roman"/>
          <w:color w:val="131413"/>
          <w:position w:val="1"/>
          <w:sz w:val="18"/>
        </w:rPr>
        <w:t>mm</w:t>
      </w:r>
      <w:r>
        <w:rPr>
          <w:color w:val="131413"/>
          <w:position w:val="1"/>
          <w:sz w:val="18"/>
        </w:rPr>
        <w:t>,</w:t>
      </w:r>
      <w:r>
        <w:rPr>
          <w:color w:val="131413"/>
          <w:spacing w:val="15"/>
          <w:position w:val="1"/>
          <w:sz w:val="18"/>
        </w:rPr>
        <w:t xml:space="preserve"> </w:t>
      </w:r>
      <w:r>
        <w:rPr>
          <w:rFonts w:ascii="Times New Roman" w:hAnsi="Times New Roman"/>
          <w:color w:val="131413"/>
          <w:position w:val="1"/>
          <w:sz w:val="18"/>
        </w:rPr>
        <w:t>4</w:t>
      </w:r>
      <w:r>
        <w:rPr>
          <w:rFonts w:ascii="Arial" w:hAnsi="Arial"/>
          <w:color w:val="131413"/>
          <w:position w:val="1"/>
          <w:sz w:val="18"/>
        </w:rPr>
        <w:t>:</w:t>
      </w:r>
      <w:r>
        <w:rPr>
          <w:rFonts w:ascii="Times New Roman" w:hAnsi="Times New Roman"/>
          <w:color w:val="131413"/>
          <w:position w:val="1"/>
          <w:sz w:val="18"/>
        </w:rPr>
        <w:t>5±</w:t>
      </w:r>
      <w:r>
        <w:rPr>
          <w:rFonts w:ascii="Times New Roman" w:hAnsi="Times New Roman"/>
          <w:color w:val="131413"/>
          <w:spacing w:val="-6"/>
          <w:position w:val="1"/>
          <w:sz w:val="18"/>
        </w:rPr>
        <w:t xml:space="preserve"> </w:t>
      </w:r>
      <w:r>
        <w:rPr>
          <w:rFonts w:ascii="Times New Roman" w:hAnsi="Times New Roman"/>
          <w:color w:val="131413"/>
          <w:spacing w:val="-4"/>
          <w:position w:val="1"/>
          <w:sz w:val="18"/>
        </w:rPr>
        <w:t>0</w:t>
      </w:r>
      <w:r>
        <w:rPr>
          <w:rFonts w:ascii="Arial" w:hAnsi="Arial"/>
          <w:color w:val="131413"/>
          <w:spacing w:val="-4"/>
          <w:position w:val="1"/>
          <w:sz w:val="18"/>
        </w:rPr>
        <w:t>:</w:t>
      </w:r>
      <w:r>
        <w:rPr>
          <w:rFonts w:ascii="Times New Roman" w:hAnsi="Times New Roman"/>
          <w:color w:val="131413"/>
          <w:spacing w:val="-4"/>
          <w:position w:val="1"/>
          <w:sz w:val="18"/>
        </w:rPr>
        <w:t xml:space="preserve">5g </w:t>
      </w:r>
    </w:p>
    <w:p w14:paraId="0A3C93EE" w14:textId="77777777" w:rsidR="00975370" w:rsidRDefault="00975370">
      <w:pPr>
        <w:pStyle w:val="BodyText"/>
        <w:rPr>
          <w:rFonts w:ascii="Times New Roman"/>
        </w:rPr>
      </w:pPr>
    </w:p>
    <w:p w14:paraId="0A3C93EF" w14:textId="77777777" w:rsidR="00975370" w:rsidRDefault="00975370">
      <w:pPr>
        <w:pStyle w:val="BodyText"/>
        <w:spacing w:before="3"/>
        <w:rPr>
          <w:rFonts w:ascii="Times New Roman"/>
        </w:rPr>
      </w:pPr>
    </w:p>
    <w:p w14:paraId="0A3C93F0" w14:textId="77777777" w:rsidR="00975370" w:rsidRDefault="0058442E">
      <w:pPr>
        <w:tabs>
          <w:tab w:val="left" w:pos="2723"/>
          <w:tab w:val="left" w:pos="5143"/>
        </w:tabs>
        <w:spacing w:before="1"/>
        <w:ind w:left="156"/>
        <w:rPr>
          <w:sz w:val="18"/>
        </w:rPr>
      </w:pPr>
      <w:r>
        <w:rPr>
          <w:color w:val="131413"/>
          <w:sz w:val="18"/>
        </w:rPr>
        <w:t>Vibrant</w:t>
      </w:r>
      <w:r>
        <w:rPr>
          <w:color w:val="131413"/>
          <w:spacing w:val="28"/>
          <w:sz w:val="18"/>
        </w:rPr>
        <w:t xml:space="preserve"> </w:t>
      </w:r>
      <w:r>
        <w:rPr>
          <w:color w:val="131413"/>
          <w:spacing w:val="-2"/>
          <w:sz w:val="18"/>
        </w:rPr>
        <w:t>Gastro</w:t>
      </w:r>
      <w:r>
        <w:rPr>
          <w:color w:val="131413"/>
          <w:sz w:val="18"/>
        </w:rPr>
        <w:tab/>
        <w:t>Vibrant</w:t>
      </w:r>
      <w:r>
        <w:rPr>
          <w:color w:val="131413"/>
          <w:spacing w:val="30"/>
          <w:sz w:val="18"/>
        </w:rPr>
        <w:t xml:space="preserve"> </w:t>
      </w:r>
      <w:r>
        <w:rPr>
          <w:color w:val="131413"/>
          <w:spacing w:val="-2"/>
          <w:sz w:val="18"/>
        </w:rPr>
        <w:t>Capsule</w:t>
      </w:r>
      <w:r>
        <w:rPr>
          <w:color w:val="131413"/>
          <w:sz w:val="18"/>
        </w:rPr>
        <w:tab/>
      </w:r>
      <w:r>
        <w:rPr>
          <w:rFonts w:ascii="Times New Roman" w:hAnsi="Times New Roman"/>
          <w:color w:val="131413"/>
          <w:sz w:val="18"/>
        </w:rPr>
        <w:t>11</w:t>
      </w:r>
      <w:r>
        <w:rPr>
          <w:rFonts w:ascii="Arial" w:hAnsi="Arial"/>
          <w:color w:val="131413"/>
          <w:sz w:val="18"/>
        </w:rPr>
        <w:t>:</w:t>
      </w:r>
      <w:r>
        <w:rPr>
          <w:rFonts w:ascii="Times New Roman" w:hAnsi="Times New Roman"/>
          <w:color w:val="131413"/>
          <w:sz w:val="18"/>
        </w:rPr>
        <w:t>3</w:t>
      </w:r>
      <w:r>
        <w:rPr>
          <w:rFonts w:ascii="Times New Roman" w:hAnsi="Times New Roman"/>
          <w:color w:val="131413"/>
          <w:spacing w:val="-16"/>
          <w:sz w:val="18"/>
        </w:rPr>
        <w:t xml:space="preserve"> </w:t>
      </w:r>
      <w:r>
        <w:rPr>
          <w:rFonts w:ascii="Times New Roman" w:hAnsi="Times New Roman"/>
          <w:color w:val="131413"/>
          <w:sz w:val="18"/>
        </w:rPr>
        <w:t>mm</w:t>
      </w:r>
      <w:r>
        <w:rPr>
          <w:rFonts w:ascii="Times New Roman" w:hAnsi="Times New Roman"/>
          <w:color w:val="131413"/>
          <w:spacing w:val="-12"/>
          <w:sz w:val="18"/>
        </w:rPr>
        <w:t xml:space="preserve"> </w:t>
      </w:r>
      <w:r>
        <w:rPr>
          <w:rFonts w:ascii="Times New Roman" w:hAnsi="Times New Roman"/>
          <w:color w:val="131413"/>
          <w:sz w:val="18"/>
        </w:rPr>
        <w:t>×</w:t>
      </w:r>
      <w:r>
        <w:rPr>
          <w:rFonts w:ascii="Times New Roman" w:hAnsi="Times New Roman"/>
          <w:color w:val="131413"/>
          <w:spacing w:val="-11"/>
          <w:sz w:val="18"/>
        </w:rPr>
        <w:t xml:space="preserve"> </w:t>
      </w:r>
      <w:r>
        <w:rPr>
          <w:rFonts w:ascii="Times New Roman" w:hAnsi="Times New Roman"/>
          <w:color w:val="131413"/>
          <w:sz w:val="18"/>
        </w:rPr>
        <w:t>24</w:t>
      </w:r>
      <w:r>
        <w:rPr>
          <w:rFonts w:ascii="Arial" w:hAnsi="Arial"/>
          <w:color w:val="131413"/>
          <w:sz w:val="18"/>
        </w:rPr>
        <w:t>:</w:t>
      </w:r>
      <w:r>
        <w:rPr>
          <w:rFonts w:ascii="Times New Roman" w:hAnsi="Times New Roman"/>
          <w:color w:val="131413"/>
          <w:sz w:val="18"/>
        </w:rPr>
        <w:t>2</w:t>
      </w:r>
      <w:r>
        <w:rPr>
          <w:rFonts w:ascii="Times New Roman" w:hAnsi="Times New Roman"/>
          <w:color w:val="131413"/>
          <w:spacing w:val="-16"/>
          <w:sz w:val="18"/>
        </w:rPr>
        <w:t xml:space="preserve"> </w:t>
      </w:r>
      <w:r>
        <w:rPr>
          <w:rFonts w:ascii="Times New Roman" w:hAnsi="Times New Roman"/>
          <w:color w:val="131413"/>
          <w:sz w:val="18"/>
        </w:rPr>
        <w:t>mm</w:t>
      </w:r>
      <w:r>
        <w:rPr>
          <w:color w:val="131413"/>
          <w:sz w:val="18"/>
        </w:rPr>
        <w:t>,</w:t>
      </w:r>
      <w:r>
        <w:rPr>
          <w:color w:val="131413"/>
          <w:spacing w:val="6"/>
          <w:sz w:val="18"/>
        </w:rPr>
        <w:t xml:space="preserve"> </w:t>
      </w:r>
      <w:r>
        <w:rPr>
          <w:color w:val="131413"/>
          <w:spacing w:val="-5"/>
          <w:sz w:val="18"/>
        </w:rPr>
        <w:t>N/A</w:t>
      </w:r>
    </w:p>
    <w:p w14:paraId="0A3C93F1" w14:textId="77777777" w:rsidR="00975370" w:rsidRDefault="00975370">
      <w:pPr>
        <w:pStyle w:val="BodyText"/>
      </w:pPr>
    </w:p>
    <w:p w14:paraId="0A3C93F2" w14:textId="77777777" w:rsidR="00975370" w:rsidRDefault="00975370">
      <w:pPr>
        <w:pStyle w:val="BodyText"/>
        <w:spacing w:before="2"/>
        <w:rPr>
          <w:sz w:val="21"/>
        </w:rPr>
      </w:pPr>
    </w:p>
    <w:p w14:paraId="0A3C93F3" w14:textId="77777777" w:rsidR="00975370" w:rsidRDefault="0058442E">
      <w:pPr>
        <w:tabs>
          <w:tab w:val="left" w:pos="2380"/>
          <w:tab w:val="left" w:pos="5278"/>
        </w:tabs>
        <w:ind w:left="156"/>
        <w:rPr>
          <w:sz w:val="18"/>
        </w:rPr>
      </w:pPr>
      <w:r>
        <w:rPr>
          <w:color w:val="131413"/>
          <w:sz w:val="18"/>
        </w:rPr>
        <w:t>Atmo</w:t>
      </w:r>
      <w:r>
        <w:rPr>
          <w:color w:val="131413"/>
          <w:spacing w:val="15"/>
          <w:sz w:val="18"/>
        </w:rPr>
        <w:t xml:space="preserve"> </w:t>
      </w:r>
      <w:r>
        <w:rPr>
          <w:color w:val="131413"/>
          <w:spacing w:val="-2"/>
          <w:sz w:val="18"/>
        </w:rPr>
        <w:t>Biosciences</w:t>
      </w:r>
      <w:r>
        <w:rPr>
          <w:color w:val="131413"/>
          <w:sz w:val="18"/>
        </w:rPr>
        <w:tab/>
        <w:t>Atmo</w:t>
      </w:r>
      <w:r>
        <w:rPr>
          <w:color w:val="131413"/>
          <w:spacing w:val="28"/>
          <w:sz w:val="18"/>
        </w:rPr>
        <w:t xml:space="preserve"> </w:t>
      </w:r>
      <w:r>
        <w:rPr>
          <w:color w:val="131413"/>
          <w:sz w:val="18"/>
        </w:rPr>
        <w:t>gas-sensing</w:t>
      </w:r>
      <w:r>
        <w:rPr>
          <w:color w:val="131413"/>
          <w:spacing w:val="28"/>
          <w:sz w:val="18"/>
        </w:rPr>
        <w:t xml:space="preserve"> </w:t>
      </w:r>
      <w:r>
        <w:rPr>
          <w:color w:val="131413"/>
          <w:spacing w:val="-2"/>
          <w:sz w:val="18"/>
        </w:rPr>
        <w:t>capsule</w:t>
      </w:r>
      <w:r>
        <w:rPr>
          <w:color w:val="131413"/>
          <w:sz w:val="18"/>
        </w:rPr>
        <w:tab/>
      </w:r>
      <w:r>
        <w:rPr>
          <w:rFonts w:ascii="Times New Roman" w:hAnsi="Times New Roman"/>
          <w:color w:val="131413"/>
          <w:sz w:val="18"/>
        </w:rPr>
        <w:t>11</w:t>
      </w:r>
      <w:r>
        <w:rPr>
          <w:rFonts w:ascii="Times New Roman" w:hAnsi="Times New Roman"/>
          <w:color w:val="131413"/>
          <w:spacing w:val="-15"/>
          <w:sz w:val="18"/>
        </w:rPr>
        <w:t xml:space="preserve"> </w:t>
      </w:r>
      <w:r>
        <w:rPr>
          <w:rFonts w:ascii="Times New Roman" w:hAnsi="Times New Roman"/>
          <w:color w:val="131413"/>
          <w:sz w:val="18"/>
        </w:rPr>
        <w:t>mm</w:t>
      </w:r>
      <w:r>
        <w:rPr>
          <w:rFonts w:ascii="Times New Roman" w:hAnsi="Times New Roman"/>
          <w:color w:val="131413"/>
          <w:spacing w:val="-8"/>
          <w:sz w:val="18"/>
        </w:rPr>
        <w:t xml:space="preserve"> </w:t>
      </w:r>
      <w:r>
        <w:rPr>
          <w:rFonts w:ascii="Times New Roman" w:hAnsi="Times New Roman"/>
          <w:color w:val="131413"/>
          <w:sz w:val="18"/>
        </w:rPr>
        <w:t>×</w:t>
      </w:r>
      <w:r>
        <w:rPr>
          <w:rFonts w:ascii="Times New Roman" w:hAnsi="Times New Roman"/>
          <w:color w:val="131413"/>
          <w:spacing w:val="-9"/>
          <w:sz w:val="18"/>
        </w:rPr>
        <w:t xml:space="preserve"> </w:t>
      </w:r>
      <w:r>
        <w:rPr>
          <w:rFonts w:ascii="Times New Roman" w:hAnsi="Times New Roman"/>
          <w:color w:val="131413"/>
          <w:sz w:val="18"/>
        </w:rPr>
        <w:t>20</w:t>
      </w:r>
      <w:r>
        <w:rPr>
          <w:rFonts w:ascii="Times New Roman" w:hAnsi="Times New Roman"/>
          <w:color w:val="131413"/>
          <w:spacing w:val="-14"/>
          <w:sz w:val="18"/>
        </w:rPr>
        <w:t xml:space="preserve"> </w:t>
      </w:r>
      <w:r>
        <w:rPr>
          <w:rFonts w:ascii="Times New Roman" w:hAnsi="Times New Roman"/>
          <w:color w:val="131413"/>
          <w:sz w:val="18"/>
        </w:rPr>
        <w:t>mm</w:t>
      </w:r>
      <w:r>
        <w:rPr>
          <w:color w:val="131413"/>
          <w:sz w:val="18"/>
        </w:rPr>
        <w:t>,</w:t>
      </w:r>
      <w:r>
        <w:rPr>
          <w:color w:val="131413"/>
          <w:spacing w:val="10"/>
          <w:sz w:val="18"/>
        </w:rPr>
        <w:t xml:space="preserve"> </w:t>
      </w:r>
      <w:r>
        <w:rPr>
          <w:color w:val="131413"/>
          <w:spacing w:val="-5"/>
          <w:sz w:val="18"/>
        </w:rPr>
        <w:t>N/A</w:t>
      </w:r>
    </w:p>
    <w:p w14:paraId="0A3C93F4" w14:textId="77777777" w:rsidR="00975370" w:rsidRDefault="0058442E">
      <w:pPr>
        <w:spacing w:before="13" w:line="249" w:lineRule="auto"/>
        <w:ind w:left="114" w:right="5"/>
        <w:jc w:val="center"/>
        <w:rPr>
          <w:sz w:val="18"/>
        </w:rPr>
      </w:pPr>
      <w:r>
        <w:br w:type="column"/>
      </w:r>
      <w:r>
        <w:rPr>
          <w:color w:val="131413"/>
          <w:w w:val="105"/>
          <w:sz w:val="18"/>
        </w:rPr>
        <w:t>minutes</w:t>
      </w:r>
      <w:r>
        <w:rPr>
          <w:color w:val="131413"/>
          <w:spacing w:val="-12"/>
          <w:w w:val="105"/>
          <w:sz w:val="18"/>
        </w:rPr>
        <w:t xml:space="preserve"> </w:t>
      </w:r>
      <w:r>
        <w:rPr>
          <w:color w:val="131413"/>
          <w:w w:val="105"/>
          <w:sz w:val="18"/>
        </w:rPr>
        <w:t>continuous</w:t>
      </w:r>
      <w:r>
        <w:rPr>
          <w:color w:val="131413"/>
          <w:spacing w:val="-12"/>
          <w:w w:val="105"/>
          <w:sz w:val="18"/>
        </w:rPr>
        <w:t xml:space="preserve"> </w:t>
      </w:r>
      <w:r>
        <w:rPr>
          <w:color w:val="131413"/>
          <w:w w:val="105"/>
          <w:sz w:val="18"/>
        </w:rPr>
        <w:t>vibration, smartphone control</w:t>
      </w:r>
    </w:p>
    <w:p w14:paraId="0A3C93F5" w14:textId="77777777" w:rsidR="00975370" w:rsidRDefault="0058442E">
      <w:pPr>
        <w:spacing w:before="49" w:line="249" w:lineRule="auto"/>
        <w:ind w:left="216" w:right="107"/>
        <w:jc w:val="center"/>
        <w:rPr>
          <w:sz w:val="18"/>
        </w:rPr>
      </w:pPr>
      <w:r>
        <w:rPr>
          <w:color w:val="131413"/>
          <w:w w:val="105"/>
          <w:sz w:val="18"/>
        </w:rPr>
        <w:t>Flat</w:t>
      </w:r>
      <w:r>
        <w:rPr>
          <w:color w:val="131413"/>
          <w:spacing w:val="-12"/>
          <w:w w:val="105"/>
          <w:sz w:val="18"/>
        </w:rPr>
        <w:t xml:space="preserve"> </w:t>
      </w:r>
      <w:r>
        <w:rPr>
          <w:color w:val="131413"/>
          <w:w w:val="105"/>
          <w:sz w:val="18"/>
        </w:rPr>
        <w:t>motor,</w:t>
      </w:r>
      <w:r>
        <w:rPr>
          <w:color w:val="131413"/>
          <w:spacing w:val="-12"/>
          <w:w w:val="105"/>
          <w:sz w:val="18"/>
        </w:rPr>
        <w:t xml:space="preserve"> </w:t>
      </w:r>
      <w:r>
        <w:rPr>
          <w:color w:val="131413"/>
          <w:w w:val="105"/>
          <w:sz w:val="18"/>
        </w:rPr>
        <w:t>batteries,</w:t>
      </w:r>
      <w:r>
        <w:rPr>
          <w:color w:val="131413"/>
          <w:spacing w:val="-12"/>
          <w:w w:val="105"/>
          <w:sz w:val="18"/>
        </w:rPr>
        <w:t xml:space="preserve"> </w:t>
      </w:r>
      <w:r>
        <w:rPr>
          <w:color w:val="131413"/>
          <w:w w:val="105"/>
          <w:sz w:val="18"/>
        </w:rPr>
        <w:t>electronic</w:t>
      </w:r>
      <w:r>
        <w:rPr>
          <w:color w:val="131413"/>
          <w:spacing w:val="-11"/>
          <w:w w:val="105"/>
          <w:sz w:val="18"/>
        </w:rPr>
        <w:t xml:space="preserve"> </w:t>
      </w:r>
      <w:r>
        <w:rPr>
          <w:color w:val="131413"/>
          <w:w w:val="105"/>
          <w:sz w:val="18"/>
        </w:rPr>
        <w:t>card, algorithm-based control, adjustable vibration frequencies</w:t>
      </w:r>
    </w:p>
    <w:p w14:paraId="0A3C93F6" w14:textId="77777777" w:rsidR="00975370" w:rsidRDefault="0058442E">
      <w:pPr>
        <w:spacing w:before="47" w:line="249" w:lineRule="auto"/>
        <w:ind w:left="108" w:hanging="1"/>
        <w:jc w:val="center"/>
        <w:rPr>
          <w:sz w:val="18"/>
        </w:rPr>
      </w:pPr>
      <w:r>
        <w:rPr>
          <w:color w:val="131413"/>
          <w:w w:val="105"/>
          <w:sz w:val="18"/>
        </w:rPr>
        <w:t>Measures hydrogen, oxygen, carbon dioxide,</w:t>
      </w:r>
      <w:r>
        <w:rPr>
          <w:color w:val="131413"/>
          <w:spacing w:val="-12"/>
          <w:w w:val="105"/>
          <w:sz w:val="18"/>
        </w:rPr>
        <w:t xml:space="preserve"> </w:t>
      </w:r>
      <w:r>
        <w:rPr>
          <w:color w:val="131413"/>
          <w:w w:val="105"/>
          <w:sz w:val="18"/>
        </w:rPr>
        <w:t>methane;</w:t>
      </w:r>
      <w:r>
        <w:rPr>
          <w:color w:val="131413"/>
          <w:spacing w:val="-5"/>
          <w:w w:val="105"/>
          <w:sz w:val="18"/>
        </w:rPr>
        <w:t xml:space="preserve"> </w:t>
      </w:r>
      <w:r>
        <w:rPr>
          <w:color w:val="131413"/>
          <w:w w:val="105"/>
          <w:sz w:val="18"/>
        </w:rPr>
        <w:t>data</w:t>
      </w:r>
      <w:r>
        <w:rPr>
          <w:color w:val="131413"/>
          <w:spacing w:val="-5"/>
          <w:w w:val="105"/>
          <w:sz w:val="18"/>
        </w:rPr>
        <w:t xml:space="preserve"> </w:t>
      </w:r>
      <w:r>
        <w:rPr>
          <w:color w:val="131413"/>
          <w:w w:val="105"/>
          <w:sz w:val="18"/>
        </w:rPr>
        <w:t>sent</w:t>
      </w:r>
      <w:r>
        <w:rPr>
          <w:color w:val="131413"/>
          <w:spacing w:val="-6"/>
          <w:w w:val="105"/>
          <w:sz w:val="18"/>
        </w:rPr>
        <w:t xml:space="preserve"> </w:t>
      </w:r>
      <w:r>
        <w:rPr>
          <w:color w:val="131413"/>
          <w:w w:val="105"/>
          <w:sz w:val="18"/>
        </w:rPr>
        <w:t>every</w:t>
      </w:r>
      <w:r>
        <w:rPr>
          <w:color w:val="131413"/>
          <w:spacing w:val="-5"/>
          <w:w w:val="105"/>
          <w:sz w:val="18"/>
        </w:rPr>
        <w:t xml:space="preserve"> </w:t>
      </w:r>
      <w:r>
        <w:rPr>
          <w:color w:val="131413"/>
          <w:w w:val="105"/>
          <w:sz w:val="18"/>
        </w:rPr>
        <w:t>5</w:t>
      </w:r>
      <w:r>
        <w:rPr>
          <w:color w:val="131413"/>
          <w:spacing w:val="-18"/>
          <w:w w:val="105"/>
          <w:sz w:val="18"/>
        </w:rPr>
        <w:t xml:space="preserve"> </w:t>
      </w:r>
      <w:r>
        <w:rPr>
          <w:color w:val="131413"/>
          <w:w w:val="105"/>
          <w:sz w:val="18"/>
        </w:rPr>
        <w:t>min for 72</w:t>
      </w:r>
      <w:r>
        <w:rPr>
          <w:color w:val="131413"/>
          <w:spacing w:val="-4"/>
          <w:w w:val="105"/>
          <w:sz w:val="18"/>
        </w:rPr>
        <w:t xml:space="preserve"> </w:t>
      </w:r>
      <w:proofErr w:type="spellStart"/>
      <w:r>
        <w:rPr>
          <w:color w:val="131413"/>
          <w:w w:val="105"/>
          <w:sz w:val="18"/>
        </w:rPr>
        <w:t>hrs</w:t>
      </w:r>
      <w:proofErr w:type="spellEnd"/>
    </w:p>
    <w:p w14:paraId="0A3C93F7" w14:textId="77777777" w:rsidR="00975370" w:rsidRDefault="0058442E">
      <w:pPr>
        <w:spacing w:before="154" w:line="105" w:lineRule="exact"/>
        <w:ind w:left="114" w:right="6"/>
        <w:jc w:val="center"/>
        <w:rPr>
          <w:sz w:val="18"/>
        </w:rPr>
      </w:pPr>
      <w:r>
        <w:rPr>
          <w:color w:val="131413"/>
          <w:spacing w:val="-2"/>
          <w:w w:val="105"/>
          <w:sz w:val="18"/>
        </w:rPr>
        <w:t>Ingestible</w:t>
      </w:r>
      <w:r>
        <w:rPr>
          <w:color w:val="131413"/>
          <w:spacing w:val="-1"/>
          <w:w w:val="105"/>
          <w:sz w:val="18"/>
        </w:rPr>
        <w:t xml:space="preserve"> </w:t>
      </w:r>
      <w:r>
        <w:rPr>
          <w:color w:val="131413"/>
          <w:spacing w:val="-2"/>
          <w:w w:val="105"/>
          <w:sz w:val="18"/>
        </w:rPr>
        <w:t>pill</w:t>
      </w:r>
      <w:r>
        <w:rPr>
          <w:color w:val="131413"/>
          <w:w w:val="105"/>
          <w:sz w:val="18"/>
        </w:rPr>
        <w:t xml:space="preserve"> </w:t>
      </w:r>
      <w:r>
        <w:rPr>
          <w:color w:val="131413"/>
          <w:spacing w:val="-2"/>
          <w:w w:val="105"/>
          <w:sz w:val="18"/>
        </w:rPr>
        <w:t>with</w:t>
      </w:r>
      <w:r>
        <w:rPr>
          <w:color w:val="131413"/>
          <w:w w:val="105"/>
          <w:sz w:val="18"/>
        </w:rPr>
        <w:t xml:space="preserve"> </w:t>
      </w:r>
      <w:r>
        <w:rPr>
          <w:color w:val="131413"/>
          <w:spacing w:val="-2"/>
          <w:w w:val="105"/>
          <w:sz w:val="18"/>
        </w:rPr>
        <w:t>biosensors,</w:t>
      </w:r>
      <w:r>
        <w:rPr>
          <w:color w:val="131413"/>
          <w:spacing w:val="1"/>
          <w:w w:val="105"/>
          <w:sz w:val="18"/>
        </w:rPr>
        <w:t xml:space="preserve"> </w:t>
      </w:r>
      <w:r>
        <w:rPr>
          <w:color w:val="131413"/>
          <w:spacing w:val="-2"/>
          <w:w w:val="105"/>
          <w:sz w:val="18"/>
        </w:rPr>
        <w:t>wearable</w:t>
      </w:r>
    </w:p>
    <w:p w14:paraId="0A3C93F8" w14:textId="77777777" w:rsidR="00975370" w:rsidRDefault="0058442E">
      <w:pPr>
        <w:spacing w:before="13" w:line="249" w:lineRule="auto"/>
        <w:ind w:left="137" w:right="144"/>
        <w:jc w:val="center"/>
        <w:rPr>
          <w:sz w:val="18"/>
        </w:rPr>
      </w:pPr>
      <w:r>
        <w:br w:type="column"/>
      </w:r>
      <w:r>
        <w:rPr>
          <w:color w:val="131413"/>
          <w:w w:val="105"/>
          <w:sz w:val="18"/>
        </w:rPr>
        <w:t>mechanically</w:t>
      </w:r>
      <w:r>
        <w:rPr>
          <w:color w:val="131413"/>
          <w:spacing w:val="-5"/>
          <w:w w:val="105"/>
          <w:sz w:val="18"/>
        </w:rPr>
        <w:t xml:space="preserve"> </w:t>
      </w:r>
      <w:r>
        <w:rPr>
          <w:color w:val="131413"/>
          <w:w w:val="105"/>
          <w:sz w:val="18"/>
        </w:rPr>
        <w:t>stimulate</w:t>
      </w:r>
      <w:r>
        <w:rPr>
          <w:color w:val="131413"/>
          <w:spacing w:val="-5"/>
          <w:w w:val="105"/>
          <w:sz w:val="18"/>
        </w:rPr>
        <w:t xml:space="preserve"> </w:t>
      </w:r>
      <w:r>
        <w:rPr>
          <w:color w:val="131413"/>
          <w:w w:val="105"/>
          <w:sz w:val="18"/>
        </w:rPr>
        <w:t>peristalsis</w:t>
      </w:r>
      <w:r>
        <w:rPr>
          <w:color w:val="131413"/>
          <w:spacing w:val="-4"/>
          <w:w w:val="105"/>
          <w:sz w:val="18"/>
        </w:rPr>
        <w:t xml:space="preserve"> </w:t>
      </w:r>
      <w:r>
        <w:rPr>
          <w:color w:val="131413"/>
          <w:w w:val="105"/>
          <w:sz w:val="18"/>
        </w:rPr>
        <w:t>in</w:t>
      </w:r>
      <w:r>
        <w:rPr>
          <w:color w:val="131413"/>
          <w:spacing w:val="-5"/>
          <w:w w:val="105"/>
          <w:sz w:val="18"/>
        </w:rPr>
        <w:t xml:space="preserve"> </w:t>
      </w:r>
      <w:r>
        <w:rPr>
          <w:color w:val="131413"/>
          <w:w w:val="105"/>
          <w:sz w:val="18"/>
        </w:rPr>
        <w:t xml:space="preserve">large </w:t>
      </w:r>
      <w:r>
        <w:rPr>
          <w:color w:val="131413"/>
          <w:spacing w:val="-2"/>
          <w:w w:val="105"/>
          <w:sz w:val="18"/>
        </w:rPr>
        <w:t>intestine</w:t>
      </w:r>
    </w:p>
    <w:p w14:paraId="0A3C93F9" w14:textId="77777777" w:rsidR="00975370" w:rsidRDefault="0058442E">
      <w:pPr>
        <w:spacing w:before="49" w:line="249" w:lineRule="auto"/>
        <w:ind w:left="255" w:right="261" w:hanging="1"/>
        <w:jc w:val="center"/>
        <w:rPr>
          <w:sz w:val="18"/>
        </w:rPr>
      </w:pPr>
      <w:r>
        <w:rPr>
          <w:color w:val="131413"/>
          <w:w w:val="105"/>
          <w:sz w:val="18"/>
        </w:rPr>
        <w:t>Chemical-free</w:t>
      </w:r>
      <w:r>
        <w:rPr>
          <w:color w:val="131413"/>
          <w:spacing w:val="-1"/>
          <w:w w:val="105"/>
          <w:sz w:val="18"/>
        </w:rPr>
        <w:t xml:space="preserve"> </w:t>
      </w:r>
      <w:r>
        <w:rPr>
          <w:color w:val="131413"/>
          <w:w w:val="105"/>
          <w:sz w:val="18"/>
        </w:rPr>
        <w:t>constipation</w:t>
      </w:r>
      <w:r>
        <w:rPr>
          <w:color w:val="131413"/>
          <w:spacing w:val="-1"/>
          <w:w w:val="105"/>
          <w:sz w:val="18"/>
        </w:rPr>
        <w:t xml:space="preserve"> </w:t>
      </w:r>
      <w:r>
        <w:rPr>
          <w:color w:val="131413"/>
          <w:w w:val="105"/>
          <w:sz w:val="18"/>
        </w:rPr>
        <w:t>treatment capsule,</w:t>
      </w:r>
      <w:r>
        <w:rPr>
          <w:color w:val="131413"/>
          <w:spacing w:val="-12"/>
          <w:w w:val="105"/>
          <w:sz w:val="18"/>
        </w:rPr>
        <w:t xml:space="preserve"> </w:t>
      </w:r>
      <w:r>
        <w:rPr>
          <w:color w:val="131413"/>
          <w:w w:val="105"/>
          <w:sz w:val="18"/>
        </w:rPr>
        <w:t>relief</w:t>
      </w:r>
      <w:r>
        <w:rPr>
          <w:color w:val="131413"/>
          <w:spacing w:val="-12"/>
          <w:w w:val="105"/>
          <w:sz w:val="18"/>
        </w:rPr>
        <w:t xml:space="preserve"> </w:t>
      </w:r>
      <w:r>
        <w:rPr>
          <w:color w:val="131413"/>
          <w:w w:val="105"/>
          <w:sz w:val="18"/>
        </w:rPr>
        <w:t>from</w:t>
      </w:r>
      <w:r>
        <w:rPr>
          <w:color w:val="131413"/>
          <w:spacing w:val="-12"/>
          <w:w w:val="105"/>
          <w:sz w:val="18"/>
        </w:rPr>
        <w:t xml:space="preserve"> </w:t>
      </w:r>
      <w:r>
        <w:rPr>
          <w:color w:val="131413"/>
          <w:w w:val="105"/>
          <w:sz w:val="18"/>
        </w:rPr>
        <w:t>chronic</w:t>
      </w:r>
      <w:r>
        <w:rPr>
          <w:color w:val="131413"/>
          <w:spacing w:val="-12"/>
          <w:w w:val="105"/>
          <w:sz w:val="18"/>
        </w:rPr>
        <w:t xml:space="preserve"> </w:t>
      </w:r>
      <w:r>
        <w:rPr>
          <w:color w:val="131413"/>
          <w:w w:val="105"/>
          <w:sz w:val="18"/>
        </w:rPr>
        <w:t xml:space="preserve">idiopathic </w:t>
      </w:r>
      <w:r>
        <w:rPr>
          <w:color w:val="131413"/>
          <w:spacing w:val="-2"/>
          <w:w w:val="105"/>
          <w:sz w:val="18"/>
        </w:rPr>
        <w:t>constipation</w:t>
      </w:r>
    </w:p>
    <w:p w14:paraId="0A3C93FA" w14:textId="77777777" w:rsidR="00975370" w:rsidRDefault="0058442E">
      <w:pPr>
        <w:spacing w:before="47" w:line="249" w:lineRule="auto"/>
        <w:ind w:left="237" w:right="242"/>
        <w:jc w:val="center"/>
        <w:rPr>
          <w:sz w:val="18"/>
        </w:rPr>
      </w:pPr>
      <w:r>
        <w:rPr>
          <w:color w:val="131413"/>
          <w:w w:val="105"/>
          <w:sz w:val="18"/>
        </w:rPr>
        <w:t>Measure</w:t>
      </w:r>
      <w:r>
        <w:rPr>
          <w:color w:val="131413"/>
          <w:spacing w:val="-12"/>
          <w:w w:val="105"/>
          <w:sz w:val="18"/>
        </w:rPr>
        <w:t xml:space="preserve"> </w:t>
      </w:r>
      <w:r>
        <w:rPr>
          <w:color w:val="131413"/>
          <w:w w:val="105"/>
          <w:sz w:val="18"/>
        </w:rPr>
        <w:t>gas</w:t>
      </w:r>
      <w:r>
        <w:rPr>
          <w:color w:val="131413"/>
          <w:spacing w:val="-12"/>
          <w:w w:val="105"/>
          <w:sz w:val="18"/>
        </w:rPr>
        <w:t xml:space="preserve"> </w:t>
      </w:r>
      <w:r>
        <w:rPr>
          <w:color w:val="131413"/>
          <w:w w:val="105"/>
          <w:sz w:val="18"/>
        </w:rPr>
        <w:t>production,</w:t>
      </w:r>
      <w:r>
        <w:rPr>
          <w:color w:val="131413"/>
          <w:spacing w:val="-12"/>
          <w:w w:val="105"/>
          <w:sz w:val="18"/>
        </w:rPr>
        <w:t xml:space="preserve"> </w:t>
      </w:r>
      <w:r>
        <w:rPr>
          <w:color w:val="131413"/>
          <w:w w:val="105"/>
          <w:sz w:val="18"/>
        </w:rPr>
        <w:t>onset</w:t>
      </w:r>
      <w:r>
        <w:rPr>
          <w:color w:val="131413"/>
          <w:spacing w:val="-12"/>
          <w:w w:val="105"/>
          <w:sz w:val="18"/>
        </w:rPr>
        <w:t xml:space="preserve"> </w:t>
      </w:r>
      <w:r>
        <w:rPr>
          <w:color w:val="131413"/>
          <w:w w:val="105"/>
          <w:sz w:val="18"/>
        </w:rPr>
        <w:t>of</w:t>
      </w:r>
      <w:r>
        <w:rPr>
          <w:color w:val="131413"/>
          <w:spacing w:val="-12"/>
          <w:w w:val="105"/>
          <w:sz w:val="18"/>
        </w:rPr>
        <w:t xml:space="preserve"> </w:t>
      </w:r>
      <w:r>
        <w:rPr>
          <w:color w:val="131413"/>
          <w:w w:val="105"/>
          <w:sz w:val="18"/>
        </w:rPr>
        <w:t xml:space="preserve">food fermentation, and gut microbiome </w:t>
      </w:r>
      <w:r>
        <w:rPr>
          <w:color w:val="131413"/>
          <w:spacing w:val="-2"/>
          <w:w w:val="105"/>
          <w:sz w:val="18"/>
        </w:rPr>
        <w:t>activity</w:t>
      </w:r>
    </w:p>
    <w:p w14:paraId="0A3C93FB" w14:textId="77777777" w:rsidR="00975370" w:rsidRDefault="0058442E">
      <w:pPr>
        <w:spacing w:before="49"/>
        <w:ind w:left="237" w:right="241"/>
        <w:jc w:val="center"/>
        <w:rPr>
          <w:sz w:val="18"/>
        </w:rPr>
      </w:pPr>
      <w:r>
        <w:rPr>
          <w:color w:val="131413"/>
          <w:w w:val="105"/>
          <w:sz w:val="18"/>
        </w:rPr>
        <w:t>Track</w:t>
      </w:r>
      <w:r>
        <w:rPr>
          <w:color w:val="131413"/>
          <w:spacing w:val="-4"/>
          <w:w w:val="105"/>
          <w:sz w:val="18"/>
        </w:rPr>
        <w:t xml:space="preserve"> </w:t>
      </w:r>
      <w:r>
        <w:rPr>
          <w:color w:val="131413"/>
          <w:w w:val="105"/>
          <w:sz w:val="18"/>
        </w:rPr>
        <w:t>medical</w:t>
      </w:r>
      <w:r>
        <w:rPr>
          <w:color w:val="131413"/>
          <w:spacing w:val="-3"/>
          <w:w w:val="105"/>
          <w:sz w:val="18"/>
        </w:rPr>
        <w:t xml:space="preserve"> </w:t>
      </w:r>
      <w:r>
        <w:rPr>
          <w:color w:val="131413"/>
          <w:w w:val="105"/>
          <w:sz w:val="18"/>
        </w:rPr>
        <w:t>adherence</w:t>
      </w:r>
      <w:r>
        <w:rPr>
          <w:color w:val="131413"/>
          <w:spacing w:val="-3"/>
          <w:w w:val="105"/>
          <w:sz w:val="18"/>
        </w:rPr>
        <w:t xml:space="preserve"> </w:t>
      </w:r>
      <w:r>
        <w:rPr>
          <w:color w:val="131413"/>
          <w:w w:val="105"/>
          <w:sz w:val="18"/>
        </w:rPr>
        <w:t>for</w:t>
      </w:r>
      <w:r>
        <w:rPr>
          <w:color w:val="131413"/>
          <w:spacing w:val="-4"/>
          <w:w w:val="105"/>
          <w:sz w:val="18"/>
        </w:rPr>
        <w:t xml:space="preserve"> drug</w:t>
      </w:r>
    </w:p>
    <w:p w14:paraId="0A3C93FC" w14:textId="77777777" w:rsidR="00975370" w:rsidRDefault="00975370">
      <w:pPr>
        <w:jc w:val="center"/>
        <w:rPr>
          <w:sz w:val="18"/>
        </w:rPr>
        <w:sectPr w:rsidR="00975370">
          <w:type w:val="continuous"/>
          <w:pgSz w:w="16000" w:h="12000" w:orient="landscape"/>
          <w:pgMar w:top="900" w:right="1380" w:bottom="280" w:left="1040" w:header="0" w:footer="0" w:gutter="0"/>
          <w:cols w:num="3" w:space="720" w:equalWidth="0">
            <w:col w:w="7225" w:space="40"/>
            <w:col w:w="2995" w:space="39"/>
            <w:col w:w="3281"/>
          </w:cols>
        </w:sectPr>
      </w:pPr>
    </w:p>
    <w:p w14:paraId="0A3C93FD" w14:textId="77777777" w:rsidR="00975370" w:rsidRDefault="0058442E">
      <w:pPr>
        <w:spacing w:line="249" w:lineRule="auto"/>
        <w:ind w:left="157"/>
        <w:rPr>
          <w:sz w:val="18"/>
        </w:rPr>
      </w:pPr>
      <w:r>
        <w:rPr>
          <w:color w:val="131413"/>
          <w:sz w:val="18"/>
        </w:rPr>
        <w:t>Proteus</w:t>
      </w:r>
      <w:r>
        <w:rPr>
          <w:color w:val="131413"/>
          <w:spacing w:val="-10"/>
          <w:sz w:val="18"/>
        </w:rPr>
        <w:t xml:space="preserve"> </w:t>
      </w:r>
      <w:r>
        <w:rPr>
          <w:color w:val="131413"/>
          <w:sz w:val="18"/>
        </w:rPr>
        <w:t>Discover, Otsuka Pharma</w:t>
      </w:r>
    </w:p>
    <w:p w14:paraId="0A3C93FE" w14:textId="77777777" w:rsidR="00975370" w:rsidRDefault="0058442E">
      <w:pPr>
        <w:spacing w:line="249" w:lineRule="auto"/>
        <w:ind w:left="1081" w:hanging="925"/>
        <w:rPr>
          <w:sz w:val="18"/>
        </w:rPr>
      </w:pPr>
      <w:r>
        <w:br w:type="column"/>
      </w:r>
      <w:r>
        <w:rPr>
          <w:color w:val="131413"/>
          <w:w w:val="105"/>
          <w:sz w:val="18"/>
        </w:rPr>
        <w:t>Proteus</w:t>
      </w:r>
      <w:r>
        <w:rPr>
          <w:color w:val="131413"/>
          <w:spacing w:val="-12"/>
          <w:w w:val="105"/>
          <w:sz w:val="18"/>
        </w:rPr>
        <w:t xml:space="preserve"> </w:t>
      </w:r>
      <w:r>
        <w:rPr>
          <w:color w:val="131413"/>
          <w:w w:val="105"/>
          <w:sz w:val="18"/>
        </w:rPr>
        <w:t>Digital</w:t>
      </w:r>
      <w:r>
        <w:rPr>
          <w:color w:val="131413"/>
          <w:spacing w:val="-12"/>
          <w:w w:val="105"/>
          <w:sz w:val="18"/>
        </w:rPr>
        <w:t xml:space="preserve"> </w:t>
      </w:r>
      <w:r>
        <w:rPr>
          <w:color w:val="131413"/>
          <w:w w:val="105"/>
          <w:sz w:val="18"/>
        </w:rPr>
        <w:t>Health,</w:t>
      </w:r>
      <w:r>
        <w:rPr>
          <w:color w:val="131413"/>
          <w:spacing w:val="-12"/>
          <w:w w:val="105"/>
          <w:sz w:val="18"/>
        </w:rPr>
        <w:t xml:space="preserve"> </w:t>
      </w:r>
      <w:r>
        <w:rPr>
          <w:color w:val="131413"/>
          <w:w w:val="105"/>
          <w:sz w:val="18"/>
        </w:rPr>
        <w:t>Abilify</w:t>
      </w:r>
      <w:r>
        <w:rPr>
          <w:color w:val="131413"/>
          <w:spacing w:val="-12"/>
          <w:w w:val="105"/>
          <w:sz w:val="18"/>
        </w:rPr>
        <w:t xml:space="preserve"> </w:t>
      </w:r>
      <w:proofErr w:type="spellStart"/>
      <w:r>
        <w:rPr>
          <w:color w:val="131413"/>
          <w:w w:val="105"/>
          <w:sz w:val="18"/>
        </w:rPr>
        <w:t>MyCite</w:t>
      </w:r>
      <w:proofErr w:type="spellEnd"/>
      <w:r>
        <w:rPr>
          <w:color w:val="131413"/>
          <w:w w:val="105"/>
          <w:sz w:val="18"/>
        </w:rPr>
        <w:t xml:space="preserve">, </w:t>
      </w:r>
      <w:proofErr w:type="spellStart"/>
      <w:r>
        <w:rPr>
          <w:color w:val="131413"/>
          <w:spacing w:val="-2"/>
          <w:w w:val="105"/>
          <w:sz w:val="18"/>
        </w:rPr>
        <w:t>ProteusCloud</w:t>
      </w:r>
      <w:proofErr w:type="spellEnd"/>
    </w:p>
    <w:p w14:paraId="0A3C93FF" w14:textId="77777777" w:rsidR="00975370" w:rsidRDefault="0058442E">
      <w:pPr>
        <w:spacing w:before="105"/>
        <w:ind w:left="157"/>
        <w:rPr>
          <w:sz w:val="18"/>
        </w:rPr>
      </w:pPr>
      <w:r>
        <w:br w:type="column"/>
      </w:r>
      <w:r>
        <w:rPr>
          <w:color w:val="131413"/>
          <w:spacing w:val="-5"/>
          <w:sz w:val="18"/>
        </w:rPr>
        <w:t>N/A</w:t>
      </w:r>
    </w:p>
    <w:p w14:paraId="0A3C9400" w14:textId="77777777" w:rsidR="00975370" w:rsidRDefault="0058442E">
      <w:pPr>
        <w:spacing w:before="105" w:line="249" w:lineRule="auto"/>
        <w:ind w:left="1295" w:hanging="1139"/>
        <w:rPr>
          <w:sz w:val="18"/>
        </w:rPr>
      </w:pPr>
      <w:r>
        <w:br w:type="column"/>
      </w:r>
      <w:r>
        <w:rPr>
          <w:color w:val="131413"/>
          <w:spacing w:val="-2"/>
          <w:w w:val="105"/>
          <w:sz w:val="18"/>
        </w:rPr>
        <w:t>patch,</w:t>
      </w:r>
      <w:r>
        <w:rPr>
          <w:color w:val="131413"/>
          <w:spacing w:val="-5"/>
          <w:w w:val="105"/>
          <w:sz w:val="18"/>
        </w:rPr>
        <w:t xml:space="preserve"> </w:t>
      </w:r>
      <w:r>
        <w:rPr>
          <w:color w:val="131413"/>
          <w:spacing w:val="-2"/>
          <w:w w:val="105"/>
          <w:sz w:val="18"/>
        </w:rPr>
        <w:t>medication</w:t>
      </w:r>
      <w:r>
        <w:rPr>
          <w:color w:val="131413"/>
          <w:spacing w:val="-5"/>
          <w:w w:val="105"/>
          <w:sz w:val="18"/>
        </w:rPr>
        <w:t xml:space="preserve"> </w:t>
      </w:r>
      <w:r>
        <w:rPr>
          <w:color w:val="131413"/>
          <w:spacing w:val="-2"/>
          <w:w w:val="105"/>
          <w:sz w:val="18"/>
        </w:rPr>
        <w:t>tracker</w:t>
      </w:r>
      <w:r>
        <w:rPr>
          <w:color w:val="131413"/>
          <w:spacing w:val="-6"/>
          <w:w w:val="105"/>
          <w:sz w:val="18"/>
        </w:rPr>
        <w:t xml:space="preserve"> </w:t>
      </w:r>
      <w:r>
        <w:rPr>
          <w:color w:val="131413"/>
          <w:spacing w:val="-2"/>
          <w:w w:val="105"/>
          <w:sz w:val="18"/>
        </w:rPr>
        <w:t>app,</w:t>
      </w:r>
      <w:r>
        <w:rPr>
          <w:color w:val="131413"/>
          <w:spacing w:val="-5"/>
          <w:w w:val="105"/>
          <w:sz w:val="18"/>
        </w:rPr>
        <w:t xml:space="preserve"> </w:t>
      </w:r>
      <w:r>
        <w:rPr>
          <w:color w:val="131413"/>
          <w:spacing w:val="-2"/>
          <w:w w:val="105"/>
          <w:sz w:val="18"/>
        </w:rPr>
        <w:t>single</w:t>
      </w:r>
      <w:r>
        <w:rPr>
          <w:color w:val="131413"/>
          <w:spacing w:val="-6"/>
          <w:w w:val="105"/>
          <w:sz w:val="18"/>
        </w:rPr>
        <w:t xml:space="preserve"> </w:t>
      </w:r>
      <w:r>
        <w:rPr>
          <w:color w:val="131413"/>
          <w:spacing w:val="-2"/>
          <w:w w:val="105"/>
          <w:sz w:val="18"/>
        </w:rPr>
        <w:t>dose resolution</w:t>
      </w:r>
    </w:p>
    <w:p w14:paraId="0A3C9401" w14:textId="77777777" w:rsidR="00975370" w:rsidRDefault="0058442E">
      <w:pPr>
        <w:spacing w:line="249" w:lineRule="auto"/>
        <w:ind w:left="198" w:right="291"/>
        <w:jc w:val="center"/>
        <w:rPr>
          <w:sz w:val="18"/>
        </w:rPr>
      </w:pPr>
      <w:r>
        <w:br w:type="column"/>
      </w:r>
      <w:proofErr w:type="gramStart"/>
      <w:r>
        <w:rPr>
          <w:color w:val="131413"/>
          <w:sz w:val="18"/>
        </w:rPr>
        <w:t>therapeutics;</w:t>
      </w:r>
      <w:proofErr w:type="gramEnd"/>
      <w:r>
        <w:rPr>
          <w:color w:val="131413"/>
          <w:sz w:val="18"/>
        </w:rPr>
        <w:t xml:space="preserve"> check if oral medications were ingested (e.g., for tuberculosis, schizophrenia and oncology)</w:t>
      </w:r>
    </w:p>
    <w:p w14:paraId="0A3C9402" w14:textId="77777777" w:rsidR="00975370" w:rsidRDefault="00975370">
      <w:pPr>
        <w:spacing w:line="249" w:lineRule="auto"/>
        <w:jc w:val="center"/>
        <w:rPr>
          <w:sz w:val="18"/>
        </w:rPr>
        <w:sectPr w:rsidR="00975370">
          <w:type w:val="continuous"/>
          <w:pgSz w:w="16000" w:h="12000" w:orient="landscape"/>
          <w:pgMar w:top="900" w:right="1380" w:bottom="280" w:left="1040" w:header="0" w:footer="0" w:gutter="0"/>
          <w:cols w:num="5" w:space="720" w:equalWidth="0">
            <w:col w:w="1467" w:space="275"/>
            <w:col w:w="3030" w:space="979"/>
            <w:col w:w="512" w:space="896"/>
            <w:col w:w="3157" w:space="70"/>
            <w:col w:w="3194"/>
          </w:cols>
        </w:sectPr>
      </w:pPr>
    </w:p>
    <w:p w14:paraId="0A3C9403" w14:textId="77777777" w:rsidR="00975370" w:rsidRDefault="0058442E">
      <w:pPr>
        <w:pStyle w:val="BodyText"/>
        <w:spacing w:before="2"/>
        <w:rPr>
          <w:sz w:val="2"/>
        </w:rPr>
      </w:pPr>
      <w:r>
        <w:pict w14:anchorId="0A3C961F">
          <v:shape id="docshape56" o:spid="_x0000_s2084" type="#_x0000_t202" style="position:absolute;margin-left:745pt;margin-top:49pt;width:13.05pt;height:11.6pt;z-index:15740416;mso-position-horizontal-relative:page;mso-position-vertical-relative:page" filled="f" stroked="f">
            <v:textbox style="layout-flow:vertical" inset="0,0,0,0">
              <w:txbxContent>
                <w:p w14:paraId="0A3C9669" w14:textId="77777777" w:rsidR="00975370" w:rsidRDefault="0058442E">
                  <w:pPr>
                    <w:pStyle w:val="BodyText"/>
                    <w:spacing w:before="18"/>
                    <w:ind w:left="20"/>
                  </w:pPr>
                  <w:r>
                    <w:rPr>
                      <w:color w:val="131413"/>
                      <w:spacing w:val="-5"/>
                    </w:rPr>
                    <w:t>10</w:t>
                  </w:r>
                </w:p>
              </w:txbxContent>
            </v:textbox>
            <w10:wrap anchorx="page" anchory="page"/>
          </v:shape>
        </w:pict>
      </w:r>
      <w:r>
        <w:pict w14:anchorId="0A3C9620">
          <v:shape id="docshape57" o:spid="_x0000_s2083" type="#_x0000_t202" style="position:absolute;margin-left:745pt;margin-top:396.75pt;width:13.05pt;height:154.2pt;z-index:15740928;mso-position-horizontal-relative:page;mso-position-vertical-relative:page" filled="f" stroked="f">
            <v:textbox style="layout-flow:vertical" inset="0,0,0,0">
              <w:txbxContent>
                <w:p w14:paraId="0A3C966A"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2"/>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p>
    <w:p w14:paraId="0A3C9404" w14:textId="77777777" w:rsidR="00975370" w:rsidRDefault="0058442E">
      <w:pPr>
        <w:pStyle w:val="BodyText"/>
        <w:spacing w:line="20" w:lineRule="exact"/>
        <w:ind w:left="115"/>
        <w:rPr>
          <w:sz w:val="2"/>
        </w:rPr>
      </w:pPr>
      <w:r>
        <w:rPr>
          <w:sz w:val="2"/>
        </w:rPr>
      </w:r>
      <w:r>
        <w:rPr>
          <w:sz w:val="2"/>
        </w:rPr>
        <w:pict w14:anchorId="0A3C9622">
          <v:group id="docshapegroup58" o:spid="_x0000_s2081" style="width:668pt;height:.4pt;mso-position-horizontal-relative:char;mso-position-vertical-relative:line" coordsize="13360,8">
            <v:rect id="docshape59" o:spid="_x0000_s2082" style="position:absolute;width:13360;height:8" fillcolor="#131413" stroked="f"/>
            <w10:wrap type="none"/>
            <w10:anchorlock/>
          </v:group>
        </w:pict>
      </w:r>
    </w:p>
    <w:p w14:paraId="0A3C9405" w14:textId="77777777" w:rsidR="00975370" w:rsidRDefault="00975370">
      <w:pPr>
        <w:spacing w:line="20" w:lineRule="exact"/>
        <w:rPr>
          <w:sz w:val="2"/>
        </w:rPr>
        <w:sectPr w:rsidR="00975370">
          <w:type w:val="continuous"/>
          <w:pgSz w:w="16000" w:h="12000" w:orient="landscape"/>
          <w:pgMar w:top="900" w:right="1380" w:bottom="280" w:left="1040" w:header="0" w:footer="0" w:gutter="0"/>
          <w:cols w:space="720"/>
        </w:sectPr>
      </w:pPr>
    </w:p>
    <w:p w14:paraId="0A3C9406" w14:textId="77777777" w:rsidR="00975370" w:rsidRDefault="00975370">
      <w:pPr>
        <w:pStyle w:val="BodyText"/>
        <w:spacing w:before="6"/>
        <w:rPr>
          <w:sz w:val="13"/>
        </w:rPr>
      </w:pPr>
    </w:p>
    <w:p w14:paraId="0A3C9407" w14:textId="77777777" w:rsidR="00975370" w:rsidRDefault="0058442E">
      <w:pPr>
        <w:pStyle w:val="BodyText"/>
        <w:ind w:left="1733"/>
      </w:pPr>
      <w:r>
        <w:pict w14:anchorId="0A3C9624">
          <v:group id="docshapegroup64" o:spid="_x0000_s2078" style="width:338.65pt;height:173.55pt;mso-position-horizontal-relative:char;mso-position-vertical-relative:line" coordsize="6773,3471">
            <v:shape id="docshape65" o:spid="_x0000_s2080" type="#_x0000_t75" style="position:absolute;left:99;top:93;width:6531;height:3226">
              <v:imagedata r:id="rId25" o:title=""/>
            </v:shape>
            <v:rect id="docshape66" o:spid="_x0000_s2079" style="position:absolute;left:5;top:5;width:6763;height:3461" filled="f" strokecolor="#3473b7" strokeweight=".5pt">
              <v:stroke dashstyle="3 1"/>
            </v:rect>
            <w10:wrap type="none"/>
            <w10:anchorlock/>
          </v:group>
        </w:pict>
      </w:r>
    </w:p>
    <w:p w14:paraId="0A3C9408" w14:textId="77777777" w:rsidR="00975370" w:rsidRDefault="0058442E">
      <w:pPr>
        <w:spacing w:before="12"/>
        <w:ind w:left="2994" w:right="2994"/>
        <w:jc w:val="center"/>
        <w:rPr>
          <w:rFonts w:ascii="Palatino Linotype"/>
          <w:sz w:val="16"/>
        </w:rPr>
      </w:pPr>
      <w:bookmarkStart w:id="21" w:name="_bookmark8"/>
      <w:bookmarkEnd w:id="21"/>
      <w:r>
        <w:rPr>
          <w:rFonts w:ascii="Palatino Linotype"/>
          <w:color w:val="131413"/>
          <w:spacing w:val="-5"/>
          <w:sz w:val="16"/>
        </w:rPr>
        <w:t>(a)</w:t>
      </w:r>
    </w:p>
    <w:p w14:paraId="0A3C9409" w14:textId="77777777" w:rsidR="00975370" w:rsidRDefault="0058442E">
      <w:pPr>
        <w:pStyle w:val="BodyText"/>
        <w:spacing w:before="6"/>
        <w:rPr>
          <w:rFonts w:ascii="Palatino Linotype"/>
          <w:sz w:val="4"/>
        </w:rPr>
      </w:pPr>
      <w:r>
        <w:pict w14:anchorId="0A3C9625">
          <v:group id="docshapegroup67" o:spid="_x0000_s2075" style="position:absolute;margin-left:130.7pt;margin-top:4.2pt;width:338.65pt;height:170.7pt;z-index:-15715328;mso-wrap-distance-left:0;mso-wrap-distance-right:0;mso-position-horizontal-relative:page" coordorigin="2614,84" coordsize="6773,3414">
            <v:shape id="docshape68" o:spid="_x0000_s2077" type="#_x0000_t75" style="position:absolute;left:3969;top:305;width:5331;height:3113">
              <v:imagedata r:id="rId26" o:title=""/>
            </v:shape>
            <v:shape id="docshape69" o:spid="_x0000_s2076" type="#_x0000_t202" style="position:absolute;left:2618;top:89;width:6763;height:3404" filled="f" strokecolor="#3473b7" strokeweight=".5pt">
              <v:stroke dashstyle="3 1"/>
              <v:textbox inset="0,0,0,0">
                <w:txbxContent>
                  <w:p w14:paraId="0A3C966B" w14:textId="77777777" w:rsidR="00975370" w:rsidRDefault="0058442E">
                    <w:pPr>
                      <w:spacing w:before="47" w:line="501" w:lineRule="auto"/>
                      <w:ind w:left="459" w:right="4204" w:firstLine="347"/>
                      <w:rPr>
                        <w:rFonts w:ascii="Palatino Linotype"/>
                        <w:sz w:val="16"/>
                      </w:rPr>
                    </w:pPr>
                    <w:r>
                      <w:rPr>
                        <w:rFonts w:ascii="Palatino Linotype"/>
                        <w:color w:val="131413"/>
                        <w:w w:val="90"/>
                        <w:sz w:val="16"/>
                      </w:rPr>
                      <w:t>Outer</w:t>
                    </w:r>
                    <w:r>
                      <w:rPr>
                        <w:rFonts w:ascii="Palatino Linotype"/>
                        <w:color w:val="131413"/>
                        <w:spacing w:val="-6"/>
                        <w:w w:val="90"/>
                        <w:sz w:val="16"/>
                      </w:rPr>
                      <w:t xml:space="preserve"> </w:t>
                    </w:r>
                    <w:r>
                      <w:rPr>
                        <w:rFonts w:ascii="Palatino Linotype"/>
                        <w:color w:val="131413"/>
                        <w:w w:val="90"/>
                        <w:sz w:val="16"/>
                      </w:rPr>
                      <w:t>silicone</w:t>
                    </w:r>
                    <w:r>
                      <w:rPr>
                        <w:rFonts w:ascii="Palatino Linotype"/>
                        <w:color w:val="131413"/>
                        <w:spacing w:val="-6"/>
                        <w:w w:val="90"/>
                        <w:sz w:val="16"/>
                      </w:rPr>
                      <w:t xml:space="preserve"> </w:t>
                    </w:r>
                    <w:r>
                      <w:rPr>
                        <w:rFonts w:ascii="Palatino Linotype"/>
                        <w:color w:val="131413"/>
                        <w:w w:val="90"/>
                        <w:sz w:val="16"/>
                      </w:rPr>
                      <w:t>coating</w:t>
                    </w:r>
                    <w:r>
                      <w:rPr>
                        <w:rFonts w:ascii="Palatino Linotype"/>
                        <w:color w:val="131413"/>
                        <w:spacing w:val="40"/>
                        <w:sz w:val="16"/>
                      </w:rPr>
                      <w:t xml:space="preserve"> </w:t>
                    </w:r>
                    <w:r>
                      <w:rPr>
                        <w:rFonts w:ascii="Palatino Linotype"/>
                        <w:color w:val="131413"/>
                        <w:sz w:val="16"/>
                      </w:rPr>
                      <w:t>Inner epoxy shell</w:t>
                    </w:r>
                  </w:p>
                  <w:p w14:paraId="0A3C966C" w14:textId="77777777" w:rsidR="00975370" w:rsidRDefault="0058442E">
                    <w:pPr>
                      <w:spacing w:line="164" w:lineRule="exact"/>
                      <w:ind w:left="173"/>
                      <w:rPr>
                        <w:rFonts w:ascii="Palatino Linotype"/>
                        <w:sz w:val="16"/>
                      </w:rPr>
                    </w:pPr>
                    <w:r>
                      <w:rPr>
                        <w:rFonts w:ascii="Palatino Linotype"/>
                        <w:color w:val="131413"/>
                        <w:w w:val="90"/>
                        <w:sz w:val="16"/>
                      </w:rPr>
                      <w:t>Communication</w:t>
                    </w:r>
                    <w:r>
                      <w:rPr>
                        <w:rFonts w:ascii="Palatino Linotype"/>
                        <w:color w:val="131413"/>
                        <w:spacing w:val="17"/>
                        <w:sz w:val="16"/>
                      </w:rPr>
                      <w:t xml:space="preserve"> </w:t>
                    </w:r>
                    <w:r>
                      <w:rPr>
                        <w:rFonts w:ascii="Palatino Linotype"/>
                        <w:color w:val="131413"/>
                        <w:spacing w:val="-2"/>
                        <w:sz w:val="16"/>
                      </w:rPr>
                      <w:t>coils</w:t>
                    </w:r>
                  </w:p>
                  <w:p w14:paraId="0A3C966D" w14:textId="77777777" w:rsidR="00975370" w:rsidRDefault="00975370">
                    <w:pPr>
                      <w:spacing w:before="8"/>
                      <w:rPr>
                        <w:rFonts w:ascii="Palatino Linotype"/>
                        <w:sz w:val="16"/>
                      </w:rPr>
                    </w:pPr>
                  </w:p>
                  <w:p w14:paraId="0A3C966E" w14:textId="77777777" w:rsidR="00975370" w:rsidRDefault="0058442E">
                    <w:pPr>
                      <w:spacing w:line="213" w:lineRule="auto"/>
                      <w:ind w:left="100" w:right="5185" w:firstLine="195"/>
                      <w:jc w:val="both"/>
                      <w:rPr>
                        <w:rFonts w:ascii="Palatino Linotype"/>
                        <w:sz w:val="16"/>
                      </w:rPr>
                    </w:pPr>
                    <w:r>
                      <w:rPr>
                        <w:rFonts w:ascii="Palatino Linotype"/>
                        <w:color w:val="131413"/>
                        <w:w w:val="90"/>
                        <w:sz w:val="16"/>
                      </w:rPr>
                      <w:t>Printed</w:t>
                    </w:r>
                    <w:r>
                      <w:rPr>
                        <w:rFonts w:ascii="Palatino Linotype"/>
                        <w:color w:val="131413"/>
                        <w:spacing w:val="-6"/>
                        <w:w w:val="90"/>
                        <w:sz w:val="16"/>
                      </w:rPr>
                      <w:t xml:space="preserve"> </w:t>
                    </w:r>
                    <w:r>
                      <w:rPr>
                        <w:rFonts w:ascii="Palatino Linotype"/>
                        <w:color w:val="131413"/>
                        <w:w w:val="90"/>
                        <w:sz w:val="16"/>
                      </w:rPr>
                      <w:t>circuits</w:t>
                    </w:r>
                    <w:r>
                      <w:rPr>
                        <w:rFonts w:ascii="Palatino Linotype"/>
                        <w:color w:val="131413"/>
                        <w:spacing w:val="-6"/>
                        <w:w w:val="90"/>
                        <w:sz w:val="16"/>
                      </w:rPr>
                      <w:t xml:space="preserve"> </w:t>
                    </w:r>
                    <w:r>
                      <w:rPr>
                        <w:rFonts w:ascii="Palatino Linotype"/>
                        <w:color w:val="131413"/>
                        <w:w w:val="90"/>
                        <w:sz w:val="16"/>
                      </w:rPr>
                      <w:t>and</w:t>
                    </w:r>
                    <w:r>
                      <w:rPr>
                        <w:rFonts w:ascii="Palatino Linotype"/>
                        <w:color w:val="131413"/>
                        <w:spacing w:val="40"/>
                        <w:sz w:val="16"/>
                      </w:rPr>
                      <w:t xml:space="preserve"> </w:t>
                    </w:r>
                    <w:r>
                      <w:rPr>
                        <w:rFonts w:ascii="Palatino Linotype"/>
                        <w:color w:val="131413"/>
                        <w:w w:val="90"/>
                        <w:sz w:val="16"/>
                      </w:rPr>
                      <w:t>electronic</w:t>
                    </w:r>
                    <w:r>
                      <w:rPr>
                        <w:rFonts w:ascii="Palatino Linotype"/>
                        <w:color w:val="131413"/>
                        <w:spacing w:val="-5"/>
                        <w:w w:val="90"/>
                        <w:sz w:val="16"/>
                      </w:rPr>
                      <w:t xml:space="preserve"> </w:t>
                    </w:r>
                    <w:r>
                      <w:rPr>
                        <w:rFonts w:ascii="Palatino Linotype"/>
                        <w:color w:val="131413"/>
                        <w:w w:val="90"/>
                        <w:sz w:val="16"/>
                      </w:rPr>
                      <w:t>components</w:t>
                    </w:r>
                    <w:r>
                      <w:rPr>
                        <w:rFonts w:ascii="Palatino Linotype"/>
                        <w:color w:val="131413"/>
                        <w:spacing w:val="40"/>
                        <w:sz w:val="16"/>
                      </w:rPr>
                      <w:t xml:space="preserve"> </w:t>
                    </w:r>
                    <w:r>
                      <w:rPr>
                        <w:rFonts w:ascii="Palatino Linotype"/>
                        <w:color w:val="131413"/>
                        <w:spacing w:val="-4"/>
                        <w:sz w:val="16"/>
                      </w:rPr>
                      <w:t>on</w:t>
                    </w:r>
                    <w:r>
                      <w:rPr>
                        <w:rFonts w:ascii="Palatino Linotype"/>
                        <w:color w:val="131413"/>
                        <w:spacing w:val="-6"/>
                        <w:sz w:val="16"/>
                      </w:rPr>
                      <w:t xml:space="preserve"> </w:t>
                    </w:r>
                    <w:r>
                      <w:rPr>
                        <w:rFonts w:ascii="Palatino Linotype"/>
                        <w:color w:val="131413"/>
                        <w:spacing w:val="-4"/>
                        <w:sz w:val="16"/>
                      </w:rPr>
                      <w:t>ceramic</w:t>
                    </w:r>
                    <w:r>
                      <w:rPr>
                        <w:rFonts w:ascii="Palatino Linotype"/>
                        <w:color w:val="131413"/>
                        <w:spacing w:val="-6"/>
                        <w:sz w:val="16"/>
                      </w:rPr>
                      <w:t xml:space="preserve"> </w:t>
                    </w:r>
                    <w:r>
                      <w:rPr>
                        <w:rFonts w:ascii="Palatino Linotype"/>
                        <w:color w:val="131413"/>
                        <w:spacing w:val="-4"/>
                        <w:sz w:val="16"/>
                      </w:rPr>
                      <w:t>substrates</w:t>
                    </w:r>
                  </w:p>
                  <w:p w14:paraId="0A3C966F" w14:textId="77777777" w:rsidR="00975370" w:rsidRDefault="0058442E">
                    <w:pPr>
                      <w:spacing w:before="48" w:line="213" w:lineRule="auto"/>
                      <w:ind w:left="335" w:right="5481" w:firstLine="92"/>
                      <w:jc w:val="both"/>
                      <w:rPr>
                        <w:rFonts w:ascii="Palatino Linotype"/>
                        <w:sz w:val="16"/>
                      </w:rPr>
                    </w:pPr>
                    <w:r>
                      <w:rPr>
                        <w:rFonts w:ascii="Palatino Linotype"/>
                        <w:color w:val="131413"/>
                        <w:spacing w:val="-2"/>
                        <w:w w:val="90"/>
                        <w:sz w:val="16"/>
                      </w:rPr>
                      <w:t>Temperature</w:t>
                    </w:r>
                    <w:r>
                      <w:rPr>
                        <w:rFonts w:ascii="Palatino Linotype"/>
                        <w:color w:val="131413"/>
                        <w:spacing w:val="40"/>
                        <w:sz w:val="16"/>
                      </w:rPr>
                      <w:t xml:space="preserve"> </w:t>
                    </w:r>
                    <w:r>
                      <w:rPr>
                        <w:rFonts w:ascii="Palatino Linotype"/>
                        <w:color w:val="131413"/>
                        <w:w w:val="90"/>
                        <w:sz w:val="16"/>
                      </w:rPr>
                      <w:t>sensing</w:t>
                    </w:r>
                    <w:r>
                      <w:rPr>
                        <w:rFonts w:ascii="Palatino Linotype"/>
                        <w:color w:val="131413"/>
                        <w:spacing w:val="-6"/>
                        <w:w w:val="90"/>
                        <w:sz w:val="16"/>
                      </w:rPr>
                      <w:t xml:space="preserve"> </w:t>
                    </w:r>
                    <w:r>
                      <w:rPr>
                        <w:rFonts w:ascii="Palatino Linotype"/>
                        <w:color w:val="131413"/>
                        <w:spacing w:val="-6"/>
                        <w:w w:val="95"/>
                        <w:sz w:val="16"/>
                      </w:rPr>
                      <w:t>crystal</w:t>
                    </w:r>
                  </w:p>
                  <w:p w14:paraId="0A3C9670" w14:textId="77777777" w:rsidR="00975370" w:rsidRDefault="0058442E">
                    <w:pPr>
                      <w:spacing w:before="105" w:line="204" w:lineRule="exact"/>
                      <w:ind w:right="5295"/>
                      <w:jc w:val="right"/>
                      <w:rPr>
                        <w:rFonts w:ascii="Palatino Linotype"/>
                        <w:sz w:val="16"/>
                      </w:rPr>
                    </w:pPr>
                    <w:r>
                      <w:rPr>
                        <w:rFonts w:ascii="Palatino Linotype"/>
                        <w:color w:val="131413"/>
                        <w:w w:val="85"/>
                        <w:sz w:val="16"/>
                      </w:rPr>
                      <w:t>Silver</w:t>
                    </w:r>
                    <w:r>
                      <w:rPr>
                        <w:rFonts w:ascii="Palatino Linotype"/>
                        <w:color w:val="131413"/>
                        <w:spacing w:val="8"/>
                        <w:sz w:val="16"/>
                      </w:rPr>
                      <w:t xml:space="preserve"> </w:t>
                    </w:r>
                    <w:r>
                      <w:rPr>
                        <w:rFonts w:ascii="Palatino Linotype"/>
                        <w:color w:val="131413"/>
                        <w:spacing w:val="-2"/>
                        <w:sz w:val="16"/>
                      </w:rPr>
                      <w:t>oxide</w:t>
                    </w:r>
                  </w:p>
                  <w:p w14:paraId="0A3C9671" w14:textId="77777777" w:rsidR="00975370" w:rsidRDefault="0058442E">
                    <w:pPr>
                      <w:spacing w:line="204" w:lineRule="exact"/>
                      <w:ind w:right="5295"/>
                      <w:jc w:val="right"/>
                      <w:rPr>
                        <w:rFonts w:ascii="Palatino Linotype"/>
                        <w:sz w:val="16"/>
                      </w:rPr>
                    </w:pPr>
                    <w:r>
                      <w:rPr>
                        <w:rFonts w:ascii="Palatino Linotype"/>
                        <w:color w:val="131413"/>
                        <w:spacing w:val="-2"/>
                        <w:sz w:val="16"/>
                      </w:rPr>
                      <w:t>battery</w:t>
                    </w:r>
                  </w:p>
                </w:txbxContent>
              </v:textbox>
            </v:shape>
            <w10:wrap type="topAndBottom" anchorx="page"/>
          </v:group>
        </w:pict>
      </w:r>
    </w:p>
    <w:p w14:paraId="0A3C940A" w14:textId="77777777" w:rsidR="00975370" w:rsidRDefault="0058442E">
      <w:pPr>
        <w:spacing w:before="47"/>
        <w:ind w:left="2994" w:right="2994"/>
        <w:jc w:val="center"/>
        <w:rPr>
          <w:rFonts w:ascii="Palatino Linotype"/>
          <w:sz w:val="16"/>
        </w:rPr>
      </w:pPr>
      <w:r>
        <w:rPr>
          <w:rFonts w:ascii="Palatino Linotype"/>
          <w:color w:val="131413"/>
          <w:spacing w:val="-5"/>
          <w:sz w:val="16"/>
        </w:rPr>
        <w:t>(b)</w:t>
      </w:r>
    </w:p>
    <w:p w14:paraId="0A3C940B" w14:textId="77777777" w:rsidR="00975370" w:rsidRDefault="0058442E">
      <w:pPr>
        <w:spacing w:before="165" w:line="249" w:lineRule="auto"/>
        <w:ind w:left="120" w:right="117"/>
        <w:jc w:val="both"/>
        <w:rPr>
          <w:sz w:val="18"/>
        </w:rPr>
      </w:pPr>
      <w:r>
        <w:rPr>
          <w:rFonts w:ascii="Bookman Old Style"/>
          <w:color w:val="131413"/>
          <w:w w:val="105"/>
          <w:sz w:val="18"/>
        </w:rPr>
        <w:t>Figure</w:t>
      </w:r>
      <w:r>
        <w:rPr>
          <w:rFonts w:ascii="Bookman Old Style"/>
          <w:color w:val="131413"/>
          <w:spacing w:val="-16"/>
          <w:w w:val="105"/>
          <w:sz w:val="18"/>
        </w:rPr>
        <w:t xml:space="preserve"> </w:t>
      </w:r>
      <w:r>
        <w:rPr>
          <w:color w:val="131413"/>
          <w:w w:val="105"/>
          <w:sz w:val="18"/>
        </w:rPr>
        <w:t>3:</w:t>
      </w:r>
      <w:r>
        <w:rPr>
          <w:color w:val="131413"/>
          <w:spacing w:val="-11"/>
          <w:w w:val="105"/>
          <w:sz w:val="18"/>
        </w:rPr>
        <w:t xml:space="preserve"> </w:t>
      </w:r>
      <w:r>
        <w:rPr>
          <w:color w:val="131413"/>
          <w:w w:val="105"/>
          <w:sz w:val="18"/>
        </w:rPr>
        <w:t>Continuous</w:t>
      </w:r>
      <w:r>
        <w:rPr>
          <w:color w:val="131413"/>
          <w:spacing w:val="-12"/>
          <w:w w:val="105"/>
          <w:sz w:val="18"/>
        </w:rPr>
        <w:t xml:space="preserve"> </w:t>
      </w:r>
      <w:r>
        <w:rPr>
          <w:color w:val="131413"/>
          <w:w w:val="105"/>
          <w:sz w:val="18"/>
        </w:rPr>
        <w:t>core</w:t>
      </w:r>
      <w:r>
        <w:rPr>
          <w:color w:val="131413"/>
          <w:spacing w:val="-12"/>
          <w:w w:val="105"/>
          <w:sz w:val="18"/>
        </w:rPr>
        <w:t xml:space="preserve"> </w:t>
      </w:r>
      <w:r>
        <w:rPr>
          <w:color w:val="131413"/>
          <w:w w:val="105"/>
          <w:sz w:val="18"/>
        </w:rPr>
        <w:t>body</w:t>
      </w:r>
      <w:r>
        <w:rPr>
          <w:color w:val="131413"/>
          <w:spacing w:val="-12"/>
          <w:w w:val="105"/>
          <w:sz w:val="18"/>
        </w:rPr>
        <w:t xml:space="preserve"> </w:t>
      </w:r>
      <w:r>
        <w:rPr>
          <w:color w:val="131413"/>
          <w:w w:val="105"/>
          <w:sz w:val="18"/>
        </w:rPr>
        <w:t>temperature</w:t>
      </w:r>
      <w:r>
        <w:rPr>
          <w:color w:val="131413"/>
          <w:spacing w:val="-12"/>
          <w:w w:val="105"/>
          <w:sz w:val="18"/>
        </w:rPr>
        <w:t xml:space="preserve"> </w:t>
      </w:r>
      <w:r>
        <w:rPr>
          <w:color w:val="131413"/>
          <w:w w:val="105"/>
          <w:sz w:val="18"/>
        </w:rPr>
        <w:t>monitoring</w:t>
      </w:r>
      <w:r>
        <w:rPr>
          <w:color w:val="131413"/>
          <w:spacing w:val="-11"/>
          <w:w w:val="105"/>
          <w:sz w:val="18"/>
        </w:rPr>
        <w:t xml:space="preserve"> </w:t>
      </w:r>
      <w:r>
        <w:rPr>
          <w:color w:val="131413"/>
          <w:w w:val="105"/>
          <w:sz w:val="18"/>
        </w:rPr>
        <w:t>capsules.</w:t>
      </w:r>
      <w:r>
        <w:rPr>
          <w:color w:val="131413"/>
          <w:spacing w:val="-12"/>
          <w:w w:val="105"/>
          <w:sz w:val="18"/>
        </w:rPr>
        <w:t xml:space="preserve"> </w:t>
      </w:r>
      <w:r>
        <w:rPr>
          <w:color w:val="131413"/>
          <w:w w:val="105"/>
          <w:sz w:val="18"/>
        </w:rPr>
        <w:t>(a)</w:t>
      </w:r>
      <w:r>
        <w:rPr>
          <w:color w:val="131413"/>
          <w:spacing w:val="-12"/>
          <w:w w:val="105"/>
          <w:sz w:val="18"/>
        </w:rPr>
        <w:t xml:space="preserve"> </w:t>
      </w:r>
      <w:r>
        <w:rPr>
          <w:color w:val="131413"/>
          <w:w w:val="105"/>
          <w:sz w:val="18"/>
        </w:rPr>
        <w:t>The</w:t>
      </w:r>
      <w:r>
        <w:rPr>
          <w:color w:val="131413"/>
          <w:spacing w:val="-12"/>
          <w:w w:val="105"/>
          <w:sz w:val="18"/>
        </w:rPr>
        <w:t xml:space="preserve"> </w:t>
      </w:r>
      <w:proofErr w:type="spellStart"/>
      <w:r>
        <w:rPr>
          <w:color w:val="131413"/>
          <w:w w:val="105"/>
          <w:sz w:val="18"/>
        </w:rPr>
        <w:t>BodyCap</w:t>
      </w:r>
      <w:proofErr w:type="spellEnd"/>
      <w:r>
        <w:rPr>
          <w:color w:val="131413"/>
          <w:spacing w:val="-12"/>
          <w:w w:val="105"/>
          <w:sz w:val="18"/>
        </w:rPr>
        <w:t xml:space="preserve"> </w:t>
      </w:r>
      <w:r>
        <w:rPr>
          <w:color w:val="131413"/>
          <w:w w:val="105"/>
          <w:sz w:val="18"/>
        </w:rPr>
        <w:t>e-Celsius</w:t>
      </w:r>
      <w:r>
        <w:rPr>
          <w:color w:val="131413"/>
          <w:spacing w:val="-12"/>
          <w:w w:val="105"/>
          <w:sz w:val="18"/>
        </w:rPr>
        <w:t xml:space="preserve"> </w:t>
      </w:r>
      <w:r>
        <w:rPr>
          <w:color w:val="131413"/>
          <w:w w:val="105"/>
          <w:sz w:val="18"/>
        </w:rPr>
        <w:t>Core</w:t>
      </w:r>
      <w:r>
        <w:rPr>
          <w:color w:val="131413"/>
          <w:spacing w:val="-11"/>
          <w:w w:val="105"/>
          <w:sz w:val="18"/>
        </w:rPr>
        <w:t xml:space="preserve"> </w:t>
      </w:r>
      <w:r>
        <w:rPr>
          <w:color w:val="131413"/>
          <w:w w:val="105"/>
          <w:sz w:val="18"/>
        </w:rPr>
        <w:t>Body</w:t>
      </w:r>
      <w:r>
        <w:rPr>
          <w:color w:val="131413"/>
          <w:spacing w:val="-12"/>
          <w:w w:val="105"/>
          <w:sz w:val="18"/>
        </w:rPr>
        <w:t xml:space="preserve"> </w:t>
      </w:r>
      <w:r>
        <w:rPr>
          <w:color w:val="131413"/>
          <w:w w:val="105"/>
          <w:sz w:val="18"/>
        </w:rPr>
        <w:t>Temperature</w:t>
      </w:r>
      <w:r>
        <w:rPr>
          <w:color w:val="131413"/>
          <w:spacing w:val="-12"/>
          <w:w w:val="105"/>
          <w:sz w:val="18"/>
        </w:rPr>
        <w:t xml:space="preserve"> </w:t>
      </w:r>
      <w:r>
        <w:rPr>
          <w:color w:val="131413"/>
          <w:w w:val="105"/>
          <w:sz w:val="18"/>
        </w:rPr>
        <w:t>Ingestible</w:t>
      </w:r>
      <w:r>
        <w:rPr>
          <w:color w:val="131413"/>
          <w:spacing w:val="-12"/>
          <w:w w:val="105"/>
          <w:sz w:val="18"/>
        </w:rPr>
        <w:t xml:space="preserve"> </w:t>
      </w:r>
      <w:r>
        <w:rPr>
          <w:color w:val="131413"/>
          <w:w w:val="105"/>
          <w:sz w:val="18"/>
        </w:rPr>
        <w:t>Capsule measures the</w:t>
      </w:r>
      <w:r>
        <w:rPr>
          <w:color w:val="131413"/>
          <w:w w:val="105"/>
          <w:sz w:val="18"/>
        </w:rPr>
        <w:t xml:space="preserve"> gastrointestinal temperature and transmits the data to an external e-Viewer Performance Monitor. (b) The </w:t>
      </w:r>
      <w:proofErr w:type="spellStart"/>
      <w:r>
        <w:rPr>
          <w:color w:val="131413"/>
          <w:w w:val="105"/>
          <w:sz w:val="18"/>
        </w:rPr>
        <w:t>CorTemp</w:t>
      </w:r>
      <w:proofErr w:type="spellEnd"/>
      <w:r>
        <w:rPr>
          <w:color w:val="131413"/>
          <w:w w:val="105"/>
          <w:sz w:val="18"/>
        </w:rPr>
        <w:t xml:space="preserve"> Ingestible</w:t>
      </w:r>
      <w:r>
        <w:rPr>
          <w:color w:val="131413"/>
          <w:spacing w:val="-1"/>
          <w:w w:val="105"/>
          <w:sz w:val="18"/>
        </w:rPr>
        <w:t xml:space="preserve"> </w:t>
      </w:r>
      <w:r>
        <w:rPr>
          <w:color w:val="131413"/>
          <w:w w:val="105"/>
          <w:sz w:val="18"/>
        </w:rPr>
        <w:t>Core</w:t>
      </w:r>
      <w:r>
        <w:rPr>
          <w:color w:val="131413"/>
          <w:spacing w:val="-1"/>
          <w:w w:val="105"/>
          <w:sz w:val="18"/>
        </w:rPr>
        <w:t xml:space="preserve"> </w:t>
      </w:r>
      <w:r>
        <w:rPr>
          <w:color w:val="131413"/>
          <w:w w:val="105"/>
          <w:sz w:val="18"/>
        </w:rPr>
        <w:t>Body</w:t>
      </w:r>
      <w:r>
        <w:rPr>
          <w:color w:val="131413"/>
          <w:spacing w:val="-1"/>
          <w:w w:val="105"/>
          <w:sz w:val="18"/>
        </w:rPr>
        <w:t xml:space="preserve"> </w:t>
      </w:r>
      <w:r>
        <w:rPr>
          <w:color w:val="131413"/>
          <w:w w:val="105"/>
          <w:sz w:val="18"/>
        </w:rPr>
        <w:t>Temperature</w:t>
      </w:r>
      <w:r>
        <w:rPr>
          <w:color w:val="131413"/>
          <w:spacing w:val="-1"/>
          <w:w w:val="105"/>
          <w:sz w:val="18"/>
        </w:rPr>
        <w:t xml:space="preserve"> </w:t>
      </w:r>
      <w:r>
        <w:rPr>
          <w:color w:val="131413"/>
          <w:w w:val="105"/>
          <w:sz w:val="18"/>
        </w:rPr>
        <w:t>Sensor</w:t>
      </w:r>
      <w:r>
        <w:rPr>
          <w:color w:val="131413"/>
          <w:spacing w:val="-1"/>
          <w:w w:val="105"/>
          <w:sz w:val="18"/>
        </w:rPr>
        <w:t xml:space="preserve"> </w:t>
      </w:r>
      <w:r>
        <w:rPr>
          <w:color w:val="131413"/>
          <w:w w:val="105"/>
          <w:sz w:val="18"/>
        </w:rPr>
        <w:t>transmits</w:t>
      </w:r>
      <w:r>
        <w:rPr>
          <w:color w:val="131413"/>
          <w:spacing w:val="-1"/>
          <w:w w:val="105"/>
          <w:sz w:val="18"/>
        </w:rPr>
        <w:t xml:space="preserve"> </w:t>
      </w:r>
      <w:r>
        <w:rPr>
          <w:color w:val="131413"/>
          <w:w w:val="105"/>
          <w:sz w:val="18"/>
        </w:rPr>
        <w:t>information</w:t>
      </w:r>
      <w:r>
        <w:rPr>
          <w:color w:val="131413"/>
          <w:spacing w:val="-1"/>
          <w:w w:val="105"/>
          <w:sz w:val="18"/>
        </w:rPr>
        <w:t xml:space="preserve"> </w:t>
      </w:r>
      <w:r>
        <w:rPr>
          <w:color w:val="131413"/>
          <w:w w:val="105"/>
          <w:sz w:val="18"/>
        </w:rPr>
        <w:t>on</w:t>
      </w:r>
      <w:r>
        <w:rPr>
          <w:color w:val="131413"/>
          <w:spacing w:val="-1"/>
          <w:w w:val="105"/>
          <w:sz w:val="18"/>
        </w:rPr>
        <w:t xml:space="preserve"> </w:t>
      </w:r>
      <w:r>
        <w:rPr>
          <w:color w:val="131413"/>
          <w:w w:val="105"/>
          <w:sz w:val="18"/>
        </w:rPr>
        <w:t>the</w:t>
      </w:r>
      <w:r>
        <w:rPr>
          <w:color w:val="131413"/>
          <w:spacing w:val="-1"/>
          <w:w w:val="105"/>
          <w:sz w:val="18"/>
        </w:rPr>
        <w:t xml:space="preserve"> </w:t>
      </w:r>
      <w:r>
        <w:rPr>
          <w:color w:val="131413"/>
          <w:w w:val="105"/>
          <w:sz w:val="18"/>
        </w:rPr>
        <w:t>internal</w:t>
      </w:r>
      <w:r>
        <w:rPr>
          <w:color w:val="131413"/>
          <w:spacing w:val="-2"/>
          <w:w w:val="105"/>
          <w:sz w:val="18"/>
        </w:rPr>
        <w:t xml:space="preserve"> </w:t>
      </w:r>
      <w:r>
        <w:rPr>
          <w:color w:val="131413"/>
          <w:w w:val="105"/>
          <w:sz w:val="18"/>
        </w:rPr>
        <w:t>body</w:t>
      </w:r>
      <w:r>
        <w:rPr>
          <w:color w:val="131413"/>
          <w:spacing w:val="-1"/>
          <w:w w:val="105"/>
          <w:sz w:val="18"/>
        </w:rPr>
        <w:t xml:space="preserve"> </w:t>
      </w:r>
      <w:r>
        <w:rPr>
          <w:color w:val="131413"/>
          <w:w w:val="105"/>
          <w:sz w:val="18"/>
        </w:rPr>
        <w:t>temperature</w:t>
      </w:r>
      <w:r>
        <w:rPr>
          <w:color w:val="131413"/>
          <w:spacing w:val="-1"/>
          <w:w w:val="105"/>
          <w:sz w:val="18"/>
        </w:rPr>
        <w:t xml:space="preserve"> </w:t>
      </w:r>
      <w:r>
        <w:rPr>
          <w:color w:val="131413"/>
          <w:w w:val="105"/>
          <w:sz w:val="18"/>
        </w:rPr>
        <w:t>to</w:t>
      </w:r>
      <w:r>
        <w:rPr>
          <w:color w:val="131413"/>
          <w:spacing w:val="-1"/>
          <w:w w:val="105"/>
          <w:sz w:val="18"/>
        </w:rPr>
        <w:t xml:space="preserve"> </w:t>
      </w:r>
      <w:r>
        <w:rPr>
          <w:color w:val="131413"/>
          <w:w w:val="105"/>
          <w:sz w:val="18"/>
        </w:rPr>
        <w:t>the</w:t>
      </w:r>
      <w:r>
        <w:rPr>
          <w:color w:val="131413"/>
          <w:spacing w:val="-1"/>
          <w:w w:val="105"/>
          <w:sz w:val="18"/>
        </w:rPr>
        <w:t xml:space="preserve"> </w:t>
      </w:r>
      <w:proofErr w:type="spellStart"/>
      <w:r>
        <w:rPr>
          <w:color w:val="131413"/>
          <w:w w:val="105"/>
          <w:sz w:val="18"/>
        </w:rPr>
        <w:t>CorTemp</w:t>
      </w:r>
      <w:proofErr w:type="spellEnd"/>
      <w:r>
        <w:rPr>
          <w:color w:val="131413"/>
          <w:spacing w:val="-1"/>
          <w:w w:val="105"/>
          <w:sz w:val="18"/>
        </w:rPr>
        <w:t xml:space="preserve"> </w:t>
      </w:r>
      <w:r>
        <w:rPr>
          <w:color w:val="131413"/>
          <w:w w:val="105"/>
          <w:sz w:val="18"/>
        </w:rPr>
        <w:t>Data</w:t>
      </w:r>
      <w:r>
        <w:rPr>
          <w:color w:val="131413"/>
          <w:spacing w:val="-1"/>
          <w:w w:val="105"/>
          <w:sz w:val="18"/>
        </w:rPr>
        <w:t xml:space="preserve"> </w:t>
      </w:r>
      <w:r>
        <w:rPr>
          <w:color w:val="131413"/>
          <w:w w:val="105"/>
          <w:sz w:val="18"/>
        </w:rPr>
        <w:t>Recorder</w:t>
      </w:r>
      <w:r>
        <w:rPr>
          <w:color w:val="131413"/>
          <w:spacing w:val="-2"/>
          <w:w w:val="105"/>
          <w:sz w:val="18"/>
        </w:rPr>
        <w:t xml:space="preserve"> </w:t>
      </w:r>
      <w:r>
        <w:rPr>
          <w:color w:val="131413"/>
          <w:w w:val="105"/>
          <w:sz w:val="18"/>
        </w:rPr>
        <w:t xml:space="preserve">worn externally by the user. The images were reproduced with permission from </w:t>
      </w:r>
      <w:proofErr w:type="spellStart"/>
      <w:r>
        <w:rPr>
          <w:color w:val="131413"/>
          <w:w w:val="105"/>
          <w:sz w:val="18"/>
        </w:rPr>
        <w:t>BodyCap</w:t>
      </w:r>
      <w:proofErr w:type="spellEnd"/>
      <w:r>
        <w:rPr>
          <w:color w:val="131413"/>
          <w:w w:val="105"/>
          <w:sz w:val="18"/>
        </w:rPr>
        <w:t xml:space="preserve"> (a) and HQ Inc. (b).</w:t>
      </w:r>
    </w:p>
    <w:p w14:paraId="0A3C940C" w14:textId="77777777" w:rsidR="00975370" w:rsidRDefault="00975370">
      <w:pPr>
        <w:pStyle w:val="BodyText"/>
        <w:spacing w:before="10"/>
        <w:rPr>
          <w:sz w:val="29"/>
        </w:rPr>
      </w:pPr>
    </w:p>
    <w:p w14:paraId="0A3C940D" w14:textId="77777777" w:rsidR="00975370" w:rsidRDefault="00975370">
      <w:pPr>
        <w:rPr>
          <w:sz w:val="29"/>
        </w:rPr>
        <w:sectPr w:rsidR="00975370">
          <w:headerReference w:type="even" r:id="rId27"/>
          <w:headerReference w:type="default" r:id="rId28"/>
          <w:pgSz w:w="12000" w:h="16000"/>
          <w:pgMar w:top="1320" w:right="880" w:bottom="280" w:left="880" w:header="859" w:footer="0" w:gutter="0"/>
          <w:pgNumType w:start="11"/>
          <w:cols w:space="720"/>
        </w:sectPr>
      </w:pPr>
    </w:p>
    <w:p w14:paraId="0A3C940E" w14:textId="77777777" w:rsidR="00975370" w:rsidRDefault="0058442E">
      <w:pPr>
        <w:pStyle w:val="BodyText"/>
        <w:spacing w:before="101"/>
        <w:ind w:left="738"/>
        <w:jc w:val="both"/>
      </w:pPr>
      <w:r>
        <w:rPr>
          <w:color w:val="131413"/>
          <w:w w:val="105"/>
        </w:rPr>
        <w:t>oscillates at a frequency relative to the core body temperature.</w:t>
      </w:r>
      <w:r>
        <w:rPr>
          <w:color w:val="131413"/>
          <w:spacing w:val="-7"/>
          <w:w w:val="105"/>
        </w:rPr>
        <w:t xml:space="preserve"> </w:t>
      </w:r>
      <w:r>
        <w:rPr>
          <w:color w:val="131413"/>
          <w:w w:val="105"/>
        </w:rPr>
        <w:t>This</w:t>
      </w:r>
      <w:r>
        <w:rPr>
          <w:color w:val="131413"/>
          <w:spacing w:val="-8"/>
          <w:w w:val="105"/>
        </w:rPr>
        <w:t xml:space="preserve"> </w:t>
      </w:r>
      <w:r>
        <w:rPr>
          <w:color w:val="131413"/>
          <w:w w:val="105"/>
        </w:rPr>
        <w:t>creates</w:t>
      </w:r>
      <w:r>
        <w:rPr>
          <w:color w:val="131413"/>
          <w:spacing w:val="-8"/>
          <w:w w:val="105"/>
        </w:rPr>
        <w:t xml:space="preserve"> </w:t>
      </w:r>
      <w:r>
        <w:rPr>
          <w:color w:val="131413"/>
          <w:w w:val="105"/>
        </w:rPr>
        <w:t>a</w:t>
      </w:r>
      <w:r>
        <w:rPr>
          <w:color w:val="131413"/>
          <w:spacing w:val="-8"/>
          <w:w w:val="105"/>
        </w:rPr>
        <w:t xml:space="preserve"> </w:t>
      </w:r>
      <w:r>
        <w:rPr>
          <w:color w:val="131413"/>
          <w:w w:val="105"/>
        </w:rPr>
        <w:t>corresponding</w:t>
      </w:r>
      <w:r>
        <w:rPr>
          <w:color w:val="131413"/>
          <w:spacing w:val="-8"/>
          <w:w w:val="105"/>
        </w:rPr>
        <w:t xml:space="preserve"> </w:t>
      </w:r>
      <w:r>
        <w:rPr>
          <w:color w:val="131413"/>
          <w:w w:val="105"/>
        </w:rPr>
        <w:t xml:space="preserve">magnetic </w:t>
      </w:r>
      <w:r>
        <w:rPr>
          <w:rFonts w:ascii="Times New Roman" w:hAnsi="Times New Roman"/>
          <w:color w:val="131413"/>
          <w:w w:val="105"/>
        </w:rPr>
        <w:t>ﬂ</w:t>
      </w:r>
      <w:r>
        <w:rPr>
          <w:color w:val="131413"/>
          <w:w w:val="105"/>
        </w:rPr>
        <w:t>ux,</w:t>
      </w:r>
      <w:r>
        <w:rPr>
          <w:color w:val="131413"/>
          <w:spacing w:val="-1"/>
          <w:w w:val="105"/>
        </w:rPr>
        <w:t xml:space="preserve"> </w:t>
      </w:r>
      <w:r>
        <w:rPr>
          <w:color w:val="131413"/>
          <w:w w:val="105"/>
        </w:rPr>
        <w:t>and the information is transmitted to</w:t>
      </w:r>
      <w:r>
        <w:rPr>
          <w:color w:val="131413"/>
          <w:spacing w:val="-1"/>
          <w:w w:val="105"/>
        </w:rPr>
        <w:t xml:space="preserve"> </w:t>
      </w:r>
      <w:r>
        <w:rPr>
          <w:color w:val="131413"/>
          <w:w w:val="105"/>
        </w:rPr>
        <w:t>the Cor- Temp</w:t>
      </w:r>
      <w:r>
        <w:rPr>
          <w:color w:val="131413"/>
          <w:spacing w:val="-14"/>
          <w:w w:val="105"/>
        </w:rPr>
        <w:t xml:space="preserve"> </w:t>
      </w:r>
      <w:r>
        <w:rPr>
          <w:color w:val="131413"/>
          <w:w w:val="105"/>
        </w:rPr>
        <w:t>Data</w:t>
      </w:r>
      <w:r>
        <w:rPr>
          <w:color w:val="131413"/>
          <w:spacing w:val="-13"/>
          <w:w w:val="105"/>
        </w:rPr>
        <w:t xml:space="preserve"> </w:t>
      </w:r>
      <w:r>
        <w:rPr>
          <w:color w:val="131413"/>
          <w:w w:val="105"/>
        </w:rPr>
        <w:t>Recorder</w:t>
      </w:r>
      <w:r>
        <w:rPr>
          <w:color w:val="131413"/>
          <w:spacing w:val="-13"/>
          <w:w w:val="105"/>
        </w:rPr>
        <w:t xml:space="preserve"> </w:t>
      </w:r>
      <w:r>
        <w:rPr>
          <w:color w:val="131413"/>
          <w:w w:val="105"/>
        </w:rPr>
        <w:t>(262</w:t>
      </w:r>
      <w:r>
        <w:rPr>
          <w:color w:val="131413"/>
          <w:spacing w:val="-13"/>
          <w:w w:val="105"/>
        </w:rPr>
        <w:t xml:space="preserve"> </w:t>
      </w:r>
      <w:r>
        <w:rPr>
          <w:color w:val="131413"/>
          <w:w w:val="105"/>
        </w:rPr>
        <w:t>kHz</w:t>
      </w:r>
      <w:r>
        <w:rPr>
          <w:color w:val="131413"/>
          <w:spacing w:val="-13"/>
          <w:w w:val="105"/>
        </w:rPr>
        <w:t xml:space="preserve"> </w:t>
      </w:r>
      <w:r>
        <w:rPr>
          <w:color w:val="131413"/>
          <w:w w:val="105"/>
        </w:rPr>
        <w:t>to</w:t>
      </w:r>
      <w:r>
        <w:rPr>
          <w:color w:val="131413"/>
          <w:spacing w:val="-13"/>
          <w:w w:val="105"/>
        </w:rPr>
        <w:t xml:space="preserve"> </w:t>
      </w:r>
      <w:r>
        <w:rPr>
          <w:color w:val="131413"/>
          <w:w w:val="105"/>
        </w:rPr>
        <w:t>300</w:t>
      </w:r>
      <w:r>
        <w:rPr>
          <w:color w:val="131413"/>
          <w:spacing w:val="-13"/>
          <w:w w:val="105"/>
        </w:rPr>
        <w:t xml:space="preserve"> </w:t>
      </w:r>
      <w:r>
        <w:rPr>
          <w:color w:val="131413"/>
          <w:w w:val="105"/>
        </w:rPr>
        <w:t>kHz).</w:t>
      </w:r>
      <w:r>
        <w:rPr>
          <w:color w:val="131413"/>
          <w:spacing w:val="-13"/>
          <w:w w:val="105"/>
        </w:rPr>
        <w:t xml:space="preserve"> </w:t>
      </w:r>
      <w:r>
        <w:rPr>
          <w:color w:val="131413"/>
          <w:w w:val="105"/>
        </w:rPr>
        <w:t>The</w:t>
      </w:r>
      <w:r>
        <w:rPr>
          <w:color w:val="131413"/>
          <w:spacing w:val="-14"/>
          <w:w w:val="105"/>
        </w:rPr>
        <w:t xml:space="preserve"> </w:t>
      </w:r>
      <w:r>
        <w:rPr>
          <w:color w:val="131413"/>
          <w:w w:val="105"/>
        </w:rPr>
        <w:t>pill has</w:t>
      </w:r>
      <w:r>
        <w:rPr>
          <w:color w:val="131413"/>
          <w:spacing w:val="-4"/>
          <w:w w:val="105"/>
        </w:rPr>
        <w:t xml:space="preserve"> </w:t>
      </w:r>
      <w:r>
        <w:rPr>
          <w:color w:val="131413"/>
          <w:w w:val="105"/>
        </w:rPr>
        <w:t>been</w:t>
      </w:r>
      <w:r>
        <w:rPr>
          <w:color w:val="131413"/>
          <w:spacing w:val="-4"/>
          <w:w w:val="105"/>
        </w:rPr>
        <w:t xml:space="preserve"> </w:t>
      </w:r>
      <w:r>
        <w:rPr>
          <w:color w:val="131413"/>
          <w:w w:val="105"/>
        </w:rPr>
        <w:t>applied</w:t>
      </w:r>
      <w:r>
        <w:rPr>
          <w:color w:val="131413"/>
          <w:spacing w:val="-4"/>
          <w:w w:val="105"/>
        </w:rPr>
        <w:t xml:space="preserve"> </w:t>
      </w:r>
      <w:r>
        <w:rPr>
          <w:color w:val="131413"/>
          <w:w w:val="105"/>
        </w:rPr>
        <w:t>to</w:t>
      </w:r>
      <w:r>
        <w:rPr>
          <w:color w:val="131413"/>
          <w:spacing w:val="-5"/>
          <w:w w:val="105"/>
        </w:rPr>
        <w:t xml:space="preserve"> </w:t>
      </w:r>
      <w:r>
        <w:rPr>
          <w:color w:val="131413"/>
          <w:w w:val="105"/>
        </w:rPr>
        <w:t>the</w:t>
      </w:r>
      <w:r>
        <w:rPr>
          <w:color w:val="131413"/>
          <w:spacing w:val="-4"/>
          <w:w w:val="105"/>
        </w:rPr>
        <w:t xml:space="preserve"> </w:t>
      </w:r>
      <w:r>
        <w:rPr>
          <w:color w:val="131413"/>
          <w:w w:val="105"/>
        </w:rPr>
        <w:t>detection</w:t>
      </w:r>
      <w:r>
        <w:rPr>
          <w:color w:val="131413"/>
          <w:spacing w:val="-5"/>
          <w:w w:val="105"/>
        </w:rPr>
        <w:t xml:space="preserve"> </w:t>
      </w:r>
      <w:r>
        <w:rPr>
          <w:color w:val="131413"/>
          <w:w w:val="105"/>
        </w:rPr>
        <w:t>and</w:t>
      </w:r>
      <w:r>
        <w:rPr>
          <w:color w:val="131413"/>
          <w:spacing w:val="-4"/>
          <w:w w:val="105"/>
        </w:rPr>
        <w:t xml:space="preserve"> </w:t>
      </w:r>
      <w:r>
        <w:rPr>
          <w:color w:val="131413"/>
          <w:w w:val="105"/>
        </w:rPr>
        <w:t>prevention</w:t>
      </w:r>
      <w:r>
        <w:rPr>
          <w:color w:val="131413"/>
          <w:spacing w:val="-5"/>
          <w:w w:val="105"/>
        </w:rPr>
        <w:t xml:space="preserve"> </w:t>
      </w:r>
      <w:r>
        <w:rPr>
          <w:color w:val="131413"/>
          <w:w w:val="105"/>
        </w:rPr>
        <w:t>of heat stress and heat-related illnesses for sports, research, industry, and medicine</w:t>
      </w:r>
    </w:p>
    <w:p w14:paraId="0A3C940F" w14:textId="77777777" w:rsidR="00975370" w:rsidRDefault="0058442E">
      <w:pPr>
        <w:pStyle w:val="ListParagraph"/>
        <w:numPr>
          <w:ilvl w:val="2"/>
          <w:numId w:val="3"/>
        </w:numPr>
        <w:tabs>
          <w:tab w:val="left" w:pos="739"/>
        </w:tabs>
        <w:spacing w:before="135" w:line="242" w:lineRule="auto"/>
        <w:ind w:left="738" w:right="0" w:hanging="318"/>
        <w:jc w:val="both"/>
        <w:rPr>
          <w:sz w:val="20"/>
        </w:rPr>
      </w:pPr>
      <w:r>
        <w:rPr>
          <w:color w:val="131413"/>
          <w:w w:val="105"/>
          <w:sz w:val="20"/>
        </w:rPr>
        <w:t>The</w:t>
      </w:r>
      <w:r>
        <w:rPr>
          <w:color w:val="131413"/>
          <w:spacing w:val="-2"/>
          <w:w w:val="105"/>
          <w:sz w:val="20"/>
        </w:rPr>
        <w:t xml:space="preserve"> </w:t>
      </w:r>
      <w:proofErr w:type="spellStart"/>
      <w:r>
        <w:rPr>
          <w:color w:val="131413"/>
          <w:w w:val="105"/>
          <w:sz w:val="20"/>
        </w:rPr>
        <w:t>eCelsius</w:t>
      </w:r>
      <w:proofErr w:type="spellEnd"/>
      <w:r>
        <w:rPr>
          <w:color w:val="131413"/>
          <w:spacing w:val="-2"/>
          <w:w w:val="105"/>
          <w:sz w:val="20"/>
        </w:rPr>
        <w:t xml:space="preserve"> </w:t>
      </w:r>
      <w:r>
        <w:rPr>
          <w:color w:val="131413"/>
          <w:w w:val="105"/>
          <w:sz w:val="20"/>
        </w:rPr>
        <w:t>by</w:t>
      </w:r>
      <w:r>
        <w:rPr>
          <w:color w:val="131413"/>
          <w:spacing w:val="-3"/>
          <w:w w:val="105"/>
          <w:sz w:val="20"/>
        </w:rPr>
        <w:t xml:space="preserve"> </w:t>
      </w:r>
      <w:proofErr w:type="spellStart"/>
      <w:r>
        <w:rPr>
          <w:color w:val="131413"/>
          <w:w w:val="105"/>
          <w:sz w:val="20"/>
        </w:rPr>
        <w:t>BodyCap</w:t>
      </w:r>
      <w:proofErr w:type="spellEnd"/>
      <w:r>
        <w:rPr>
          <w:color w:val="131413"/>
          <w:spacing w:val="-2"/>
          <w:w w:val="105"/>
          <w:sz w:val="20"/>
        </w:rPr>
        <w:t xml:space="preserve"> </w:t>
      </w:r>
      <w:r>
        <w:rPr>
          <w:color w:val="131413"/>
          <w:w w:val="105"/>
          <w:sz w:val="20"/>
        </w:rPr>
        <w:t>is</w:t>
      </w:r>
      <w:r>
        <w:rPr>
          <w:color w:val="131413"/>
          <w:spacing w:val="-2"/>
          <w:w w:val="105"/>
          <w:sz w:val="20"/>
        </w:rPr>
        <w:t xml:space="preserve"> </w:t>
      </w:r>
      <w:r>
        <w:rPr>
          <w:color w:val="131413"/>
          <w:w w:val="105"/>
          <w:sz w:val="20"/>
        </w:rPr>
        <w:t>an</w:t>
      </w:r>
      <w:r>
        <w:rPr>
          <w:color w:val="131413"/>
          <w:spacing w:val="-2"/>
          <w:w w:val="105"/>
          <w:sz w:val="20"/>
        </w:rPr>
        <w:t xml:space="preserve"> </w:t>
      </w:r>
      <w:r>
        <w:rPr>
          <w:color w:val="131413"/>
          <w:w w:val="105"/>
          <w:sz w:val="20"/>
        </w:rPr>
        <w:t>ingestible</w:t>
      </w:r>
      <w:r>
        <w:rPr>
          <w:color w:val="131413"/>
          <w:spacing w:val="-2"/>
          <w:w w:val="105"/>
          <w:sz w:val="20"/>
        </w:rPr>
        <w:t xml:space="preserve"> </w:t>
      </w:r>
      <w:r>
        <w:rPr>
          <w:color w:val="131413"/>
          <w:w w:val="105"/>
          <w:sz w:val="20"/>
        </w:rPr>
        <w:t>electronic capsule</w:t>
      </w:r>
      <w:r>
        <w:rPr>
          <w:color w:val="131413"/>
          <w:spacing w:val="-1"/>
          <w:w w:val="105"/>
          <w:sz w:val="20"/>
        </w:rPr>
        <w:t xml:space="preserve"> </w:t>
      </w:r>
      <w:r>
        <w:rPr>
          <w:color w:val="131413"/>
          <w:w w:val="105"/>
          <w:sz w:val="20"/>
        </w:rPr>
        <w:t>for</w:t>
      </w:r>
      <w:r>
        <w:rPr>
          <w:color w:val="131413"/>
          <w:spacing w:val="-1"/>
          <w:w w:val="105"/>
          <w:sz w:val="20"/>
        </w:rPr>
        <w:t xml:space="preserve"> </w:t>
      </w:r>
      <w:r>
        <w:rPr>
          <w:color w:val="131413"/>
          <w:w w:val="105"/>
          <w:sz w:val="20"/>
        </w:rPr>
        <w:t>the</w:t>
      </w:r>
      <w:r>
        <w:rPr>
          <w:color w:val="131413"/>
          <w:spacing w:val="-1"/>
          <w:w w:val="105"/>
          <w:sz w:val="20"/>
        </w:rPr>
        <w:t xml:space="preserve"> </w:t>
      </w:r>
      <w:r>
        <w:rPr>
          <w:color w:val="131413"/>
          <w:w w:val="105"/>
          <w:sz w:val="20"/>
        </w:rPr>
        <w:t>continuous monitoring</w:t>
      </w:r>
      <w:r>
        <w:rPr>
          <w:color w:val="131413"/>
          <w:spacing w:val="-1"/>
          <w:w w:val="105"/>
          <w:sz w:val="20"/>
        </w:rPr>
        <w:t xml:space="preserve"> </w:t>
      </w:r>
      <w:r>
        <w:rPr>
          <w:color w:val="131413"/>
          <w:w w:val="105"/>
          <w:sz w:val="20"/>
        </w:rPr>
        <w:t>and</w:t>
      </w:r>
      <w:r>
        <w:rPr>
          <w:color w:val="131413"/>
          <w:spacing w:val="-1"/>
          <w:w w:val="105"/>
          <w:sz w:val="20"/>
        </w:rPr>
        <w:t xml:space="preserve"> </w:t>
      </w:r>
      <w:r>
        <w:rPr>
          <w:color w:val="131413"/>
          <w:w w:val="105"/>
          <w:sz w:val="20"/>
        </w:rPr>
        <w:t xml:space="preserve">wireless transmission of core body temperatures (Figure </w:t>
      </w:r>
      <w:hyperlink w:anchor="_bookmark8" w:history="1">
        <w:r>
          <w:rPr>
            <w:color w:val="131413"/>
            <w:w w:val="105"/>
            <w:sz w:val="20"/>
          </w:rPr>
          <w:t>3).</w:t>
        </w:r>
      </w:hyperlink>
      <w:r>
        <w:rPr>
          <w:color w:val="131413"/>
          <w:w w:val="105"/>
          <w:sz w:val="20"/>
        </w:rPr>
        <w:t xml:space="preserve"> </w:t>
      </w:r>
      <w:bookmarkStart w:id="22" w:name="4.2._pH_Monitoring_and_Gastroesophageal_"/>
      <w:bookmarkEnd w:id="22"/>
      <w:r>
        <w:rPr>
          <w:color w:val="131413"/>
          <w:w w:val="105"/>
          <w:sz w:val="20"/>
        </w:rPr>
        <w:t xml:space="preserve">The </w:t>
      </w:r>
      <w:proofErr w:type="spellStart"/>
      <w:r>
        <w:rPr>
          <w:color w:val="131413"/>
          <w:w w:val="105"/>
          <w:sz w:val="20"/>
        </w:rPr>
        <w:t>eCelsius</w:t>
      </w:r>
      <w:proofErr w:type="spellEnd"/>
      <w:r>
        <w:rPr>
          <w:color w:val="131413"/>
          <w:w w:val="105"/>
          <w:sz w:val="20"/>
        </w:rPr>
        <w:t xml:space="preserve"> Medical has been used to diagnose a patient</w:t>
      </w:r>
      <w:r>
        <w:rPr>
          <w:rFonts w:ascii="Gill Sans MT" w:hAnsi="Gill Sans MT"/>
          <w:color w:val="131413"/>
          <w:w w:val="105"/>
          <w:sz w:val="20"/>
        </w:rPr>
        <w:t>’</w:t>
      </w:r>
      <w:r>
        <w:rPr>
          <w:color w:val="131413"/>
          <w:w w:val="105"/>
          <w:sz w:val="20"/>
        </w:rPr>
        <w:t>s</w:t>
      </w:r>
      <w:r>
        <w:rPr>
          <w:color w:val="131413"/>
          <w:spacing w:val="-4"/>
          <w:w w:val="105"/>
          <w:sz w:val="20"/>
        </w:rPr>
        <w:t xml:space="preserve"> </w:t>
      </w:r>
      <w:r>
        <w:rPr>
          <w:color w:val="131413"/>
          <w:w w:val="105"/>
          <w:sz w:val="20"/>
        </w:rPr>
        <w:t>febrile</w:t>
      </w:r>
      <w:r>
        <w:rPr>
          <w:color w:val="131413"/>
          <w:spacing w:val="-3"/>
          <w:w w:val="105"/>
          <w:sz w:val="20"/>
        </w:rPr>
        <w:t xml:space="preserve"> </w:t>
      </w:r>
      <w:r>
        <w:rPr>
          <w:color w:val="131413"/>
          <w:w w:val="105"/>
          <w:sz w:val="20"/>
        </w:rPr>
        <w:t>state</w:t>
      </w:r>
      <w:r>
        <w:rPr>
          <w:color w:val="131413"/>
          <w:spacing w:val="-4"/>
          <w:w w:val="105"/>
          <w:sz w:val="20"/>
        </w:rPr>
        <w:t xml:space="preserve"> </w:t>
      </w:r>
      <w:r>
        <w:rPr>
          <w:color w:val="131413"/>
          <w:w w:val="105"/>
          <w:sz w:val="20"/>
        </w:rPr>
        <w:t>for</w:t>
      </w:r>
      <w:r>
        <w:rPr>
          <w:color w:val="131413"/>
          <w:spacing w:val="-4"/>
          <w:w w:val="105"/>
          <w:sz w:val="20"/>
        </w:rPr>
        <w:t xml:space="preserve"> </w:t>
      </w:r>
      <w:r>
        <w:rPr>
          <w:color w:val="131413"/>
          <w:w w:val="105"/>
          <w:sz w:val="20"/>
        </w:rPr>
        <w:t>applications</w:t>
      </w:r>
      <w:r>
        <w:rPr>
          <w:color w:val="131413"/>
          <w:spacing w:val="-3"/>
          <w:w w:val="105"/>
          <w:sz w:val="20"/>
        </w:rPr>
        <w:t xml:space="preserve"> </w:t>
      </w:r>
      <w:r>
        <w:rPr>
          <w:color w:val="131413"/>
          <w:w w:val="105"/>
          <w:sz w:val="20"/>
        </w:rPr>
        <w:t>in</w:t>
      </w:r>
      <w:r>
        <w:rPr>
          <w:color w:val="131413"/>
          <w:spacing w:val="-4"/>
          <w:w w:val="105"/>
          <w:sz w:val="20"/>
        </w:rPr>
        <w:t xml:space="preserve"> </w:t>
      </w:r>
      <w:r>
        <w:rPr>
          <w:color w:val="131413"/>
          <w:w w:val="105"/>
          <w:sz w:val="20"/>
        </w:rPr>
        <w:t>sleep</w:t>
      </w:r>
      <w:r>
        <w:rPr>
          <w:color w:val="131413"/>
          <w:spacing w:val="-4"/>
          <w:w w:val="105"/>
          <w:sz w:val="20"/>
        </w:rPr>
        <w:t xml:space="preserve"> </w:t>
      </w:r>
      <w:proofErr w:type="spellStart"/>
      <w:r>
        <w:rPr>
          <w:color w:val="131413"/>
          <w:w w:val="105"/>
          <w:sz w:val="20"/>
        </w:rPr>
        <w:t>disor</w:t>
      </w:r>
      <w:proofErr w:type="spellEnd"/>
      <w:r>
        <w:rPr>
          <w:color w:val="131413"/>
          <w:w w:val="105"/>
          <w:sz w:val="20"/>
        </w:rPr>
        <w:t xml:space="preserve">- </w:t>
      </w:r>
      <w:proofErr w:type="spellStart"/>
      <w:r>
        <w:rPr>
          <w:color w:val="131413"/>
          <w:w w:val="105"/>
          <w:sz w:val="20"/>
        </w:rPr>
        <w:t>ders</w:t>
      </w:r>
      <w:proofErr w:type="spellEnd"/>
      <w:r>
        <w:rPr>
          <w:color w:val="131413"/>
          <w:w w:val="105"/>
          <w:sz w:val="20"/>
        </w:rPr>
        <w:t>,</w:t>
      </w:r>
      <w:r>
        <w:rPr>
          <w:color w:val="131413"/>
          <w:spacing w:val="-14"/>
          <w:w w:val="105"/>
          <w:sz w:val="20"/>
        </w:rPr>
        <w:t xml:space="preserve"> </w:t>
      </w:r>
      <w:r>
        <w:rPr>
          <w:color w:val="131413"/>
          <w:w w:val="105"/>
          <w:sz w:val="20"/>
        </w:rPr>
        <w:t>oncology,</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infectious</w:t>
      </w:r>
      <w:r>
        <w:rPr>
          <w:color w:val="131413"/>
          <w:spacing w:val="-13"/>
          <w:w w:val="105"/>
          <w:sz w:val="20"/>
        </w:rPr>
        <w:t xml:space="preserve"> </w:t>
      </w:r>
      <w:r>
        <w:rPr>
          <w:color w:val="131413"/>
          <w:w w:val="105"/>
          <w:sz w:val="20"/>
        </w:rPr>
        <w:t>diseases.</w:t>
      </w:r>
      <w:r>
        <w:rPr>
          <w:color w:val="131413"/>
          <w:spacing w:val="-13"/>
          <w:w w:val="105"/>
          <w:sz w:val="20"/>
        </w:rPr>
        <w:t xml:space="preserve"> </w:t>
      </w:r>
      <w:r>
        <w:rPr>
          <w:color w:val="131413"/>
          <w:w w:val="105"/>
          <w:sz w:val="20"/>
        </w:rPr>
        <w:t>The</w:t>
      </w:r>
      <w:r>
        <w:rPr>
          <w:color w:val="131413"/>
          <w:spacing w:val="-13"/>
          <w:w w:val="105"/>
          <w:sz w:val="20"/>
        </w:rPr>
        <w:t xml:space="preserve"> </w:t>
      </w:r>
      <w:proofErr w:type="spellStart"/>
      <w:r>
        <w:rPr>
          <w:color w:val="131413"/>
          <w:w w:val="105"/>
          <w:sz w:val="20"/>
        </w:rPr>
        <w:t>eCelsius</w:t>
      </w:r>
      <w:proofErr w:type="spellEnd"/>
      <w:r>
        <w:rPr>
          <w:color w:val="131413"/>
          <w:w w:val="105"/>
          <w:sz w:val="20"/>
        </w:rPr>
        <w:t xml:space="preserve"> Performance</w:t>
      </w:r>
      <w:r>
        <w:rPr>
          <w:color w:val="131413"/>
          <w:spacing w:val="-2"/>
          <w:w w:val="105"/>
          <w:sz w:val="20"/>
        </w:rPr>
        <w:t xml:space="preserve"> </w:t>
      </w:r>
      <w:r>
        <w:rPr>
          <w:color w:val="131413"/>
          <w:w w:val="105"/>
          <w:sz w:val="20"/>
        </w:rPr>
        <w:t>is</w:t>
      </w:r>
      <w:r>
        <w:rPr>
          <w:color w:val="131413"/>
          <w:spacing w:val="-4"/>
          <w:w w:val="105"/>
          <w:sz w:val="20"/>
        </w:rPr>
        <w:t xml:space="preserve"> </w:t>
      </w:r>
      <w:r>
        <w:rPr>
          <w:color w:val="131413"/>
          <w:w w:val="105"/>
          <w:sz w:val="20"/>
        </w:rPr>
        <w:t>designed</w:t>
      </w:r>
      <w:r>
        <w:rPr>
          <w:color w:val="131413"/>
          <w:spacing w:val="-4"/>
          <w:w w:val="105"/>
          <w:sz w:val="20"/>
        </w:rPr>
        <w:t xml:space="preserve"> </w:t>
      </w:r>
      <w:r>
        <w:rPr>
          <w:color w:val="131413"/>
          <w:w w:val="105"/>
          <w:sz w:val="20"/>
        </w:rPr>
        <w:t>for</w:t>
      </w:r>
      <w:r>
        <w:rPr>
          <w:color w:val="131413"/>
          <w:spacing w:val="-4"/>
          <w:w w:val="105"/>
          <w:sz w:val="20"/>
        </w:rPr>
        <w:t xml:space="preserve"> </w:t>
      </w:r>
      <w:r>
        <w:rPr>
          <w:color w:val="131413"/>
          <w:w w:val="105"/>
          <w:sz w:val="20"/>
        </w:rPr>
        <w:t>athletes</w:t>
      </w:r>
      <w:r>
        <w:rPr>
          <w:color w:val="131413"/>
          <w:spacing w:val="-3"/>
          <w:w w:val="105"/>
          <w:sz w:val="20"/>
        </w:rPr>
        <w:t xml:space="preserve"> </w:t>
      </w:r>
      <w:r>
        <w:rPr>
          <w:color w:val="131413"/>
          <w:w w:val="105"/>
          <w:sz w:val="20"/>
        </w:rPr>
        <w:t>and</w:t>
      </w:r>
      <w:r>
        <w:rPr>
          <w:color w:val="131413"/>
          <w:spacing w:val="-3"/>
          <w:w w:val="105"/>
          <w:sz w:val="20"/>
        </w:rPr>
        <w:t xml:space="preserve"> </w:t>
      </w:r>
      <w:r>
        <w:rPr>
          <w:color w:val="131413"/>
          <w:w w:val="105"/>
          <w:sz w:val="20"/>
        </w:rPr>
        <w:t>swimmers who need conti</w:t>
      </w:r>
      <w:r>
        <w:rPr>
          <w:color w:val="131413"/>
          <w:w w:val="105"/>
          <w:sz w:val="20"/>
        </w:rPr>
        <w:t xml:space="preserve">nuous core temperature monitoring without any constraints on the subject. Their </w:t>
      </w:r>
      <w:proofErr w:type="spellStart"/>
      <w:r>
        <w:rPr>
          <w:color w:val="131413"/>
          <w:spacing w:val="-2"/>
          <w:w w:val="105"/>
          <w:sz w:val="20"/>
        </w:rPr>
        <w:t>eViewer</w:t>
      </w:r>
      <w:proofErr w:type="spellEnd"/>
      <w:r>
        <w:rPr>
          <w:color w:val="131413"/>
          <w:spacing w:val="-9"/>
          <w:w w:val="105"/>
          <w:sz w:val="20"/>
        </w:rPr>
        <w:t xml:space="preserve"> </w:t>
      </w:r>
      <w:r>
        <w:rPr>
          <w:color w:val="131413"/>
          <w:spacing w:val="-2"/>
          <w:w w:val="105"/>
          <w:sz w:val="20"/>
        </w:rPr>
        <w:t>monitor</w:t>
      </w:r>
      <w:r>
        <w:rPr>
          <w:color w:val="131413"/>
          <w:spacing w:val="-10"/>
          <w:w w:val="105"/>
          <w:sz w:val="20"/>
        </w:rPr>
        <w:t xml:space="preserve"> </w:t>
      </w:r>
      <w:r>
        <w:rPr>
          <w:color w:val="131413"/>
          <w:spacing w:val="-2"/>
          <w:w w:val="105"/>
          <w:sz w:val="20"/>
        </w:rPr>
        <w:t>manages</w:t>
      </w:r>
      <w:r>
        <w:rPr>
          <w:color w:val="131413"/>
          <w:spacing w:val="-8"/>
          <w:w w:val="105"/>
          <w:sz w:val="20"/>
        </w:rPr>
        <w:t xml:space="preserve"> </w:t>
      </w:r>
      <w:r>
        <w:rPr>
          <w:color w:val="131413"/>
          <w:spacing w:val="-2"/>
          <w:w w:val="105"/>
          <w:sz w:val="20"/>
        </w:rPr>
        <w:t>the</w:t>
      </w:r>
      <w:r>
        <w:rPr>
          <w:color w:val="131413"/>
          <w:spacing w:val="-8"/>
          <w:w w:val="105"/>
          <w:sz w:val="20"/>
        </w:rPr>
        <w:t xml:space="preserve"> </w:t>
      </w:r>
      <w:r>
        <w:rPr>
          <w:color w:val="131413"/>
          <w:spacing w:val="-2"/>
          <w:w w:val="105"/>
          <w:sz w:val="20"/>
        </w:rPr>
        <w:t>data</w:t>
      </w:r>
      <w:r>
        <w:rPr>
          <w:color w:val="131413"/>
          <w:spacing w:val="-9"/>
          <w:w w:val="105"/>
          <w:sz w:val="20"/>
        </w:rPr>
        <w:t xml:space="preserve"> </w:t>
      </w:r>
      <w:r>
        <w:rPr>
          <w:color w:val="131413"/>
          <w:spacing w:val="-2"/>
          <w:w w:val="105"/>
          <w:sz w:val="20"/>
        </w:rPr>
        <w:t>from</w:t>
      </w:r>
      <w:r>
        <w:rPr>
          <w:color w:val="131413"/>
          <w:spacing w:val="-9"/>
          <w:w w:val="105"/>
          <w:sz w:val="20"/>
        </w:rPr>
        <w:t xml:space="preserve"> </w:t>
      </w:r>
      <w:r>
        <w:rPr>
          <w:color w:val="131413"/>
          <w:spacing w:val="-2"/>
          <w:w w:val="105"/>
          <w:sz w:val="20"/>
        </w:rPr>
        <w:t>up</w:t>
      </w:r>
      <w:r>
        <w:rPr>
          <w:color w:val="131413"/>
          <w:spacing w:val="-9"/>
          <w:w w:val="105"/>
          <w:sz w:val="20"/>
        </w:rPr>
        <w:t xml:space="preserve"> </w:t>
      </w:r>
      <w:r>
        <w:rPr>
          <w:color w:val="131413"/>
          <w:spacing w:val="-2"/>
          <w:w w:val="105"/>
          <w:sz w:val="20"/>
        </w:rPr>
        <w:t>to</w:t>
      </w:r>
      <w:r>
        <w:rPr>
          <w:color w:val="131413"/>
          <w:spacing w:val="-10"/>
          <w:w w:val="105"/>
          <w:sz w:val="20"/>
        </w:rPr>
        <w:t xml:space="preserve"> </w:t>
      </w:r>
      <w:r>
        <w:rPr>
          <w:color w:val="131413"/>
          <w:spacing w:val="-2"/>
          <w:w w:val="105"/>
          <w:sz w:val="20"/>
        </w:rPr>
        <w:t>3</w:t>
      </w:r>
      <w:r>
        <w:rPr>
          <w:color w:val="131413"/>
          <w:spacing w:val="-9"/>
          <w:w w:val="105"/>
          <w:sz w:val="20"/>
        </w:rPr>
        <w:t xml:space="preserve"> </w:t>
      </w:r>
      <w:r>
        <w:rPr>
          <w:color w:val="131413"/>
          <w:spacing w:val="-2"/>
          <w:w w:val="105"/>
          <w:sz w:val="20"/>
        </w:rPr>
        <w:t xml:space="preserve">cap- </w:t>
      </w:r>
      <w:proofErr w:type="spellStart"/>
      <w:r>
        <w:rPr>
          <w:color w:val="131413"/>
          <w:w w:val="105"/>
          <w:sz w:val="20"/>
        </w:rPr>
        <w:t>sules</w:t>
      </w:r>
      <w:proofErr w:type="spellEnd"/>
      <w:r>
        <w:rPr>
          <w:color w:val="131413"/>
          <w:spacing w:val="-4"/>
          <w:w w:val="105"/>
          <w:sz w:val="20"/>
        </w:rPr>
        <w:t xml:space="preserve"> </w:t>
      </w:r>
      <w:r>
        <w:rPr>
          <w:color w:val="131413"/>
          <w:w w:val="105"/>
          <w:sz w:val="20"/>
        </w:rPr>
        <w:t>within</w:t>
      </w:r>
      <w:r>
        <w:rPr>
          <w:color w:val="131413"/>
          <w:spacing w:val="-4"/>
          <w:w w:val="105"/>
          <w:sz w:val="20"/>
        </w:rPr>
        <w:t xml:space="preserve"> </w:t>
      </w:r>
      <w:r>
        <w:rPr>
          <w:color w:val="131413"/>
          <w:w w:val="105"/>
          <w:sz w:val="20"/>
        </w:rPr>
        <w:t>a</w:t>
      </w:r>
      <w:r>
        <w:rPr>
          <w:color w:val="131413"/>
          <w:spacing w:val="-6"/>
          <w:w w:val="105"/>
          <w:sz w:val="20"/>
        </w:rPr>
        <w:t xml:space="preserve"> </w:t>
      </w:r>
      <w:r>
        <w:rPr>
          <w:color w:val="131413"/>
          <w:w w:val="105"/>
          <w:sz w:val="20"/>
        </w:rPr>
        <w:t>1-3-meter</w:t>
      </w:r>
      <w:r>
        <w:rPr>
          <w:color w:val="131413"/>
          <w:spacing w:val="-4"/>
          <w:w w:val="105"/>
          <w:sz w:val="20"/>
        </w:rPr>
        <w:t xml:space="preserve"> </w:t>
      </w:r>
      <w:r>
        <w:rPr>
          <w:color w:val="131413"/>
          <w:w w:val="105"/>
          <w:sz w:val="20"/>
        </w:rPr>
        <w:t>range.</w:t>
      </w:r>
      <w:r>
        <w:rPr>
          <w:color w:val="131413"/>
          <w:spacing w:val="-4"/>
          <w:w w:val="105"/>
          <w:sz w:val="20"/>
        </w:rPr>
        <w:t xml:space="preserve"> </w:t>
      </w:r>
      <w:r>
        <w:rPr>
          <w:color w:val="131413"/>
          <w:w w:val="105"/>
          <w:sz w:val="20"/>
        </w:rPr>
        <w:t>Some</w:t>
      </w:r>
      <w:r>
        <w:rPr>
          <w:color w:val="131413"/>
          <w:spacing w:val="-5"/>
          <w:w w:val="105"/>
          <w:sz w:val="20"/>
        </w:rPr>
        <w:t xml:space="preserve"> </w:t>
      </w:r>
      <w:r>
        <w:rPr>
          <w:color w:val="131413"/>
          <w:w w:val="105"/>
          <w:sz w:val="20"/>
        </w:rPr>
        <w:t>other</w:t>
      </w:r>
      <w:r>
        <w:rPr>
          <w:color w:val="131413"/>
          <w:spacing w:val="-4"/>
          <w:w w:val="105"/>
          <w:sz w:val="20"/>
        </w:rPr>
        <w:t xml:space="preserve"> </w:t>
      </w:r>
      <w:proofErr w:type="spellStart"/>
      <w:r>
        <w:rPr>
          <w:color w:val="131413"/>
          <w:w w:val="105"/>
          <w:sz w:val="20"/>
        </w:rPr>
        <w:t>eCelsius</w:t>
      </w:r>
      <w:proofErr w:type="spellEnd"/>
      <w:r>
        <w:rPr>
          <w:color w:val="131413"/>
          <w:w w:val="105"/>
          <w:sz w:val="20"/>
        </w:rPr>
        <w:t xml:space="preserve"> applications</w:t>
      </w:r>
      <w:r>
        <w:rPr>
          <w:color w:val="131413"/>
          <w:spacing w:val="-10"/>
          <w:w w:val="105"/>
          <w:sz w:val="20"/>
        </w:rPr>
        <w:t xml:space="preserve"> </w:t>
      </w:r>
      <w:r>
        <w:rPr>
          <w:color w:val="131413"/>
          <w:w w:val="105"/>
          <w:sz w:val="20"/>
        </w:rPr>
        <w:t>include</w:t>
      </w:r>
      <w:r>
        <w:rPr>
          <w:color w:val="131413"/>
          <w:spacing w:val="-10"/>
          <w:w w:val="105"/>
          <w:sz w:val="20"/>
        </w:rPr>
        <w:t xml:space="preserve"> </w:t>
      </w:r>
      <w:r>
        <w:rPr>
          <w:color w:val="131413"/>
          <w:w w:val="105"/>
          <w:sz w:val="20"/>
        </w:rPr>
        <w:t>the</w:t>
      </w:r>
      <w:r>
        <w:rPr>
          <w:color w:val="131413"/>
          <w:spacing w:val="-10"/>
          <w:w w:val="105"/>
          <w:sz w:val="20"/>
        </w:rPr>
        <w:t xml:space="preserve"> </w:t>
      </w:r>
      <w:r>
        <w:rPr>
          <w:color w:val="131413"/>
          <w:w w:val="105"/>
          <w:sz w:val="20"/>
        </w:rPr>
        <w:t>early</w:t>
      </w:r>
      <w:r>
        <w:rPr>
          <w:color w:val="131413"/>
          <w:spacing w:val="-11"/>
          <w:w w:val="105"/>
          <w:sz w:val="20"/>
        </w:rPr>
        <w:t xml:space="preserve"> </w:t>
      </w:r>
      <w:r>
        <w:rPr>
          <w:color w:val="131413"/>
          <w:w w:val="105"/>
          <w:sz w:val="20"/>
        </w:rPr>
        <w:t>detection</w:t>
      </w:r>
      <w:r>
        <w:rPr>
          <w:color w:val="131413"/>
          <w:spacing w:val="-9"/>
          <w:w w:val="105"/>
          <w:sz w:val="20"/>
        </w:rPr>
        <w:t xml:space="preserve"> </w:t>
      </w:r>
      <w:r>
        <w:rPr>
          <w:color w:val="131413"/>
          <w:w w:val="105"/>
          <w:sz w:val="20"/>
        </w:rPr>
        <w:t>of</w:t>
      </w:r>
      <w:r>
        <w:rPr>
          <w:color w:val="131413"/>
          <w:spacing w:val="-11"/>
          <w:w w:val="105"/>
          <w:sz w:val="20"/>
        </w:rPr>
        <w:t xml:space="preserve"> </w:t>
      </w:r>
      <w:r>
        <w:rPr>
          <w:color w:val="131413"/>
          <w:w w:val="105"/>
          <w:sz w:val="20"/>
        </w:rPr>
        <w:t>peak</w:t>
      </w:r>
      <w:r>
        <w:rPr>
          <w:color w:val="131413"/>
          <w:spacing w:val="-11"/>
          <w:w w:val="105"/>
          <w:sz w:val="20"/>
        </w:rPr>
        <w:t xml:space="preserve"> </w:t>
      </w:r>
      <w:r>
        <w:rPr>
          <w:color w:val="131413"/>
          <w:spacing w:val="-2"/>
          <w:w w:val="105"/>
          <w:sz w:val="20"/>
        </w:rPr>
        <w:t>fever</w:t>
      </w:r>
    </w:p>
    <w:p w14:paraId="0A3C9410" w14:textId="77777777" w:rsidR="00975370" w:rsidRDefault="0058442E">
      <w:pPr>
        <w:pStyle w:val="BodyText"/>
        <w:spacing w:before="99" w:line="242" w:lineRule="auto"/>
        <w:ind w:left="937" w:right="118"/>
        <w:jc w:val="both"/>
      </w:pPr>
      <w:r>
        <w:br w:type="column"/>
      </w:r>
      <w:r>
        <w:rPr>
          <w:color w:val="131413"/>
          <w:w w:val="105"/>
        </w:rPr>
        <w:t>during infections and chemotherapy and tracking the</w:t>
      </w:r>
      <w:r>
        <w:rPr>
          <w:color w:val="131413"/>
          <w:spacing w:val="-2"/>
          <w:w w:val="105"/>
        </w:rPr>
        <w:t xml:space="preserve"> </w:t>
      </w:r>
      <w:r>
        <w:rPr>
          <w:color w:val="131413"/>
          <w:w w:val="105"/>
        </w:rPr>
        <w:t>circadian</w:t>
      </w:r>
      <w:r>
        <w:rPr>
          <w:color w:val="131413"/>
          <w:spacing w:val="-2"/>
          <w:w w:val="105"/>
        </w:rPr>
        <w:t xml:space="preserve"> </w:t>
      </w:r>
      <w:r>
        <w:rPr>
          <w:color w:val="131413"/>
          <w:w w:val="105"/>
        </w:rPr>
        <w:t>rhythm</w:t>
      </w:r>
      <w:r>
        <w:rPr>
          <w:color w:val="131413"/>
          <w:spacing w:val="-3"/>
          <w:w w:val="105"/>
        </w:rPr>
        <w:t xml:space="preserve"> </w:t>
      </w:r>
      <w:r>
        <w:rPr>
          <w:color w:val="131413"/>
          <w:w w:val="105"/>
        </w:rPr>
        <w:t>of</w:t>
      </w:r>
      <w:r>
        <w:rPr>
          <w:color w:val="131413"/>
          <w:spacing w:val="-2"/>
          <w:w w:val="105"/>
        </w:rPr>
        <w:t xml:space="preserve"> </w:t>
      </w:r>
      <w:r>
        <w:rPr>
          <w:color w:val="131413"/>
          <w:w w:val="105"/>
        </w:rPr>
        <w:t>core</w:t>
      </w:r>
      <w:r>
        <w:rPr>
          <w:color w:val="131413"/>
          <w:spacing w:val="-2"/>
          <w:w w:val="105"/>
        </w:rPr>
        <w:t xml:space="preserve"> </w:t>
      </w:r>
      <w:r>
        <w:rPr>
          <w:color w:val="131413"/>
          <w:w w:val="105"/>
        </w:rPr>
        <w:t>body</w:t>
      </w:r>
      <w:r>
        <w:rPr>
          <w:color w:val="131413"/>
          <w:spacing w:val="-3"/>
          <w:w w:val="105"/>
        </w:rPr>
        <w:t xml:space="preserve"> </w:t>
      </w:r>
      <w:r>
        <w:rPr>
          <w:color w:val="131413"/>
          <w:w w:val="105"/>
        </w:rPr>
        <w:t>temperatures</w:t>
      </w:r>
      <w:r>
        <w:rPr>
          <w:color w:val="131413"/>
          <w:spacing w:val="-3"/>
          <w:w w:val="105"/>
        </w:rPr>
        <w:t xml:space="preserve"> </w:t>
      </w:r>
      <w:r>
        <w:rPr>
          <w:color w:val="131413"/>
          <w:w w:val="105"/>
        </w:rPr>
        <w:t>for sleep analysis</w:t>
      </w:r>
    </w:p>
    <w:p w14:paraId="0A3C9411" w14:textId="77777777" w:rsidR="00975370" w:rsidRDefault="0058442E">
      <w:pPr>
        <w:pStyle w:val="ListParagraph"/>
        <w:numPr>
          <w:ilvl w:val="2"/>
          <w:numId w:val="3"/>
        </w:numPr>
        <w:tabs>
          <w:tab w:val="left" w:pos="938"/>
        </w:tabs>
        <w:spacing w:before="131"/>
        <w:ind w:left="937" w:hanging="301"/>
        <w:jc w:val="both"/>
        <w:rPr>
          <w:sz w:val="20"/>
        </w:rPr>
      </w:pPr>
      <w:proofErr w:type="spellStart"/>
      <w:r>
        <w:rPr>
          <w:color w:val="131413"/>
          <w:sz w:val="20"/>
        </w:rPr>
        <w:t>MyTemp</w:t>
      </w:r>
      <w:proofErr w:type="spellEnd"/>
      <w:r>
        <w:rPr>
          <w:color w:val="131413"/>
          <w:sz w:val="20"/>
        </w:rPr>
        <w:t xml:space="preserve"> BV has developed a battery-free, core body </w:t>
      </w:r>
      <w:r>
        <w:rPr>
          <w:color w:val="131413"/>
          <w:w w:val="105"/>
          <w:sz w:val="20"/>
        </w:rPr>
        <w:t>temperature monitoring capsule. It uses self- induction to power the capsule and</w:t>
      </w:r>
      <w:r>
        <w:rPr>
          <w:color w:val="131413"/>
          <w:w w:val="105"/>
          <w:sz w:val="20"/>
        </w:rPr>
        <w:t xml:space="preserve"> transmit the gathered data to a belt worn on the waist. The </w:t>
      </w:r>
      <w:proofErr w:type="spellStart"/>
      <w:r>
        <w:rPr>
          <w:color w:val="131413"/>
          <w:w w:val="105"/>
          <w:sz w:val="20"/>
        </w:rPr>
        <w:t>MyTemp</w:t>
      </w:r>
      <w:proofErr w:type="spellEnd"/>
      <w:r>
        <w:rPr>
          <w:color w:val="131413"/>
          <w:spacing w:val="-1"/>
          <w:w w:val="105"/>
          <w:sz w:val="20"/>
        </w:rPr>
        <w:t xml:space="preserve"> </w:t>
      </w:r>
      <w:r>
        <w:rPr>
          <w:color w:val="131413"/>
          <w:w w:val="105"/>
          <w:sz w:val="20"/>
        </w:rPr>
        <w:t>capsule</w:t>
      </w:r>
      <w:r>
        <w:rPr>
          <w:color w:val="131413"/>
          <w:spacing w:val="-1"/>
          <w:w w:val="105"/>
          <w:sz w:val="20"/>
        </w:rPr>
        <w:t xml:space="preserve"> </w:t>
      </w:r>
      <w:r>
        <w:rPr>
          <w:color w:val="131413"/>
          <w:w w:val="105"/>
          <w:sz w:val="20"/>
        </w:rPr>
        <w:t>has</w:t>
      </w:r>
      <w:r>
        <w:rPr>
          <w:color w:val="131413"/>
          <w:spacing w:val="-1"/>
          <w:w w:val="105"/>
          <w:sz w:val="20"/>
        </w:rPr>
        <w:t xml:space="preserve"> </w:t>
      </w:r>
      <w:r>
        <w:rPr>
          <w:color w:val="131413"/>
          <w:w w:val="105"/>
          <w:sz w:val="20"/>
        </w:rPr>
        <w:t>been</w:t>
      </w:r>
      <w:r>
        <w:rPr>
          <w:color w:val="131413"/>
          <w:spacing w:val="-1"/>
          <w:w w:val="105"/>
          <w:sz w:val="20"/>
        </w:rPr>
        <w:t xml:space="preserve"> </w:t>
      </w:r>
      <w:r>
        <w:rPr>
          <w:color w:val="131413"/>
          <w:w w:val="105"/>
          <w:sz w:val="20"/>
        </w:rPr>
        <w:t>used</w:t>
      </w:r>
      <w:r>
        <w:rPr>
          <w:color w:val="131413"/>
          <w:spacing w:val="-1"/>
          <w:w w:val="105"/>
          <w:sz w:val="20"/>
        </w:rPr>
        <w:t xml:space="preserve"> </w:t>
      </w:r>
      <w:r>
        <w:rPr>
          <w:color w:val="131413"/>
          <w:w w:val="105"/>
          <w:sz w:val="20"/>
        </w:rPr>
        <w:t>to</w:t>
      </w:r>
      <w:r>
        <w:rPr>
          <w:color w:val="131413"/>
          <w:spacing w:val="-1"/>
          <w:w w:val="105"/>
          <w:sz w:val="20"/>
        </w:rPr>
        <w:t xml:space="preserve"> </w:t>
      </w:r>
      <w:r>
        <w:rPr>
          <w:color w:val="131413"/>
          <w:w w:val="105"/>
          <w:sz w:val="20"/>
        </w:rPr>
        <w:t>detect</w:t>
      </w:r>
      <w:r>
        <w:rPr>
          <w:color w:val="131413"/>
          <w:spacing w:val="-1"/>
          <w:w w:val="105"/>
          <w:sz w:val="20"/>
        </w:rPr>
        <w:t xml:space="preserve"> </w:t>
      </w:r>
      <w:r>
        <w:rPr>
          <w:color w:val="131413"/>
          <w:w w:val="105"/>
          <w:sz w:val="20"/>
        </w:rPr>
        <w:t xml:space="preserve">overheat- </w:t>
      </w:r>
      <w:proofErr w:type="spellStart"/>
      <w:r>
        <w:rPr>
          <w:color w:val="131413"/>
          <w:w w:val="105"/>
          <w:sz w:val="20"/>
        </w:rPr>
        <w:t>ing</w:t>
      </w:r>
      <w:proofErr w:type="spellEnd"/>
      <w:r>
        <w:rPr>
          <w:color w:val="131413"/>
          <w:w w:val="105"/>
          <w:sz w:val="20"/>
        </w:rPr>
        <w:t xml:space="preserve"> of athletes</w:t>
      </w:r>
      <w:r>
        <w:rPr>
          <w:rFonts w:ascii="Gill Sans MT" w:hAnsi="Gill Sans MT"/>
          <w:color w:val="131413"/>
          <w:w w:val="105"/>
          <w:sz w:val="20"/>
        </w:rPr>
        <w:t xml:space="preserve">’ </w:t>
      </w:r>
      <w:r>
        <w:rPr>
          <w:color w:val="131413"/>
          <w:w w:val="105"/>
          <w:sz w:val="20"/>
        </w:rPr>
        <w:t>core and to monitor animal heat stress in equestrian sports</w:t>
      </w:r>
    </w:p>
    <w:p w14:paraId="0A3C9412" w14:textId="77777777" w:rsidR="00975370" w:rsidRDefault="00975370">
      <w:pPr>
        <w:pStyle w:val="BodyText"/>
        <w:spacing w:before="5"/>
        <w:rPr>
          <w:sz w:val="19"/>
        </w:rPr>
      </w:pPr>
    </w:p>
    <w:p w14:paraId="0A3C9413" w14:textId="77777777" w:rsidR="00975370" w:rsidRDefault="0058442E">
      <w:pPr>
        <w:pStyle w:val="ListParagraph"/>
        <w:numPr>
          <w:ilvl w:val="1"/>
          <w:numId w:val="3"/>
        </w:numPr>
        <w:tabs>
          <w:tab w:val="left" w:pos="699"/>
        </w:tabs>
        <w:spacing w:before="1"/>
        <w:ind w:left="319" w:firstLine="0"/>
        <w:jc w:val="both"/>
        <w:rPr>
          <w:sz w:val="20"/>
        </w:rPr>
      </w:pPr>
      <w:r>
        <w:rPr>
          <w:rFonts w:ascii="Bookman Old Style" w:hAnsi="Bookman Old Style"/>
          <w:i/>
          <w:color w:val="131413"/>
          <w:w w:val="85"/>
          <w:sz w:val="20"/>
        </w:rPr>
        <w:t>pH Monitoring and Gastroesophageal Re</w:t>
      </w:r>
      <w:r>
        <w:rPr>
          <w:rFonts w:ascii="Times New Roman" w:hAnsi="Times New Roman"/>
          <w:i/>
          <w:color w:val="131413"/>
          <w:w w:val="85"/>
          <w:sz w:val="20"/>
        </w:rPr>
        <w:t>ﬂ</w:t>
      </w:r>
      <w:r>
        <w:rPr>
          <w:rFonts w:ascii="Bookman Old Style" w:hAnsi="Bookman Old Style"/>
          <w:i/>
          <w:color w:val="131413"/>
          <w:w w:val="85"/>
          <w:sz w:val="20"/>
        </w:rPr>
        <w:t xml:space="preserve">ux Testing. </w:t>
      </w:r>
      <w:r>
        <w:rPr>
          <w:color w:val="131413"/>
          <w:sz w:val="20"/>
        </w:rPr>
        <w:t>Ingestible wireles</w:t>
      </w:r>
      <w:r>
        <w:rPr>
          <w:color w:val="131413"/>
          <w:sz w:val="20"/>
        </w:rPr>
        <w:t>s pH testing capsules are being used to monitor pH levels over time for improved gastrointestinal diagnostics. One application area is esophageal pH testing, which is important for the diagnosis of gastroesophageal re</w:t>
      </w:r>
      <w:r>
        <w:rPr>
          <w:rFonts w:ascii="Times New Roman" w:hAnsi="Times New Roman"/>
          <w:color w:val="131413"/>
          <w:sz w:val="20"/>
        </w:rPr>
        <w:t>ﬂ</w:t>
      </w:r>
      <w:r>
        <w:rPr>
          <w:color w:val="131413"/>
          <w:sz w:val="20"/>
        </w:rPr>
        <w:t>ux disease (i.e., GERD) where a person</w:t>
      </w:r>
      <w:r>
        <w:rPr>
          <w:color w:val="131413"/>
          <w:sz w:val="20"/>
        </w:rPr>
        <w:t xml:space="preserve"> su</w:t>
      </w:r>
      <w:r>
        <w:rPr>
          <w:rFonts w:ascii="Times New Roman" w:hAnsi="Times New Roman"/>
          <w:color w:val="131413"/>
          <w:sz w:val="20"/>
        </w:rPr>
        <w:t>ﬀ</w:t>
      </w:r>
      <w:r>
        <w:rPr>
          <w:color w:val="131413"/>
          <w:sz w:val="20"/>
        </w:rPr>
        <w:t xml:space="preserve">ers from </w:t>
      </w:r>
      <w:proofErr w:type="spellStart"/>
      <w:r>
        <w:rPr>
          <w:color w:val="131413"/>
          <w:sz w:val="20"/>
        </w:rPr>
        <w:t>fre</w:t>
      </w:r>
      <w:proofErr w:type="spellEnd"/>
      <w:r>
        <w:rPr>
          <w:color w:val="131413"/>
          <w:sz w:val="20"/>
        </w:rPr>
        <w:t xml:space="preserve">- </w:t>
      </w:r>
      <w:proofErr w:type="spellStart"/>
      <w:r>
        <w:rPr>
          <w:color w:val="131413"/>
          <w:sz w:val="20"/>
        </w:rPr>
        <w:t>quent</w:t>
      </w:r>
      <w:proofErr w:type="spellEnd"/>
      <w:r>
        <w:rPr>
          <w:color w:val="131413"/>
          <w:spacing w:val="40"/>
          <w:sz w:val="20"/>
        </w:rPr>
        <w:t xml:space="preserve"> </w:t>
      </w:r>
      <w:r>
        <w:rPr>
          <w:color w:val="131413"/>
          <w:sz w:val="20"/>
        </w:rPr>
        <w:t>acid</w:t>
      </w:r>
      <w:r>
        <w:rPr>
          <w:color w:val="131413"/>
          <w:spacing w:val="40"/>
          <w:sz w:val="20"/>
        </w:rPr>
        <w:t xml:space="preserve"> </w:t>
      </w:r>
      <w:r>
        <w:rPr>
          <w:color w:val="131413"/>
          <w:sz w:val="20"/>
        </w:rPr>
        <w:t>re</w:t>
      </w:r>
      <w:r>
        <w:rPr>
          <w:rFonts w:ascii="Times New Roman" w:hAnsi="Times New Roman"/>
          <w:color w:val="131413"/>
          <w:sz w:val="20"/>
        </w:rPr>
        <w:t>ﬂ</w:t>
      </w:r>
      <w:r>
        <w:rPr>
          <w:color w:val="131413"/>
          <w:sz w:val="20"/>
        </w:rPr>
        <w:t>ux.</w:t>
      </w:r>
      <w:r>
        <w:rPr>
          <w:color w:val="131413"/>
          <w:spacing w:val="40"/>
          <w:sz w:val="20"/>
        </w:rPr>
        <w:t xml:space="preserve"> </w:t>
      </w:r>
      <w:r>
        <w:rPr>
          <w:color w:val="131413"/>
          <w:sz w:val="20"/>
        </w:rPr>
        <w:t>GERD</w:t>
      </w:r>
      <w:r>
        <w:rPr>
          <w:color w:val="131413"/>
          <w:spacing w:val="40"/>
          <w:sz w:val="20"/>
        </w:rPr>
        <w:t xml:space="preserve"> </w:t>
      </w:r>
      <w:r>
        <w:rPr>
          <w:color w:val="131413"/>
          <w:sz w:val="20"/>
        </w:rPr>
        <w:t>has</w:t>
      </w:r>
      <w:r>
        <w:rPr>
          <w:color w:val="131413"/>
          <w:spacing w:val="40"/>
          <w:sz w:val="20"/>
        </w:rPr>
        <w:t xml:space="preserve"> </w:t>
      </w:r>
      <w:r>
        <w:rPr>
          <w:color w:val="131413"/>
          <w:sz w:val="20"/>
        </w:rPr>
        <w:t>been</w:t>
      </w:r>
      <w:r>
        <w:rPr>
          <w:color w:val="131413"/>
          <w:spacing w:val="40"/>
          <w:sz w:val="20"/>
        </w:rPr>
        <w:t xml:space="preserve"> </w:t>
      </w:r>
      <w:r>
        <w:rPr>
          <w:color w:val="131413"/>
          <w:sz w:val="20"/>
        </w:rPr>
        <w:t>traditionally</w:t>
      </w:r>
      <w:r>
        <w:rPr>
          <w:color w:val="131413"/>
          <w:spacing w:val="33"/>
          <w:sz w:val="20"/>
        </w:rPr>
        <w:t xml:space="preserve"> </w:t>
      </w:r>
      <w:r>
        <w:rPr>
          <w:color w:val="131413"/>
          <w:sz w:val="20"/>
        </w:rPr>
        <w:t>diagnosed by</w:t>
      </w:r>
      <w:r>
        <w:rPr>
          <w:color w:val="131413"/>
          <w:spacing w:val="70"/>
          <w:w w:val="150"/>
          <w:sz w:val="20"/>
        </w:rPr>
        <w:t xml:space="preserve"> </w:t>
      </w:r>
      <w:r>
        <w:rPr>
          <w:color w:val="131413"/>
          <w:sz w:val="20"/>
        </w:rPr>
        <w:t>a</w:t>
      </w:r>
      <w:r>
        <w:rPr>
          <w:color w:val="131413"/>
          <w:spacing w:val="70"/>
          <w:w w:val="150"/>
          <w:sz w:val="20"/>
        </w:rPr>
        <w:t xml:space="preserve"> </w:t>
      </w:r>
      <w:r>
        <w:rPr>
          <w:color w:val="131413"/>
          <w:sz w:val="20"/>
        </w:rPr>
        <w:t>nasopharyngeal-wired</w:t>
      </w:r>
      <w:r>
        <w:rPr>
          <w:color w:val="131413"/>
          <w:spacing w:val="73"/>
          <w:w w:val="150"/>
          <w:sz w:val="20"/>
        </w:rPr>
        <w:t xml:space="preserve"> </w:t>
      </w:r>
      <w:r>
        <w:rPr>
          <w:color w:val="131413"/>
          <w:sz w:val="20"/>
        </w:rPr>
        <w:t>pH</w:t>
      </w:r>
      <w:r>
        <w:rPr>
          <w:color w:val="131413"/>
          <w:spacing w:val="69"/>
          <w:w w:val="150"/>
          <w:sz w:val="20"/>
        </w:rPr>
        <w:t xml:space="preserve"> </w:t>
      </w:r>
      <w:r>
        <w:rPr>
          <w:color w:val="131413"/>
          <w:sz w:val="20"/>
        </w:rPr>
        <w:t>monitoring</w:t>
      </w:r>
      <w:r>
        <w:rPr>
          <w:color w:val="131413"/>
          <w:spacing w:val="72"/>
          <w:w w:val="150"/>
          <w:sz w:val="20"/>
        </w:rPr>
        <w:t xml:space="preserve"> </w:t>
      </w:r>
      <w:r>
        <w:rPr>
          <w:color w:val="131413"/>
          <w:sz w:val="20"/>
        </w:rPr>
        <w:t>system</w:t>
      </w:r>
      <w:r>
        <w:rPr>
          <w:color w:val="131413"/>
          <w:spacing w:val="71"/>
          <w:w w:val="150"/>
          <w:sz w:val="20"/>
        </w:rPr>
        <w:t xml:space="preserve"> </w:t>
      </w:r>
      <w:r>
        <w:rPr>
          <w:color w:val="131413"/>
          <w:spacing w:val="-4"/>
          <w:sz w:val="20"/>
        </w:rPr>
        <w:t>that</w:t>
      </w:r>
    </w:p>
    <w:p w14:paraId="0A3C9414" w14:textId="77777777" w:rsidR="00975370" w:rsidRDefault="00975370">
      <w:pPr>
        <w:jc w:val="both"/>
        <w:rPr>
          <w:sz w:val="20"/>
        </w:rPr>
        <w:sectPr w:rsidR="00975370">
          <w:type w:val="continuous"/>
          <w:pgSz w:w="12000" w:h="16000"/>
          <w:pgMar w:top="900" w:right="880" w:bottom="280" w:left="880" w:header="858" w:footer="0" w:gutter="0"/>
          <w:cols w:num="2" w:space="720" w:equalWidth="0">
            <w:col w:w="4941" w:space="40"/>
            <w:col w:w="5259"/>
          </w:cols>
        </w:sectPr>
      </w:pPr>
    </w:p>
    <w:p w14:paraId="0A3C9415" w14:textId="77777777" w:rsidR="00975370" w:rsidRDefault="0058442E">
      <w:pPr>
        <w:pStyle w:val="BodyText"/>
        <w:spacing w:before="118" w:line="235" w:lineRule="auto"/>
        <w:ind w:left="120" w:right="38"/>
        <w:jc w:val="both"/>
      </w:pPr>
      <w:bookmarkStart w:id="23" w:name="4.3._Sensing_of_Intestinal_Gases"/>
      <w:bookmarkEnd w:id="23"/>
      <w:r>
        <w:rPr>
          <w:color w:val="131413"/>
        </w:rPr>
        <w:lastRenderedPageBreak/>
        <w:t xml:space="preserve">causes patient discomfort. After swallowing the pH monitor- </w:t>
      </w:r>
      <w:proofErr w:type="spellStart"/>
      <w:r>
        <w:rPr>
          <w:color w:val="131413"/>
          <w:spacing w:val="-2"/>
          <w:w w:val="105"/>
        </w:rPr>
        <w:t>ing</w:t>
      </w:r>
      <w:proofErr w:type="spellEnd"/>
      <w:r>
        <w:rPr>
          <w:color w:val="131413"/>
          <w:spacing w:val="-8"/>
          <w:w w:val="105"/>
        </w:rPr>
        <w:t xml:space="preserve"> </w:t>
      </w:r>
      <w:r>
        <w:rPr>
          <w:color w:val="131413"/>
          <w:spacing w:val="-2"/>
          <w:w w:val="105"/>
        </w:rPr>
        <w:t>capsules,</w:t>
      </w:r>
      <w:r>
        <w:rPr>
          <w:color w:val="131413"/>
          <w:spacing w:val="-6"/>
          <w:w w:val="105"/>
        </w:rPr>
        <w:t xml:space="preserve"> </w:t>
      </w:r>
      <w:r>
        <w:rPr>
          <w:color w:val="131413"/>
          <w:spacing w:val="-2"/>
          <w:w w:val="105"/>
        </w:rPr>
        <w:t>the</w:t>
      </w:r>
      <w:r>
        <w:rPr>
          <w:color w:val="131413"/>
          <w:spacing w:val="-8"/>
          <w:w w:val="105"/>
        </w:rPr>
        <w:t xml:space="preserve"> </w:t>
      </w:r>
      <w:r>
        <w:rPr>
          <w:color w:val="131413"/>
          <w:spacing w:val="-2"/>
          <w:w w:val="105"/>
        </w:rPr>
        <w:t>pH</w:t>
      </w:r>
      <w:r>
        <w:rPr>
          <w:color w:val="131413"/>
          <w:spacing w:val="-7"/>
          <w:w w:val="105"/>
        </w:rPr>
        <w:t xml:space="preserve"> </w:t>
      </w:r>
      <w:r>
        <w:rPr>
          <w:color w:val="131413"/>
          <w:spacing w:val="-2"/>
          <w:w w:val="105"/>
        </w:rPr>
        <w:t>pro</w:t>
      </w:r>
      <w:r>
        <w:rPr>
          <w:rFonts w:ascii="Times New Roman" w:hAnsi="Times New Roman"/>
          <w:color w:val="131413"/>
          <w:spacing w:val="-2"/>
          <w:w w:val="105"/>
        </w:rPr>
        <w:t>ﬁ</w:t>
      </w:r>
      <w:r>
        <w:rPr>
          <w:color w:val="131413"/>
          <w:spacing w:val="-2"/>
          <w:w w:val="105"/>
        </w:rPr>
        <w:t>les</w:t>
      </w:r>
      <w:r>
        <w:rPr>
          <w:color w:val="131413"/>
          <w:spacing w:val="-9"/>
          <w:w w:val="105"/>
        </w:rPr>
        <w:t xml:space="preserve"> </w:t>
      </w:r>
      <w:r>
        <w:rPr>
          <w:color w:val="131413"/>
          <w:spacing w:val="-2"/>
          <w:w w:val="105"/>
        </w:rPr>
        <w:t>can</w:t>
      </w:r>
      <w:r>
        <w:rPr>
          <w:color w:val="131413"/>
          <w:spacing w:val="-6"/>
          <w:w w:val="105"/>
        </w:rPr>
        <w:t xml:space="preserve"> </w:t>
      </w:r>
      <w:r>
        <w:rPr>
          <w:color w:val="131413"/>
          <w:spacing w:val="-2"/>
          <w:w w:val="105"/>
        </w:rPr>
        <w:t>be</w:t>
      </w:r>
      <w:r>
        <w:rPr>
          <w:color w:val="131413"/>
          <w:spacing w:val="-8"/>
          <w:w w:val="105"/>
        </w:rPr>
        <w:t xml:space="preserve"> </w:t>
      </w:r>
      <w:r>
        <w:rPr>
          <w:color w:val="131413"/>
          <w:spacing w:val="-2"/>
          <w:w w:val="105"/>
        </w:rPr>
        <w:t>analyzed</w:t>
      </w:r>
      <w:r>
        <w:rPr>
          <w:color w:val="131413"/>
          <w:spacing w:val="-7"/>
          <w:w w:val="105"/>
        </w:rPr>
        <w:t xml:space="preserve"> </w:t>
      </w:r>
      <w:r>
        <w:rPr>
          <w:color w:val="131413"/>
          <w:spacing w:val="-2"/>
          <w:w w:val="105"/>
        </w:rPr>
        <w:t>for</w:t>
      </w:r>
      <w:r>
        <w:rPr>
          <w:color w:val="131413"/>
          <w:spacing w:val="-7"/>
          <w:w w:val="105"/>
        </w:rPr>
        <w:t xml:space="preserve"> </w:t>
      </w:r>
      <w:r>
        <w:rPr>
          <w:color w:val="131413"/>
          <w:spacing w:val="-2"/>
          <w:w w:val="105"/>
        </w:rPr>
        <w:t>four</w:t>
      </w:r>
      <w:r>
        <w:rPr>
          <w:color w:val="131413"/>
          <w:spacing w:val="-7"/>
          <w:w w:val="105"/>
        </w:rPr>
        <w:t xml:space="preserve"> </w:t>
      </w:r>
      <w:r>
        <w:rPr>
          <w:color w:val="131413"/>
          <w:spacing w:val="-2"/>
          <w:w w:val="105"/>
        </w:rPr>
        <w:t xml:space="preserve">gastro- </w:t>
      </w:r>
      <w:r>
        <w:rPr>
          <w:color w:val="131413"/>
          <w:w w:val="105"/>
        </w:rPr>
        <w:t>intestinal</w:t>
      </w:r>
      <w:r>
        <w:rPr>
          <w:color w:val="131413"/>
          <w:spacing w:val="-4"/>
          <w:w w:val="105"/>
        </w:rPr>
        <w:t xml:space="preserve"> </w:t>
      </w:r>
      <w:r>
        <w:rPr>
          <w:color w:val="131413"/>
          <w:w w:val="105"/>
        </w:rPr>
        <w:t>landmarks:</w:t>
      </w:r>
      <w:r>
        <w:rPr>
          <w:color w:val="131413"/>
          <w:spacing w:val="-4"/>
          <w:w w:val="105"/>
        </w:rPr>
        <w:t xml:space="preserve"> </w:t>
      </w:r>
      <w:r>
        <w:rPr>
          <w:color w:val="131413"/>
          <w:w w:val="105"/>
        </w:rPr>
        <w:t>ingestion,</w:t>
      </w:r>
      <w:r>
        <w:rPr>
          <w:color w:val="131413"/>
          <w:spacing w:val="-4"/>
          <w:w w:val="105"/>
        </w:rPr>
        <w:t xml:space="preserve"> </w:t>
      </w:r>
      <w:r>
        <w:rPr>
          <w:color w:val="131413"/>
          <w:w w:val="105"/>
        </w:rPr>
        <w:t>pylorus,</w:t>
      </w:r>
      <w:r>
        <w:rPr>
          <w:color w:val="131413"/>
          <w:spacing w:val="-5"/>
          <w:w w:val="105"/>
        </w:rPr>
        <w:t xml:space="preserve"> </w:t>
      </w:r>
      <w:r>
        <w:rPr>
          <w:color w:val="131413"/>
          <w:w w:val="105"/>
        </w:rPr>
        <w:t>ileocecal</w:t>
      </w:r>
      <w:r>
        <w:rPr>
          <w:color w:val="131413"/>
          <w:spacing w:val="-4"/>
          <w:w w:val="105"/>
        </w:rPr>
        <w:t xml:space="preserve"> </w:t>
      </w:r>
      <w:r>
        <w:rPr>
          <w:color w:val="131413"/>
          <w:w w:val="105"/>
        </w:rPr>
        <w:t>valve,</w:t>
      </w:r>
      <w:r>
        <w:rPr>
          <w:color w:val="131413"/>
          <w:spacing w:val="-5"/>
          <w:w w:val="105"/>
        </w:rPr>
        <w:t xml:space="preserve"> </w:t>
      </w:r>
      <w:r>
        <w:rPr>
          <w:color w:val="131413"/>
          <w:w w:val="105"/>
        </w:rPr>
        <w:t>and excretion</w:t>
      </w:r>
      <w:r>
        <w:rPr>
          <w:color w:val="131413"/>
          <w:spacing w:val="-6"/>
          <w:w w:val="105"/>
        </w:rPr>
        <w:t xml:space="preserve"> </w:t>
      </w:r>
      <w:hyperlink w:anchor="_bookmark21" w:history="1">
        <w:r>
          <w:rPr>
            <w:color w:val="131413"/>
            <w:w w:val="105"/>
          </w:rPr>
          <w:t>[76].</w:t>
        </w:r>
      </w:hyperlink>
      <w:r>
        <w:rPr>
          <w:color w:val="131413"/>
          <w:spacing w:val="-6"/>
          <w:w w:val="105"/>
        </w:rPr>
        <w:t xml:space="preserve"> </w:t>
      </w:r>
      <w:r>
        <w:rPr>
          <w:color w:val="131413"/>
          <w:w w:val="105"/>
        </w:rPr>
        <w:t>Ingestion</w:t>
      </w:r>
      <w:r>
        <w:rPr>
          <w:color w:val="131413"/>
          <w:spacing w:val="-5"/>
          <w:w w:val="105"/>
        </w:rPr>
        <w:t xml:space="preserve"> </w:t>
      </w:r>
      <w:r>
        <w:rPr>
          <w:color w:val="131413"/>
          <w:w w:val="105"/>
        </w:rPr>
        <w:t>is</w:t>
      </w:r>
      <w:r>
        <w:rPr>
          <w:color w:val="131413"/>
          <w:spacing w:val="-6"/>
          <w:w w:val="105"/>
        </w:rPr>
        <w:t xml:space="preserve"> </w:t>
      </w:r>
      <w:r>
        <w:rPr>
          <w:color w:val="131413"/>
          <w:w w:val="105"/>
        </w:rPr>
        <w:t>characterized</w:t>
      </w:r>
      <w:r>
        <w:rPr>
          <w:color w:val="131413"/>
          <w:spacing w:val="-5"/>
          <w:w w:val="105"/>
        </w:rPr>
        <w:t xml:space="preserve"> </w:t>
      </w:r>
      <w:r>
        <w:rPr>
          <w:color w:val="131413"/>
          <w:w w:val="105"/>
        </w:rPr>
        <w:t>by</w:t>
      </w:r>
      <w:r>
        <w:rPr>
          <w:color w:val="131413"/>
          <w:spacing w:val="-6"/>
          <w:w w:val="105"/>
        </w:rPr>
        <w:t xml:space="preserve"> </w:t>
      </w:r>
      <w:r>
        <w:rPr>
          <w:color w:val="131413"/>
          <w:w w:val="105"/>
        </w:rPr>
        <w:t>a</w:t>
      </w:r>
      <w:r>
        <w:rPr>
          <w:color w:val="131413"/>
          <w:spacing w:val="-7"/>
          <w:w w:val="105"/>
        </w:rPr>
        <w:t xml:space="preserve"> </w:t>
      </w:r>
      <w:r>
        <w:rPr>
          <w:color w:val="131413"/>
          <w:w w:val="105"/>
        </w:rPr>
        <w:t>rapid</w:t>
      </w:r>
      <w:r>
        <w:rPr>
          <w:color w:val="131413"/>
          <w:spacing w:val="-5"/>
          <w:w w:val="105"/>
        </w:rPr>
        <w:t xml:space="preserve"> </w:t>
      </w:r>
      <w:r>
        <w:rPr>
          <w:color w:val="131413"/>
          <w:w w:val="105"/>
        </w:rPr>
        <w:t xml:space="preserve">temper- </w:t>
      </w:r>
      <w:proofErr w:type="spellStart"/>
      <w:r>
        <w:rPr>
          <w:color w:val="131413"/>
          <w:w w:val="105"/>
        </w:rPr>
        <w:t>ature</w:t>
      </w:r>
      <w:proofErr w:type="spellEnd"/>
      <w:r>
        <w:rPr>
          <w:color w:val="131413"/>
          <w:w w:val="105"/>
        </w:rPr>
        <w:t xml:space="preserve"> rise and a rapid pH drop (</w:t>
      </w:r>
      <w:r>
        <w:rPr>
          <w:rFonts w:ascii="Times New Roman" w:hAnsi="Times New Roman"/>
          <w:color w:val="131413"/>
          <w:w w:val="105"/>
        </w:rPr>
        <w:t>&gt;</w:t>
      </w:r>
      <w:r>
        <w:rPr>
          <w:color w:val="131413"/>
          <w:w w:val="105"/>
        </w:rPr>
        <w:t>3</w:t>
      </w:r>
      <w:r>
        <w:rPr>
          <w:color w:val="131413"/>
          <w:spacing w:val="-14"/>
          <w:w w:val="105"/>
        </w:rPr>
        <w:t xml:space="preserve"> </w:t>
      </w:r>
      <w:r>
        <w:rPr>
          <w:color w:val="131413"/>
          <w:w w:val="105"/>
        </w:rPr>
        <w:t>pH values), pylorus is characterized by a rapid pH rise (</w:t>
      </w:r>
      <w:r>
        <w:rPr>
          <w:rFonts w:ascii="Times New Roman" w:hAnsi="Times New Roman"/>
          <w:color w:val="131413"/>
          <w:w w:val="105"/>
        </w:rPr>
        <w:t>&gt;</w:t>
      </w:r>
      <w:r>
        <w:rPr>
          <w:color w:val="131413"/>
          <w:w w:val="105"/>
        </w:rPr>
        <w:t>3</w:t>
      </w:r>
      <w:r>
        <w:rPr>
          <w:color w:val="131413"/>
          <w:spacing w:val="-14"/>
          <w:w w:val="105"/>
        </w:rPr>
        <w:t xml:space="preserve"> </w:t>
      </w:r>
      <w:r>
        <w:rPr>
          <w:color w:val="131413"/>
          <w:w w:val="105"/>
        </w:rPr>
        <w:t xml:space="preserve">pH values), ileocecal valve is noted by a rapid pH drop to </w:t>
      </w:r>
      <w:r>
        <w:rPr>
          <w:rFonts w:ascii="Arial" w:hAnsi="Arial"/>
          <w:color w:val="131413"/>
          <w:w w:val="105"/>
        </w:rPr>
        <w:t>≤</w:t>
      </w:r>
      <w:r>
        <w:rPr>
          <w:color w:val="131413"/>
          <w:w w:val="105"/>
        </w:rPr>
        <w:t xml:space="preserve">6.5, and excretion is noted by a rapid temperature drop </w:t>
      </w:r>
      <w:hyperlink w:anchor="_bookmark21" w:history="1">
        <w:r>
          <w:rPr>
            <w:color w:val="131413"/>
            <w:w w:val="105"/>
          </w:rPr>
          <w:t>[76].</w:t>
        </w:r>
      </w:hyperlink>
      <w:r>
        <w:rPr>
          <w:color w:val="131413"/>
          <w:w w:val="105"/>
        </w:rPr>
        <w:t xml:space="preserve"> Below are some examples of</w:t>
      </w:r>
      <w:r>
        <w:rPr>
          <w:color w:val="131413"/>
          <w:spacing w:val="-2"/>
          <w:w w:val="105"/>
        </w:rPr>
        <w:t xml:space="preserve"> </w:t>
      </w:r>
      <w:r>
        <w:rPr>
          <w:color w:val="131413"/>
          <w:w w:val="105"/>
        </w:rPr>
        <w:t>commercial</w:t>
      </w:r>
      <w:r>
        <w:rPr>
          <w:color w:val="131413"/>
          <w:spacing w:val="-1"/>
          <w:w w:val="105"/>
        </w:rPr>
        <w:t xml:space="preserve"> </w:t>
      </w:r>
      <w:r>
        <w:rPr>
          <w:color w:val="131413"/>
          <w:w w:val="105"/>
        </w:rPr>
        <w:t>ingestible</w:t>
      </w:r>
      <w:r>
        <w:rPr>
          <w:color w:val="131413"/>
          <w:spacing w:val="-1"/>
          <w:w w:val="105"/>
        </w:rPr>
        <w:t xml:space="preserve"> </w:t>
      </w:r>
      <w:r>
        <w:rPr>
          <w:color w:val="131413"/>
          <w:w w:val="105"/>
        </w:rPr>
        <w:t>wireless pH</w:t>
      </w:r>
      <w:r>
        <w:rPr>
          <w:color w:val="131413"/>
          <w:spacing w:val="-1"/>
          <w:w w:val="105"/>
        </w:rPr>
        <w:t xml:space="preserve"> </w:t>
      </w:r>
      <w:r>
        <w:rPr>
          <w:color w:val="131413"/>
          <w:w w:val="105"/>
        </w:rPr>
        <w:t>testing</w:t>
      </w:r>
      <w:r>
        <w:rPr>
          <w:color w:val="131413"/>
          <w:spacing w:val="-2"/>
          <w:w w:val="105"/>
        </w:rPr>
        <w:t xml:space="preserve"> </w:t>
      </w:r>
      <w:r>
        <w:rPr>
          <w:color w:val="131413"/>
          <w:w w:val="105"/>
        </w:rPr>
        <w:t xml:space="preserve">cap- </w:t>
      </w:r>
      <w:proofErr w:type="spellStart"/>
      <w:r>
        <w:rPr>
          <w:color w:val="131413"/>
          <w:w w:val="105"/>
        </w:rPr>
        <w:t>sules</w:t>
      </w:r>
      <w:proofErr w:type="spellEnd"/>
      <w:r>
        <w:rPr>
          <w:color w:val="131413"/>
          <w:w w:val="105"/>
        </w:rPr>
        <w:t xml:space="preserve"> for the gastrointestinal tract.</w:t>
      </w:r>
    </w:p>
    <w:p w14:paraId="0A3C9416" w14:textId="77777777" w:rsidR="00975370" w:rsidRDefault="00975370">
      <w:pPr>
        <w:pStyle w:val="BodyText"/>
        <w:spacing w:before="6"/>
        <w:rPr>
          <w:sz w:val="18"/>
        </w:rPr>
      </w:pPr>
    </w:p>
    <w:p w14:paraId="0A3C9417" w14:textId="77777777" w:rsidR="00975370" w:rsidRDefault="0058442E">
      <w:pPr>
        <w:pStyle w:val="ListParagraph"/>
        <w:numPr>
          <w:ilvl w:val="2"/>
          <w:numId w:val="3"/>
        </w:numPr>
        <w:tabs>
          <w:tab w:val="left" w:pos="739"/>
        </w:tabs>
        <w:ind w:left="738" w:right="38"/>
        <w:jc w:val="both"/>
        <w:rPr>
          <w:sz w:val="20"/>
        </w:rPr>
      </w:pPr>
      <w:r>
        <w:rPr>
          <w:color w:val="131413"/>
          <w:sz w:val="20"/>
        </w:rPr>
        <w:t>The Bravo Re</w:t>
      </w:r>
      <w:r>
        <w:rPr>
          <w:rFonts w:ascii="Times New Roman" w:hAnsi="Times New Roman"/>
          <w:color w:val="131413"/>
          <w:sz w:val="20"/>
        </w:rPr>
        <w:t>ﬂ</w:t>
      </w:r>
      <w:r>
        <w:rPr>
          <w:color w:val="131413"/>
          <w:sz w:val="20"/>
        </w:rPr>
        <w:t>ex Testing System is an ambulatory</w:t>
      </w:r>
      <w:r>
        <w:rPr>
          <w:color w:val="131413"/>
          <w:spacing w:val="40"/>
          <w:sz w:val="20"/>
        </w:rPr>
        <w:t xml:space="preserve"> </w:t>
      </w:r>
      <w:r>
        <w:rPr>
          <w:color w:val="131413"/>
          <w:sz w:val="20"/>
        </w:rPr>
        <w:t>pH test and primarily assists in the diagnosis of GERD symptoms. The esophageal pH is measured</w:t>
      </w:r>
      <w:r>
        <w:rPr>
          <w:color w:val="131413"/>
          <w:spacing w:val="40"/>
          <w:sz w:val="20"/>
        </w:rPr>
        <w:t xml:space="preserve"> </w:t>
      </w:r>
      <w:r>
        <w:rPr>
          <w:color w:val="131413"/>
          <w:sz w:val="20"/>
        </w:rPr>
        <w:t>by</w:t>
      </w:r>
      <w:r>
        <w:rPr>
          <w:color w:val="131413"/>
          <w:spacing w:val="28"/>
          <w:sz w:val="20"/>
        </w:rPr>
        <w:t xml:space="preserve"> </w:t>
      </w:r>
      <w:r>
        <w:rPr>
          <w:color w:val="131413"/>
          <w:sz w:val="20"/>
        </w:rPr>
        <w:t>an</w:t>
      </w:r>
      <w:r>
        <w:rPr>
          <w:color w:val="131413"/>
          <w:spacing w:val="30"/>
          <w:sz w:val="20"/>
        </w:rPr>
        <w:t xml:space="preserve"> </w:t>
      </w:r>
      <w:r>
        <w:rPr>
          <w:color w:val="131413"/>
          <w:sz w:val="20"/>
        </w:rPr>
        <w:t>antimony</w:t>
      </w:r>
      <w:r>
        <w:rPr>
          <w:color w:val="131413"/>
          <w:spacing w:val="30"/>
          <w:sz w:val="20"/>
        </w:rPr>
        <w:t xml:space="preserve"> </w:t>
      </w:r>
      <w:r>
        <w:rPr>
          <w:color w:val="131413"/>
          <w:sz w:val="20"/>
        </w:rPr>
        <w:t>pH</w:t>
      </w:r>
      <w:r>
        <w:rPr>
          <w:color w:val="131413"/>
          <w:spacing w:val="30"/>
          <w:sz w:val="20"/>
        </w:rPr>
        <w:t xml:space="preserve"> </w:t>
      </w:r>
      <w:r>
        <w:rPr>
          <w:color w:val="131413"/>
          <w:sz w:val="20"/>
        </w:rPr>
        <w:t>electrode</w:t>
      </w:r>
      <w:r>
        <w:rPr>
          <w:color w:val="131413"/>
          <w:spacing w:val="30"/>
          <w:sz w:val="20"/>
        </w:rPr>
        <w:t xml:space="preserve"> </w:t>
      </w:r>
      <w:r>
        <w:rPr>
          <w:color w:val="131413"/>
          <w:sz w:val="20"/>
        </w:rPr>
        <w:t>every</w:t>
      </w:r>
      <w:r>
        <w:rPr>
          <w:color w:val="131413"/>
          <w:spacing w:val="28"/>
          <w:sz w:val="20"/>
        </w:rPr>
        <w:t xml:space="preserve"> </w:t>
      </w:r>
      <w:r>
        <w:rPr>
          <w:color w:val="131413"/>
          <w:sz w:val="20"/>
        </w:rPr>
        <w:t>6</w:t>
      </w:r>
      <w:r>
        <w:rPr>
          <w:color w:val="131413"/>
          <w:spacing w:val="30"/>
          <w:sz w:val="20"/>
        </w:rPr>
        <w:t xml:space="preserve"> </w:t>
      </w:r>
      <w:r>
        <w:rPr>
          <w:color w:val="131413"/>
          <w:sz w:val="20"/>
        </w:rPr>
        <w:t>seconds</w:t>
      </w:r>
      <w:r>
        <w:rPr>
          <w:color w:val="131413"/>
          <w:spacing w:val="23"/>
          <w:sz w:val="20"/>
        </w:rPr>
        <w:t xml:space="preserve"> </w:t>
      </w:r>
      <w:r>
        <w:rPr>
          <w:color w:val="131413"/>
          <w:sz w:val="20"/>
        </w:rPr>
        <w:t xml:space="preserve">over a period of 96 hours. This extended </w:t>
      </w:r>
      <w:proofErr w:type="gramStart"/>
      <w:r>
        <w:rPr>
          <w:color w:val="131413"/>
          <w:sz w:val="20"/>
        </w:rPr>
        <w:t>time period</w:t>
      </w:r>
      <w:proofErr w:type="gramEnd"/>
      <w:r>
        <w:rPr>
          <w:color w:val="131413"/>
          <w:sz w:val="20"/>
        </w:rPr>
        <w:t xml:space="preserve"> of</w:t>
      </w:r>
      <w:r>
        <w:rPr>
          <w:color w:val="131413"/>
          <w:spacing w:val="40"/>
          <w:sz w:val="20"/>
        </w:rPr>
        <w:t xml:space="preserve"> </w:t>
      </w:r>
      <w:r>
        <w:rPr>
          <w:color w:val="131413"/>
          <w:sz w:val="20"/>
        </w:rPr>
        <w:t>pH monitoring increases the chances to detect re</w:t>
      </w:r>
      <w:r>
        <w:rPr>
          <w:rFonts w:ascii="Times New Roman" w:hAnsi="Times New Roman"/>
          <w:color w:val="131413"/>
          <w:sz w:val="20"/>
        </w:rPr>
        <w:t>ﬂ</w:t>
      </w:r>
      <w:r>
        <w:rPr>
          <w:color w:val="131413"/>
          <w:sz w:val="20"/>
        </w:rPr>
        <w:t>ux events an</w:t>
      </w:r>
      <w:r>
        <w:rPr>
          <w:color w:val="131413"/>
          <w:sz w:val="20"/>
        </w:rPr>
        <w:t xml:space="preserve">d accurately determine the associated </w:t>
      </w:r>
      <w:r>
        <w:rPr>
          <w:color w:val="131413"/>
          <w:spacing w:val="-2"/>
          <w:sz w:val="20"/>
        </w:rPr>
        <w:t>symptoms</w:t>
      </w:r>
    </w:p>
    <w:p w14:paraId="0A3C9418" w14:textId="77777777" w:rsidR="00975370" w:rsidRDefault="0058442E">
      <w:pPr>
        <w:pStyle w:val="ListParagraph"/>
        <w:numPr>
          <w:ilvl w:val="2"/>
          <w:numId w:val="3"/>
        </w:numPr>
        <w:tabs>
          <w:tab w:val="left" w:pos="739"/>
        </w:tabs>
        <w:spacing w:before="138" w:line="242" w:lineRule="auto"/>
        <w:ind w:left="737" w:right="38" w:hanging="318"/>
        <w:jc w:val="both"/>
        <w:rPr>
          <w:sz w:val="20"/>
        </w:rPr>
      </w:pPr>
      <w:r>
        <w:rPr>
          <w:color w:val="131413"/>
          <w:w w:val="105"/>
          <w:sz w:val="20"/>
        </w:rPr>
        <w:t>Jinshan Science and Technology has developed a wireless</w:t>
      </w:r>
      <w:r>
        <w:rPr>
          <w:color w:val="131413"/>
          <w:spacing w:val="-11"/>
          <w:w w:val="105"/>
          <w:sz w:val="20"/>
        </w:rPr>
        <w:t xml:space="preserve"> </w:t>
      </w:r>
      <w:r>
        <w:rPr>
          <w:color w:val="131413"/>
          <w:w w:val="105"/>
          <w:sz w:val="20"/>
        </w:rPr>
        <w:t>pH</w:t>
      </w:r>
      <w:r>
        <w:rPr>
          <w:color w:val="131413"/>
          <w:spacing w:val="-11"/>
          <w:w w:val="105"/>
          <w:sz w:val="20"/>
        </w:rPr>
        <w:t xml:space="preserve"> </w:t>
      </w:r>
      <w:r>
        <w:rPr>
          <w:color w:val="131413"/>
          <w:w w:val="105"/>
          <w:sz w:val="20"/>
        </w:rPr>
        <w:t>capsule</w:t>
      </w:r>
      <w:r>
        <w:rPr>
          <w:color w:val="131413"/>
          <w:spacing w:val="-9"/>
          <w:w w:val="105"/>
          <w:sz w:val="20"/>
        </w:rPr>
        <w:t xml:space="preserve"> </w:t>
      </w:r>
      <w:r>
        <w:rPr>
          <w:color w:val="131413"/>
          <w:w w:val="105"/>
          <w:sz w:val="20"/>
        </w:rPr>
        <w:t>system</w:t>
      </w:r>
      <w:r>
        <w:rPr>
          <w:color w:val="131413"/>
          <w:spacing w:val="-11"/>
          <w:w w:val="105"/>
          <w:sz w:val="20"/>
        </w:rPr>
        <w:t xml:space="preserve"> </w:t>
      </w:r>
      <w:r>
        <w:rPr>
          <w:color w:val="131413"/>
          <w:w w:val="105"/>
          <w:sz w:val="20"/>
        </w:rPr>
        <w:t>to</w:t>
      </w:r>
      <w:r>
        <w:rPr>
          <w:color w:val="131413"/>
          <w:spacing w:val="-10"/>
          <w:w w:val="105"/>
          <w:sz w:val="20"/>
        </w:rPr>
        <w:t xml:space="preserve"> </w:t>
      </w:r>
      <w:r>
        <w:rPr>
          <w:color w:val="131413"/>
          <w:w w:val="105"/>
          <w:sz w:val="20"/>
        </w:rPr>
        <w:t>record</w:t>
      </w:r>
      <w:r>
        <w:rPr>
          <w:color w:val="131413"/>
          <w:spacing w:val="-11"/>
          <w:w w:val="105"/>
          <w:sz w:val="20"/>
        </w:rPr>
        <w:t xml:space="preserve"> </w:t>
      </w:r>
      <w:r>
        <w:rPr>
          <w:color w:val="131413"/>
          <w:w w:val="105"/>
          <w:sz w:val="20"/>
        </w:rPr>
        <w:t>up</w:t>
      </w:r>
      <w:r>
        <w:rPr>
          <w:color w:val="131413"/>
          <w:spacing w:val="-10"/>
          <w:w w:val="105"/>
          <w:sz w:val="20"/>
        </w:rPr>
        <w:t xml:space="preserve"> </w:t>
      </w:r>
      <w:r>
        <w:rPr>
          <w:color w:val="131413"/>
          <w:w w:val="105"/>
          <w:sz w:val="20"/>
        </w:rPr>
        <w:t>to</w:t>
      </w:r>
      <w:r>
        <w:rPr>
          <w:color w:val="131413"/>
          <w:spacing w:val="-11"/>
          <w:w w:val="105"/>
          <w:sz w:val="20"/>
        </w:rPr>
        <w:t xml:space="preserve"> </w:t>
      </w:r>
      <w:r>
        <w:rPr>
          <w:color w:val="131413"/>
          <w:w w:val="105"/>
          <w:sz w:val="20"/>
        </w:rPr>
        <w:t>96</w:t>
      </w:r>
      <w:r>
        <w:rPr>
          <w:color w:val="131413"/>
          <w:spacing w:val="-11"/>
          <w:w w:val="105"/>
          <w:sz w:val="20"/>
        </w:rPr>
        <w:t xml:space="preserve"> </w:t>
      </w:r>
      <w:r>
        <w:rPr>
          <w:color w:val="131413"/>
          <w:w w:val="105"/>
          <w:sz w:val="20"/>
        </w:rPr>
        <w:t xml:space="preserve">hours of data. The wireless pH capsule is designed to be </w:t>
      </w:r>
      <w:proofErr w:type="gramStart"/>
      <w:r>
        <w:rPr>
          <w:color w:val="131413"/>
          <w:w w:val="105"/>
          <w:sz w:val="20"/>
        </w:rPr>
        <w:t>small</w:t>
      </w:r>
      <w:r>
        <w:rPr>
          <w:color w:val="131413"/>
          <w:spacing w:val="40"/>
          <w:w w:val="105"/>
          <w:sz w:val="20"/>
        </w:rPr>
        <w:t xml:space="preserve"> </w:t>
      </w:r>
      <w:r>
        <w:rPr>
          <w:color w:val="131413"/>
          <w:w w:val="105"/>
          <w:sz w:val="20"/>
        </w:rPr>
        <w:t>in</w:t>
      </w:r>
      <w:r>
        <w:rPr>
          <w:color w:val="131413"/>
          <w:spacing w:val="40"/>
          <w:w w:val="105"/>
          <w:sz w:val="20"/>
        </w:rPr>
        <w:t xml:space="preserve"> </w:t>
      </w:r>
      <w:r>
        <w:rPr>
          <w:color w:val="131413"/>
          <w:w w:val="105"/>
          <w:sz w:val="20"/>
        </w:rPr>
        <w:t>size</w:t>
      </w:r>
      <w:proofErr w:type="gramEnd"/>
      <w:r>
        <w:rPr>
          <w:color w:val="131413"/>
          <w:spacing w:val="40"/>
          <w:w w:val="105"/>
          <w:sz w:val="20"/>
        </w:rPr>
        <w:t xml:space="preserve"> </w:t>
      </w:r>
      <w:r>
        <w:rPr>
          <w:color w:val="131413"/>
          <w:w w:val="105"/>
          <w:sz w:val="20"/>
        </w:rPr>
        <w:t>(</w:t>
      </w:r>
      <w:r>
        <w:rPr>
          <w:rFonts w:ascii="Times New Roman" w:hAnsi="Times New Roman"/>
          <w:color w:val="131413"/>
          <w:w w:val="105"/>
          <w:sz w:val="20"/>
        </w:rPr>
        <w:t>6</w:t>
      </w:r>
      <w:r>
        <w:rPr>
          <w:rFonts w:ascii="Arial" w:hAnsi="Arial"/>
          <w:color w:val="131413"/>
          <w:w w:val="105"/>
          <w:sz w:val="20"/>
        </w:rPr>
        <w:t>:</w:t>
      </w:r>
      <w:r>
        <w:rPr>
          <w:rFonts w:ascii="Times New Roman" w:hAnsi="Times New Roman"/>
          <w:color w:val="131413"/>
          <w:w w:val="105"/>
          <w:sz w:val="20"/>
        </w:rPr>
        <w:t>0×</w:t>
      </w:r>
      <w:r>
        <w:rPr>
          <w:rFonts w:ascii="Times New Roman" w:hAnsi="Times New Roman"/>
          <w:color w:val="131413"/>
          <w:spacing w:val="-14"/>
          <w:w w:val="105"/>
          <w:sz w:val="20"/>
        </w:rPr>
        <w:t xml:space="preserve"> </w:t>
      </w:r>
      <w:r>
        <w:rPr>
          <w:rFonts w:ascii="Times New Roman" w:hAnsi="Times New Roman"/>
          <w:color w:val="131413"/>
          <w:spacing w:val="10"/>
          <w:w w:val="105"/>
          <w:sz w:val="20"/>
        </w:rPr>
        <w:t>5</w:t>
      </w:r>
      <w:r>
        <w:rPr>
          <w:rFonts w:ascii="Arial" w:hAnsi="Arial"/>
          <w:color w:val="131413"/>
          <w:spacing w:val="10"/>
          <w:w w:val="105"/>
          <w:sz w:val="20"/>
        </w:rPr>
        <w:t>:</w:t>
      </w:r>
      <w:r>
        <w:rPr>
          <w:rFonts w:ascii="Times New Roman" w:hAnsi="Times New Roman"/>
          <w:color w:val="131413"/>
          <w:spacing w:val="10"/>
          <w:w w:val="105"/>
          <w:sz w:val="20"/>
        </w:rPr>
        <w:t>5×</w:t>
      </w:r>
      <w:r>
        <w:rPr>
          <w:rFonts w:ascii="Times New Roman" w:hAnsi="Times New Roman"/>
          <w:color w:val="131413"/>
          <w:spacing w:val="-13"/>
          <w:w w:val="105"/>
          <w:sz w:val="20"/>
        </w:rPr>
        <w:t xml:space="preserve"> </w:t>
      </w:r>
      <w:r>
        <w:rPr>
          <w:rFonts w:ascii="Times New Roman" w:hAnsi="Times New Roman"/>
          <w:color w:val="131413"/>
          <w:w w:val="105"/>
          <w:sz w:val="20"/>
        </w:rPr>
        <w:t>26</w:t>
      </w:r>
      <w:r>
        <w:rPr>
          <w:rFonts w:ascii="Arial" w:hAnsi="Arial"/>
          <w:color w:val="131413"/>
          <w:w w:val="105"/>
          <w:sz w:val="20"/>
        </w:rPr>
        <w:t>:</w:t>
      </w:r>
      <w:r>
        <w:rPr>
          <w:rFonts w:ascii="Times New Roman" w:hAnsi="Times New Roman"/>
          <w:color w:val="131413"/>
          <w:w w:val="105"/>
          <w:sz w:val="20"/>
        </w:rPr>
        <w:t>5</w:t>
      </w:r>
      <w:r>
        <w:rPr>
          <w:rFonts w:ascii="Times New Roman" w:hAnsi="Times New Roman"/>
          <w:color w:val="131413"/>
          <w:spacing w:val="-13"/>
          <w:w w:val="105"/>
          <w:sz w:val="20"/>
        </w:rPr>
        <w:t xml:space="preserve"> </w:t>
      </w:r>
      <w:r>
        <w:rPr>
          <w:rFonts w:ascii="Times New Roman" w:hAnsi="Times New Roman"/>
          <w:color w:val="131413"/>
          <w:w w:val="105"/>
          <w:sz w:val="20"/>
        </w:rPr>
        <w:t>mm</w:t>
      </w:r>
      <w:r>
        <w:rPr>
          <w:color w:val="131413"/>
          <w:w w:val="105"/>
          <w:sz w:val="20"/>
        </w:rPr>
        <w:t>)</w:t>
      </w:r>
      <w:r>
        <w:rPr>
          <w:color w:val="131413"/>
          <w:spacing w:val="40"/>
          <w:w w:val="105"/>
          <w:sz w:val="20"/>
        </w:rPr>
        <w:t xml:space="preserve"> </w:t>
      </w:r>
      <w:r>
        <w:rPr>
          <w:color w:val="131413"/>
          <w:w w:val="105"/>
          <w:sz w:val="20"/>
        </w:rPr>
        <w:t>and</w:t>
      </w:r>
      <w:r>
        <w:rPr>
          <w:color w:val="131413"/>
          <w:spacing w:val="90"/>
          <w:w w:val="105"/>
          <w:sz w:val="20"/>
        </w:rPr>
        <w:t xml:space="preserve"> </w:t>
      </w:r>
      <w:r>
        <w:rPr>
          <w:color w:val="131413"/>
          <w:w w:val="105"/>
          <w:sz w:val="20"/>
        </w:rPr>
        <w:t>weight (1.4</w:t>
      </w:r>
      <w:r>
        <w:rPr>
          <w:color w:val="131413"/>
          <w:spacing w:val="-14"/>
          <w:w w:val="105"/>
          <w:sz w:val="20"/>
        </w:rPr>
        <w:t xml:space="preserve"> </w:t>
      </w:r>
      <w:r>
        <w:rPr>
          <w:color w:val="131413"/>
          <w:w w:val="105"/>
          <w:sz w:val="20"/>
        </w:rPr>
        <w:t>g). A</w:t>
      </w:r>
      <w:r>
        <w:rPr>
          <w:color w:val="131413"/>
          <w:w w:val="105"/>
          <w:sz w:val="20"/>
        </w:rPr>
        <w:t xml:space="preserve"> conveyor is used to deliver the wireless pH capsule to the lower esophageal sphincter </w:t>
      </w:r>
      <w:r>
        <w:rPr>
          <w:color w:val="131413"/>
          <w:sz w:val="20"/>
        </w:rPr>
        <w:t xml:space="preserve">(LES), followed by vacuum suction to attach the cap- </w:t>
      </w:r>
      <w:proofErr w:type="spellStart"/>
      <w:r>
        <w:rPr>
          <w:color w:val="131413"/>
          <w:w w:val="105"/>
          <w:sz w:val="20"/>
        </w:rPr>
        <w:t>sule</w:t>
      </w:r>
      <w:proofErr w:type="spellEnd"/>
      <w:r>
        <w:rPr>
          <w:color w:val="131413"/>
          <w:w w:val="105"/>
          <w:sz w:val="20"/>
        </w:rPr>
        <w:t xml:space="preserve"> to the mucosa. The pH sampling is fast (i.e., every</w:t>
      </w:r>
      <w:r>
        <w:rPr>
          <w:color w:val="131413"/>
          <w:spacing w:val="-10"/>
          <w:w w:val="105"/>
          <w:sz w:val="20"/>
        </w:rPr>
        <w:t xml:space="preserve"> </w:t>
      </w:r>
      <w:r>
        <w:rPr>
          <w:color w:val="131413"/>
          <w:w w:val="105"/>
          <w:sz w:val="20"/>
        </w:rPr>
        <w:t>3</w:t>
      </w:r>
      <w:r>
        <w:rPr>
          <w:color w:val="131413"/>
          <w:spacing w:val="-10"/>
          <w:w w:val="105"/>
          <w:sz w:val="20"/>
        </w:rPr>
        <w:t xml:space="preserve"> </w:t>
      </w:r>
      <w:r>
        <w:rPr>
          <w:color w:val="131413"/>
          <w:w w:val="105"/>
          <w:sz w:val="20"/>
        </w:rPr>
        <w:t>seconds),</w:t>
      </w:r>
      <w:r>
        <w:rPr>
          <w:color w:val="131413"/>
          <w:spacing w:val="-9"/>
          <w:w w:val="105"/>
          <w:sz w:val="20"/>
        </w:rPr>
        <w:t xml:space="preserve"> </w:t>
      </w:r>
      <w:r>
        <w:rPr>
          <w:color w:val="131413"/>
          <w:w w:val="105"/>
          <w:sz w:val="20"/>
        </w:rPr>
        <w:t>and</w:t>
      </w:r>
      <w:r>
        <w:rPr>
          <w:color w:val="131413"/>
          <w:spacing w:val="-10"/>
          <w:w w:val="105"/>
          <w:sz w:val="20"/>
        </w:rPr>
        <w:t xml:space="preserve"> </w:t>
      </w:r>
      <w:r>
        <w:rPr>
          <w:color w:val="131413"/>
          <w:w w:val="105"/>
          <w:sz w:val="20"/>
        </w:rPr>
        <w:t>the</w:t>
      </w:r>
      <w:r>
        <w:rPr>
          <w:color w:val="131413"/>
          <w:spacing w:val="-10"/>
          <w:w w:val="105"/>
          <w:sz w:val="20"/>
        </w:rPr>
        <w:t xml:space="preserve"> </w:t>
      </w:r>
      <w:r>
        <w:rPr>
          <w:color w:val="131413"/>
          <w:w w:val="105"/>
          <w:sz w:val="20"/>
        </w:rPr>
        <w:t>range</w:t>
      </w:r>
      <w:r>
        <w:rPr>
          <w:color w:val="131413"/>
          <w:spacing w:val="-10"/>
          <w:w w:val="105"/>
          <w:sz w:val="20"/>
        </w:rPr>
        <w:t xml:space="preserve"> </w:t>
      </w:r>
      <w:r>
        <w:rPr>
          <w:color w:val="131413"/>
          <w:w w:val="105"/>
          <w:sz w:val="20"/>
        </w:rPr>
        <w:t>of</w:t>
      </w:r>
      <w:r>
        <w:rPr>
          <w:color w:val="131413"/>
          <w:spacing w:val="-10"/>
          <w:w w:val="105"/>
          <w:sz w:val="20"/>
        </w:rPr>
        <w:t xml:space="preserve"> </w:t>
      </w:r>
      <w:r>
        <w:rPr>
          <w:color w:val="131413"/>
          <w:w w:val="105"/>
          <w:sz w:val="20"/>
        </w:rPr>
        <w:t>data</w:t>
      </w:r>
      <w:r>
        <w:rPr>
          <w:color w:val="131413"/>
          <w:spacing w:val="-10"/>
          <w:w w:val="105"/>
          <w:sz w:val="20"/>
        </w:rPr>
        <w:t xml:space="preserve"> </w:t>
      </w:r>
      <w:r>
        <w:rPr>
          <w:color w:val="131413"/>
          <w:w w:val="105"/>
          <w:sz w:val="20"/>
        </w:rPr>
        <w:t>transmission is</w:t>
      </w:r>
      <w:r>
        <w:rPr>
          <w:color w:val="131413"/>
          <w:spacing w:val="-1"/>
          <w:w w:val="105"/>
          <w:sz w:val="20"/>
        </w:rPr>
        <w:t xml:space="preserve"> </w:t>
      </w:r>
      <w:r>
        <w:rPr>
          <w:color w:val="131413"/>
          <w:w w:val="105"/>
          <w:sz w:val="20"/>
        </w:rPr>
        <w:t>su</w:t>
      </w:r>
      <w:r>
        <w:rPr>
          <w:rFonts w:ascii="Times New Roman" w:hAnsi="Times New Roman"/>
          <w:color w:val="131413"/>
          <w:w w:val="105"/>
          <w:sz w:val="20"/>
        </w:rPr>
        <w:t>ﬃ</w:t>
      </w:r>
      <w:r>
        <w:rPr>
          <w:color w:val="131413"/>
          <w:w w:val="105"/>
          <w:sz w:val="20"/>
        </w:rPr>
        <w:t>ciently large</w:t>
      </w:r>
      <w:r>
        <w:rPr>
          <w:color w:val="131413"/>
          <w:spacing w:val="-2"/>
          <w:w w:val="105"/>
          <w:sz w:val="20"/>
        </w:rPr>
        <w:t xml:space="preserve"> </w:t>
      </w:r>
      <w:r>
        <w:rPr>
          <w:color w:val="131413"/>
          <w:w w:val="105"/>
          <w:sz w:val="20"/>
        </w:rPr>
        <w:t>(i.e., within</w:t>
      </w:r>
      <w:r>
        <w:rPr>
          <w:color w:val="131413"/>
          <w:spacing w:val="-1"/>
          <w:w w:val="105"/>
          <w:sz w:val="20"/>
        </w:rPr>
        <w:t xml:space="preserve"> </w:t>
      </w:r>
      <w:r>
        <w:rPr>
          <w:color w:val="131413"/>
          <w:w w:val="105"/>
          <w:sz w:val="20"/>
        </w:rPr>
        <w:t>3</w:t>
      </w:r>
      <w:r>
        <w:rPr>
          <w:color w:val="131413"/>
          <w:spacing w:val="-2"/>
          <w:w w:val="105"/>
          <w:sz w:val="20"/>
        </w:rPr>
        <w:t xml:space="preserve"> </w:t>
      </w:r>
      <w:r>
        <w:rPr>
          <w:color w:val="131413"/>
          <w:w w:val="105"/>
          <w:sz w:val="20"/>
        </w:rPr>
        <w:t>meters) for</w:t>
      </w:r>
      <w:r>
        <w:rPr>
          <w:color w:val="131413"/>
          <w:spacing w:val="-1"/>
          <w:w w:val="105"/>
          <w:sz w:val="20"/>
        </w:rPr>
        <w:t xml:space="preserve"> </w:t>
      </w:r>
      <w:r>
        <w:rPr>
          <w:color w:val="131413"/>
          <w:w w:val="105"/>
          <w:sz w:val="20"/>
        </w:rPr>
        <w:t>patient comfort. After traversing the gastrointestinal tract, the wireless pH capsule is naturally excreted from the</w:t>
      </w:r>
      <w:r>
        <w:rPr>
          <w:color w:val="131413"/>
          <w:spacing w:val="-14"/>
          <w:w w:val="105"/>
          <w:sz w:val="20"/>
        </w:rPr>
        <w:t xml:space="preserve"> </w:t>
      </w:r>
      <w:r>
        <w:rPr>
          <w:color w:val="131413"/>
          <w:w w:val="105"/>
          <w:sz w:val="20"/>
        </w:rPr>
        <w:t>body.</w:t>
      </w:r>
      <w:r>
        <w:rPr>
          <w:color w:val="131413"/>
          <w:spacing w:val="-13"/>
          <w:w w:val="105"/>
          <w:sz w:val="20"/>
        </w:rPr>
        <w:t xml:space="preserve"> </w:t>
      </w:r>
      <w:r>
        <w:rPr>
          <w:color w:val="131413"/>
          <w:w w:val="105"/>
          <w:sz w:val="20"/>
        </w:rPr>
        <w:t>An</w:t>
      </w:r>
      <w:r>
        <w:rPr>
          <w:color w:val="131413"/>
          <w:spacing w:val="-13"/>
          <w:w w:val="105"/>
          <w:sz w:val="20"/>
        </w:rPr>
        <w:t xml:space="preserve"> </w:t>
      </w:r>
      <w:r>
        <w:rPr>
          <w:color w:val="131413"/>
          <w:w w:val="105"/>
          <w:sz w:val="20"/>
        </w:rPr>
        <w:t>accompanying</w:t>
      </w:r>
      <w:r>
        <w:rPr>
          <w:color w:val="131413"/>
          <w:spacing w:val="-13"/>
          <w:w w:val="105"/>
          <w:sz w:val="20"/>
        </w:rPr>
        <w:t xml:space="preserve"> </w:t>
      </w:r>
      <w:r>
        <w:rPr>
          <w:color w:val="131413"/>
          <w:w w:val="105"/>
          <w:sz w:val="20"/>
        </w:rPr>
        <w:t>recorder</w:t>
      </w:r>
      <w:r>
        <w:rPr>
          <w:color w:val="131413"/>
          <w:spacing w:val="-13"/>
          <w:w w:val="105"/>
          <w:sz w:val="20"/>
        </w:rPr>
        <w:t xml:space="preserve"> </w:t>
      </w:r>
      <w:r>
        <w:rPr>
          <w:color w:val="131413"/>
          <w:w w:val="105"/>
          <w:sz w:val="20"/>
        </w:rPr>
        <w:t>provides</w:t>
      </w:r>
      <w:r>
        <w:rPr>
          <w:color w:val="131413"/>
          <w:spacing w:val="-13"/>
          <w:w w:val="105"/>
          <w:sz w:val="20"/>
        </w:rPr>
        <w:t xml:space="preserve"> </w:t>
      </w:r>
      <w:r>
        <w:rPr>
          <w:color w:val="131413"/>
          <w:w w:val="105"/>
          <w:sz w:val="20"/>
        </w:rPr>
        <w:t xml:space="preserve">auto- </w:t>
      </w:r>
      <w:proofErr w:type="spellStart"/>
      <w:r>
        <w:rPr>
          <w:color w:val="131413"/>
          <w:w w:val="105"/>
          <w:sz w:val="20"/>
        </w:rPr>
        <w:t>matic</w:t>
      </w:r>
      <w:proofErr w:type="spellEnd"/>
      <w:r>
        <w:rPr>
          <w:color w:val="131413"/>
          <w:spacing w:val="-3"/>
          <w:w w:val="105"/>
          <w:sz w:val="20"/>
        </w:rPr>
        <w:t xml:space="preserve"> </w:t>
      </w:r>
      <w:r>
        <w:rPr>
          <w:color w:val="131413"/>
          <w:w w:val="105"/>
          <w:sz w:val="20"/>
        </w:rPr>
        <w:t>pairing</w:t>
      </w:r>
      <w:r>
        <w:rPr>
          <w:color w:val="131413"/>
          <w:spacing w:val="-3"/>
          <w:w w:val="105"/>
          <w:sz w:val="20"/>
        </w:rPr>
        <w:t xml:space="preserve"> </w:t>
      </w:r>
      <w:r>
        <w:rPr>
          <w:color w:val="131413"/>
          <w:w w:val="105"/>
          <w:sz w:val="20"/>
        </w:rPr>
        <w:t>with</w:t>
      </w:r>
      <w:r>
        <w:rPr>
          <w:color w:val="131413"/>
          <w:spacing w:val="-4"/>
          <w:w w:val="105"/>
          <w:sz w:val="20"/>
        </w:rPr>
        <w:t xml:space="preserve"> </w:t>
      </w:r>
      <w:r>
        <w:rPr>
          <w:color w:val="131413"/>
          <w:w w:val="105"/>
          <w:sz w:val="20"/>
        </w:rPr>
        <w:t>the</w:t>
      </w:r>
      <w:r>
        <w:rPr>
          <w:color w:val="131413"/>
          <w:spacing w:val="-4"/>
          <w:w w:val="105"/>
          <w:sz w:val="20"/>
        </w:rPr>
        <w:t xml:space="preserve"> </w:t>
      </w:r>
      <w:r>
        <w:rPr>
          <w:color w:val="131413"/>
          <w:w w:val="105"/>
          <w:sz w:val="20"/>
        </w:rPr>
        <w:t>pH</w:t>
      </w:r>
      <w:r>
        <w:rPr>
          <w:color w:val="131413"/>
          <w:spacing w:val="-3"/>
          <w:w w:val="105"/>
          <w:sz w:val="20"/>
        </w:rPr>
        <w:t xml:space="preserve"> </w:t>
      </w:r>
      <w:r>
        <w:rPr>
          <w:color w:val="131413"/>
          <w:w w:val="105"/>
          <w:sz w:val="20"/>
        </w:rPr>
        <w:t>capsule,</w:t>
      </w:r>
      <w:r>
        <w:rPr>
          <w:color w:val="131413"/>
          <w:spacing w:val="-4"/>
          <w:w w:val="105"/>
          <w:sz w:val="20"/>
        </w:rPr>
        <w:t xml:space="preserve"> </w:t>
      </w:r>
      <w:r>
        <w:rPr>
          <w:color w:val="131413"/>
          <w:w w:val="105"/>
          <w:sz w:val="20"/>
        </w:rPr>
        <w:t>double</w:t>
      </w:r>
      <w:r>
        <w:rPr>
          <w:color w:val="131413"/>
          <w:spacing w:val="-3"/>
          <w:w w:val="105"/>
          <w:sz w:val="20"/>
        </w:rPr>
        <w:t xml:space="preserve"> </w:t>
      </w:r>
      <w:r>
        <w:rPr>
          <w:color w:val="131413"/>
          <w:w w:val="105"/>
          <w:sz w:val="20"/>
        </w:rPr>
        <w:t>data</w:t>
      </w:r>
      <w:r>
        <w:rPr>
          <w:color w:val="131413"/>
          <w:spacing w:val="-4"/>
          <w:w w:val="105"/>
          <w:sz w:val="20"/>
        </w:rPr>
        <w:t xml:space="preserve"> </w:t>
      </w:r>
      <w:r>
        <w:rPr>
          <w:color w:val="131413"/>
          <w:w w:val="105"/>
          <w:sz w:val="20"/>
        </w:rPr>
        <w:t>pro-</w:t>
      </w:r>
      <w:r>
        <w:rPr>
          <w:color w:val="131413"/>
          <w:w w:val="105"/>
          <w:sz w:val="20"/>
        </w:rPr>
        <w:t xml:space="preserve"> </w:t>
      </w:r>
      <w:proofErr w:type="spellStart"/>
      <w:r>
        <w:rPr>
          <w:color w:val="131413"/>
          <w:w w:val="105"/>
          <w:sz w:val="20"/>
        </w:rPr>
        <w:t>tection</w:t>
      </w:r>
      <w:proofErr w:type="spellEnd"/>
      <w:r>
        <w:rPr>
          <w:color w:val="131413"/>
          <w:w w:val="105"/>
          <w:sz w:val="20"/>
        </w:rPr>
        <w:t xml:space="preserve">, and improved user operability. Its data analysis software has options to autodetect events to reduce editing time, perform statistical </w:t>
      </w:r>
      <w:proofErr w:type="spellStart"/>
      <w:r>
        <w:rPr>
          <w:color w:val="131413"/>
          <w:w w:val="105"/>
          <w:sz w:val="20"/>
        </w:rPr>
        <w:t>calcula</w:t>
      </w:r>
      <w:proofErr w:type="spellEnd"/>
      <w:r>
        <w:rPr>
          <w:color w:val="131413"/>
          <w:w w:val="105"/>
          <w:sz w:val="20"/>
        </w:rPr>
        <w:t xml:space="preserve">- </w:t>
      </w:r>
      <w:proofErr w:type="spellStart"/>
      <w:r>
        <w:rPr>
          <w:color w:val="131413"/>
          <w:w w:val="105"/>
          <w:sz w:val="20"/>
        </w:rPr>
        <w:t>tions</w:t>
      </w:r>
      <w:proofErr w:type="spellEnd"/>
      <w:r>
        <w:rPr>
          <w:color w:val="131413"/>
          <w:w w:val="105"/>
          <w:sz w:val="20"/>
        </w:rPr>
        <w:t>, and generate customized reports</w:t>
      </w:r>
    </w:p>
    <w:p w14:paraId="0A3C9419" w14:textId="77777777" w:rsidR="00975370" w:rsidRDefault="0058442E">
      <w:pPr>
        <w:pStyle w:val="ListParagraph"/>
        <w:numPr>
          <w:ilvl w:val="2"/>
          <w:numId w:val="3"/>
        </w:numPr>
        <w:tabs>
          <w:tab w:val="left" w:pos="738"/>
        </w:tabs>
        <w:spacing w:before="112"/>
        <w:ind w:left="737" w:right="38" w:hanging="302"/>
        <w:jc w:val="both"/>
        <w:rPr>
          <w:sz w:val="20"/>
        </w:rPr>
      </w:pPr>
      <w:r>
        <w:rPr>
          <w:color w:val="131413"/>
          <w:w w:val="105"/>
          <w:sz w:val="20"/>
        </w:rPr>
        <w:t xml:space="preserve">The </w:t>
      </w:r>
      <w:proofErr w:type="spellStart"/>
      <w:r>
        <w:rPr>
          <w:color w:val="131413"/>
          <w:w w:val="105"/>
          <w:sz w:val="20"/>
        </w:rPr>
        <w:t>SmartPill</w:t>
      </w:r>
      <w:proofErr w:type="spellEnd"/>
      <w:r>
        <w:rPr>
          <w:color w:val="131413"/>
          <w:w w:val="105"/>
          <w:sz w:val="20"/>
        </w:rPr>
        <w:t xml:space="preserve"> capsule endoscope was designed for the</w:t>
      </w:r>
      <w:r>
        <w:rPr>
          <w:color w:val="131413"/>
          <w:spacing w:val="-5"/>
          <w:w w:val="105"/>
          <w:sz w:val="20"/>
        </w:rPr>
        <w:t xml:space="preserve"> </w:t>
      </w:r>
      <w:r>
        <w:rPr>
          <w:color w:val="131413"/>
          <w:w w:val="105"/>
          <w:sz w:val="20"/>
        </w:rPr>
        <w:t>evaluation</w:t>
      </w:r>
      <w:r>
        <w:rPr>
          <w:color w:val="131413"/>
          <w:spacing w:val="-5"/>
          <w:w w:val="105"/>
          <w:sz w:val="20"/>
        </w:rPr>
        <w:t xml:space="preserve"> </w:t>
      </w:r>
      <w:r>
        <w:rPr>
          <w:color w:val="131413"/>
          <w:w w:val="105"/>
          <w:sz w:val="20"/>
        </w:rPr>
        <w:t>of</w:t>
      </w:r>
      <w:r>
        <w:rPr>
          <w:color w:val="131413"/>
          <w:spacing w:val="-5"/>
          <w:w w:val="105"/>
          <w:sz w:val="20"/>
        </w:rPr>
        <w:t xml:space="preserve"> </w:t>
      </w:r>
      <w:r>
        <w:rPr>
          <w:color w:val="131413"/>
          <w:w w:val="105"/>
          <w:sz w:val="20"/>
        </w:rPr>
        <w:t>gastric</w:t>
      </w:r>
      <w:r>
        <w:rPr>
          <w:color w:val="131413"/>
          <w:spacing w:val="-5"/>
          <w:w w:val="105"/>
          <w:sz w:val="20"/>
        </w:rPr>
        <w:t xml:space="preserve"> </w:t>
      </w:r>
      <w:r>
        <w:rPr>
          <w:color w:val="131413"/>
          <w:w w:val="105"/>
          <w:sz w:val="20"/>
        </w:rPr>
        <w:t>emptying</w:t>
      </w:r>
      <w:r>
        <w:rPr>
          <w:color w:val="131413"/>
          <w:spacing w:val="-5"/>
          <w:w w:val="105"/>
          <w:sz w:val="20"/>
        </w:rPr>
        <w:t xml:space="preserve"> </w:t>
      </w:r>
      <w:r>
        <w:rPr>
          <w:color w:val="131413"/>
          <w:w w:val="105"/>
          <w:sz w:val="20"/>
        </w:rPr>
        <w:t>and</w:t>
      </w:r>
      <w:r>
        <w:rPr>
          <w:color w:val="131413"/>
          <w:spacing w:val="-5"/>
          <w:w w:val="105"/>
          <w:sz w:val="20"/>
        </w:rPr>
        <w:t xml:space="preserve"> </w:t>
      </w:r>
      <w:r>
        <w:rPr>
          <w:color w:val="131413"/>
          <w:w w:val="105"/>
          <w:sz w:val="20"/>
        </w:rPr>
        <w:t>the</w:t>
      </w:r>
      <w:r>
        <w:rPr>
          <w:color w:val="131413"/>
          <w:spacing w:val="-5"/>
          <w:w w:val="105"/>
          <w:sz w:val="20"/>
        </w:rPr>
        <w:t xml:space="preserve"> </w:t>
      </w:r>
      <w:r>
        <w:rPr>
          <w:color w:val="131413"/>
          <w:w w:val="105"/>
          <w:sz w:val="20"/>
        </w:rPr>
        <w:t xml:space="preserve">measure- </w:t>
      </w:r>
      <w:proofErr w:type="spellStart"/>
      <w:r>
        <w:rPr>
          <w:color w:val="131413"/>
          <w:w w:val="105"/>
          <w:sz w:val="20"/>
        </w:rPr>
        <w:t>ments</w:t>
      </w:r>
      <w:proofErr w:type="spellEnd"/>
      <w:r>
        <w:rPr>
          <w:color w:val="131413"/>
          <w:w w:val="105"/>
          <w:sz w:val="20"/>
        </w:rPr>
        <w:t xml:space="preserve"> of transit time through the small bowel and colon. The standard techniques of studying gastric emptying</w:t>
      </w:r>
      <w:r>
        <w:rPr>
          <w:color w:val="131413"/>
          <w:spacing w:val="-6"/>
          <w:w w:val="105"/>
          <w:sz w:val="20"/>
        </w:rPr>
        <w:t xml:space="preserve"> </w:t>
      </w:r>
      <w:r>
        <w:rPr>
          <w:color w:val="131413"/>
          <w:w w:val="105"/>
          <w:sz w:val="20"/>
        </w:rPr>
        <w:t>by</w:t>
      </w:r>
      <w:r>
        <w:rPr>
          <w:color w:val="131413"/>
          <w:spacing w:val="-7"/>
          <w:w w:val="105"/>
          <w:sz w:val="20"/>
        </w:rPr>
        <w:t xml:space="preserve"> </w:t>
      </w:r>
      <w:r>
        <w:rPr>
          <w:color w:val="131413"/>
          <w:w w:val="105"/>
          <w:sz w:val="20"/>
        </w:rPr>
        <w:t>whole</w:t>
      </w:r>
      <w:r>
        <w:rPr>
          <w:color w:val="131413"/>
          <w:spacing w:val="-7"/>
          <w:w w:val="105"/>
          <w:sz w:val="20"/>
        </w:rPr>
        <w:t xml:space="preserve"> </w:t>
      </w:r>
      <w:r>
        <w:rPr>
          <w:color w:val="131413"/>
          <w:w w:val="105"/>
          <w:sz w:val="20"/>
        </w:rPr>
        <w:t>gut</w:t>
      </w:r>
      <w:r>
        <w:rPr>
          <w:color w:val="131413"/>
          <w:spacing w:val="-7"/>
          <w:w w:val="105"/>
          <w:sz w:val="20"/>
        </w:rPr>
        <w:t xml:space="preserve"> </w:t>
      </w:r>
      <w:r>
        <w:rPr>
          <w:color w:val="131413"/>
          <w:w w:val="105"/>
          <w:sz w:val="20"/>
        </w:rPr>
        <w:t>transit</w:t>
      </w:r>
      <w:r>
        <w:rPr>
          <w:color w:val="131413"/>
          <w:spacing w:val="-7"/>
          <w:w w:val="105"/>
          <w:sz w:val="20"/>
        </w:rPr>
        <w:t xml:space="preserve"> </w:t>
      </w:r>
      <w:r>
        <w:rPr>
          <w:color w:val="131413"/>
          <w:w w:val="105"/>
          <w:sz w:val="20"/>
        </w:rPr>
        <w:t>scintigraphy</w:t>
      </w:r>
      <w:r>
        <w:rPr>
          <w:color w:val="131413"/>
          <w:spacing w:val="-6"/>
          <w:w w:val="105"/>
          <w:sz w:val="20"/>
        </w:rPr>
        <w:t xml:space="preserve"> </w:t>
      </w:r>
      <w:r>
        <w:rPr>
          <w:color w:val="131413"/>
          <w:w w:val="105"/>
          <w:sz w:val="20"/>
        </w:rPr>
        <w:t xml:space="preserve">(WGTS) and radio-opaque markers require long-time dura- </w:t>
      </w:r>
      <w:proofErr w:type="spellStart"/>
      <w:r>
        <w:rPr>
          <w:color w:val="131413"/>
          <w:w w:val="105"/>
          <w:sz w:val="20"/>
        </w:rPr>
        <w:t>tions</w:t>
      </w:r>
      <w:proofErr w:type="spellEnd"/>
      <w:r>
        <w:rPr>
          <w:color w:val="131413"/>
          <w:w w:val="105"/>
          <w:sz w:val="20"/>
        </w:rPr>
        <w:t xml:space="preserve"> an</w:t>
      </w:r>
      <w:r>
        <w:rPr>
          <w:color w:val="131413"/>
          <w:w w:val="105"/>
          <w:sz w:val="20"/>
        </w:rPr>
        <w:t>d provide information only about colonic transit.</w:t>
      </w:r>
      <w:r>
        <w:rPr>
          <w:color w:val="131413"/>
          <w:spacing w:val="-7"/>
          <w:w w:val="105"/>
          <w:sz w:val="20"/>
        </w:rPr>
        <w:t xml:space="preserve"> </w:t>
      </w:r>
      <w:r>
        <w:rPr>
          <w:color w:val="131413"/>
          <w:w w:val="105"/>
          <w:sz w:val="20"/>
        </w:rPr>
        <w:t>The</w:t>
      </w:r>
      <w:r>
        <w:rPr>
          <w:color w:val="131413"/>
          <w:spacing w:val="-8"/>
          <w:w w:val="105"/>
          <w:sz w:val="20"/>
        </w:rPr>
        <w:t xml:space="preserve"> </w:t>
      </w:r>
      <w:proofErr w:type="spellStart"/>
      <w:r>
        <w:rPr>
          <w:color w:val="131413"/>
          <w:w w:val="105"/>
          <w:sz w:val="20"/>
        </w:rPr>
        <w:t>SmartPill</w:t>
      </w:r>
      <w:proofErr w:type="spellEnd"/>
      <w:r>
        <w:rPr>
          <w:color w:val="131413"/>
          <w:spacing w:val="-8"/>
          <w:w w:val="105"/>
          <w:sz w:val="20"/>
        </w:rPr>
        <w:t xml:space="preserve"> </w:t>
      </w:r>
      <w:r>
        <w:rPr>
          <w:color w:val="131413"/>
          <w:w w:val="105"/>
          <w:sz w:val="20"/>
        </w:rPr>
        <w:t>capsule</w:t>
      </w:r>
      <w:r>
        <w:rPr>
          <w:color w:val="131413"/>
          <w:spacing w:val="-7"/>
          <w:w w:val="105"/>
          <w:sz w:val="20"/>
        </w:rPr>
        <w:t xml:space="preserve"> </w:t>
      </w:r>
      <w:r>
        <w:rPr>
          <w:color w:val="131413"/>
          <w:w w:val="105"/>
          <w:sz w:val="20"/>
        </w:rPr>
        <w:t>has</w:t>
      </w:r>
      <w:r>
        <w:rPr>
          <w:color w:val="131413"/>
          <w:spacing w:val="-8"/>
          <w:w w:val="105"/>
          <w:sz w:val="20"/>
        </w:rPr>
        <w:t xml:space="preserve"> </w:t>
      </w:r>
      <w:r>
        <w:rPr>
          <w:color w:val="131413"/>
          <w:w w:val="105"/>
          <w:sz w:val="20"/>
        </w:rPr>
        <w:t>integrated</w:t>
      </w:r>
      <w:r>
        <w:rPr>
          <w:color w:val="131413"/>
          <w:spacing w:val="-8"/>
          <w:w w:val="105"/>
          <w:sz w:val="20"/>
        </w:rPr>
        <w:t xml:space="preserve"> </w:t>
      </w:r>
      <w:r>
        <w:rPr>
          <w:color w:val="131413"/>
          <w:w w:val="105"/>
          <w:sz w:val="20"/>
        </w:rPr>
        <w:t xml:space="preserve">sensors to transmit data on the pH, temperature, and </w:t>
      </w:r>
      <w:proofErr w:type="spellStart"/>
      <w:r>
        <w:rPr>
          <w:color w:val="131413"/>
          <w:w w:val="105"/>
          <w:sz w:val="20"/>
        </w:rPr>
        <w:t>pres</w:t>
      </w:r>
      <w:proofErr w:type="spellEnd"/>
      <w:r>
        <w:rPr>
          <w:color w:val="131413"/>
          <w:w w:val="105"/>
          <w:sz w:val="20"/>
        </w:rPr>
        <w:t xml:space="preserve">- sure in the gastrointestinal tract at regular intervals. The </w:t>
      </w:r>
      <w:proofErr w:type="spellStart"/>
      <w:r>
        <w:rPr>
          <w:color w:val="131413"/>
          <w:w w:val="105"/>
          <w:sz w:val="20"/>
        </w:rPr>
        <w:t>SmartPill</w:t>
      </w:r>
      <w:proofErr w:type="spellEnd"/>
      <w:r>
        <w:rPr>
          <w:color w:val="131413"/>
          <w:w w:val="105"/>
          <w:sz w:val="20"/>
        </w:rPr>
        <w:t xml:space="preserve"> </w:t>
      </w:r>
      <w:proofErr w:type="spellStart"/>
      <w:r>
        <w:rPr>
          <w:color w:val="131413"/>
          <w:w w:val="105"/>
          <w:sz w:val="20"/>
        </w:rPr>
        <w:t>MotilGI</w:t>
      </w:r>
      <w:proofErr w:type="spellEnd"/>
      <w:r>
        <w:rPr>
          <w:color w:val="131413"/>
          <w:w w:val="105"/>
          <w:sz w:val="20"/>
        </w:rPr>
        <w:t xml:space="preserve"> software helps to estimate di</w:t>
      </w:r>
      <w:r>
        <w:rPr>
          <w:rFonts w:ascii="Times New Roman" w:hAnsi="Times New Roman"/>
          <w:color w:val="131413"/>
          <w:w w:val="105"/>
          <w:sz w:val="20"/>
        </w:rPr>
        <w:t>ﬀ</w:t>
      </w:r>
      <w:r>
        <w:rPr>
          <w:color w:val="131413"/>
          <w:w w:val="105"/>
          <w:sz w:val="20"/>
        </w:rPr>
        <w:t>e</w:t>
      </w:r>
      <w:r>
        <w:rPr>
          <w:color w:val="131413"/>
          <w:w w:val="105"/>
          <w:sz w:val="20"/>
        </w:rPr>
        <w:t>rent time parameters which have relevance to the gastrointestinal functioning. For instance, the whole gut transit time is calculated as the time between capsule</w:t>
      </w:r>
      <w:r>
        <w:rPr>
          <w:rFonts w:ascii="Gill Sans MT" w:hAnsi="Gill Sans MT"/>
          <w:color w:val="131413"/>
          <w:w w:val="105"/>
          <w:sz w:val="20"/>
        </w:rPr>
        <w:t>’</w:t>
      </w:r>
      <w:r>
        <w:rPr>
          <w:color w:val="131413"/>
          <w:w w:val="105"/>
          <w:sz w:val="20"/>
        </w:rPr>
        <w:t>s ingestion and its exit from the body (denoted by a sudden drop in temperature or loss of sig</w:t>
      </w:r>
      <w:r>
        <w:rPr>
          <w:color w:val="131413"/>
          <w:w w:val="105"/>
          <w:sz w:val="20"/>
        </w:rPr>
        <w:t xml:space="preserve">nal). The software also calculates the gas- </w:t>
      </w:r>
      <w:proofErr w:type="spellStart"/>
      <w:r>
        <w:rPr>
          <w:color w:val="131413"/>
          <w:w w:val="105"/>
          <w:sz w:val="20"/>
        </w:rPr>
        <w:t>tric</w:t>
      </w:r>
      <w:proofErr w:type="spellEnd"/>
      <w:r>
        <w:rPr>
          <w:color w:val="131413"/>
          <w:w w:val="105"/>
          <w:sz w:val="20"/>
        </w:rPr>
        <w:t xml:space="preserve"> motility index and gastric contractions per minute.</w:t>
      </w:r>
      <w:r>
        <w:rPr>
          <w:color w:val="131413"/>
          <w:spacing w:val="-14"/>
          <w:w w:val="105"/>
          <w:sz w:val="20"/>
        </w:rPr>
        <w:t xml:space="preserve"> </w:t>
      </w:r>
      <w:r>
        <w:rPr>
          <w:color w:val="131413"/>
          <w:w w:val="105"/>
          <w:sz w:val="20"/>
        </w:rPr>
        <w:t>The</w:t>
      </w:r>
      <w:r>
        <w:rPr>
          <w:color w:val="131413"/>
          <w:spacing w:val="-13"/>
          <w:w w:val="105"/>
          <w:sz w:val="20"/>
        </w:rPr>
        <w:t xml:space="preserve"> </w:t>
      </w:r>
      <w:r>
        <w:rPr>
          <w:color w:val="131413"/>
          <w:w w:val="105"/>
          <w:sz w:val="20"/>
        </w:rPr>
        <w:t>gastric</w:t>
      </w:r>
      <w:r>
        <w:rPr>
          <w:color w:val="131413"/>
          <w:spacing w:val="-13"/>
          <w:w w:val="105"/>
          <w:sz w:val="20"/>
        </w:rPr>
        <w:t xml:space="preserve"> </w:t>
      </w:r>
      <w:r>
        <w:rPr>
          <w:color w:val="131413"/>
          <w:w w:val="105"/>
          <w:sz w:val="20"/>
        </w:rPr>
        <w:t>residence</w:t>
      </w:r>
      <w:r>
        <w:rPr>
          <w:color w:val="131413"/>
          <w:spacing w:val="-13"/>
          <w:w w:val="105"/>
          <w:sz w:val="20"/>
        </w:rPr>
        <w:t xml:space="preserve"> </w:t>
      </w:r>
      <w:r>
        <w:rPr>
          <w:color w:val="131413"/>
          <w:w w:val="105"/>
          <w:sz w:val="20"/>
        </w:rPr>
        <w:t>time</w:t>
      </w:r>
      <w:r>
        <w:rPr>
          <w:color w:val="131413"/>
          <w:spacing w:val="-13"/>
          <w:w w:val="105"/>
          <w:sz w:val="20"/>
        </w:rPr>
        <w:t xml:space="preserve"> </w:t>
      </w:r>
      <w:r>
        <w:rPr>
          <w:color w:val="131413"/>
          <w:w w:val="105"/>
          <w:sz w:val="20"/>
        </w:rPr>
        <w:t>is</w:t>
      </w:r>
      <w:r>
        <w:rPr>
          <w:color w:val="131413"/>
          <w:spacing w:val="-13"/>
          <w:w w:val="105"/>
          <w:sz w:val="20"/>
        </w:rPr>
        <w:t xml:space="preserve"> </w:t>
      </w:r>
      <w:r>
        <w:rPr>
          <w:color w:val="131413"/>
          <w:w w:val="105"/>
          <w:sz w:val="20"/>
        </w:rPr>
        <w:t>calculated</w:t>
      </w:r>
      <w:r>
        <w:rPr>
          <w:color w:val="131413"/>
          <w:spacing w:val="-13"/>
          <w:w w:val="105"/>
          <w:sz w:val="20"/>
        </w:rPr>
        <w:t xml:space="preserve"> </w:t>
      </w:r>
      <w:r>
        <w:rPr>
          <w:color w:val="131413"/>
          <w:w w:val="105"/>
          <w:sz w:val="20"/>
        </w:rPr>
        <w:t>from capsule</w:t>
      </w:r>
      <w:r>
        <w:rPr>
          <w:rFonts w:ascii="Gill Sans MT" w:hAnsi="Gill Sans MT"/>
          <w:color w:val="131413"/>
          <w:w w:val="105"/>
          <w:sz w:val="20"/>
        </w:rPr>
        <w:t>’</w:t>
      </w:r>
      <w:r>
        <w:rPr>
          <w:color w:val="131413"/>
          <w:w w:val="105"/>
          <w:sz w:val="20"/>
        </w:rPr>
        <w:t>s</w:t>
      </w:r>
      <w:r>
        <w:rPr>
          <w:color w:val="131413"/>
          <w:spacing w:val="-14"/>
          <w:w w:val="105"/>
          <w:sz w:val="20"/>
        </w:rPr>
        <w:t xml:space="preserve"> </w:t>
      </w:r>
      <w:r>
        <w:rPr>
          <w:color w:val="131413"/>
          <w:w w:val="105"/>
          <w:sz w:val="20"/>
        </w:rPr>
        <w:t>ingestion</w:t>
      </w:r>
      <w:r>
        <w:rPr>
          <w:color w:val="131413"/>
          <w:spacing w:val="-13"/>
          <w:w w:val="105"/>
          <w:sz w:val="20"/>
        </w:rPr>
        <w:t xml:space="preserve"> </w:t>
      </w:r>
      <w:r>
        <w:rPr>
          <w:color w:val="131413"/>
          <w:w w:val="105"/>
          <w:sz w:val="20"/>
        </w:rPr>
        <w:t>to</w:t>
      </w:r>
      <w:r>
        <w:rPr>
          <w:color w:val="131413"/>
          <w:spacing w:val="-13"/>
          <w:w w:val="105"/>
          <w:sz w:val="20"/>
        </w:rPr>
        <w:t xml:space="preserve"> </w:t>
      </w:r>
      <w:r>
        <w:rPr>
          <w:color w:val="131413"/>
          <w:w w:val="105"/>
          <w:sz w:val="20"/>
        </w:rPr>
        <w:t>the</w:t>
      </w:r>
      <w:r>
        <w:rPr>
          <w:color w:val="131413"/>
          <w:spacing w:val="-13"/>
          <w:w w:val="105"/>
          <w:sz w:val="20"/>
        </w:rPr>
        <w:t xml:space="preserve"> </w:t>
      </w:r>
      <w:r>
        <w:rPr>
          <w:color w:val="131413"/>
          <w:w w:val="105"/>
          <w:sz w:val="20"/>
        </w:rPr>
        <w:t>sudden</w:t>
      </w:r>
      <w:r>
        <w:rPr>
          <w:color w:val="131413"/>
          <w:spacing w:val="-13"/>
          <w:w w:val="105"/>
          <w:sz w:val="20"/>
        </w:rPr>
        <w:t xml:space="preserve"> </w:t>
      </w:r>
      <w:r>
        <w:rPr>
          <w:color w:val="131413"/>
          <w:w w:val="105"/>
          <w:sz w:val="20"/>
        </w:rPr>
        <w:t>pH</w:t>
      </w:r>
      <w:r>
        <w:rPr>
          <w:color w:val="131413"/>
          <w:spacing w:val="-13"/>
          <w:w w:val="105"/>
          <w:sz w:val="20"/>
        </w:rPr>
        <w:t xml:space="preserve"> </w:t>
      </w:r>
      <w:r>
        <w:rPr>
          <w:color w:val="131413"/>
          <w:w w:val="105"/>
          <w:sz w:val="20"/>
        </w:rPr>
        <w:t>rise</w:t>
      </w:r>
      <w:r>
        <w:rPr>
          <w:color w:val="131413"/>
          <w:spacing w:val="-13"/>
          <w:w w:val="105"/>
          <w:sz w:val="20"/>
        </w:rPr>
        <w:t xml:space="preserve"> </w:t>
      </w:r>
      <w:r>
        <w:rPr>
          <w:color w:val="131413"/>
          <w:w w:val="105"/>
          <w:sz w:val="20"/>
        </w:rPr>
        <w:t>(i.e.,</w:t>
      </w:r>
      <w:r>
        <w:rPr>
          <w:color w:val="131413"/>
          <w:spacing w:val="-13"/>
          <w:w w:val="105"/>
          <w:sz w:val="20"/>
        </w:rPr>
        <w:t xml:space="preserve"> </w:t>
      </w:r>
      <w:r>
        <w:rPr>
          <w:rFonts w:ascii="Times New Roman" w:hAnsi="Times New Roman"/>
          <w:color w:val="131413"/>
          <w:w w:val="105"/>
          <w:sz w:val="20"/>
        </w:rPr>
        <w:t>&gt;</w:t>
      </w:r>
      <w:r>
        <w:rPr>
          <w:color w:val="131413"/>
          <w:w w:val="105"/>
          <w:sz w:val="20"/>
        </w:rPr>
        <w:t>3</w:t>
      </w:r>
      <w:r>
        <w:rPr>
          <w:color w:val="131413"/>
          <w:spacing w:val="-14"/>
          <w:w w:val="105"/>
          <w:sz w:val="20"/>
        </w:rPr>
        <w:t xml:space="preserve"> </w:t>
      </w:r>
      <w:r>
        <w:rPr>
          <w:color w:val="131413"/>
          <w:w w:val="105"/>
          <w:sz w:val="20"/>
        </w:rPr>
        <w:t>pH units</w:t>
      </w:r>
      <w:r>
        <w:rPr>
          <w:color w:val="131413"/>
          <w:spacing w:val="20"/>
          <w:w w:val="105"/>
          <w:sz w:val="20"/>
        </w:rPr>
        <w:t xml:space="preserve"> </w:t>
      </w:r>
      <w:r>
        <w:rPr>
          <w:color w:val="131413"/>
          <w:w w:val="105"/>
          <w:sz w:val="20"/>
        </w:rPr>
        <w:t>from</w:t>
      </w:r>
      <w:r>
        <w:rPr>
          <w:color w:val="131413"/>
          <w:spacing w:val="20"/>
          <w:w w:val="105"/>
          <w:sz w:val="20"/>
        </w:rPr>
        <w:t xml:space="preserve"> </w:t>
      </w:r>
      <w:r>
        <w:rPr>
          <w:color w:val="131413"/>
          <w:w w:val="105"/>
          <w:sz w:val="20"/>
        </w:rPr>
        <w:t>the</w:t>
      </w:r>
      <w:r>
        <w:rPr>
          <w:color w:val="131413"/>
          <w:spacing w:val="19"/>
          <w:w w:val="105"/>
          <w:sz w:val="20"/>
        </w:rPr>
        <w:t xml:space="preserve"> </w:t>
      </w:r>
      <w:r>
        <w:rPr>
          <w:color w:val="131413"/>
          <w:w w:val="105"/>
          <w:sz w:val="20"/>
        </w:rPr>
        <w:t>acidic</w:t>
      </w:r>
      <w:r>
        <w:rPr>
          <w:color w:val="131413"/>
          <w:spacing w:val="22"/>
          <w:w w:val="105"/>
          <w:sz w:val="20"/>
        </w:rPr>
        <w:t xml:space="preserve"> </w:t>
      </w:r>
      <w:r>
        <w:rPr>
          <w:color w:val="131413"/>
          <w:w w:val="105"/>
          <w:sz w:val="20"/>
        </w:rPr>
        <w:t>gastric</w:t>
      </w:r>
      <w:r>
        <w:rPr>
          <w:color w:val="131413"/>
          <w:spacing w:val="22"/>
          <w:w w:val="105"/>
          <w:sz w:val="20"/>
        </w:rPr>
        <w:t xml:space="preserve"> </w:t>
      </w:r>
      <w:r>
        <w:rPr>
          <w:color w:val="131413"/>
          <w:w w:val="105"/>
          <w:sz w:val="20"/>
        </w:rPr>
        <w:t>region</w:t>
      </w:r>
      <w:r>
        <w:rPr>
          <w:color w:val="131413"/>
          <w:spacing w:val="21"/>
          <w:w w:val="105"/>
          <w:sz w:val="20"/>
        </w:rPr>
        <w:t xml:space="preserve"> </w:t>
      </w:r>
      <w:r>
        <w:rPr>
          <w:color w:val="131413"/>
          <w:w w:val="105"/>
          <w:sz w:val="20"/>
        </w:rPr>
        <w:t>to</w:t>
      </w:r>
      <w:r>
        <w:rPr>
          <w:color w:val="131413"/>
          <w:spacing w:val="20"/>
          <w:w w:val="105"/>
          <w:sz w:val="20"/>
        </w:rPr>
        <w:t xml:space="preserve"> </w:t>
      </w:r>
      <w:r>
        <w:rPr>
          <w:color w:val="131413"/>
          <w:w w:val="105"/>
          <w:sz w:val="20"/>
        </w:rPr>
        <w:t>the</w:t>
      </w:r>
      <w:r>
        <w:rPr>
          <w:color w:val="131413"/>
          <w:spacing w:val="19"/>
          <w:w w:val="105"/>
          <w:sz w:val="20"/>
        </w:rPr>
        <w:t xml:space="preserve"> </w:t>
      </w:r>
      <w:r>
        <w:rPr>
          <w:color w:val="131413"/>
          <w:spacing w:val="-2"/>
          <w:w w:val="105"/>
          <w:sz w:val="20"/>
        </w:rPr>
        <w:t>alkaline</w:t>
      </w:r>
    </w:p>
    <w:p w14:paraId="0A3C941A" w14:textId="77777777" w:rsidR="00975370" w:rsidRDefault="0058442E">
      <w:pPr>
        <w:pStyle w:val="BodyText"/>
        <w:spacing w:before="111" w:line="242" w:lineRule="auto"/>
        <w:ind w:left="738" w:right="118"/>
        <w:jc w:val="both"/>
      </w:pPr>
      <w:r>
        <w:br w:type="column"/>
      </w:r>
      <w:r>
        <w:rPr>
          <w:color w:val="131413"/>
          <w:w w:val="105"/>
        </w:rPr>
        <w:t xml:space="preserve">duodenum). The transit times through the ileum, cecum, and colon are calculated from the raw data related to pH, temperature, and pressure at various gastrointestinal sections </w:t>
      </w:r>
      <w:hyperlink w:anchor="_bookmark21" w:history="1">
        <w:r>
          <w:rPr>
            <w:color w:val="131413"/>
            <w:w w:val="105"/>
          </w:rPr>
          <w:t>[77,</w:t>
        </w:r>
      </w:hyperlink>
      <w:r>
        <w:rPr>
          <w:color w:val="131413"/>
          <w:w w:val="105"/>
        </w:rPr>
        <w:t xml:space="preserve"> </w:t>
      </w:r>
      <w:hyperlink w:anchor="_bookmark21" w:history="1">
        <w:r>
          <w:rPr>
            <w:color w:val="131413"/>
            <w:w w:val="105"/>
          </w:rPr>
          <w:t>78]</w:t>
        </w:r>
        <w:r>
          <w:rPr>
            <w:color w:val="131413"/>
            <w:w w:val="105"/>
          </w:rPr>
          <w:t>.</w:t>
        </w:r>
      </w:hyperlink>
      <w:r>
        <w:rPr>
          <w:color w:val="131413"/>
          <w:w w:val="105"/>
        </w:rPr>
        <w:t xml:space="preserve"> A clinical study </w:t>
      </w:r>
      <w:r>
        <w:rPr>
          <w:color w:val="131413"/>
          <w:spacing w:val="-2"/>
          <w:w w:val="105"/>
        </w:rPr>
        <w:t>used</w:t>
      </w:r>
      <w:r>
        <w:rPr>
          <w:color w:val="131413"/>
          <w:spacing w:val="-6"/>
          <w:w w:val="105"/>
        </w:rPr>
        <w:t xml:space="preserve"> </w:t>
      </w:r>
      <w:r>
        <w:rPr>
          <w:color w:val="131413"/>
          <w:spacing w:val="-2"/>
          <w:w w:val="105"/>
        </w:rPr>
        <w:t>the</w:t>
      </w:r>
      <w:r>
        <w:rPr>
          <w:color w:val="131413"/>
          <w:spacing w:val="-8"/>
          <w:w w:val="105"/>
        </w:rPr>
        <w:t xml:space="preserve"> </w:t>
      </w:r>
      <w:proofErr w:type="spellStart"/>
      <w:r>
        <w:rPr>
          <w:color w:val="131413"/>
          <w:spacing w:val="-2"/>
          <w:w w:val="105"/>
        </w:rPr>
        <w:t>SmartPill</w:t>
      </w:r>
      <w:proofErr w:type="spellEnd"/>
      <w:r>
        <w:rPr>
          <w:color w:val="131413"/>
          <w:spacing w:val="-6"/>
          <w:w w:val="105"/>
        </w:rPr>
        <w:t xml:space="preserve"> </w:t>
      </w:r>
      <w:r>
        <w:rPr>
          <w:color w:val="131413"/>
          <w:spacing w:val="-2"/>
          <w:w w:val="105"/>
        </w:rPr>
        <w:t>capsule</w:t>
      </w:r>
      <w:r>
        <w:rPr>
          <w:color w:val="131413"/>
          <w:spacing w:val="-6"/>
          <w:w w:val="105"/>
        </w:rPr>
        <w:t xml:space="preserve"> </w:t>
      </w:r>
      <w:r>
        <w:rPr>
          <w:color w:val="131413"/>
          <w:spacing w:val="-2"/>
          <w:w w:val="105"/>
        </w:rPr>
        <w:t>to</w:t>
      </w:r>
      <w:r>
        <w:rPr>
          <w:color w:val="131413"/>
          <w:spacing w:val="-7"/>
          <w:w w:val="105"/>
        </w:rPr>
        <w:t xml:space="preserve"> </w:t>
      </w:r>
      <w:r>
        <w:rPr>
          <w:color w:val="131413"/>
          <w:spacing w:val="-2"/>
          <w:w w:val="105"/>
        </w:rPr>
        <w:t>show</w:t>
      </w:r>
      <w:r>
        <w:rPr>
          <w:color w:val="131413"/>
          <w:spacing w:val="-7"/>
          <w:w w:val="105"/>
        </w:rPr>
        <w:t xml:space="preserve"> </w:t>
      </w:r>
      <w:r>
        <w:rPr>
          <w:color w:val="131413"/>
          <w:spacing w:val="-2"/>
          <w:w w:val="105"/>
        </w:rPr>
        <w:t>that</w:t>
      </w:r>
      <w:r>
        <w:rPr>
          <w:color w:val="131413"/>
          <w:spacing w:val="-6"/>
          <w:w w:val="105"/>
        </w:rPr>
        <w:t xml:space="preserve"> </w:t>
      </w:r>
      <w:r>
        <w:rPr>
          <w:color w:val="131413"/>
          <w:spacing w:val="-2"/>
          <w:w w:val="105"/>
        </w:rPr>
        <w:t>diabetic</w:t>
      </w:r>
      <w:r>
        <w:rPr>
          <w:color w:val="131413"/>
          <w:spacing w:val="-6"/>
          <w:w w:val="105"/>
        </w:rPr>
        <w:t xml:space="preserve"> </w:t>
      </w:r>
      <w:proofErr w:type="spellStart"/>
      <w:r>
        <w:rPr>
          <w:color w:val="131413"/>
          <w:spacing w:val="-2"/>
          <w:w w:val="105"/>
        </w:rPr>
        <w:t>indi</w:t>
      </w:r>
      <w:proofErr w:type="spellEnd"/>
      <w:r>
        <w:rPr>
          <w:color w:val="131413"/>
          <w:spacing w:val="-2"/>
          <w:w w:val="105"/>
        </w:rPr>
        <w:t xml:space="preserve">- </w:t>
      </w:r>
      <w:proofErr w:type="spellStart"/>
      <w:r>
        <w:rPr>
          <w:color w:val="131413"/>
          <w:w w:val="105"/>
        </w:rPr>
        <w:t>viduals</w:t>
      </w:r>
      <w:proofErr w:type="spellEnd"/>
      <w:r>
        <w:rPr>
          <w:color w:val="131413"/>
          <w:spacing w:val="-2"/>
          <w:w w:val="105"/>
        </w:rPr>
        <w:t xml:space="preserve"> </w:t>
      </w:r>
      <w:r>
        <w:rPr>
          <w:color w:val="131413"/>
          <w:w w:val="105"/>
        </w:rPr>
        <w:t>with</w:t>
      </w:r>
      <w:r>
        <w:rPr>
          <w:color w:val="131413"/>
          <w:spacing w:val="-3"/>
          <w:w w:val="105"/>
        </w:rPr>
        <w:t xml:space="preserve"> </w:t>
      </w:r>
      <w:r>
        <w:rPr>
          <w:color w:val="131413"/>
          <w:w w:val="105"/>
        </w:rPr>
        <w:t>gastroparesis</w:t>
      </w:r>
      <w:r>
        <w:rPr>
          <w:color w:val="131413"/>
          <w:spacing w:val="-3"/>
          <w:w w:val="105"/>
        </w:rPr>
        <w:t xml:space="preserve"> </w:t>
      </w:r>
      <w:r>
        <w:rPr>
          <w:color w:val="131413"/>
          <w:w w:val="105"/>
        </w:rPr>
        <w:t>exhibited</w:t>
      </w:r>
      <w:r>
        <w:rPr>
          <w:color w:val="131413"/>
          <w:spacing w:val="-2"/>
          <w:w w:val="105"/>
        </w:rPr>
        <w:t xml:space="preserve"> </w:t>
      </w:r>
      <w:r>
        <w:rPr>
          <w:color w:val="131413"/>
          <w:w w:val="105"/>
        </w:rPr>
        <w:t>delayed</w:t>
      </w:r>
      <w:r>
        <w:rPr>
          <w:color w:val="131413"/>
          <w:spacing w:val="-2"/>
          <w:w w:val="105"/>
        </w:rPr>
        <w:t xml:space="preserve"> </w:t>
      </w:r>
      <w:r>
        <w:rPr>
          <w:color w:val="131413"/>
          <w:w w:val="105"/>
        </w:rPr>
        <w:t>colonic transit</w:t>
      </w:r>
      <w:r>
        <w:rPr>
          <w:color w:val="131413"/>
          <w:spacing w:val="-2"/>
          <w:w w:val="105"/>
        </w:rPr>
        <w:t xml:space="preserve"> </w:t>
      </w:r>
      <w:r>
        <w:rPr>
          <w:color w:val="131413"/>
          <w:w w:val="105"/>
        </w:rPr>
        <w:t>which</w:t>
      </w:r>
      <w:r>
        <w:rPr>
          <w:color w:val="131413"/>
          <w:spacing w:val="-3"/>
          <w:w w:val="105"/>
        </w:rPr>
        <w:t xml:space="preserve"> </w:t>
      </w:r>
      <w:r>
        <w:rPr>
          <w:color w:val="131413"/>
          <w:w w:val="105"/>
        </w:rPr>
        <w:t>correlated</w:t>
      </w:r>
      <w:r>
        <w:rPr>
          <w:color w:val="131413"/>
          <w:spacing w:val="-3"/>
          <w:w w:val="105"/>
        </w:rPr>
        <w:t xml:space="preserve"> </w:t>
      </w:r>
      <w:r>
        <w:rPr>
          <w:color w:val="131413"/>
          <w:w w:val="105"/>
        </w:rPr>
        <w:t>with</w:t>
      </w:r>
      <w:r>
        <w:rPr>
          <w:color w:val="131413"/>
          <w:spacing w:val="-3"/>
          <w:w w:val="105"/>
        </w:rPr>
        <w:t xml:space="preserve"> </w:t>
      </w:r>
      <w:r>
        <w:rPr>
          <w:color w:val="131413"/>
          <w:w w:val="105"/>
        </w:rPr>
        <w:t>delayed</w:t>
      </w:r>
      <w:r>
        <w:rPr>
          <w:color w:val="131413"/>
          <w:spacing w:val="-3"/>
          <w:w w:val="105"/>
        </w:rPr>
        <w:t xml:space="preserve"> </w:t>
      </w:r>
      <w:r>
        <w:rPr>
          <w:color w:val="131413"/>
          <w:w w:val="105"/>
        </w:rPr>
        <w:t>gastric</w:t>
      </w:r>
      <w:r>
        <w:rPr>
          <w:color w:val="131413"/>
          <w:spacing w:val="-3"/>
          <w:w w:val="105"/>
        </w:rPr>
        <w:t xml:space="preserve"> </w:t>
      </w:r>
      <w:r>
        <w:rPr>
          <w:color w:val="131413"/>
          <w:w w:val="105"/>
        </w:rPr>
        <w:t xml:space="preserve">empty- </w:t>
      </w:r>
      <w:proofErr w:type="spellStart"/>
      <w:r>
        <w:rPr>
          <w:color w:val="131413"/>
          <w:w w:val="105"/>
        </w:rPr>
        <w:t>ing</w:t>
      </w:r>
      <w:proofErr w:type="spellEnd"/>
      <w:r>
        <w:rPr>
          <w:color w:val="131413"/>
          <w:w w:val="105"/>
        </w:rPr>
        <w:t xml:space="preserve"> </w:t>
      </w:r>
      <w:hyperlink w:anchor="_bookmark21" w:history="1">
        <w:r>
          <w:rPr>
            <w:color w:val="131413"/>
            <w:w w:val="105"/>
          </w:rPr>
          <w:t>[79].</w:t>
        </w:r>
      </w:hyperlink>
    </w:p>
    <w:p w14:paraId="0A3C941B" w14:textId="77777777" w:rsidR="00975370" w:rsidRDefault="00975370">
      <w:pPr>
        <w:pStyle w:val="BodyText"/>
        <w:spacing w:before="3"/>
        <w:rPr>
          <w:sz w:val="19"/>
        </w:rPr>
      </w:pPr>
    </w:p>
    <w:p w14:paraId="0A3C941C" w14:textId="77777777" w:rsidR="00975370" w:rsidRDefault="0058442E">
      <w:pPr>
        <w:pStyle w:val="ListParagraph"/>
        <w:numPr>
          <w:ilvl w:val="1"/>
          <w:numId w:val="3"/>
        </w:numPr>
        <w:tabs>
          <w:tab w:val="left" w:pos="458"/>
        </w:tabs>
        <w:spacing w:before="1"/>
        <w:ind w:left="120" w:firstLine="0"/>
        <w:jc w:val="both"/>
        <w:rPr>
          <w:sz w:val="20"/>
        </w:rPr>
      </w:pPr>
      <w:r>
        <w:rPr>
          <w:rFonts w:ascii="Bookman Old Style" w:hAnsi="Bookman Old Style"/>
          <w:i/>
          <w:color w:val="131413"/>
          <w:w w:val="90"/>
          <w:sz w:val="20"/>
        </w:rPr>
        <w:t>Sensing</w:t>
      </w:r>
      <w:r>
        <w:rPr>
          <w:rFonts w:ascii="Bookman Old Style" w:hAnsi="Bookman Old Style"/>
          <w:i/>
          <w:color w:val="131413"/>
          <w:spacing w:val="-6"/>
          <w:w w:val="90"/>
          <w:sz w:val="20"/>
        </w:rPr>
        <w:t xml:space="preserve"> </w:t>
      </w:r>
      <w:r>
        <w:rPr>
          <w:rFonts w:ascii="Bookman Old Style" w:hAnsi="Bookman Old Style"/>
          <w:i/>
          <w:color w:val="131413"/>
          <w:w w:val="90"/>
          <w:sz w:val="20"/>
        </w:rPr>
        <w:t>of</w:t>
      </w:r>
      <w:r>
        <w:rPr>
          <w:rFonts w:ascii="Bookman Old Style" w:hAnsi="Bookman Old Style"/>
          <w:i/>
          <w:color w:val="131413"/>
          <w:spacing w:val="-6"/>
          <w:w w:val="90"/>
          <w:sz w:val="20"/>
        </w:rPr>
        <w:t xml:space="preserve"> </w:t>
      </w:r>
      <w:r>
        <w:rPr>
          <w:rFonts w:ascii="Bookman Old Style" w:hAnsi="Bookman Old Style"/>
          <w:i/>
          <w:color w:val="131413"/>
          <w:w w:val="90"/>
          <w:sz w:val="20"/>
        </w:rPr>
        <w:t>Intestinal</w:t>
      </w:r>
      <w:r>
        <w:rPr>
          <w:rFonts w:ascii="Bookman Old Style" w:hAnsi="Bookman Old Style"/>
          <w:i/>
          <w:color w:val="131413"/>
          <w:spacing w:val="-6"/>
          <w:w w:val="90"/>
          <w:sz w:val="20"/>
        </w:rPr>
        <w:t xml:space="preserve"> </w:t>
      </w:r>
      <w:r>
        <w:rPr>
          <w:rFonts w:ascii="Bookman Old Style" w:hAnsi="Bookman Old Style"/>
          <w:i/>
          <w:color w:val="131413"/>
          <w:w w:val="90"/>
          <w:sz w:val="20"/>
        </w:rPr>
        <w:t>Gases.</w:t>
      </w:r>
      <w:r>
        <w:rPr>
          <w:rFonts w:ascii="Bookman Old Style" w:hAnsi="Bookman Old Style"/>
          <w:i/>
          <w:color w:val="131413"/>
          <w:spacing w:val="-6"/>
          <w:w w:val="90"/>
          <w:sz w:val="20"/>
        </w:rPr>
        <w:t xml:space="preserve"> </w:t>
      </w:r>
      <w:r>
        <w:rPr>
          <w:color w:val="131413"/>
          <w:w w:val="90"/>
          <w:sz w:val="20"/>
        </w:rPr>
        <w:t xml:space="preserve">The process of carbohydrate </w:t>
      </w:r>
      <w:r>
        <w:rPr>
          <w:color w:val="131413"/>
          <w:sz w:val="20"/>
        </w:rPr>
        <w:t xml:space="preserve">digestion breaks down the poly- and disaccharides into absorbable monosaccharides which is followed by </w:t>
      </w:r>
      <w:proofErr w:type="spellStart"/>
      <w:r>
        <w:rPr>
          <w:color w:val="131413"/>
          <w:sz w:val="20"/>
        </w:rPr>
        <w:t>carbohy</w:t>
      </w:r>
      <w:proofErr w:type="spellEnd"/>
      <w:r>
        <w:rPr>
          <w:color w:val="131413"/>
          <w:sz w:val="20"/>
        </w:rPr>
        <w:t xml:space="preserve">- </w:t>
      </w:r>
      <w:proofErr w:type="spellStart"/>
      <w:r>
        <w:rPr>
          <w:color w:val="131413"/>
          <w:sz w:val="20"/>
        </w:rPr>
        <w:t>drate</w:t>
      </w:r>
      <w:proofErr w:type="spellEnd"/>
      <w:r>
        <w:rPr>
          <w:color w:val="131413"/>
          <w:sz w:val="20"/>
        </w:rPr>
        <w:t xml:space="preserve"> absorption in the intestine </w:t>
      </w:r>
      <w:hyperlink w:anchor="_bookmark19" w:history="1">
        <w:r>
          <w:rPr>
            <w:color w:val="131413"/>
            <w:sz w:val="20"/>
          </w:rPr>
          <w:t>[30].</w:t>
        </w:r>
      </w:hyperlink>
      <w:r>
        <w:rPr>
          <w:color w:val="131413"/>
          <w:sz w:val="20"/>
        </w:rPr>
        <w:t xml:space="preserve"> The unabsorbed car-</w:t>
      </w:r>
      <w:r>
        <w:rPr>
          <w:color w:val="131413"/>
          <w:sz w:val="20"/>
        </w:rPr>
        <w:t xml:space="preserve"> </w:t>
      </w:r>
      <w:proofErr w:type="spellStart"/>
      <w:r>
        <w:rPr>
          <w:color w:val="131413"/>
          <w:sz w:val="20"/>
        </w:rPr>
        <w:t>bohydrate</w:t>
      </w:r>
      <w:proofErr w:type="spellEnd"/>
      <w:r>
        <w:rPr>
          <w:color w:val="131413"/>
          <w:sz w:val="20"/>
        </w:rPr>
        <w:t xml:space="preserve"> reaches the colon where it is fermented by the bacteria </w:t>
      </w:r>
      <w:hyperlink w:anchor="_bookmark21" w:history="1">
        <w:r>
          <w:rPr>
            <w:color w:val="131413"/>
            <w:sz w:val="20"/>
          </w:rPr>
          <w:t>[80,</w:t>
        </w:r>
      </w:hyperlink>
      <w:r>
        <w:rPr>
          <w:color w:val="131413"/>
          <w:sz w:val="20"/>
        </w:rPr>
        <w:t xml:space="preserve"> </w:t>
      </w:r>
      <w:hyperlink w:anchor="_bookmark21" w:history="1">
        <w:r>
          <w:rPr>
            <w:color w:val="131413"/>
            <w:sz w:val="20"/>
          </w:rPr>
          <w:t>81].</w:t>
        </w:r>
      </w:hyperlink>
      <w:r>
        <w:rPr>
          <w:color w:val="131413"/>
          <w:sz w:val="20"/>
        </w:rPr>
        <w:t xml:space="preserve"> This bacterial fermentation can lead to</w:t>
      </w:r>
      <w:r>
        <w:rPr>
          <w:color w:val="131413"/>
          <w:spacing w:val="40"/>
          <w:sz w:val="20"/>
        </w:rPr>
        <w:t xml:space="preserve"> </w:t>
      </w:r>
      <w:r>
        <w:rPr>
          <w:color w:val="131413"/>
          <w:sz w:val="20"/>
        </w:rPr>
        <w:t>excess gas production and other discomforts (e.g., bloating, diarrhea, abdomi</w:t>
      </w:r>
      <w:r>
        <w:rPr>
          <w:color w:val="131413"/>
          <w:sz w:val="20"/>
        </w:rPr>
        <w:t>nal distension, and irritable bowel syn-</w:t>
      </w:r>
      <w:r>
        <w:rPr>
          <w:color w:val="131413"/>
          <w:spacing w:val="40"/>
          <w:sz w:val="20"/>
        </w:rPr>
        <w:t xml:space="preserve"> </w:t>
      </w:r>
      <w:r>
        <w:rPr>
          <w:color w:val="131413"/>
          <w:sz w:val="20"/>
        </w:rPr>
        <w:t xml:space="preserve">drome (IBS)) </w:t>
      </w:r>
      <w:hyperlink w:anchor="_bookmark21" w:history="1">
        <w:r>
          <w:rPr>
            <w:color w:val="131413"/>
            <w:sz w:val="20"/>
          </w:rPr>
          <w:t>[82].</w:t>
        </w:r>
      </w:hyperlink>
      <w:r>
        <w:rPr>
          <w:color w:val="131413"/>
          <w:sz w:val="20"/>
        </w:rPr>
        <w:t xml:space="preserve"> Apart from the metabolic activity of intestinal bacteria with unabsorbed food content, various chemical conversions and enzymatic perturbations can pro- duce di</w:t>
      </w:r>
      <w:r>
        <w:rPr>
          <w:rFonts w:ascii="Times New Roman" w:hAnsi="Times New Roman"/>
          <w:color w:val="131413"/>
          <w:sz w:val="20"/>
        </w:rPr>
        <w:t>ﬀ</w:t>
      </w:r>
      <w:r>
        <w:rPr>
          <w:color w:val="131413"/>
          <w:sz w:val="20"/>
        </w:rPr>
        <w:t>eren</w:t>
      </w:r>
      <w:r>
        <w:rPr>
          <w:color w:val="131413"/>
          <w:sz w:val="20"/>
        </w:rPr>
        <w:t>t gases in the gastrointestinal tract, such as hydrogen, carbon dioxide, oxygen, nitrogen, and methane</w:t>
      </w:r>
      <w:r>
        <w:rPr>
          <w:color w:val="131413"/>
          <w:spacing w:val="40"/>
          <w:sz w:val="20"/>
        </w:rPr>
        <w:t xml:space="preserve"> </w:t>
      </w:r>
      <w:hyperlink w:anchor="_bookmark21" w:history="1">
        <w:r>
          <w:rPr>
            <w:color w:val="131413"/>
            <w:sz w:val="20"/>
          </w:rPr>
          <w:t>[83].</w:t>
        </w:r>
      </w:hyperlink>
      <w:r>
        <w:rPr>
          <w:color w:val="131413"/>
          <w:sz w:val="20"/>
        </w:rPr>
        <w:t xml:space="preserve"> The malabsorption of various carbohydrates and small intestine</w:t>
      </w:r>
      <w:r>
        <w:rPr>
          <w:color w:val="131413"/>
          <w:spacing w:val="40"/>
          <w:sz w:val="20"/>
        </w:rPr>
        <w:t xml:space="preserve"> </w:t>
      </w:r>
      <w:r>
        <w:rPr>
          <w:color w:val="131413"/>
          <w:sz w:val="20"/>
        </w:rPr>
        <w:t>bacterial</w:t>
      </w:r>
      <w:r>
        <w:rPr>
          <w:color w:val="131413"/>
          <w:spacing w:val="40"/>
          <w:sz w:val="20"/>
        </w:rPr>
        <w:t xml:space="preserve"> </w:t>
      </w:r>
      <w:r>
        <w:rPr>
          <w:color w:val="131413"/>
          <w:sz w:val="20"/>
        </w:rPr>
        <w:t>overgrowth</w:t>
      </w:r>
      <w:r>
        <w:rPr>
          <w:color w:val="131413"/>
          <w:spacing w:val="40"/>
          <w:sz w:val="20"/>
        </w:rPr>
        <w:t xml:space="preserve"> </w:t>
      </w:r>
      <w:r>
        <w:rPr>
          <w:color w:val="131413"/>
          <w:sz w:val="20"/>
        </w:rPr>
        <w:t>are</w:t>
      </w:r>
      <w:r>
        <w:rPr>
          <w:color w:val="131413"/>
          <w:spacing w:val="40"/>
          <w:sz w:val="20"/>
        </w:rPr>
        <w:t xml:space="preserve"> </w:t>
      </w:r>
      <w:r>
        <w:rPr>
          <w:color w:val="131413"/>
          <w:sz w:val="20"/>
        </w:rPr>
        <w:t>commonly</w:t>
      </w:r>
      <w:r>
        <w:rPr>
          <w:color w:val="131413"/>
          <w:spacing w:val="70"/>
          <w:sz w:val="20"/>
        </w:rPr>
        <w:t xml:space="preserve"> </w:t>
      </w:r>
      <w:r>
        <w:rPr>
          <w:color w:val="131413"/>
          <w:sz w:val="20"/>
        </w:rPr>
        <w:t>monitored from</w:t>
      </w:r>
      <w:r>
        <w:rPr>
          <w:color w:val="131413"/>
          <w:spacing w:val="35"/>
          <w:sz w:val="20"/>
        </w:rPr>
        <w:t xml:space="preserve"> </w:t>
      </w:r>
      <w:r>
        <w:rPr>
          <w:color w:val="131413"/>
          <w:sz w:val="20"/>
        </w:rPr>
        <w:t>end-</w:t>
      </w:r>
      <w:r>
        <w:rPr>
          <w:color w:val="131413"/>
          <w:sz w:val="20"/>
        </w:rPr>
        <w:t>expiratory</w:t>
      </w:r>
      <w:r>
        <w:rPr>
          <w:color w:val="131413"/>
          <w:spacing w:val="38"/>
          <w:sz w:val="20"/>
        </w:rPr>
        <w:t xml:space="preserve"> </w:t>
      </w:r>
      <w:r>
        <w:rPr>
          <w:color w:val="131413"/>
          <w:sz w:val="20"/>
        </w:rPr>
        <w:t>breath</w:t>
      </w:r>
      <w:r>
        <w:rPr>
          <w:color w:val="131413"/>
          <w:spacing w:val="35"/>
          <w:sz w:val="20"/>
        </w:rPr>
        <w:t xml:space="preserve"> </w:t>
      </w:r>
      <w:r>
        <w:rPr>
          <w:color w:val="131413"/>
          <w:sz w:val="20"/>
        </w:rPr>
        <w:t>samples</w:t>
      </w:r>
      <w:r>
        <w:rPr>
          <w:color w:val="131413"/>
          <w:spacing w:val="37"/>
          <w:sz w:val="20"/>
        </w:rPr>
        <w:t xml:space="preserve"> </w:t>
      </w:r>
      <w:r>
        <w:rPr>
          <w:color w:val="131413"/>
          <w:sz w:val="20"/>
        </w:rPr>
        <w:t>for</w:t>
      </w:r>
      <w:r>
        <w:rPr>
          <w:color w:val="131413"/>
          <w:spacing w:val="37"/>
          <w:sz w:val="20"/>
        </w:rPr>
        <w:t xml:space="preserve"> </w:t>
      </w:r>
      <w:r>
        <w:rPr>
          <w:color w:val="131413"/>
          <w:sz w:val="20"/>
        </w:rPr>
        <w:t>levels</w:t>
      </w:r>
      <w:r>
        <w:rPr>
          <w:color w:val="131413"/>
          <w:spacing w:val="35"/>
          <w:sz w:val="20"/>
        </w:rPr>
        <w:t xml:space="preserve"> </w:t>
      </w:r>
      <w:r>
        <w:rPr>
          <w:color w:val="131413"/>
          <w:sz w:val="20"/>
        </w:rPr>
        <w:t>of</w:t>
      </w:r>
      <w:r>
        <w:rPr>
          <w:color w:val="131413"/>
          <w:spacing w:val="24"/>
          <w:sz w:val="20"/>
        </w:rPr>
        <w:t xml:space="preserve"> </w:t>
      </w:r>
      <w:r>
        <w:rPr>
          <w:color w:val="131413"/>
          <w:sz w:val="20"/>
        </w:rPr>
        <w:t xml:space="preserve">hydrogen or carbon dioxide </w:t>
      </w:r>
      <w:hyperlink w:anchor="_bookmark21" w:history="1">
        <w:r>
          <w:rPr>
            <w:color w:val="131413"/>
            <w:sz w:val="20"/>
          </w:rPr>
          <w:t>[84].</w:t>
        </w:r>
      </w:hyperlink>
      <w:r>
        <w:rPr>
          <w:color w:val="131413"/>
          <w:sz w:val="20"/>
        </w:rPr>
        <w:t xml:space="preserve"> Breath tests can also reveal elevated levels of methane in the gastrointestinal tract, suggesting </w:t>
      </w:r>
      <w:r>
        <w:rPr>
          <w:color w:val="131413"/>
          <w:spacing w:val="-2"/>
          <w:sz w:val="20"/>
        </w:rPr>
        <w:t>higher</w:t>
      </w:r>
      <w:r>
        <w:rPr>
          <w:color w:val="131413"/>
          <w:spacing w:val="-11"/>
          <w:sz w:val="20"/>
        </w:rPr>
        <w:t xml:space="preserve"> </w:t>
      </w:r>
      <w:r>
        <w:rPr>
          <w:color w:val="131413"/>
          <w:spacing w:val="-2"/>
          <w:sz w:val="20"/>
        </w:rPr>
        <w:t>colonization</w:t>
      </w:r>
      <w:r>
        <w:rPr>
          <w:color w:val="131413"/>
          <w:spacing w:val="-10"/>
          <w:sz w:val="20"/>
        </w:rPr>
        <w:t xml:space="preserve"> </w:t>
      </w:r>
      <w:r>
        <w:rPr>
          <w:color w:val="131413"/>
          <w:spacing w:val="-2"/>
          <w:sz w:val="20"/>
        </w:rPr>
        <w:t>of</w:t>
      </w:r>
      <w:r>
        <w:rPr>
          <w:color w:val="131413"/>
          <w:spacing w:val="-11"/>
          <w:sz w:val="20"/>
        </w:rPr>
        <w:t xml:space="preserve"> </w:t>
      </w:r>
      <w:r>
        <w:rPr>
          <w:color w:val="131413"/>
          <w:spacing w:val="-2"/>
          <w:sz w:val="20"/>
        </w:rPr>
        <w:t>methanogens</w:t>
      </w:r>
      <w:r>
        <w:rPr>
          <w:color w:val="131413"/>
          <w:spacing w:val="-10"/>
          <w:sz w:val="20"/>
        </w:rPr>
        <w:t xml:space="preserve"> </w:t>
      </w:r>
      <w:r>
        <w:rPr>
          <w:color w:val="131413"/>
          <w:spacing w:val="-2"/>
          <w:sz w:val="20"/>
        </w:rPr>
        <w:t>(e.g.,</w:t>
      </w:r>
      <w:r>
        <w:rPr>
          <w:color w:val="131413"/>
          <w:spacing w:val="-11"/>
          <w:sz w:val="20"/>
        </w:rPr>
        <w:t xml:space="preserve"> </w:t>
      </w:r>
      <w:proofErr w:type="spellStart"/>
      <w:r>
        <w:rPr>
          <w:rFonts w:ascii="Bookman Old Style" w:hAnsi="Bookman Old Style"/>
          <w:i/>
          <w:color w:val="131413"/>
          <w:spacing w:val="-2"/>
          <w:sz w:val="20"/>
        </w:rPr>
        <w:t>Methanobrevibac</w:t>
      </w:r>
      <w:proofErr w:type="spellEnd"/>
      <w:r>
        <w:rPr>
          <w:rFonts w:ascii="Bookman Old Style" w:hAnsi="Bookman Old Style"/>
          <w:i/>
          <w:color w:val="131413"/>
          <w:spacing w:val="-2"/>
          <w:sz w:val="20"/>
        </w:rPr>
        <w:t xml:space="preserve">- </w:t>
      </w:r>
      <w:proofErr w:type="spellStart"/>
      <w:r>
        <w:rPr>
          <w:rFonts w:ascii="Bookman Old Style" w:hAnsi="Bookman Old Style"/>
          <w:i/>
          <w:color w:val="131413"/>
          <w:sz w:val="20"/>
        </w:rPr>
        <w:t>ter</w:t>
      </w:r>
      <w:proofErr w:type="spellEnd"/>
      <w:r>
        <w:rPr>
          <w:rFonts w:ascii="Bookman Old Style" w:hAnsi="Bookman Old Style"/>
          <w:i/>
          <w:color w:val="131413"/>
          <w:spacing w:val="-3"/>
          <w:sz w:val="20"/>
        </w:rPr>
        <w:t xml:space="preserve"> </w:t>
      </w:r>
      <w:proofErr w:type="spellStart"/>
      <w:r>
        <w:rPr>
          <w:rFonts w:ascii="Bookman Old Style" w:hAnsi="Bookman Old Style"/>
          <w:i/>
          <w:color w:val="131413"/>
          <w:sz w:val="20"/>
        </w:rPr>
        <w:t>smithii</w:t>
      </w:r>
      <w:proofErr w:type="spellEnd"/>
      <w:r>
        <w:rPr>
          <w:color w:val="131413"/>
          <w:sz w:val="20"/>
        </w:rPr>
        <w:t>) in the gut who scavenge the hydrogen and pro- duce</w:t>
      </w:r>
      <w:r>
        <w:rPr>
          <w:color w:val="131413"/>
          <w:spacing w:val="40"/>
          <w:sz w:val="20"/>
        </w:rPr>
        <w:t xml:space="preserve"> </w:t>
      </w:r>
      <w:r>
        <w:rPr>
          <w:color w:val="131413"/>
          <w:sz w:val="20"/>
        </w:rPr>
        <w:t>methane</w:t>
      </w:r>
      <w:r>
        <w:rPr>
          <w:color w:val="131413"/>
          <w:spacing w:val="40"/>
          <w:sz w:val="20"/>
        </w:rPr>
        <w:t xml:space="preserve"> </w:t>
      </w:r>
      <w:r>
        <w:rPr>
          <w:color w:val="131413"/>
          <w:sz w:val="20"/>
        </w:rPr>
        <w:t>as</w:t>
      </w:r>
      <w:r>
        <w:rPr>
          <w:color w:val="131413"/>
          <w:spacing w:val="40"/>
          <w:sz w:val="20"/>
        </w:rPr>
        <w:t xml:space="preserve"> </w:t>
      </w:r>
      <w:r>
        <w:rPr>
          <w:color w:val="131413"/>
          <w:sz w:val="20"/>
        </w:rPr>
        <w:t>a</w:t>
      </w:r>
      <w:r>
        <w:rPr>
          <w:color w:val="131413"/>
          <w:spacing w:val="40"/>
          <w:sz w:val="20"/>
        </w:rPr>
        <w:t xml:space="preserve"> </w:t>
      </w:r>
      <w:r>
        <w:rPr>
          <w:color w:val="131413"/>
          <w:sz w:val="20"/>
        </w:rPr>
        <w:t>by-product</w:t>
      </w:r>
      <w:r>
        <w:rPr>
          <w:color w:val="131413"/>
          <w:spacing w:val="40"/>
          <w:sz w:val="20"/>
        </w:rPr>
        <w:t xml:space="preserve"> </w:t>
      </w:r>
      <w:hyperlink w:anchor="_bookmark21" w:history="1">
        <w:r>
          <w:rPr>
            <w:color w:val="131413"/>
            <w:sz w:val="20"/>
          </w:rPr>
          <w:t>[85,</w:t>
        </w:r>
      </w:hyperlink>
      <w:r>
        <w:rPr>
          <w:color w:val="131413"/>
          <w:spacing w:val="40"/>
          <w:sz w:val="20"/>
        </w:rPr>
        <w:t xml:space="preserve"> </w:t>
      </w:r>
      <w:hyperlink w:anchor="_bookmark21" w:history="1">
        <w:r>
          <w:rPr>
            <w:color w:val="131413"/>
            <w:sz w:val="20"/>
          </w:rPr>
          <w:t>86].</w:t>
        </w:r>
      </w:hyperlink>
      <w:r>
        <w:rPr>
          <w:color w:val="131413"/>
          <w:spacing w:val="40"/>
          <w:sz w:val="20"/>
        </w:rPr>
        <w:t xml:space="preserve"> </w:t>
      </w:r>
      <w:r>
        <w:rPr>
          <w:color w:val="131413"/>
          <w:sz w:val="20"/>
        </w:rPr>
        <w:t>The</w:t>
      </w:r>
      <w:r>
        <w:rPr>
          <w:color w:val="131413"/>
          <w:spacing w:val="40"/>
          <w:sz w:val="20"/>
        </w:rPr>
        <w:t xml:space="preserve"> </w:t>
      </w:r>
      <w:r>
        <w:rPr>
          <w:color w:val="131413"/>
          <w:sz w:val="20"/>
        </w:rPr>
        <w:t>presence</w:t>
      </w:r>
      <w:r>
        <w:rPr>
          <w:color w:val="131413"/>
          <w:spacing w:val="44"/>
          <w:sz w:val="20"/>
        </w:rPr>
        <w:t xml:space="preserve"> </w:t>
      </w:r>
      <w:r>
        <w:rPr>
          <w:color w:val="131413"/>
          <w:sz w:val="20"/>
        </w:rPr>
        <w:t>of both hydrogen and methane in the breath of individuals is corre</w:t>
      </w:r>
      <w:r>
        <w:rPr>
          <w:color w:val="131413"/>
          <w:sz w:val="20"/>
        </w:rPr>
        <w:t xml:space="preserve">lated to higher body mass index and percent body fat </w:t>
      </w:r>
      <w:hyperlink w:anchor="_bookmark21" w:history="1">
        <w:r>
          <w:rPr>
            <w:color w:val="131413"/>
            <w:sz w:val="20"/>
          </w:rPr>
          <w:t>[86].</w:t>
        </w:r>
      </w:hyperlink>
      <w:r>
        <w:rPr>
          <w:color w:val="131413"/>
          <w:sz w:val="20"/>
        </w:rPr>
        <w:t xml:space="preserve"> However, studies show that hydrogen breath tests can give divergent or false-negative results due to several factors such as the presence of oral bacterial </w:t>
      </w:r>
      <w:r>
        <w:rPr>
          <w:rFonts w:ascii="Times New Roman" w:hAnsi="Times New Roman"/>
          <w:color w:val="131413"/>
          <w:sz w:val="20"/>
        </w:rPr>
        <w:t>ﬂ</w:t>
      </w:r>
      <w:r>
        <w:rPr>
          <w:color w:val="131413"/>
          <w:sz w:val="20"/>
        </w:rPr>
        <w:t>ora, nonh</w:t>
      </w:r>
      <w:r>
        <w:rPr>
          <w:color w:val="131413"/>
          <w:sz w:val="20"/>
        </w:rPr>
        <w:t xml:space="preserve">ydrogen- producing bacteria, gastrointestinal motor disorders, or improper adherence to carbohydrate diet </w:t>
      </w:r>
      <w:hyperlink w:anchor="_bookmark20" w:history="1">
        <w:r>
          <w:rPr>
            <w:color w:val="131413"/>
            <w:sz w:val="20"/>
          </w:rPr>
          <w:t>[35,</w:t>
        </w:r>
      </w:hyperlink>
      <w:r>
        <w:rPr>
          <w:color w:val="131413"/>
          <w:sz w:val="20"/>
        </w:rPr>
        <w:t xml:space="preserve"> </w:t>
      </w:r>
      <w:hyperlink w:anchor="_bookmark21" w:history="1">
        <w:r>
          <w:rPr>
            <w:color w:val="131413"/>
            <w:sz w:val="20"/>
          </w:rPr>
          <w:t>84].</w:t>
        </w:r>
      </w:hyperlink>
      <w:r>
        <w:rPr>
          <w:color w:val="131413"/>
          <w:sz w:val="20"/>
        </w:rPr>
        <w:t xml:space="preserve"> Further- more,</w:t>
      </w:r>
      <w:r>
        <w:rPr>
          <w:color w:val="131413"/>
          <w:spacing w:val="32"/>
          <w:sz w:val="20"/>
        </w:rPr>
        <w:t xml:space="preserve"> </w:t>
      </w:r>
      <w:r>
        <w:rPr>
          <w:color w:val="131413"/>
          <w:sz w:val="20"/>
        </w:rPr>
        <w:t>the</w:t>
      </w:r>
      <w:r>
        <w:rPr>
          <w:color w:val="131413"/>
          <w:spacing w:val="32"/>
          <w:sz w:val="20"/>
        </w:rPr>
        <w:t xml:space="preserve"> </w:t>
      </w:r>
      <w:r>
        <w:rPr>
          <w:color w:val="131413"/>
          <w:sz w:val="20"/>
        </w:rPr>
        <w:t>lack</w:t>
      </w:r>
      <w:r>
        <w:rPr>
          <w:color w:val="131413"/>
          <w:spacing w:val="33"/>
          <w:sz w:val="20"/>
        </w:rPr>
        <w:t xml:space="preserve"> </w:t>
      </w:r>
      <w:r>
        <w:rPr>
          <w:color w:val="131413"/>
          <w:sz w:val="20"/>
        </w:rPr>
        <w:t>of</w:t>
      </w:r>
      <w:r>
        <w:rPr>
          <w:color w:val="131413"/>
          <w:spacing w:val="31"/>
          <w:sz w:val="20"/>
        </w:rPr>
        <w:t xml:space="preserve"> </w:t>
      </w:r>
      <w:r>
        <w:rPr>
          <w:color w:val="131413"/>
          <w:sz w:val="20"/>
        </w:rPr>
        <w:t>accurate</w:t>
      </w:r>
      <w:r>
        <w:rPr>
          <w:color w:val="131413"/>
          <w:spacing w:val="32"/>
          <w:sz w:val="20"/>
        </w:rPr>
        <w:t xml:space="preserve"> </w:t>
      </w:r>
      <w:r>
        <w:rPr>
          <w:color w:val="131413"/>
          <w:sz w:val="20"/>
        </w:rPr>
        <w:t>diagnosis</w:t>
      </w:r>
      <w:r>
        <w:rPr>
          <w:color w:val="131413"/>
          <w:spacing w:val="32"/>
          <w:sz w:val="20"/>
        </w:rPr>
        <w:t xml:space="preserve"> </w:t>
      </w:r>
      <w:r>
        <w:rPr>
          <w:color w:val="131413"/>
          <w:sz w:val="20"/>
        </w:rPr>
        <w:t>in</w:t>
      </w:r>
      <w:r>
        <w:rPr>
          <w:color w:val="131413"/>
          <w:spacing w:val="32"/>
          <w:sz w:val="20"/>
        </w:rPr>
        <w:t xml:space="preserve"> </w:t>
      </w:r>
      <w:r>
        <w:rPr>
          <w:color w:val="131413"/>
          <w:sz w:val="20"/>
        </w:rPr>
        <w:t>regard</w:t>
      </w:r>
      <w:r>
        <w:rPr>
          <w:color w:val="131413"/>
          <w:spacing w:val="32"/>
          <w:sz w:val="20"/>
        </w:rPr>
        <w:t xml:space="preserve"> </w:t>
      </w:r>
      <w:r>
        <w:rPr>
          <w:color w:val="131413"/>
          <w:sz w:val="20"/>
        </w:rPr>
        <w:t>to</w:t>
      </w:r>
      <w:r>
        <w:rPr>
          <w:color w:val="131413"/>
          <w:spacing w:val="31"/>
          <w:sz w:val="20"/>
        </w:rPr>
        <w:t xml:space="preserve"> </w:t>
      </w:r>
      <w:r>
        <w:rPr>
          <w:color w:val="131413"/>
          <w:sz w:val="20"/>
        </w:rPr>
        <w:t>the</w:t>
      </w:r>
      <w:r>
        <w:rPr>
          <w:color w:val="131413"/>
          <w:spacing w:val="33"/>
          <w:sz w:val="20"/>
        </w:rPr>
        <w:t xml:space="preserve"> </w:t>
      </w:r>
      <w:r>
        <w:rPr>
          <w:color w:val="131413"/>
          <w:sz w:val="20"/>
        </w:rPr>
        <w:t>point of origin of the gas and very low signal-to-noise ratio limits</w:t>
      </w:r>
      <w:r>
        <w:rPr>
          <w:color w:val="131413"/>
          <w:spacing w:val="40"/>
          <w:sz w:val="20"/>
        </w:rPr>
        <w:t xml:space="preserve"> </w:t>
      </w:r>
      <w:r>
        <w:rPr>
          <w:color w:val="131413"/>
          <w:sz w:val="20"/>
        </w:rPr>
        <w:t>the</w:t>
      </w:r>
      <w:r>
        <w:rPr>
          <w:color w:val="131413"/>
          <w:spacing w:val="40"/>
          <w:sz w:val="20"/>
        </w:rPr>
        <w:t xml:space="preserve"> </w:t>
      </w:r>
      <w:r>
        <w:rPr>
          <w:color w:val="131413"/>
          <w:sz w:val="20"/>
        </w:rPr>
        <w:t>conclusions</w:t>
      </w:r>
      <w:r>
        <w:rPr>
          <w:color w:val="131413"/>
          <w:spacing w:val="40"/>
          <w:sz w:val="20"/>
        </w:rPr>
        <w:t xml:space="preserve"> </w:t>
      </w:r>
      <w:r>
        <w:rPr>
          <w:color w:val="131413"/>
          <w:sz w:val="20"/>
        </w:rPr>
        <w:t>that</w:t>
      </w:r>
      <w:r>
        <w:rPr>
          <w:color w:val="131413"/>
          <w:spacing w:val="40"/>
          <w:sz w:val="20"/>
        </w:rPr>
        <w:t xml:space="preserve"> </w:t>
      </w:r>
      <w:r>
        <w:rPr>
          <w:color w:val="131413"/>
          <w:sz w:val="20"/>
        </w:rPr>
        <w:t>can</w:t>
      </w:r>
      <w:r>
        <w:rPr>
          <w:color w:val="131413"/>
          <w:spacing w:val="40"/>
          <w:sz w:val="20"/>
        </w:rPr>
        <w:t xml:space="preserve"> </w:t>
      </w:r>
      <w:r>
        <w:rPr>
          <w:color w:val="131413"/>
          <w:sz w:val="20"/>
        </w:rPr>
        <w:t>be</w:t>
      </w:r>
      <w:r>
        <w:rPr>
          <w:color w:val="131413"/>
          <w:spacing w:val="40"/>
          <w:sz w:val="20"/>
        </w:rPr>
        <w:t xml:space="preserve"> </w:t>
      </w:r>
      <w:r>
        <w:rPr>
          <w:color w:val="131413"/>
          <w:sz w:val="20"/>
        </w:rPr>
        <w:t>drawn</w:t>
      </w:r>
      <w:r>
        <w:rPr>
          <w:color w:val="131413"/>
          <w:spacing w:val="40"/>
          <w:sz w:val="20"/>
        </w:rPr>
        <w:t xml:space="preserve"> </w:t>
      </w:r>
      <w:r>
        <w:rPr>
          <w:color w:val="131413"/>
          <w:sz w:val="20"/>
        </w:rPr>
        <w:t>from</w:t>
      </w:r>
      <w:r>
        <w:rPr>
          <w:color w:val="131413"/>
          <w:spacing w:val="40"/>
          <w:sz w:val="20"/>
        </w:rPr>
        <w:t xml:space="preserve"> </w:t>
      </w:r>
      <w:r>
        <w:rPr>
          <w:color w:val="131413"/>
          <w:sz w:val="20"/>
        </w:rPr>
        <w:t>the</w:t>
      </w:r>
      <w:r>
        <w:rPr>
          <w:color w:val="131413"/>
          <w:spacing w:val="68"/>
          <w:sz w:val="20"/>
        </w:rPr>
        <w:t xml:space="preserve"> </w:t>
      </w:r>
      <w:r>
        <w:rPr>
          <w:color w:val="131413"/>
          <w:sz w:val="20"/>
        </w:rPr>
        <w:t>hydrogen breath test.</w:t>
      </w:r>
    </w:p>
    <w:p w14:paraId="0A3C941D" w14:textId="77777777" w:rsidR="00975370" w:rsidRDefault="0058442E">
      <w:pPr>
        <w:pStyle w:val="BodyText"/>
        <w:spacing w:before="18" w:line="237" w:lineRule="auto"/>
        <w:ind w:left="120" w:right="118" w:firstLine="300"/>
        <w:jc w:val="both"/>
      </w:pPr>
      <w:r>
        <w:rPr>
          <w:color w:val="131413"/>
        </w:rPr>
        <w:t>With the inherent de</w:t>
      </w:r>
      <w:r>
        <w:rPr>
          <w:rFonts w:ascii="Times New Roman" w:hAnsi="Times New Roman"/>
          <w:color w:val="131413"/>
        </w:rPr>
        <w:t>ﬁ</w:t>
      </w:r>
      <w:r>
        <w:rPr>
          <w:color w:val="131413"/>
        </w:rPr>
        <w:t xml:space="preserve">ciencies of breath tests and the inconvenient nature of other techniques (e.g., tube </w:t>
      </w:r>
      <w:proofErr w:type="spellStart"/>
      <w:r>
        <w:rPr>
          <w:color w:val="131413"/>
        </w:rPr>
        <w:t>inser</w:t>
      </w:r>
      <w:proofErr w:type="spellEnd"/>
      <w:r>
        <w:rPr>
          <w:color w:val="131413"/>
        </w:rPr>
        <w:t>-</w:t>
      </w:r>
      <w:r>
        <w:rPr>
          <w:color w:val="131413"/>
          <w:spacing w:val="40"/>
        </w:rPr>
        <w:t xml:space="preserve"> </w:t>
      </w:r>
      <w:proofErr w:type="spellStart"/>
      <w:r>
        <w:rPr>
          <w:color w:val="131413"/>
        </w:rPr>
        <w:t>tions</w:t>
      </w:r>
      <w:proofErr w:type="spellEnd"/>
      <w:r>
        <w:rPr>
          <w:color w:val="131413"/>
        </w:rPr>
        <w:t xml:space="preserve">, </w:t>
      </w:r>
      <w:r>
        <w:rPr>
          <w:rFonts w:ascii="Times New Roman" w:hAnsi="Times New Roman"/>
          <w:color w:val="131413"/>
        </w:rPr>
        <w:t>ﬂ</w:t>
      </w:r>
      <w:r>
        <w:rPr>
          <w:color w:val="131413"/>
        </w:rPr>
        <w:t>a</w:t>
      </w:r>
      <w:r>
        <w:rPr>
          <w:color w:val="131413"/>
        </w:rPr>
        <w:t xml:space="preserve">tus analysis, and whole-body calorimetry), indirect measurements of gas production by </w:t>
      </w:r>
      <w:r>
        <w:rPr>
          <w:rFonts w:ascii="Bookman Old Style" w:hAnsi="Bookman Old Style"/>
          <w:i/>
          <w:color w:val="131413"/>
        </w:rPr>
        <w:t xml:space="preserve">in vitro </w:t>
      </w:r>
      <w:r>
        <w:rPr>
          <w:color w:val="131413"/>
        </w:rPr>
        <w:t xml:space="preserve">fecal </w:t>
      </w:r>
      <w:proofErr w:type="spellStart"/>
      <w:r>
        <w:rPr>
          <w:color w:val="131413"/>
        </w:rPr>
        <w:t>fermenta</w:t>
      </w:r>
      <w:proofErr w:type="spellEnd"/>
      <w:r>
        <w:rPr>
          <w:color w:val="131413"/>
        </w:rPr>
        <w:t xml:space="preserve">- </w:t>
      </w:r>
      <w:proofErr w:type="spellStart"/>
      <w:r>
        <w:rPr>
          <w:color w:val="131413"/>
        </w:rPr>
        <w:t>tion</w:t>
      </w:r>
      <w:proofErr w:type="spellEnd"/>
      <w:r>
        <w:rPr>
          <w:color w:val="131413"/>
        </w:rPr>
        <w:t xml:space="preserve"> systems using colonic bacteria has drawn attention from experts </w:t>
      </w:r>
      <w:hyperlink w:anchor="_bookmark21" w:history="1">
        <w:r>
          <w:rPr>
            <w:color w:val="131413"/>
          </w:rPr>
          <w:t>[87].</w:t>
        </w:r>
      </w:hyperlink>
      <w:r>
        <w:rPr>
          <w:color w:val="131413"/>
        </w:rPr>
        <w:t xml:space="preserve"> Here, an oxygen-free bacterial incubati</w:t>
      </w:r>
      <w:r>
        <w:rPr>
          <w:color w:val="131413"/>
        </w:rPr>
        <w:t xml:space="preserve">on </w:t>
      </w:r>
      <w:proofErr w:type="spellStart"/>
      <w:r>
        <w:rPr>
          <w:color w:val="131413"/>
        </w:rPr>
        <w:t>envi</w:t>
      </w:r>
      <w:proofErr w:type="spellEnd"/>
      <w:r>
        <w:rPr>
          <w:color w:val="131413"/>
        </w:rPr>
        <w:t xml:space="preserve">- </w:t>
      </w:r>
      <w:proofErr w:type="spellStart"/>
      <w:r>
        <w:rPr>
          <w:color w:val="131413"/>
        </w:rPr>
        <w:t>ronment</w:t>
      </w:r>
      <w:proofErr w:type="spellEnd"/>
      <w:r>
        <w:rPr>
          <w:color w:val="131413"/>
        </w:rPr>
        <w:t xml:space="preserve"> is created, and fecal </w:t>
      </w:r>
      <w:proofErr w:type="spellStart"/>
      <w:r>
        <w:rPr>
          <w:color w:val="131413"/>
        </w:rPr>
        <w:t>inocula</w:t>
      </w:r>
      <w:proofErr w:type="spellEnd"/>
      <w:r>
        <w:rPr>
          <w:color w:val="131413"/>
        </w:rPr>
        <w:t xml:space="preserve"> is cultured with </w:t>
      </w:r>
      <w:proofErr w:type="spellStart"/>
      <w:r>
        <w:rPr>
          <w:color w:val="131413"/>
        </w:rPr>
        <w:t>nutri</w:t>
      </w:r>
      <w:proofErr w:type="spellEnd"/>
      <w:r>
        <w:rPr>
          <w:color w:val="131413"/>
        </w:rPr>
        <w:t xml:space="preserve">- </w:t>
      </w:r>
      <w:proofErr w:type="spellStart"/>
      <w:r>
        <w:rPr>
          <w:color w:val="131413"/>
        </w:rPr>
        <w:t>ents</w:t>
      </w:r>
      <w:proofErr w:type="spellEnd"/>
      <w:r>
        <w:rPr>
          <w:color w:val="131413"/>
        </w:rPr>
        <w:t xml:space="preserve"> on a </w:t>
      </w:r>
      <w:r>
        <w:rPr>
          <w:rFonts w:ascii="Times New Roman" w:hAnsi="Times New Roman"/>
          <w:color w:val="131413"/>
        </w:rPr>
        <w:t>ﬁ</w:t>
      </w:r>
      <w:r>
        <w:rPr>
          <w:color w:val="131413"/>
        </w:rPr>
        <w:t xml:space="preserve">ber substrate. The gas released is absorbed in solid phase microextraction </w:t>
      </w:r>
      <w:r>
        <w:rPr>
          <w:rFonts w:ascii="Times New Roman" w:hAnsi="Times New Roman"/>
          <w:color w:val="131413"/>
        </w:rPr>
        <w:t>ﬁ</w:t>
      </w:r>
      <w:r>
        <w:rPr>
          <w:color w:val="131413"/>
        </w:rPr>
        <w:t xml:space="preserve">bers and assessed for its </w:t>
      </w:r>
      <w:proofErr w:type="spellStart"/>
      <w:r>
        <w:rPr>
          <w:color w:val="131413"/>
        </w:rPr>
        <w:t>composi</w:t>
      </w:r>
      <w:proofErr w:type="spellEnd"/>
      <w:r>
        <w:rPr>
          <w:color w:val="131413"/>
        </w:rPr>
        <w:t xml:space="preserve">- </w:t>
      </w:r>
      <w:proofErr w:type="spellStart"/>
      <w:r>
        <w:rPr>
          <w:color w:val="131413"/>
        </w:rPr>
        <w:t>tion</w:t>
      </w:r>
      <w:proofErr w:type="spellEnd"/>
      <w:r>
        <w:rPr>
          <w:color w:val="131413"/>
          <w:spacing w:val="40"/>
        </w:rPr>
        <w:t xml:space="preserve"> </w:t>
      </w:r>
      <w:r>
        <w:rPr>
          <w:color w:val="131413"/>
        </w:rPr>
        <w:t>using</w:t>
      </w:r>
      <w:r>
        <w:rPr>
          <w:color w:val="131413"/>
          <w:spacing w:val="40"/>
        </w:rPr>
        <w:t xml:space="preserve"> </w:t>
      </w:r>
      <w:r>
        <w:rPr>
          <w:color w:val="131413"/>
        </w:rPr>
        <w:t>gas</w:t>
      </w:r>
      <w:r>
        <w:rPr>
          <w:color w:val="131413"/>
          <w:spacing w:val="40"/>
        </w:rPr>
        <w:t xml:space="preserve"> </w:t>
      </w:r>
      <w:r>
        <w:rPr>
          <w:color w:val="131413"/>
        </w:rPr>
        <w:t>chromatography</w:t>
      </w:r>
      <w:r>
        <w:rPr>
          <w:color w:val="131413"/>
          <w:spacing w:val="40"/>
        </w:rPr>
        <w:t xml:space="preserve"> </w:t>
      </w:r>
      <w:r>
        <w:rPr>
          <w:color w:val="131413"/>
        </w:rPr>
        <w:t>and</w:t>
      </w:r>
      <w:r>
        <w:rPr>
          <w:color w:val="131413"/>
          <w:spacing w:val="40"/>
        </w:rPr>
        <w:t xml:space="preserve"> </w:t>
      </w:r>
      <w:r>
        <w:rPr>
          <w:color w:val="131413"/>
        </w:rPr>
        <w:t>mass</w:t>
      </w:r>
      <w:r>
        <w:rPr>
          <w:color w:val="131413"/>
          <w:spacing w:val="40"/>
        </w:rPr>
        <w:t xml:space="preserve"> </w:t>
      </w:r>
      <w:r>
        <w:rPr>
          <w:color w:val="131413"/>
        </w:rPr>
        <w:t>spectrometry (GC-MS). To circumvent the o</w:t>
      </w:r>
      <w:r>
        <w:rPr>
          <w:rFonts w:ascii="Times New Roman" w:hAnsi="Times New Roman"/>
          <w:color w:val="131413"/>
        </w:rPr>
        <w:t>ﬄ</w:t>
      </w:r>
      <w:r>
        <w:rPr>
          <w:color w:val="131413"/>
        </w:rPr>
        <w:t>ine gas analysis, portable</w:t>
      </w:r>
      <w:r>
        <w:rPr>
          <w:color w:val="131413"/>
          <w:spacing w:val="40"/>
        </w:rPr>
        <w:t xml:space="preserve"> </w:t>
      </w:r>
      <w:r>
        <w:rPr>
          <w:color w:val="131413"/>
        </w:rPr>
        <w:t xml:space="preserve">gas-sensing capsules have been investigated to measure the </w:t>
      </w:r>
      <w:proofErr w:type="spellStart"/>
      <w:r>
        <w:rPr>
          <w:color w:val="131413"/>
          <w:position w:val="1"/>
        </w:rPr>
        <w:t>intest</w:t>
      </w:r>
      <w:r>
        <w:rPr>
          <w:color w:val="131413"/>
        </w:rPr>
        <w:t>inal</w:t>
      </w:r>
      <w:proofErr w:type="spellEnd"/>
      <w:r>
        <w:rPr>
          <w:color w:val="131413"/>
        </w:rPr>
        <w:t xml:space="preserve"> gas species from </w:t>
      </w:r>
      <w:r>
        <w:rPr>
          <w:rFonts w:ascii="Bookman Old Style" w:hAnsi="Bookman Old Style"/>
          <w:i/>
          <w:color w:val="131413"/>
        </w:rPr>
        <w:t xml:space="preserve">in vitro </w:t>
      </w:r>
      <w:r>
        <w:rPr>
          <w:color w:val="131413"/>
        </w:rPr>
        <w:t>fecal fermentation by employing electrochemical, calorimetric, or optical sensing modalitie</w:t>
      </w:r>
      <w:r>
        <w:rPr>
          <w:color w:val="131413"/>
        </w:rPr>
        <w:t xml:space="preserve">s </w:t>
      </w:r>
      <w:hyperlink w:anchor="_bookmark21" w:history="1">
        <w:r>
          <w:rPr>
            <w:color w:val="131413"/>
          </w:rPr>
          <w:t>[87].</w:t>
        </w:r>
      </w:hyperlink>
    </w:p>
    <w:p w14:paraId="0A3C941E" w14:textId="77777777" w:rsidR="00975370" w:rsidRDefault="0058442E">
      <w:pPr>
        <w:pStyle w:val="BodyText"/>
        <w:spacing w:line="235" w:lineRule="auto"/>
        <w:ind w:left="120" w:right="117" w:firstLine="300"/>
        <w:jc w:val="both"/>
      </w:pPr>
      <w:r>
        <w:rPr>
          <w:color w:val="131413"/>
          <w:w w:val="105"/>
        </w:rPr>
        <w:t>Wireless</w:t>
      </w:r>
      <w:r>
        <w:rPr>
          <w:color w:val="131413"/>
          <w:spacing w:val="-3"/>
          <w:w w:val="105"/>
        </w:rPr>
        <w:t xml:space="preserve"> </w:t>
      </w:r>
      <w:r>
        <w:rPr>
          <w:color w:val="131413"/>
          <w:w w:val="105"/>
        </w:rPr>
        <w:t>capsules</w:t>
      </w:r>
      <w:r>
        <w:rPr>
          <w:color w:val="131413"/>
          <w:spacing w:val="-3"/>
          <w:w w:val="105"/>
        </w:rPr>
        <w:t xml:space="preserve"> </w:t>
      </w:r>
      <w:r>
        <w:rPr>
          <w:color w:val="131413"/>
          <w:w w:val="105"/>
        </w:rPr>
        <w:t>have</w:t>
      </w:r>
      <w:r>
        <w:rPr>
          <w:color w:val="131413"/>
          <w:spacing w:val="-3"/>
          <w:w w:val="105"/>
        </w:rPr>
        <w:t xml:space="preserve"> </w:t>
      </w:r>
      <w:r>
        <w:rPr>
          <w:color w:val="131413"/>
          <w:w w:val="105"/>
        </w:rPr>
        <w:t>been</w:t>
      </w:r>
      <w:r>
        <w:rPr>
          <w:color w:val="131413"/>
          <w:spacing w:val="-3"/>
          <w:w w:val="105"/>
        </w:rPr>
        <w:t xml:space="preserve"> </w:t>
      </w:r>
      <w:r>
        <w:rPr>
          <w:color w:val="131413"/>
          <w:w w:val="105"/>
        </w:rPr>
        <w:t>demonstrated</w:t>
      </w:r>
      <w:r>
        <w:rPr>
          <w:color w:val="131413"/>
          <w:spacing w:val="-3"/>
          <w:w w:val="105"/>
        </w:rPr>
        <w:t xml:space="preserve"> </w:t>
      </w:r>
      <w:r>
        <w:rPr>
          <w:color w:val="131413"/>
          <w:w w:val="105"/>
        </w:rPr>
        <w:t>for</w:t>
      </w:r>
      <w:r>
        <w:rPr>
          <w:color w:val="131413"/>
          <w:spacing w:val="-4"/>
          <w:w w:val="105"/>
        </w:rPr>
        <w:t xml:space="preserve"> </w:t>
      </w:r>
      <w:r>
        <w:rPr>
          <w:color w:val="131413"/>
          <w:w w:val="105"/>
        </w:rPr>
        <w:t>the</w:t>
      </w:r>
      <w:r>
        <w:rPr>
          <w:color w:val="131413"/>
          <w:spacing w:val="-3"/>
          <w:w w:val="105"/>
        </w:rPr>
        <w:t xml:space="preserve"> </w:t>
      </w:r>
      <w:proofErr w:type="spellStart"/>
      <w:r>
        <w:rPr>
          <w:color w:val="131413"/>
          <w:w w:val="105"/>
        </w:rPr>
        <w:t>mea</w:t>
      </w:r>
      <w:proofErr w:type="spellEnd"/>
      <w:r>
        <w:rPr>
          <w:color w:val="131413"/>
          <w:w w:val="105"/>
        </w:rPr>
        <w:t xml:space="preserve">- </w:t>
      </w:r>
      <w:proofErr w:type="spellStart"/>
      <w:r>
        <w:rPr>
          <w:color w:val="131413"/>
          <w:w w:val="105"/>
        </w:rPr>
        <w:t>surement</w:t>
      </w:r>
      <w:proofErr w:type="spellEnd"/>
      <w:r>
        <w:rPr>
          <w:color w:val="131413"/>
          <w:spacing w:val="-14"/>
          <w:w w:val="105"/>
        </w:rPr>
        <w:t xml:space="preserve"> </w:t>
      </w:r>
      <w:r>
        <w:rPr>
          <w:color w:val="131413"/>
          <w:w w:val="105"/>
        </w:rPr>
        <w:t>of</w:t>
      </w:r>
      <w:r>
        <w:rPr>
          <w:color w:val="131413"/>
          <w:spacing w:val="-13"/>
          <w:w w:val="105"/>
        </w:rPr>
        <w:t xml:space="preserve"> </w:t>
      </w:r>
      <w:r>
        <w:rPr>
          <w:color w:val="131413"/>
          <w:w w:val="105"/>
        </w:rPr>
        <w:t>intestinal</w:t>
      </w:r>
      <w:r>
        <w:rPr>
          <w:color w:val="131413"/>
          <w:spacing w:val="-13"/>
          <w:w w:val="105"/>
        </w:rPr>
        <w:t xml:space="preserve"> </w:t>
      </w:r>
      <w:r>
        <w:rPr>
          <w:color w:val="131413"/>
          <w:w w:val="105"/>
        </w:rPr>
        <w:t>gas</w:t>
      </w:r>
      <w:r>
        <w:rPr>
          <w:color w:val="131413"/>
          <w:spacing w:val="-13"/>
          <w:w w:val="105"/>
        </w:rPr>
        <w:t xml:space="preserve"> </w:t>
      </w:r>
      <w:r>
        <w:rPr>
          <w:color w:val="131413"/>
          <w:w w:val="105"/>
        </w:rPr>
        <w:t>pro</w:t>
      </w:r>
      <w:r>
        <w:rPr>
          <w:rFonts w:ascii="Times New Roman" w:hAnsi="Times New Roman"/>
          <w:color w:val="131413"/>
          <w:w w:val="105"/>
        </w:rPr>
        <w:t>ﬁ</w:t>
      </w:r>
      <w:r>
        <w:rPr>
          <w:color w:val="131413"/>
          <w:w w:val="105"/>
        </w:rPr>
        <w:t>les</w:t>
      </w:r>
      <w:r>
        <w:rPr>
          <w:color w:val="131413"/>
          <w:spacing w:val="-13"/>
          <w:w w:val="105"/>
        </w:rPr>
        <w:t xml:space="preserve"> </w:t>
      </w:r>
      <w:r>
        <w:rPr>
          <w:rFonts w:ascii="Bookman Old Style" w:hAnsi="Bookman Old Style"/>
          <w:i/>
          <w:color w:val="131413"/>
          <w:w w:val="105"/>
        </w:rPr>
        <w:t>in</w:t>
      </w:r>
      <w:r>
        <w:rPr>
          <w:rFonts w:ascii="Bookman Old Style" w:hAnsi="Bookman Old Style"/>
          <w:i/>
          <w:color w:val="131413"/>
          <w:spacing w:val="-16"/>
          <w:w w:val="105"/>
        </w:rPr>
        <w:t xml:space="preserve"> </w:t>
      </w:r>
      <w:r>
        <w:rPr>
          <w:rFonts w:ascii="Bookman Old Style" w:hAnsi="Bookman Old Style"/>
          <w:i/>
          <w:color w:val="131413"/>
          <w:w w:val="105"/>
        </w:rPr>
        <w:t>vivo</w:t>
      </w:r>
      <w:r>
        <w:rPr>
          <w:rFonts w:ascii="Bookman Old Style" w:hAnsi="Bookman Old Style"/>
          <w:i/>
          <w:color w:val="131413"/>
          <w:spacing w:val="-16"/>
          <w:w w:val="105"/>
        </w:rPr>
        <w:t xml:space="preserve"> </w:t>
      </w:r>
      <w:r>
        <w:rPr>
          <w:color w:val="131413"/>
          <w:w w:val="105"/>
        </w:rPr>
        <w:t>and</w:t>
      </w:r>
      <w:r>
        <w:rPr>
          <w:color w:val="131413"/>
          <w:spacing w:val="-13"/>
          <w:w w:val="105"/>
        </w:rPr>
        <w:t xml:space="preserve"> </w:t>
      </w:r>
      <w:r>
        <w:rPr>
          <w:color w:val="131413"/>
          <w:w w:val="105"/>
        </w:rPr>
        <w:t>the</w:t>
      </w:r>
      <w:r>
        <w:rPr>
          <w:color w:val="131413"/>
          <w:spacing w:val="-13"/>
          <w:w w:val="105"/>
        </w:rPr>
        <w:t xml:space="preserve"> </w:t>
      </w:r>
      <w:r>
        <w:rPr>
          <w:color w:val="131413"/>
          <w:w w:val="105"/>
        </w:rPr>
        <w:t>discovery of</w:t>
      </w:r>
      <w:r>
        <w:rPr>
          <w:color w:val="131413"/>
          <w:spacing w:val="43"/>
          <w:w w:val="105"/>
        </w:rPr>
        <w:t xml:space="preserve"> </w:t>
      </w:r>
      <w:r>
        <w:rPr>
          <w:color w:val="131413"/>
          <w:w w:val="105"/>
        </w:rPr>
        <w:t>biomarkers</w:t>
      </w:r>
      <w:r>
        <w:rPr>
          <w:color w:val="131413"/>
          <w:spacing w:val="44"/>
          <w:w w:val="105"/>
        </w:rPr>
        <w:t xml:space="preserve"> </w:t>
      </w:r>
      <w:r>
        <w:rPr>
          <w:color w:val="131413"/>
          <w:w w:val="105"/>
        </w:rPr>
        <w:t>related</w:t>
      </w:r>
      <w:r>
        <w:rPr>
          <w:color w:val="131413"/>
          <w:spacing w:val="45"/>
          <w:w w:val="105"/>
        </w:rPr>
        <w:t xml:space="preserve"> </w:t>
      </w:r>
      <w:r>
        <w:rPr>
          <w:color w:val="131413"/>
          <w:w w:val="105"/>
        </w:rPr>
        <w:t>to</w:t>
      </w:r>
      <w:r>
        <w:rPr>
          <w:color w:val="131413"/>
          <w:spacing w:val="43"/>
          <w:w w:val="105"/>
        </w:rPr>
        <w:t xml:space="preserve"> </w:t>
      </w:r>
      <w:r>
        <w:rPr>
          <w:color w:val="131413"/>
          <w:w w:val="105"/>
        </w:rPr>
        <w:t>the</w:t>
      </w:r>
      <w:r>
        <w:rPr>
          <w:color w:val="131413"/>
          <w:spacing w:val="42"/>
          <w:w w:val="105"/>
        </w:rPr>
        <w:t xml:space="preserve"> </w:t>
      </w:r>
      <w:r>
        <w:rPr>
          <w:color w:val="131413"/>
          <w:w w:val="105"/>
        </w:rPr>
        <w:t>gut</w:t>
      </w:r>
      <w:r>
        <w:rPr>
          <w:color w:val="131413"/>
          <w:spacing w:val="44"/>
          <w:w w:val="105"/>
        </w:rPr>
        <w:t xml:space="preserve"> </w:t>
      </w:r>
      <w:r>
        <w:rPr>
          <w:color w:val="131413"/>
          <w:w w:val="105"/>
        </w:rPr>
        <w:t>microbiota</w:t>
      </w:r>
      <w:r>
        <w:rPr>
          <w:color w:val="131413"/>
          <w:spacing w:val="43"/>
          <w:w w:val="105"/>
        </w:rPr>
        <w:t xml:space="preserve"> </w:t>
      </w:r>
      <w:hyperlink w:anchor="_bookmark20" w:history="1">
        <w:r>
          <w:rPr>
            <w:color w:val="131413"/>
            <w:w w:val="105"/>
          </w:rPr>
          <w:t>[35].</w:t>
        </w:r>
      </w:hyperlink>
      <w:r>
        <w:rPr>
          <w:color w:val="131413"/>
          <w:spacing w:val="44"/>
          <w:w w:val="105"/>
        </w:rPr>
        <w:t xml:space="preserve"> </w:t>
      </w:r>
      <w:r>
        <w:rPr>
          <w:color w:val="131413"/>
          <w:spacing w:val="-2"/>
          <w:w w:val="105"/>
        </w:rPr>
        <w:t>These</w:t>
      </w:r>
    </w:p>
    <w:p w14:paraId="0A3C941F" w14:textId="77777777" w:rsidR="00975370" w:rsidRDefault="00975370">
      <w:pPr>
        <w:spacing w:line="235" w:lineRule="auto"/>
        <w:jc w:val="both"/>
        <w:sectPr w:rsidR="00975370">
          <w:pgSz w:w="12000" w:h="16000"/>
          <w:pgMar w:top="1320" w:right="880" w:bottom="280" w:left="880" w:header="858" w:footer="0" w:gutter="0"/>
          <w:cols w:num="2" w:space="720" w:equalWidth="0">
            <w:col w:w="4980" w:space="199"/>
            <w:col w:w="5061"/>
          </w:cols>
        </w:sectPr>
      </w:pPr>
    </w:p>
    <w:p w14:paraId="0A3C9420" w14:textId="77777777" w:rsidR="00975370" w:rsidRDefault="00975370">
      <w:pPr>
        <w:pStyle w:val="BodyText"/>
        <w:spacing w:before="6"/>
        <w:rPr>
          <w:sz w:val="13"/>
        </w:rPr>
      </w:pPr>
    </w:p>
    <w:p w14:paraId="0A3C9421" w14:textId="77777777" w:rsidR="00975370" w:rsidRDefault="0058442E">
      <w:pPr>
        <w:pStyle w:val="BodyText"/>
        <w:ind w:left="162"/>
      </w:pPr>
      <w:r>
        <w:pict w14:anchorId="0A3C9627">
          <v:group id="docshapegroup70" o:spid="_x0000_s2069" style="width:495.85pt;height:349.1pt;mso-position-horizontal-relative:char;mso-position-vertical-relative:line" coordsize="9917,6982">
            <v:shape id="docshape71" o:spid="_x0000_s2074" type="#_x0000_t75" style="position:absolute;left:96;top:52;width:9723;height:6836">
              <v:imagedata r:id="rId29" o:title=""/>
            </v:shape>
            <v:shape id="docshape72" o:spid="_x0000_s2073" style="position:absolute;left:5;top:5;width:9907;height:6972" coordorigin="5,5" coordsize="9907,6972" o:spt="100" adj="0,,0" path="m5,5268r9907,l9912,6976,5,6976,5,5268xm5,5r4557,l4562,4810,5,4810,5,5xe" filled="f" strokecolor="#3473b7" strokeweight=".5pt">
              <v:stroke dashstyle="3 1" joinstyle="round"/>
              <v:formulas/>
              <v:path arrowok="t" o:connecttype="segments"/>
            </v:shape>
            <v:rect id="docshape73" o:spid="_x0000_s2072" style="position:absolute;left:4686;top:5;width:5216;height:4806" filled="f" strokecolor="#3473b7" strokeweight=".5pt">
              <v:stroke dashstyle="3 1"/>
            </v:rect>
            <v:shape id="docshape74" o:spid="_x0000_s2071" type="#_x0000_t202" style="position:absolute;left:2192;top:4869;width:201;height:216" filled="f" stroked="f">
              <v:textbox inset="0,0,0,0">
                <w:txbxContent>
                  <w:p w14:paraId="0A3C9672" w14:textId="77777777" w:rsidR="00975370" w:rsidRDefault="0058442E">
                    <w:pPr>
                      <w:spacing w:line="206" w:lineRule="exact"/>
                      <w:rPr>
                        <w:rFonts w:ascii="Palatino Linotype"/>
                        <w:sz w:val="16"/>
                      </w:rPr>
                    </w:pPr>
                    <w:bookmarkStart w:id="24" w:name="_bookmark9"/>
                    <w:bookmarkEnd w:id="24"/>
                    <w:r>
                      <w:rPr>
                        <w:rFonts w:ascii="Palatino Linotype"/>
                        <w:color w:val="080907"/>
                        <w:spacing w:val="-5"/>
                        <w:sz w:val="16"/>
                      </w:rPr>
                      <w:t>(a)</w:t>
                    </w:r>
                  </w:p>
                </w:txbxContent>
              </v:textbox>
            </v:shape>
            <v:shape id="docshape75" o:spid="_x0000_s2070" type="#_x0000_t202" style="position:absolute;left:7233;top:4921;width:212;height:216" filled="f" stroked="f">
              <v:textbox inset="0,0,0,0">
                <w:txbxContent>
                  <w:p w14:paraId="0A3C9673" w14:textId="77777777" w:rsidR="00975370" w:rsidRDefault="0058442E">
                    <w:pPr>
                      <w:spacing w:line="206" w:lineRule="exact"/>
                      <w:rPr>
                        <w:rFonts w:ascii="Palatino Linotype"/>
                        <w:sz w:val="16"/>
                      </w:rPr>
                    </w:pPr>
                    <w:r>
                      <w:rPr>
                        <w:rFonts w:ascii="Palatino Linotype"/>
                        <w:color w:val="080907"/>
                        <w:spacing w:val="-5"/>
                        <w:sz w:val="16"/>
                      </w:rPr>
                      <w:t>(b)</w:t>
                    </w:r>
                  </w:p>
                </w:txbxContent>
              </v:textbox>
            </v:shape>
            <w10:wrap type="none"/>
            <w10:anchorlock/>
          </v:group>
        </w:pict>
      </w:r>
    </w:p>
    <w:p w14:paraId="0A3C9422" w14:textId="77777777" w:rsidR="00975370" w:rsidRDefault="0058442E">
      <w:pPr>
        <w:spacing w:before="7"/>
        <w:ind w:left="2994" w:right="2993"/>
        <w:jc w:val="center"/>
        <w:rPr>
          <w:rFonts w:ascii="Palatino Linotype"/>
          <w:sz w:val="16"/>
        </w:rPr>
      </w:pPr>
      <w:r>
        <w:rPr>
          <w:rFonts w:ascii="Palatino Linotype"/>
          <w:color w:val="080907"/>
          <w:spacing w:val="-5"/>
          <w:sz w:val="16"/>
        </w:rPr>
        <w:t>(c)</w:t>
      </w:r>
    </w:p>
    <w:p w14:paraId="0A3C9423" w14:textId="77777777" w:rsidR="00975370" w:rsidRDefault="0058442E">
      <w:pPr>
        <w:spacing w:before="163" w:line="249" w:lineRule="auto"/>
        <w:ind w:left="120" w:right="117"/>
        <w:jc w:val="both"/>
        <w:rPr>
          <w:sz w:val="18"/>
        </w:rPr>
      </w:pPr>
      <w:r>
        <w:rPr>
          <w:rFonts w:ascii="Bookman Old Style"/>
          <w:color w:val="131413"/>
          <w:w w:val="105"/>
          <w:sz w:val="18"/>
        </w:rPr>
        <w:t>Figure</w:t>
      </w:r>
      <w:r>
        <w:rPr>
          <w:rFonts w:ascii="Bookman Old Style"/>
          <w:color w:val="131413"/>
          <w:spacing w:val="-16"/>
          <w:w w:val="105"/>
          <w:sz w:val="18"/>
        </w:rPr>
        <w:t xml:space="preserve"> </w:t>
      </w:r>
      <w:r>
        <w:rPr>
          <w:color w:val="131413"/>
          <w:w w:val="105"/>
          <w:sz w:val="18"/>
        </w:rPr>
        <w:t>4:</w:t>
      </w:r>
      <w:r>
        <w:rPr>
          <w:color w:val="131413"/>
          <w:spacing w:val="-3"/>
          <w:w w:val="105"/>
          <w:sz w:val="18"/>
        </w:rPr>
        <w:t xml:space="preserve"> </w:t>
      </w:r>
      <w:r>
        <w:rPr>
          <w:color w:val="131413"/>
          <w:w w:val="105"/>
          <w:sz w:val="18"/>
        </w:rPr>
        <w:t>Gas-sensing</w:t>
      </w:r>
      <w:r>
        <w:rPr>
          <w:color w:val="131413"/>
          <w:spacing w:val="-3"/>
          <w:w w:val="105"/>
          <w:sz w:val="18"/>
        </w:rPr>
        <w:t xml:space="preserve"> </w:t>
      </w:r>
      <w:r>
        <w:rPr>
          <w:color w:val="131413"/>
          <w:w w:val="105"/>
          <w:sz w:val="18"/>
        </w:rPr>
        <w:t>capsules</w:t>
      </w:r>
      <w:r>
        <w:rPr>
          <w:color w:val="131413"/>
          <w:spacing w:val="-2"/>
          <w:w w:val="105"/>
          <w:sz w:val="18"/>
        </w:rPr>
        <w:t xml:space="preserve"> </w:t>
      </w:r>
      <w:r>
        <w:rPr>
          <w:color w:val="131413"/>
          <w:w w:val="105"/>
          <w:sz w:val="18"/>
        </w:rPr>
        <w:t>by</w:t>
      </w:r>
      <w:r>
        <w:rPr>
          <w:color w:val="131413"/>
          <w:spacing w:val="-3"/>
          <w:w w:val="105"/>
          <w:sz w:val="18"/>
        </w:rPr>
        <w:t xml:space="preserve"> </w:t>
      </w:r>
      <w:r>
        <w:rPr>
          <w:color w:val="131413"/>
          <w:w w:val="105"/>
          <w:sz w:val="18"/>
        </w:rPr>
        <w:t>Atmo</w:t>
      </w:r>
      <w:r>
        <w:rPr>
          <w:color w:val="131413"/>
          <w:spacing w:val="-4"/>
          <w:w w:val="105"/>
          <w:sz w:val="18"/>
        </w:rPr>
        <w:t xml:space="preserve"> </w:t>
      </w:r>
      <w:r>
        <w:rPr>
          <w:color w:val="131413"/>
          <w:w w:val="105"/>
          <w:sz w:val="18"/>
        </w:rPr>
        <w:t>Biosciences.</w:t>
      </w:r>
      <w:r>
        <w:rPr>
          <w:color w:val="131413"/>
          <w:spacing w:val="-2"/>
          <w:w w:val="105"/>
          <w:sz w:val="18"/>
        </w:rPr>
        <w:t xml:space="preserve"> </w:t>
      </w:r>
      <w:r>
        <w:rPr>
          <w:color w:val="131413"/>
          <w:w w:val="105"/>
          <w:sz w:val="18"/>
        </w:rPr>
        <w:t>(a)</w:t>
      </w:r>
      <w:r>
        <w:rPr>
          <w:color w:val="131413"/>
          <w:spacing w:val="-3"/>
          <w:w w:val="105"/>
          <w:sz w:val="18"/>
        </w:rPr>
        <w:t xml:space="preserve"> </w:t>
      </w:r>
      <w:r>
        <w:rPr>
          <w:color w:val="131413"/>
          <w:w w:val="105"/>
          <w:sz w:val="18"/>
        </w:rPr>
        <w:t>The</w:t>
      </w:r>
      <w:r>
        <w:rPr>
          <w:color w:val="131413"/>
          <w:spacing w:val="-2"/>
          <w:w w:val="105"/>
          <w:sz w:val="18"/>
        </w:rPr>
        <w:t xml:space="preserve"> </w:t>
      </w:r>
      <w:r>
        <w:rPr>
          <w:color w:val="131413"/>
          <w:w w:val="105"/>
          <w:sz w:val="18"/>
        </w:rPr>
        <w:t>Atmo</w:t>
      </w:r>
      <w:r>
        <w:rPr>
          <w:color w:val="131413"/>
          <w:spacing w:val="-4"/>
          <w:w w:val="105"/>
          <w:sz w:val="18"/>
        </w:rPr>
        <w:t xml:space="preserve"> </w:t>
      </w:r>
      <w:r>
        <w:rPr>
          <w:color w:val="131413"/>
          <w:w w:val="105"/>
          <w:sz w:val="18"/>
        </w:rPr>
        <w:t>Gas</w:t>
      </w:r>
      <w:r>
        <w:rPr>
          <w:color w:val="131413"/>
          <w:spacing w:val="-2"/>
          <w:w w:val="105"/>
          <w:sz w:val="18"/>
        </w:rPr>
        <w:t xml:space="preserve"> </w:t>
      </w:r>
      <w:r>
        <w:rPr>
          <w:color w:val="131413"/>
          <w:w w:val="105"/>
          <w:sz w:val="18"/>
        </w:rPr>
        <w:t>Capsule</w:t>
      </w:r>
      <w:r>
        <w:rPr>
          <w:color w:val="131413"/>
          <w:spacing w:val="-4"/>
          <w:w w:val="105"/>
          <w:sz w:val="18"/>
        </w:rPr>
        <w:t xml:space="preserve"> </w:t>
      </w:r>
      <w:r>
        <w:rPr>
          <w:color w:val="131413"/>
          <w:w w:val="105"/>
          <w:sz w:val="18"/>
        </w:rPr>
        <w:t>detects</w:t>
      </w:r>
      <w:r>
        <w:rPr>
          <w:color w:val="131413"/>
          <w:spacing w:val="-2"/>
          <w:w w:val="105"/>
          <w:sz w:val="18"/>
        </w:rPr>
        <w:t xml:space="preserve"> </w:t>
      </w:r>
      <w:r>
        <w:rPr>
          <w:color w:val="131413"/>
          <w:w w:val="105"/>
          <w:sz w:val="18"/>
        </w:rPr>
        <w:t>gases</w:t>
      </w:r>
      <w:r>
        <w:rPr>
          <w:color w:val="131413"/>
          <w:spacing w:val="-3"/>
          <w:w w:val="105"/>
          <w:sz w:val="18"/>
        </w:rPr>
        <w:t xml:space="preserve"> </w:t>
      </w:r>
      <w:r>
        <w:rPr>
          <w:color w:val="131413"/>
          <w:w w:val="105"/>
          <w:sz w:val="18"/>
        </w:rPr>
        <w:t>in</w:t>
      </w:r>
      <w:r>
        <w:rPr>
          <w:color w:val="131413"/>
          <w:spacing w:val="-3"/>
          <w:w w:val="105"/>
          <w:sz w:val="18"/>
        </w:rPr>
        <w:t xml:space="preserve"> </w:t>
      </w:r>
      <w:r>
        <w:rPr>
          <w:color w:val="131413"/>
          <w:w w:val="105"/>
          <w:sz w:val="18"/>
        </w:rPr>
        <w:t>the</w:t>
      </w:r>
      <w:r>
        <w:rPr>
          <w:color w:val="131413"/>
          <w:spacing w:val="-3"/>
          <w:w w:val="105"/>
          <w:sz w:val="18"/>
        </w:rPr>
        <w:t xml:space="preserve"> </w:t>
      </w:r>
      <w:r>
        <w:rPr>
          <w:color w:val="131413"/>
          <w:w w:val="105"/>
          <w:sz w:val="18"/>
        </w:rPr>
        <w:t>human</w:t>
      </w:r>
      <w:r>
        <w:rPr>
          <w:color w:val="131413"/>
          <w:spacing w:val="-4"/>
          <w:w w:val="105"/>
          <w:sz w:val="18"/>
        </w:rPr>
        <w:t xml:space="preserve"> </w:t>
      </w:r>
      <w:r>
        <w:rPr>
          <w:color w:val="131413"/>
          <w:w w:val="105"/>
          <w:sz w:val="18"/>
        </w:rPr>
        <w:t>gastrointestinal</w:t>
      </w:r>
      <w:r>
        <w:rPr>
          <w:color w:val="131413"/>
          <w:spacing w:val="-3"/>
          <w:w w:val="105"/>
          <w:sz w:val="18"/>
        </w:rPr>
        <w:t xml:space="preserve"> </w:t>
      </w:r>
      <w:r>
        <w:rPr>
          <w:color w:val="131413"/>
          <w:w w:val="105"/>
          <w:sz w:val="18"/>
        </w:rPr>
        <w:t>tract</w:t>
      </w:r>
      <w:r>
        <w:rPr>
          <w:color w:val="131413"/>
          <w:spacing w:val="-3"/>
          <w:w w:val="105"/>
          <w:sz w:val="18"/>
        </w:rPr>
        <w:t xml:space="preserve"> </w:t>
      </w:r>
      <w:r>
        <w:rPr>
          <w:color w:val="131413"/>
          <w:w w:val="105"/>
          <w:sz w:val="18"/>
        </w:rPr>
        <w:t>at</w:t>
      </w:r>
      <w:r>
        <w:rPr>
          <w:color w:val="131413"/>
          <w:spacing w:val="-3"/>
          <w:w w:val="105"/>
          <w:sz w:val="18"/>
        </w:rPr>
        <w:t xml:space="preserve"> </w:t>
      </w:r>
      <w:r>
        <w:rPr>
          <w:color w:val="131413"/>
          <w:w w:val="105"/>
          <w:sz w:val="18"/>
        </w:rPr>
        <w:t>real time for the diagnosis and targeted treatment of gut disorders. (b) The Atmo gas capsule has a higher signal to noise ratio compared to breath</w:t>
      </w:r>
      <w:r>
        <w:rPr>
          <w:color w:val="131413"/>
          <w:spacing w:val="-1"/>
          <w:w w:val="105"/>
          <w:sz w:val="18"/>
        </w:rPr>
        <w:t xml:space="preserve"> </w:t>
      </w:r>
      <w:r>
        <w:rPr>
          <w:color w:val="131413"/>
          <w:w w:val="105"/>
          <w:sz w:val="18"/>
        </w:rPr>
        <w:t>tests</w:t>
      </w:r>
      <w:r>
        <w:rPr>
          <w:color w:val="131413"/>
          <w:spacing w:val="-2"/>
          <w:w w:val="105"/>
          <w:sz w:val="18"/>
        </w:rPr>
        <w:t xml:space="preserve"> </w:t>
      </w:r>
      <w:r>
        <w:rPr>
          <w:color w:val="131413"/>
          <w:w w:val="105"/>
          <w:sz w:val="18"/>
        </w:rPr>
        <w:t>as the</w:t>
      </w:r>
      <w:r>
        <w:rPr>
          <w:color w:val="131413"/>
          <w:spacing w:val="-1"/>
          <w:w w:val="105"/>
          <w:sz w:val="18"/>
        </w:rPr>
        <w:t xml:space="preserve"> </w:t>
      </w:r>
      <w:r>
        <w:rPr>
          <w:color w:val="131413"/>
          <w:w w:val="105"/>
          <w:sz w:val="18"/>
        </w:rPr>
        <w:t>gas</w:t>
      </w:r>
      <w:r>
        <w:rPr>
          <w:color w:val="131413"/>
          <w:spacing w:val="-1"/>
          <w:w w:val="105"/>
          <w:sz w:val="18"/>
        </w:rPr>
        <w:t xml:space="preserve"> </w:t>
      </w:r>
      <w:r>
        <w:rPr>
          <w:color w:val="131413"/>
          <w:w w:val="105"/>
          <w:sz w:val="18"/>
        </w:rPr>
        <w:t>concentrations</w:t>
      </w:r>
      <w:r>
        <w:rPr>
          <w:color w:val="131413"/>
          <w:spacing w:val="-1"/>
          <w:w w:val="105"/>
          <w:sz w:val="18"/>
        </w:rPr>
        <w:t xml:space="preserve"> </w:t>
      </w:r>
      <w:r>
        <w:rPr>
          <w:color w:val="131413"/>
          <w:w w:val="105"/>
          <w:sz w:val="18"/>
        </w:rPr>
        <w:t>are</w:t>
      </w:r>
      <w:r>
        <w:rPr>
          <w:color w:val="131413"/>
          <w:spacing w:val="-1"/>
          <w:w w:val="105"/>
          <w:sz w:val="18"/>
        </w:rPr>
        <w:t xml:space="preserve"> </w:t>
      </w:r>
      <w:r>
        <w:rPr>
          <w:color w:val="131413"/>
          <w:w w:val="105"/>
          <w:sz w:val="18"/>
        </w:rPr>
        <w:t>measured at</w:t>
      </w:r>
      <w:r>
        <w:rPr>
          <w:color w:val="131413"/>
          <w:spacing w:val="-1"/>
          <w:w w:val="105"/>
          <w:sz w:val="18"/>
        </w:rPr>
        <w:t xml:space="preserve"> </w:t>
      </w:r>
      <w:r>
        <w:rPr>
          <w:color w:val="131413"/>
          <w:w w:val="105"/>
          <w:sz w:val="18"/>
        </w:rPr>
        <w:t>the</w:t>
      </w:r>
      <w:r>
        <w:rPr>
          <w:color w:val="131413"/>
          <w:spacing w:val="-1"/>
          <w:w w:val="105"/>
          <w:sz w:val="18"/>
        </w:rPr>
        <w:t xml:space="preserve"> </w:t>
      </w:r>
      <w:r>
        <w:rPr>
          <w:color w:val="131413"/>
          <w:w w:val="105"/>
          <w:sz w:val="18"/>
        </w:rPr>
        <w:t>site</w:t>
      </w:r>
      <w:r>
        <w:rPr>
          <w:color w:val="131413"/>
          <w:spacing w:val="-1"/>
          <w:w w:val="105"/>
          <w:sz w:val="18"/>
        </w:rPr>
        <w:t xml:space="preserve"> </w:t>
      </w:r>
      <w:r>
        <w:rPr>
          <w:color w:val="131413"/>
          <w:w w:val="105"/>
          <w:sz w:val="18"/>
        </w:rPr>
        <w:t>of</w:t>
      </w:r>
      <w:r>
        <w:rPr>
          <w:color w:val="131413"/>
          <w:spacing w:val="-1"/>
          <w:w w:val="105"/>
          <w:sz w:val="18"/>
        </w:rPr>
        <w:t xml:space="preserve"> </w:t>
      </w:r>
      <w:r>
        <w:rPr>
          <w:color w:val="131413"/>
          <w:w w:val="105"/>
          <w:sz w:val="18"/>
        </w:rPr>
        <w:t>production.</w:t>
      </w:r>
      <w:r>
        <w:rPr>
          <w:color w:val="131413"/>
          <w:spacing w:val="-1"/>
          <w:w w:val="105"/>
          <w:sz w:val="18"/>
        </w:rPr>
        <w:t xml:space="preserve"> </w:t>
      </w:r>
      <w:r>
        <w:rPr>
          <w:color w:val="131413"/>
          <w:w w:val="105"/>
          <w:sz w:val="18"/>
        </w:rPr>
        <w:t>(c)</w:t>
      </w:r>
      <w:r>
        <w:rPr>
          <w:color w:val="131413"/>
          <w:spacing w:val="-1"/>
          <w:w w:val="105"/>
          <w:sz w:val="18"/>
        </w:rPr>
        <w:t xml:space="preserve"> </w:t>
      </w:r>
      <w:r>
        <w:rPr>
          <w:color w:val="131413"/>
          <w:w w:val="105"/>
          <w:sz w:val="18"/>
        </w:rPr>
        <w:t>The</w:t>
      </w:r>
      <w:r>
        <w:rPr>
          <w:color w:val="131413"/>
          <w:spacing w:val="-1"/>
          <w:w w:val="105"/>
          <w:sz w:val="18"/>
        </w:rPr>
        <w:t xml:space="preserve"> </w:t>
      </w:r>
      <w:r>
        <w:rPr>
          <w:color w:val="131413"/>
          <w:w w:val="105"/>
          <w:sz w:val="18"/>
        </w:rPr>
        <w:t>patient</w:t>
      </w:r>
      <w:r>
        <w:rPr>
          <w:color w:val="131413"/>
          <w:spacing w:val="-1"/>
          <w:w w:val="105"/>
          <w:sz w:val="18"/>
        </w:rPr>
        <w:t xml:space="preserve"> </w:t>
      </w:r>
      <w:r>
        <w:rPr>
          <w:color w:val="131413"/>
          <w:w w:val="105"/>
          <w:sz w:val="18"/>
        </w:rPr>
        <w:t>can take</w:t>
      </w:r>
      <w:r>
        <w:rPr>
          <w:color w:val="131413"/>
          <w:spacing w:val="-1"/>
          <w:w w:val="105"/>
          <w:sz w:val="18"/>
        </w:rPr>
        <w:t xml:space="preserve"> </w:t>
      </w:r>
      <w:r>
        <w:rPr>
          <w:color w:val="131413"/>
          <w:w w:val="105"/>
          <w:sz w:val="18"/>
        </w:rPr>
        <w:t>the</w:t>
      </w:r>
      <w:r>
        <w:rPr>
          <w:color w:val="131413"/>
          <w:spacing w:val="-1"/>
          <w:w w:val="105"/>
          <w:sz w:val="18"/>
        </w:rPr>
        <w:t xml:space="preserve"> </w:t>
      </w:r>
      <w:r>
        <w:rPr>
          <w:color w:val="131413"/>
          <w:w w:val="105"/>
          <w:sz w:val="18"/>
        </w:rPr>
        <w:t>Atmo ga</w:t>
      </w:r>
      <w:r>
        <w:rPr>
          <w:color w:val="131413"/>
          <w:w w:val="105"/>
          <w:sz w:val="18"/>
        </w:rPr>
        <w:t>s</w:t>
      </w:r>
      <w:r>
        <w:rPr>
          <w:color w:val="131413"/>
          <w:spacing w:val="-2"/>
          <w:w w:val="105"/>
          <w:sz w:val="18"/>
        </w:rPr>
        <w:t xml:space="preserve"> </w:t>
      </w:r>
      <w:r>
        <w:rPr>
          <w:color w:val="131413"/>
          <w:w w:val="105"/>
          <w:sz w:val="18"/>
        </w:rPr>
        <w:t>capsule at</w:t>
      </w:r>
      <w:r>
        <w:rPr>
          <w:color w:val="131413"/>
          <w:spacing w:val="-1"/>
          <w:w w:val="105"/>
          <w:sz w:val="18"/>
        </w:rPr>
        <w:t xml:space="preserve"> </w:t>
      </w:r>
      <w:r>
        <w:rPr>
          <w:color w:val="131413"/>
          <w:w w:val="105"/>
          <w:sz w:val="18"/>
        </w:rPr>
        <w:t>home,</w:t>
      </w:r>
      <w:r>
        <w:rPr>
          <w:color w:val="131413"/>
          <w:spacing w:val="-1"/>
          <w:w w:val="105"/>
          <w:sz w:val="18"/>
        </w:rPr>
        <w:t xml:space="preserve"> </w:t>
      </w:r>
      <w:r>
        <w:rPr>
          <w:color w:val="131413"/>
          <w:w w:val="105"/>
          <w:sz w:val="18"/>
        </w:rPr>
        <w:t>and the data is continuously transmitted to the physician through a smartphone app for analysis. The images were reproduced with permission from Atmo Biosciences.</w:t>
      </w:r>
    </w:p>
    <w:p w14:paraId="0A3C9424" w14:textId="77777777" w:rsidR="00975370" w:rsidRDefault="00975370">
      <w:pPr>
        <w:pStyle w:val="BodyText"/>
        <w:spacing w:before="3"/>
        <w:rPr>
          <w:sz w:val="25"/>
        </w:rPr>
      </w:pPr>
    </w:p>
    <w:p w14:paraId="0A3C9425" w14:textId="77777777" w:rsidR="00975370" w:rsidRDefault="00975370">
      <w:pPr>
        <w:rPr>
          <w:sz w:val="25"/>
        </w:rPr>
        <w:sectPr w:rsidR="00975370">
          <w:pgSz w:w="12000" w:h="16000"/>
          <w:pgMar w:top="1320" w:right="880" w:bottom="280" w:left="880" w:header="859" w:footer="0" w:gutter="0"/>
          <w:cols w:space="720"/>
        </w:sectPr>
      </w:pPr>
    </w:p>
    <w:p w14:paraId="0A3C9426" w14:textId="77777777" w:rsidR="00975370" w:rsidRDefault="0058442E">
      <w:pPr>
        <w:pStyle w:val="BodyText"/>
        <w:spacing w:before="104" w:line="235" w:lineRule="auto"/>
        <w:ind w:left="120" w:right="38"/>
        <w:jc w:val="both"/>
      </w:pPr>
      <w:r>
        <w:rPr>
          <w:color w:val="131413"/>
          <w:w w:val="105"/>
        </w:rPr>
        <w:t>studies can potentially help to formulate better diets which positively in</w:t>
      </w:r>
      <w:r>
        <w:rPr>
          <w:rFonts w:ascii="Times New Roman" w:hAnsi="Times New Roman"/>
          <w:color w:val="131413"/>
          <w:w w:val="105"/>
        </w:rPr>
        <w:t>ﬂ</w:t>
      </w:r>
      <w:r>
        <w:rPr>
          <w:color w:val="131413"/>
          <w:w w:val="105"/>
        </w:rPr>
        <w:t xml:space="preserve">uence the gut microbiota and colon health </w:t>
      </w:r>
      <w:hyperlink w:anchor="_bookmark21" w:history="1">
        <w:r>
          <w:rPr>
            <w:color w:val="131413"/>
            <w:w w:val="105"/>
          </w:rPr>
          <w:t>[81,</w:t>
        </w:r>
      </w:hyperlink>
      <w:r>
        <w:rPr>
          <w:color w:val="131413"/>
          <w:w w:val="105"/>
        </w:rPr>
        <w:t xml:space="preserve"> </w:t>
      </w:r>
      <w:hyperlink w:anchor="_bookmark21" w:history="1">
        <w:r>
          <w:rPr>
            <w:color w:val="131413"/>
            <w:w w:val="105"/>
          </w:rPr>
          <w:t>83].</w:t>
        </w:r>
      </w:hyperlink>
      <w:r>
        <w:rPr>
          <w:color w:val="131413"/>
          <w:w w:val="105"/>
        </w:rPr>
        <w:t xml:space="preserve"> A human pilot trial was conducted to test the </w:t>
      </w:r>
      <w:proofErr w:type="spellStart"/>
      <w:r>
        <w:rPr>
          <w:color w:val="131413"/>
          <w:w w:val="105"/>
        </w:rPr>
        <w:t>e</w:t>
      </w:r>
      <w:r>
        <w:rPr>
          <w:rFonts w:ascii="Times New Roman" w:hAnsi="Times New Roman"/>
          <w:color w:val="131413"/>
          <w:w w:val="105"/>
        </w:rPr>
        <w:t>ﬃ</w:t>
      </w:r>
      <w:proofErr w:type="spellEnd"/>
      <w:r>
        <w:rPr>
          <w:color w:val="131413"/>
          <w:w w:val="105"/>
        </w:rPr>
        <w:t xml:space="preserve">- </w:t>
      </w:r>
      <w:proofErr w:type="spellStart"/>
      <w:r>
        <w:rPr>
          <w:color w:val="131413"/>
          <w:w w:val="105"/>
        </w:rPr>
        <w:t>cacy</w:t>
      </w:r>
      <w:proofErr w:type="spellEnd"/>
      <w:r>
        <w:rPr>
          <w:color w:val="131413"/>
          <w:spacing w:val="-2"/>
          <w:w w:val="105"/>
        </w:rPr>
        <w:t xml:space="preserve"> </w:t>
      </w:r>
      <w:r>
        <w:rPr>
          <w:color w:val="131413"/>
          <w:w w:val="105"/>
        </w:rPr>
        <w:t>of</w:t>
      </w:r>
      <w:r>
        <w:rPr>
          <w:color w:val="131413"/>
          <w:spacing w:val="-2"/>
          <w:w w:val="105"/>
        </w:rPr>
        <w:t xml:space="preserve"> </w:t>
      </w:r>
      <w:r>
        <w:rPr>
          <w:color w:val="131413"/>
          <w:w w:val="105"/>
        </w:rPr>
        <w:t>ingestibl</w:t>
      </w:r>
      <w:r>
        <w:rPr>
          <w:color w:val="131413"/>
          <w:w w:val="105"/>
        </w:rPr>
        <w:t>e</w:t>
      </w:r>
      <w:r>
        <w:rPr>
          <w:color w:val="131413"/>
          <w:spacing w:val="-1"/>
          <w:w w:val="105"/>
        </w:rPr>
        <w:t xml:space="preserve"> </w:t>
      </w:r>
      <w:r>
        <w:rPr>
          <w:color w:val="131413"/>
          <w:w w:val="105"/>
        </w:rPr>
        <w:t>electronic</w:t>
      </w:r>
      <w:r>
        <w:rPr>
          <w:color w:val="131413"/>
          <w:spacing w:val="-1"/>
          <w:w w:val="105"/>
        </w:rPr>
        <w:t xml:space="preserve"> </w:t>
      </w:r>
      <w:r>
        <w:rPr>
          <w:color w:val="131413"/>
          <w:w w:val="105"/>
        </w:rPr>
        <w:t>capsules</w:t>
      </w:r>
      <w:r>
        <w:rPr>
          <w:color w:val="131413"/>
          <w:spacing w:val="-1"/>
          <w:w w:val="105"/>
        </w:rPr>
        <w:t xml:space="preserve"> </w:t>
      </w:r>
      <w:r>
        <w:rPr>
          <w:color w:val="131413"/>
          <w:w w:val="105"/>
        </w:rPr>
        <w:t>that</w:t>
      </w:r>
      <w:r>
        <w:rPr>
          <w:color w:val="131413"/>
          <w:spacing w:val="-2"/>
          <w:w w:val="105"/>
        </w:rPr>
        <w:t xml:space="preserve"> </w:t>
      </w:r>
      <w:r>
        <w:rPr>
          <w:color w:val="131413"/>
          <w:w w:val="105"/>
        </w:rPr>
        <w:t>monitor</w:t>
      </w:r>
      <w:r>
        <w:rPr>
          <w:color w:val="131413"/>
          <w:spacing w:val="-2"/>
          <w:w w:val="105"/>
        </w:rPr>
        <w:t xml:space="preserve"> </w:t>
      </w:r>
      <w:r>
        <w:rPr>
          <w:color w:val="131413"/>
          <w:w w:val="105"/>
        </w:rPr>
        <w:t>di</w:t>
      </w:r>
      <w:r>
        <w:rPr>
          <w:rFonts w:ascii="Times New Roman" w:hAnsi="Times New Roman"/>
          <w:color w:val="131413"/>
          <w:w w:val="105"/>
        </w:rPr>
        <w:t>ﬀ</w:t>
      </w:r>
      <w:r>
        <w:rPr>
          <w:color w:val="131413"/>
          <w:w w:val="105"/>
        </w:rPr>
        <w:t>erent intestinal</w:t>
      </w:r>
      <w:r>
        <w:rPr>
          <w:color w:val="131413"/>
          <w:spacing w:val="-4"/>
          <w:w w:val="105"/>
        </w:rPr>
        <w:t xml:space="preserve"> </w:t>
      </w:r>
      <w:r>
        <w:rPr>
          <w:color w:val="131413"/>
          <w:w w:val="105"/>
        </w:rPr>
        <w:t>gases</w:t>
      </w:r>
      <w:r>
        <w:rPr>
          <w:color w:val="131413"/>
          <w:spacing w:val="-5"/>
          <w:w w:val="105"/>
        </w:rPr>
        <w:t xml:space="preserve"> </w:t>
      </w:r>
      <w:r>
        <w:rPr>
          <w:color w:val="131413"/>
          <w:w w:val="105"/>
        </w:rPr>
        <w:t>(i.e.,</w:t>
      </w:r>
      <w:r>
        <w:rPr>
          <w:color w:val="131413"/>
          <w:spacing w:val="-5"/>
          <w:w w:val="105"/>
        </w:rPr>
        <w:t xml:space="preserve"> </w:t>
      </w:r>
      <w:r>
        <w:rPr>
          <w:color w:val="131413"/>
          <w:w w:val="105"/>
        </w:rPr>
        <w:t>oxygen,</w:t>
      </w:r>
      <w:r>
        <w:rPr>
          <w:color w:val="131413"/>
          <w:spacing w:val="-4"/>
          <w:w w:val="105"/>
        </w:rPr>
        <w:t xml:space="preserve"> </w:t>
      </w:r>
      <w:r>
        <w:rPr>
          <w:color w:val="131413"/>
          <w:w w:val="105"/>
        </w:rPr>
        <w:t>hydrogen,</w:t>
      </w:r>
      <w:r>
        <w:rPr>
          <w:color w:val="131413"/>
          <w:spacing w:val="-4"/>
          <w:w w:val="105"/>
        </w:rPr>
        <w:t xml:space="preserve"> </w:t>
      </w:r>
      <w:r>
        <w:rPr>
          <w:color w:val="131413"/>
          <w:w w:val="105"/>
        </w:rPr>
        <w:t>and</w:t>
      </w:r>
      <w:r>
        <w:rPr>
          <w:color w:val="131413"/>
          <w:spacing w:val="-5"/>
          <w:w w:val="105"/>
        </w:rPr>
        <w:t xml:space="preserve"> </w:t>
      </w:r>
      <w:r>
        <w:rPr>
          <w:color w:val="131413"/>
          <w:w w:val="105"/>
        </w:rPr>
        <w:t>carbon</w:t>
      </w:r>
      <w:r>
        <w:rPr>
          <w:color w:val="131413"/>
          <w:spacing w:val="-5"/>
          <w:w w:val="105"/>
        </w:rPr>
        <w:t xml:space="preserve"> </w:t>
      </w:r>
      <w:r>
        <w:rPr>
          <w:color w:val="131413"/>
          <w:w w:val="105"/>
        </w:rPr>
        <w:t xml:space="preserve">dioxide) </w:t>
      </w:r>
      <w:hyperlink w:anchor="_bookmark21" w:history="1">
        <w:r>
          <w:rPr>
            <w:color w:val="131413"/>
            <w:w w:val="105"/>
          </w:rPr>
          <w:t>[88].</w:t>
        </w:r>
      </w:hyperlink>
      <w:r>
        <w:rPr>
          <w:color w:val="131413"/>
          <w:w w:val="105"/>
        </w:rPr>
        <w:t xml:space="preserve"> The capsule employed semiconducting metal oxide- based</w:t>
      </w:r>
      <w:r>
        <w:rPr>
          <w:color w:val="131413"/>
          <w:spacing w:val="-2"/>
          <w:w w:val="105"/>
        </w:rPr>
        <w:t xml:space="preserve"> </w:t>
      </w:r>
      <w:r>
        <w:rPr>
          <w:color w:val="131413"/>
          <w:w w:val="105"/>
        </w:rPr>
        <w:t>sensors</w:t>
      </w:r>
      <w:r>
        <w:rPr>
          <w:color w:val="131413"/>
          <w:spacing w:val="-1"/>
          <w:w w:val="105"/>
        </w:rPr>
        <w:t xml:space="preserve"> </w:t>
      </w:r>
      <w:r>
        <w:rPr>
          <w:color w:val="131413"/>
          <w:w w:val="105"/>
        </w:rPr>
        <w:t>and</w:t>
      </w:r>
      <w:r>
        <w:rPr>
          <w:color w:val="131413"/>
          <w:spacing w:val="-2"/>
          <w:w w:val="105"/>
        </w:rPr>
        <w:t xml:space="preserve"> </w:t>
      </w:r>
      <w:r>
        <w:rPr>
          <w:color w:val="131413"/>
          <w:w w:val="105"/>
        </w:rPr>
        <w:t>thermal</w:t>
      </w:r>
      <w:r>
        <w:rPr>
          <w:color w:val="131413"/>
          <w:spacing w:val="-1"/>
          <w:w w:val="105"/>
        </w:rPr>
        <w:t xml:space="preserve"> </w:t>
      </w:r>
      <w:r>
        <w:rPr>
          <w:color w:val="131413"/>
          <w:w w:val="105"/>
        </w:rPr>
        <w:t>conductivity</w:t>
      </w:r>
      <w:r>
        <w:rPr>
          <w:color w:val="131413"/>
          <w:spacing w:val="-1"/>
          <w:w w:val="105"/>
        </w:rPr>
        <w:t xml:space="preserve"> </w:t>
      </w:r>
      <w:r>
        <w:rPr>
          <w:color w:val="131413"/>
          <w:w w:val="105"/>
        </w:rPr>
        <w:t>sensors</w:t>
      </w:r>
      <w:r>
        <w:rPr>
          <w:color w:val="131413"/>
          <w:spacing w:val="-1"/>
          <w:w w:val="105"/>
        </w:rPr>
        <w:t xml:space="preserve"> </w:t>
      </w:r>
      <w:r>
        <w:rPr>
          <w:color w:val="131413"/>
          <w:w w:val="105"/>
        </w:rPr>
        <w:t>to</w:t>
      </w:r>
      <w:r>
        <w:rPr>
          <w:color w:val="131413"/>
          <w:spacing w:val="-3"/>
          <w:w w:val="105"/>
        </w:rPr>
        <w:t xml:space="preserve"> </w:t>
      </w:r>
      <w:r>
        <w:rPr>
          <w:color w:val="131413"/>
          <w:w w:val="105"/>
        </w:rPr>
        <w:t>measure the</w:t>
      </w:r>
      <w:r>
        <w:rPr>
          <w:color w:val="131413"/>
          <w:w w:val="105"/>
        </w:rPr>
        <w:t xml:space="preserve"> gas concentrations. The polyethylene capsule shell </w:t>
      </w:r>
      <w:r>
        <w:rPr>
          <w:color w:val="131413"/>
        </w:rPr>
        <w:t xml:space="preserve">housed the gas sensors, temperature sensor, microcontroller, </w:t>
      </w:r>
      <w:bookmarkStart w:id="25" w:name="5._Commercialized_Capsules_for_Mechanica"/>
      <w:bookmarkStart w:id="26" w:name="_bookmark10"/>
      <w:bookmarkEnd w:id="25"/>
      <w:bookmarkEnd w:id="26"/>
      <w:r>
        <w:rPr>
          <w:color w:val="131413"/>
          <w:w w:val="105"/>
        </w:rPr>
        <w:t>transmission</w:t>
      </w:r>
      <w:r>
        <w:rPr>
          <w:color w:val="131413"/>
          <w:spacing w:val="-1"/>
          <w:w w:val="105"/>
        </w:rPr>
        <w:t xml:space="preserve"> </w:t>
      </w:r>
      <w:r>
        <w:rPr>
          <w:color w:val="131413"/>
          <w:w w:val="105"/>
        </w:rPr>
        <w:t>system (433</w:t>
      </w:r>
      <w:r>
        <w:rPr>
          <w:color w:val="131413"/>
          <w:spacing w:val="-14"/>
          <w:w w:val="105"/>
        </w:rPr>
        <w:t xml:space="preserve"> </w:t>
      </w:r>
      <w:r>
        <w:rPr>
          <w:color w:val="131413"/>
          <w:w w:val="105"/>
        </w:rPr>
        <w:t>MHz), and silver oxide batteries. Ultrasound was used to evaluate the physical location of the capsule and the transit</w:t>
      </w:r>
      <w:r>
        <w:rPr>
          <w:color w:val="131413"/>
          <w:w w:val="105"/>
        </w:rPr>
        <w:t xml:space="preserve"> time</w:t>
      </w:r>
      <w:r>
        <w:rPr>
          <w:color w:val="131413"/>
          <w:spacing w:val="-1"/>
          <w:w w:val="105"/>
        </w:rPr>
        <w:t xml:space="preserve"> </w:t>
      </w:r>
      <w:r>
        <w:rPr>
          <w:color w:val="131413"/>
          <w:w w:val="105"/>
        </w:rPr>
        <w:t>within di</w:t>
      </w:r>
      <w:r>
        <w:rPr>
          <w:rFonts w:ascii="Times New Roman" w:hAnsi="Times New Roman"/>
          <w:color w:val="131413"/>
          <w:w w:val="105"/>
        </w:rPr>
        <w:t>ﬀ</w:t>
      </w:r>
      <w:r>
        <w:rPr>
          <w:color w:val="131413"/>
          <w:w w:val="105"/>
        </w:rPr>
        <w:t>erent</w:t>
      </w:r>
      <w:r>
        <w:rPr>
          <w:color w:val="131413"/>
          <w:spacing w:val="-1"/>
          <w:w w:val="105"/>
        </w:rPr>
        <w:t xml:space="preserve"> </w:t>
      </w:r>
      <w:r>
        <w:rPr>
          <w:color w:val="131413"/>
          <w:w w:val="105"/>
        </w:rPr>
        <w:t>sections of the gut. In their study, four healthy volunteers were recruited, and subjected to high-</w:t>
      </w:r>
      <w:r>
        <w:rPr>
          <w:rFonts w:ascii="Times New Roman" w:hAnsi="Times New Roman"/>
          <w:color w:val="131413"/>
          <w:w w:val="105"/>
        </w:rPr>
        <w:t>ﬁ</w:t>
      </w:r>
      <w:r>
        <w:rPr>
          <w:color w:val="131413"/>
          <w:w w:val="105"/>
        </w:rPr>
        <w:t>ber and low-</w:t>
      </w:r>
      <w:r>
        <w:rPr>
          <w:rFonts w:ascii="Times New Roman" w:hAnsi="Times New Roman"/>
          <w:color w:val="131413"/>
          <w:w w:val="105"/>
        </w:rPr>
        <w:t>ﬁ</w:t>
      </w:r>
      <w:r>
        <w:rPr>
          <w:color w:val="131413"/>
          <w:w w:val="105"/>
        </w:rPr>
        <w:t xml:space="preserve">ber diets. The results showed that the oxygen-equivalent </w:t>
      </w:r>
      <w:proofErr w:type="spellStart"/>
      <w:r>
        <w:rPr>
          <w:color w:val="131413"/>
          <w:w w:val="105"/>
        </w:rPr>
        <w:t>concentra</w:t>
      </w:r>
      <w:proofErr w:type="spellEnd"/>
      <w:r>
        <w:rPr>
          <w:color w:val="131413"/>
          <w:w w:val="105"/>
        </w:rPr>
        <w:t xml:space="preserve">- </w:t>
      </w:r>
      <w:proofErr w:type="spellStart"/>
      <w:r>
        <w:rPr>
          <w:color w:val="131413"/>
          <w:w w:val="105"/>
        </w:rPr>
        <w:t>tion</w:t>
      </w:r>
      <w:proofErr w:type="spellEnd"/>
      <w:r>
        <w:rPr>
          <w:color w:val="131413"/>
          <w:spacing w:val="-10"/>
          <w:w w:val="105"/>
        </w:rPr>
        <w:t xml:space="preserve"> </w:t>
      </w:r>
      <w:r>
        <w:rPr>
          <w:color w:val="131413"/>
          <w:w w:val="105"/>
        </w:rPr>
        <w:t>pro</w:t>
      </w:r>
      <w:r>
        <w:rPr>
          <w:rFonts w:ascii="Times New Roman" w:hAnsi="Times New Roman"/>
          <w:color w:val="131413"/>
          <w:w w:val="105"/>
        </w:rPr>
        <w:t>ﬁ</w:t>
      </w:r>
      <w:r>
        <w:rPr>
          <w:color w:val="131413"/>
          <w:w w:val="105"/>
        </w:rPr>
        <w:t>le</w:t>
      </w:r>
      <w:r>
        <w:rPr>
          <w:color w:val="131413"/>
          <w:spacing w:val="-11"/>
          <w:w w:val="105"/>
        </w:rPr>
        <w:t xml:space="preserve"> </w:t>
      </w:r>
      <w:r>
        <w:rPr>
          <w:color w:val="131413"/>
          <w:w w:val="105"/>
        </w:rPr>
        <w:t>was</w:t>
      </w:r>
      <w:r>
        <w:rPr>
          <w:color w:val="131413"/>
          <w:spacing w:val="-10"/>
          <w:w w:val="105"/>
        </w:rPr>
        <w:t xml:space="preserve"> </w:t>
      </w:r>
      <w:r>
        <w:rPr>
          <w:color w:val="131413"/>
          <w:w w:val="105"/>
        </w:rPr>
        <w:t>an</w:t>
      </w:r>
      <w:r>
        <w:rPr>
          <w:color w:val="131413"/>
          <w:spacing w:val="-11"/>
          <w:w w:val="105"/>
        </w:rPr>
        <w:t xml:space="preserve"> </w:t>
      </w:r>
      <w:r>
        <w:rPr>
          <w:color w:val="131413"/>
          <w:w w:val="105"/>
        </w:rPr>
        <w:t>accurate</w:t>
      </w:r>
      <w:r>
        <w:rPr>
          <w:color w:val="131413"/>
          <w:spacing w:val="-10"/>
          <w:w w:val="105"/>
        </w:rPr>
        <w:t xml:space="preserve"> </w:t>
      </w:r>
      <w:r>
        <w:rPr>
          <w:color w:val="131413"/>
          <w:w w:val="105"/>
        </w:rPr>
        <w:t>marker</w:t>
      </w:r>
      <w:r>
        <w:rPr>
          <w:color w:val="131413"/>
          <w:spacing w:val="-10"/>
          <w:w w:val="105"/>
        </w:rPr>
        <w:t xml:space="preserve"> </w:t>
      </w:r>
      <w:r>
        <w:rPr>
          <w:color w:val="131413"/>
          <w:w w:val="105"/>
        </w:rPr>
        <w:t>for</w:t>
      </w:r>
      <w:r>
        <w:rPr>
          <w:color w:val="131413"/>
          <w:spacing w:val="-10"/>
          <w:w w:val="105"/>
        </w:rPr>
        <w:t xml:space="preserve"> </w:t>
      </w:r>
      <w:r>
        <w:rPr>
          <w:color w:val="131413"/>
          <w:w w:val="105"/>
        </w:rPr>
        <w:t>tracking</w:t>
      </w:r>
      <w:r>
        <w:rPr>
          <w:color w:val="131413"/>
          <w:spacing w:val="-9"/>
          <w:w w:val="105"/>
        </w:rPr>
        <w:t xml:space="preserve"> </w:t>
      </w:r>
      <w:r>
        <w:rPr>
          <w:color w:val="131413"/>
          <w:w w:val="105"/>
        </w:rPr>
        <w:t>the</w:t>
      </w:r>
      <w:r>
        <w:rPr>
          <w:color w:val="131413"/>
          <w:spacing w:val="-11"/>
          <w:w w:val="105"/>
        </w:rPr>
        <w:t xml:space="preserve"> </w:t>
      </w:r>
      <w:r>
        <w:rPr>
          <w:color w:val="131413"/>
          <w:w w:val="105"/>
        </w:rPr>
        <w:t>p</w:t>
      </w:r>
      <w:r>
        <w:rPr>
          <w:color w:val="131413"/>
          <w:w w:val="105"/>
        </w:rPr>
        <w:t xml:space="preserve">hysical </w:t>
      </w:r>
      <w:bookmarkStart w:id="27" w:name="5.1._Vibrating_Capsules"/>
      <w:bookmarkEnd w:id="27"/>
      <w:r>
        <w:rPr>
          <w:color w:val="131413"/>
          <w:w w:val="105"/>
        </w:rPr>
        <w:t>location of the capsule, while hydrogen gas pro</w:t>
      </w:r>
      <w:r>
        <w:rPr>
          <w:rFonts w:ascii="Times New Roman" w:hAnsi="Times New Roman"/>
          <w:color w:val="131413"/>
          <w:w w:val="105"/>
        </w:rPr>
        <w:t>ﬁ</w:t>
      </w:r>
      <w:r>
        <w:rPr>
          <w:color w:val="131413"/>
          <w:w w:val="105"/>
        </w:rPr>
        <w:t xml:space="preserve">les </w:t>
      </w:r>
      <w:proofErr w:type="spellStart"/>
      <w:r>
        <w:rPr>
          <w:color w:val="131413"/>
          <w:w w:val="105"/>
        </w:rPr>
        <w:t>repre</w:t>
      </w:r>
      <w:proofErr w:type="spellEnd"/>
      <w:r>
        <w:rPr>
          <w:color w:val="131413"/>
          <w:w w:val="105"/>
        </w:rPr>
        <w:t xml:space="preserve">- </w:t>
      </w:r>
      <w:proofErr w:type="spellStart"/>
      <w:r>
        <w:rPr>
          <w:color w:val="131413"/>
          <w:w w:val="105"/>
        </w:rPr>
        <w:t>sented</w:t>
      </w:r>
      <w:proofErr w:type="spellEnd"/>
      <w:r>
        <w:rPr>
          <w:color w:val="131413"/>
          <w:w w:val="105"/>
        </w:rPr>
        <w:t xml:space="preserve"> the food fermentation patterns in the di</w:t>
      </w:r>
      <w:r>
        <w:rPr>
          <w:rFonts w:ascii="Times New Roman" w:hAnsi="Times New Roman"/>
          <w:color w:val="131413"/>
          <w:w w:val="105"/>
        </w:rPr>
        <w:t>ﬀ</w:t>
      </w:r>
      <w:r>
        <w:rPr>
          <w:color w:val="131413"/>
          <w:w w:val="105"/>
        </w:rPr>
        <w:t xml:space="preserve">erent sec- </w:t>
      </w:r>
      <w:proofErr w:type="spellStart"/>
      <w:r>
        <w:rPr>
          <w:color w:val="131413"/>
          <w:w w:val="105"/>
        </w:rPr>
        <w:t>tions</w:t>
      </w:r>
      <w:proofErr w:type="spellEnd"/>
      <w:r>
        <w:rPr>
          <w:color w:val="131413"/>
          <w:w w:val="105"/>
        </w:rPr>
        <w:t xml:space="preserve"> of the gut. With high-</w:t>
      </w:r>
      <w:r>
        <w:rPr>
          <w:rFonts w:ascii="Times New Roman" w:hAnsi="Times New Roman"/>
          <w:color w:val="131413"/>
          <w:w w:val="105"/>
        </w:rPr>
        <w:t>ﬁ</w:t>
      </w:r>
      <w:r>
        <w:rPr>
          <w:color w:val="131413"/>
          <w:w w:val="105"/>
        </w:rPr>
        <w:t>ber diet, there was only a</w:t>
      </w:r>
      <w:r>
        <w:rPr>
          <w:color w:val="131413"/>
          <w:spacing w:val="40"/>
          <w:w w:val="105"/>
        </w:rPr>
        <w:t xml:space="preserve"> </w:t>
      </w:r>
      <w:r>
        <w:rPr>
          <w:color w:val="131413"/>
          <w:w w:val="105"/>
        </w:rPr>
        <w:t>small</w:t>
      </w:r>
      <w:r>
        <w:rPr>
          <w:color w:val="131413"/>
          <w:spacing w:val="19"/>
          <w:w w:val="105"/>
        </w:rPr>
        <w:t xml:space="preserve"> </w:t>
      </w:r>
      <w:r>
        <w:rPr>
          <w:color w:val="131413"/>
          <w:w w:val="105"/>
        </w:rPr>
        <w:t>increase</w:t>
      </w:r>
      <w:r>
        <w:rPr>
          <w:color w:val="131413"/>
          <w:spacing w:val="20"/>
          <w:w w:val="105"/>
        </w:rPr>
        <w:t xml:space="preserve"> </w:t>
      </w:r>
      <w:r>
        <w:rPr>
          <w:color w:val="131413"/>
          <w:w w:val="105"/>
        </w:rPr>
        <w:t>in</w:t>
      </w:r>
      <w:r>
        <w:rPr>
          <w:color w:val="131413"/>
          <w:spacing w:val="21"/>
          <w:w w:val="105"/>
        </w:rPr>
        <w:t xml:space="preserve"> </w:t>
      </w:r>
      <w:r>
        <w:rPr>
          <w:color w:val="131413"/>
          <w:w w:val="105"/>
        </w:rPr>
        <w:t>hydrogen</w:t>
      </w:r>
      <w:r>
        <w:rPr>
          <w:color w:val="131413"/>
          <w:spacing w:val="20"/>
          <w:w w:val="105"/>
        </w:rPr>
        <w:t xml:space="preserve"> </w:t>
      </w:r>
      <w:r>
        <w:rPr>
          <w:color w:val="131413"/>
          <w:w w:val="105"/>
        </w:rPr>
        <w:t>and</w:t>
      </w:r>
      <w:r>
        <w:rPr>
          <w:color w:val="131413"/>
          <w:spacing w:val="19"/>
          <w:w w:val="105"/>
        </w:rPr>
        <w:t xml:space="preserve"> </w:t>
      </w:r>
      <w:r>
        <w:rPr>
          <w:color w:val="131413"/>
          <w:w w:val="105"/>
        </w:rPr>
        <w:t>carbon</w:t>
      </w:r>
      <w:r>
        <w:rPr>
          <w:color w:val="131413"/>
          <w:spacing w:val="19"/>
          <w:w w:val="105"/>
        </w:rPr>
        <w:t xml:space="preserve"> </w:t>
      </w:r>
      <w:r>
        <w:rPr>
          <w:color w:val="131413"/>
          <w:w w:val="105"/>
        </w:rPr>
        <w:t>dioxide</w:t>
      </w:r>
      <w:r>
        <w:rPr>
          <w:color w:val="131413"/>
          <w:spacing w:val="21"/>
          <w:w w:val="105"/>
        </w:rPr>
        <w:t xml:space="preserve"> </w:t>
      </w:r>
      <w:r>
        <w:rPr>
          <w:color w:val="131413"/>
          <w:w w:val="105"/>
        </w:rPr>
        <w:t>within</w:t>
      </w:r>
      <w:r>
        <w:rPr>
          <w:color w:val="131413"/>
          <w:spacing w:val="19"/>
          <w:w w:val="105"/>
        </w:rPr>
        <w:t xml:space="preserve"> </w:t>
      </w:r>
      <w:r>
        <w:rPr>
          <w:color w:val="131413"/>
          <w:spacing w:val="-5"/>
          <w:w w:val="105"/>
        </w:rPr>
        <w:t>the</w:t>
      </w:r>
    </w:p>
    <w:p w14:paraId="0A3C9427" w14:textId="77777777" w:rsidR="00975370" w:rsidRDefault="0058442E">
      <w:pPr>
        <w:pStyle w:val="BodyText"/>
        <w:spacing w:before="103" w:line="235" w:lineRule="auto"/>
        <w:ind w:left="120" w:right="117"/>
        <w:jc w:val="both"/>
      </w:pPr>
      <w:r>
        <w:br w:type="column"/>
      </w:r>
      <w:r>
        <w:rPr>
          <w:color w:val="131413"/>
          <w:spacing w:val="-2"/>
          <w:w w:val="105"/>
        </w:rPr>
        <w:t>colon,</w:t>
      </w:r>
      <w:r>
        <w:rPr>
          <w:color w:val="131413"/>
          <w:spacing w:val="-4"/>
          <w:w w:val="105"/>
        </w:rPr>
        <w:t xml:space="preserve"> </w:t>
      </w:r>
      <w:r>
        <w:rPr>
          <w:color w:val="131413"/>
          <w:spacing w:val="-2"/>
          <w:w w:val="105"/>
        </w:rPr>
        <w:t>which</w:t>
      </w:r>
      <w:r>
        <w:rPr>
          <w:color w:val="131413"/>
          <w:spacing w:val="-3"/>
          <w:w w:val="105"/>
        </w:rPr>
        <w:t xml:space="preserve"> </w:t>
      </w:r>
      <w:r>
        <w:rPr>
          <w:color w:val="131413"/>
          <w:spacing w:val="-2"/>
          <w:w w:val="105"/>
        </w:rPr>
        <w:t>are indicative of</w:t>
      </w:r>
      <w:r>
        <w:rPr>
          <w:color w:val="131413"/>
          <w:spacing w:val="-3"/>
          <w:w w:val="105"/>
        </w:rPr>
        <w:t xml:space="preserve"> </w:t>
      </w:r>
      <w:r>
        <w:rPr>
          <w:color w:val="131413"/>
          <w:spacing w:val="-2"/>
          <w:w w:val="105"/>
        </w:rPr>
        <w:t xml:space="preserve">minimal colonic fermentation. </w:t>
      </w:r>
      <w:r>
        <w:rPr>
          <w:color w:val="131413"/>
          <w:w w:val="105"/>
        </w:rPr>
        <w:t>With low-</w:t>
      </w:r>
      <w:r>
        <w:rPr>
          <w:rFonts w:ascii="Times New Roman" w:hAnsi="Times New Roman"/>
          <w:color w:val="131413"/>
          <w:w w:val="105"/>
        </w:rPr>
        <w:t>ﬁ</w:t>
      </w:r>
      <w:r>
        <w:rPr>
          <w:color w:val="131413"/>
          <w:w w:val="105"/>
        </w:rPr>
        <w:t>ber diet, there was an increase in colonic hydrogen</w:t>
      </w:r>
      <w:r>
        <w:rPr>
          <w:color w:val="131413"/>
          <w:spacing w:val="40"/>
          <w:w w:val="105"/>
        </w:rPr>
        <w:t xml:space="preserve"> </w:t>
      </w:r>
      <w:r>
        <w:rPr>
          <w:color w:val="131413"/>
          <w:w w:val="105"/>
        </w:rPr>
        <w:t>and</w:t>
      </w:r>
      <w:r>
        <w:rPr>
          <w:color w:val="131413"/>
          <w:spacing w:val="40"/>
          <w:w w:val="105"/>
        </w:rPr>
        <w:t xml:space="preserve"> </w:t>
      </w:r>
      <w:r>
        <w:rPr>
          <w:color w:val="131413"/>
          <w:w w:val="105"/>
        </w:rPr>
        <w:t>carbon</w:t>
      </w:r>
      <w:r>
        <w:rPr>
          <w:color w:val="131413"/>
          <w:spacing w:val="40"/>
          <w:w w:val="105"/>
        </w:rPr>
        <w:t xml:space="preserve"> </w:t>
      </w:r>
      <w:r>
        <w:rPr>
          <w:color w:val="131413"/>
          <w:w w:val="105"/>
        </w:rPr>
        <w:t>dioxide</w:t>
      </w:r>
      <w:r>
        <w:rPr>
          <w:color w:val="131413"/>
          <w:spacing w:val="40"/>
          <w:w w:val="105"/>
        </w:rPr>
        <w:t xml:space="preserve"> </w:t>
      </w:r>
      <w:r>
        <w:rPr>
          <w:color w:val="131413"/>
          <w:w w:val="105"/>
        </w:rPr>
        <w:t>with</w:t>
      </w:r>
      <w:r>
        <w:rPr>
          <w:color w:val="131413"/>
          <w:spacing w:val="40"/>
          <w:w w:val="105"/>
        </w:rPr>
        <w:t xml:space="preserve"> </w:t>
      </w:r>
      <w:r>
        <w:rPr>
          <w:color w:val="131413"/>
          <w:w w:val="105"/>
        </w:rPr>
        <w:t>a</w:t>
      </w:r>
      <w:r>
        <w:rPr>
          <w:color w:val="131413"/>
          <w:spacing w:val="40"/>
          <w:w w:val="105"/>
        </w:rPr>
        <w:t xml:space="preserve"> </w:t>
      </w:r>
      <w:r>
        <w:rPr>
          <w:color w:val="131413"/>
          <w:w w:val="105"/>
        </w:rPr>
        <w:t>signi</w:t>
      </w:r>
      <w:r>
        <w:rPr>
          <w:rFonts w:ascii="Times New Roman" w:hAnsi="Times New Roman"/>
          <w:color w:val="131413"/>
          <w:w w:val="105"/>
        </w:rPr>
        <w:t>ﬁ</w:t>
      </w:r>
      <w:r>
        <w:rPr>
          <w:color w:val="131413"/>
          <w:w w:val="105"/>
        </w:rPr>
        <w:t>cant</w:t>
      </w:r>
      <w:r>
        <w:rPr>
          <w:color w:val="131413"/>
          <w:spacing w:val="40"/>
          <w:w w:val="105"/>
        </w:rPr>
        <w:t xml:space="preserve"> </w:t>
      </w:r>
      <w:r>
        <w:rPr>
          <w:color w:val="131413"/>
          <w:w w:val="105"/>
        </w:rPr>
        <w:t>shift</w:t>
      </w:r>
      <w:r>
        <w:rPr>
          <w:color w:val="131413"/>
          <w:spacing w:val="40"/>
          <w:w w:val="105"/>
        </w:rPr>
        <w:t xml:space="preserve"> </w:t>
      </w:r>
      <w:r>
        <w:rPr>
          <w:color w:val="131413"/>
          <w:w w:val="105"/>
        </w:rPr>
        <w:t>in the microbiota as con</w:t>
      </w:r>
      <w:r>
        <w:rPr>
          <w:rFonts w:ascii="Times New Roman" w:hAnsi="Times New Roman"/>
          <w:color w:val="131413"/>
          <w:w w:val="105"/>
        </w:rPr>
        <w:t>ﬁ</w:t>
      </w:r>
      <w:r>
        <w:rPr>
          <w:color w:val="131413"/>
          <w:w w:val="105"/>
        </w:rPr>
        <w:t>rmed from metabolomics analysis</w:t>
      </w:r>
      <w:r>
        <w:rPr>
          <w:color w:val="131413"/>
          <w:spacing w:val="40"/>
          <w:w w:val="105"/>
        </w:rPr>
        <w:t xml:space="preserve"> </w:t>
      </w:r>
      <w:r>
        <w:rPr>
          <w:color w:val="131413"/>
          <w:w w:val="105"/>
        </w:rPr>
        <w:t>of fecal samples. The team founded the A</w:t>
      </w:r>
      <w:r>
        <w:rPr>
          <w:color w:val="131413"/>
          <w:w w:val="105"/>
        </w:rPr>
        <w:t xml:space="preserve">tmo Biosciences to commercialize their capsules (Figure </w:t>
      </w:r>
      <w:hyperlink w:anchor="_bookmark9" w:history="1">
        <w:r>
          <w:rPr>
            <w:color w:val="131413"/>
            <w:w w:val="105"/>
          </w:rPr>
          <w:t>4)</w:t>
        </w:r>
      </w:hyperlink>
      <w:r>
        <w:rPr>
          <w:color w:val="131413"/>
          <w:w w:val="105"/>
        </w:rPr>
        <w:t xml:space="preserve"> that can </w:t>
      </w:r>
      <w:proofErr w:type="spellStart"/>
      <w:r>
        <w:rPr>
          <w:color w:val="131413"/>
          <w:w w:val="105"/>
        </w:rPr>
        <w:t>mea</w:t>
      </w:r>
      <w:proofErr w:type="spellEnd"/>
      <w:r>
        <w:rPr>
          <w:color w:val="131413"/>
          <w:w w:val="105"/>
        </w:rPr>
        <w:t xml:space="preserve">- sure the intestinal gases at the source and identify </w:t>
      </w:r>
      <w:proofErr w:type="spellStart"/>
      <w:r>
        <w:rPr>
          <w:color w:val="131413"/>
          <w:w w:val="105"/>
        </w:rPr>
        <w:t>diges</w:t>
      </w:r>
      <w:proofErr w:type="spellEnd"/>
      <w:r>
        <w:rPr>
          <w:color w:val="131413"/>
          <w:w w:val="105"/>
        </w:rPr>
        <w:t xml:space="preserve">- </w:t>
      </w:r>
      <w:proofErr w:type="spellStart"/>
      <w:r>
        <w:rPr>
          <w:color w:val="131413"/>
          <w:w w:val="105"/>
        </w:rPr>
        <w:t>tive</w:t>
      </w:r>
      <w:proofErr w:type="spellEnd"/>
      <w:r>
        <w:rPr>
          <w:color w:val="131413"/>
          <w:w w:val="105"/>
        </w:rPr>
        <w:t xml:space="preserve"> issues using clinical analysis and predictive algorithms </w:t>
      </w:r>
      <w:hyperlink w:anchor="_bookmark19" w:history="1">
        <w:r>
          <w:rPr>
            <w:color w:val="131413"/>
            <w:w w:val="105"/>
          </w:rPr>
          <w:t>[1,</w:t>
        </w:r>
      </w:hyperlink>
      <w:r>
        <w:rPr>
          <w:color w:val="131413"/>
          <w:w w:val="105"/>
        </w:rPr>
        <w:t xml:space="preserve"> </w:t>
      </w:r>
      <w:hyperlink w:anchor="_bookmark20" w:history="1">
        <w:r>
          <w:rPr>
            <w:color w:val="131413"/>
            <w:w w:val="105"/>
          </w:rPr>
          <w:t>35,</w:t>
        </w:r>
      </w:hyperlink>
      <w:r>
        <w:rPr>
          <w:color w:val="131413"/>
          <w:w w:val="105"/>
        </w:rPr>
        <w:t xml:space="preserve"> </w:t>
      </w:r>
      <w:hyperlink w:anchor="_bookmark21" w:history="1">
        <w:r>
          <w:rPr>
            <w:color w:val="131413"/>
            <w:w w:val="105"/>
          </w:rPr>
          <w:t>87,</w:t>
        </w:r>
      </w:hyperlink>
      <w:r>
        <w:rPr>
          <w:color w:val="131413"/>
          <w:w w:val="105"/>
        </w:rPr>
        <w:t xml:space="preserve"> </w:t>
      </w:r>
      <w:hyperlink w:anchor="_bookmark21" w:history="1">
        <w:r>
          <w:rPr>
            <w:color w:val="131413"/>
            <w:w w:val="105"/>
          </w:rPr>
          <w:t>89</w:t>
        </w:r>
      </w:hyperlink>
      <w:r>
        <w:rPr>
          <w:rFonts w:ascii="Gill Sans MT" w:hAnsi="Gill Sans MT"/>
          <w:color w:val="131413"/>
          <w:w w:val="105"/>
        </w:rPr>
        <w:t>–</w:t>
      </w:r>
      <w:hyperlink w:anchor="_bookmark22" w:history="1">
        <w:r>
          <w:rPr>
            <w:color w:val="131413"/>
            <w:w w:val="105"/>
          </w:rPr>
          <w:t>92].</w:t>
        </w:r>
      </w:hyperlink>
    </w:p>
    <w:p w14:paraId="0A3C9428" w14:textId="77777777" w:rsidR="00975370" w:rsidRDefault="00975370">
      <w:pPr>
        <w:pStyle w:val="BodyText"/>
        <w:spacing w:before="7"/>
        <w:rPr>
          <w:sz w:val="21"/>
        </w:rPr>
      </w:pPr>
    </w:p>
    <w:p w14:paraId="0A3C9429" w14:textId="77777777" w:rsidR="00975370" w:rsidRDefault="0058442E">
      <w:pPr>
        <w:pStyle w:val="Heading1"/>
        <w:numPr>
          <w:ilvl w:val="0"/>
          <w:numId w:val="3"/>
        </w:numPr>
        <w:tabs>
          <w:tab w:val="left" w:pos="370"/>
        </w:tabs>
        <w:spacing w:line="223" w:lineRule="auto"/>
        <w:ind w:right="118"/>
        <w:jc w:val="left"/>
        <w:rPr>
          <w:color w:val="131413"/>
        </w:rPr>
      </w:pPr>
      <w:r>
        <w:rPr>
          <w:color w:val="131413"/>
          <w:spacing w:val="-4"/>
        </w:rPr>
        <w:t>Commercialized</w:t>
      </w:r>
      <w:r>
        <w:rPr>
          <w:color w:val="131413"/>
          <w:spacing w:val="-11"/>
        </w:rPr>
        <w:t xml:space="preserve"> </w:t>
      </w:r>
      <w:r>
        <w:rPr>
          <w:color w:val="131413"/>
          <w:spacing w:val="-4"/>
        </w:rPr>
        <w:t>Capsules</w:t>
      </w:r>
      <w:r>
        <w:rPr>
          <w:color w:val="131413"/>
          <w:spacing w:val="-11"/>
        </w:rPr>
        <w:t xml:space="preserve"> </w:t>
      </w:r>
      <w:r>
        <w:rPr>
          <w:color w:val="131413"/>
          <w:spacing w:val="-4"/>
        </w:rPr>
        <w:t>for</w:t>
      </w:r>
      <w:r>
        <w:rPr>
          <w:color w:val="131413"/>
          <w:spacing w:val="-11"/>
        </w:rPr>
        <w:t xml:space="preserve"> </w:t>
      </w:r>
      <w:r>
        <w:rPr>
          <w:color w:val="131413"/>
          <w:spacing w:val="-4"/>
        </w:rPr>
        <w:t xml:space="preserve">Mechanical </w:t>
      </w:r>
      <w:r>
        <w:rPr>
          <w:color w:val="131413"/>
          <w:w w:val="90"/>
        </w:rPr>
        <w:t>Vibrations and Bioelectric Neuromodulation</w:t>
      </w:r>
    </w:p>
    <w:p w14:paraId="0A3C942A" w14:textId="77777777" w:rsidR="00975370" w:rsidRDefault="0058442E">
      <w:pPr>
        <w:pStyle w:val="BodyText"/>
        <w:spacing w:before="169" w:line="242" w:lineRule="auto"/>
        <w:ind w:left="120" w:right="117"/>
        <w:jc w:val="both"/>
      </w:pPr>
      <w:r>
        <w:rPr>
          <w:color w:val="131413"/>
          <w:w w:val="105"/>
        </w:rPr>
        <w:t>Below</w:t>
      </w:r>
      <w:r>
        <w:rPr>
          <w:color w:val="131413"/>
          <w:spacing w:val="-4"/>
          <w:w w:val="105"/>
        </w:rPr>
        <w:t xml:space="preserve"> </w:t>
      </w:r>
      <w:r>
        <w:rPr>
          <w:color w:val="131413"/>
          <w:w w:val="105"/>
        </w:rPr>
        <w:t>are</w:t>
      </w:r>
      <w:r>
        <w:rPr>
          <w:color w:val="131413"/>
          <w:spacing w:val="-5"/>
          <w:w w:val="105"/>
        </w:rPr>
        <w:t xml:space="preserve"> </w:t>
      </w:r>
      <w:r>
        <w:rPr>
          <w:color w:val="131413"/>
          <w:w w:val="105"/>
        </w:rPr>
        <w:t>some</w:t>
      </w:r>
      <w:r>
        <w:rPr>
          <w:color w:val="131413"/>
          <w:spacing w:val="-6"/>
          <w:w w:val="105"/>
        </w:rPr>
        <w:t xml:space="preserve"> </w:t>
      </w:r>
      <w:r>
        <w:rPr>
          <w:color w:val="131413"/>
          <w:w w:val="105"/>
        </w:rPr>
        <w:t>examples</w:t>
      </w:r>
      <w:r>
        <w:rPr>
          <w:color w:val="131413"/>
          <w:spacing w:val="-6"/>
          <w:w w:val="105"/>
        </w:rPr>
        <w:t xml:space="preserve"> </w:t>
      </w:r>
      <w:r>
        <w:rPr>
          <w:color w:val="131413"/>
          <w:w w:val="105"/>
        </w:rPr>
        <w:t>of</w:t>
      </w:r>
      <w:r>
        <w:rPr>
          <w:color w:val="131413"/>
          <w:spacing w:val="-5"/>
          <w:w w:val="105"/>
        </w:rPr>
        <w:t xml:space="preserve"> </w:t>
      </w:r>
      <w:r>
        <w:rPr>
          <w:color w:val="131413"/>
          <w:w w:val="105"/>
        </w:rPr>
        <w:t>commercial</w:t>
      </w:r>
      <w:r>
        <w:rPr>
          <w:color w:val="131413"/>
          <w:spacing w:val="-6"/>
          <w:w w:val="105"/>
        </w:rPr>
        <w:t xml:space="preserve"> </w:t>
      </w:r>
      <w:r>
        <w:rPr>
          <w:color w:val="131413"/>
          <w:w w:val="105"/>
        </w:rPr>
        <w:t>vibrating</w:t>
      </w:r>
      <w:r>
        <w:rPr>
          <w:color w:val="131413"/>
          <w:spacing w:val="-5"/>
          <w:w w:val="105"/>
        </w:rPr>
        <w:t xml:space="preserve"> </w:t>
      </w:r>
      <w:r>
        <w:rPr>
          <w:color w:val="131413"/>
          <w:w w:val="105"/>
        </w:rPr>
        <w:t xml:space="preserve">capsules for constipation relief and electroceutical capsules for </w:t>
      </w:r>
      <w:proofErr w:type="spellStart"/>
      <w:r>
        <w:rPr>
          <w:color w:val="131413"/>
          <w:w w:val="105"/>
        </w:rPr>
        <w:t>obe</w:t>
      </w:r>
      <w:proofErr w:type="spellEnd"/>
      <w:r>
        <w:rPr>
          <w:color w:val="131413"/>
          <w:w w:val="105"/>
        </w:rPr>
        <w:t xml:space="preserve">- </w:t>
      </w:r>
      <w:proofErr w:type="spellStart"/>
      <w:r>
        <w:rPr>
          <w:color w:val="131413"/>
          <w:w w:val="105"/>
        </w:rPr>
        <w:t>sity</w:t>
      </w:r>
      <w:proofErr w:type="spellEnd"/>
      <w:r>
        <w:rPr>
          <w:color w:val="131413"/>
          <w:w w:val="105"/>
        </w:rPr>
        <w:t xml:space="preserve"> and hormonal release.</w:t>
      </w:r>
    </w:p>
    <w:p w14:paraId="0A3C942B" w14:textId="77777777" w:rsidR="00975370" w:rsidRDefault="0058442E">
      <w:pPr>
        <w:pStyle w:val="ListParagraph"/>
        <w:numPr>
          <w:ilvl w:val="1"/>
          <w:numId w:val="3"/>
        </w:numPr>
        <w:tabs>
          <w:tab w:val="left" w:pos="461"/>
        </w:tabs>
        <w:spacing w:before="186" w:line="242" w:lineRule="auto"/>
        <w:ind w:left="120" w:firstLine="0"/>
        <w:jc w:val="both"/>
        <w:rPr>
          <w:sz w:val="20"/>
        </w:rPr>
      </w:pPr>
      <w:r>
        <w:rPr>
          <w:rFonts w:ascii="Bookman Old Style" w:hAnsi="Bookman Old Style"/>
          <w:i/>
          <w:color w:val="131413"/>
          <w:spacing w:val="-4"/>
          <w:sz w:val="20"/>
        </w:rPr>
        <w:t>Vibrating</w:t>
      </w:r>
      <w:r>
        <w:rPr>
          <w:rFonts w:ascii="Bookman Old Style" w:hAnsi="Bookman Old Style"/>
          <w:i/>
          <w:color w:val="131413"/>
          <w:spacing w:val="-11"/>
          <w:sz w:val="20"/>
        </w:rPr>
        <w:t xml:space="preserve"> </w:t>
      </w:r>
      <w:r>
        <w:rPr>
          <w:rFonts w:ascii="Bookman Old Style" w:hAnsi="Bookman Old Style"/>
          <w:i/>
          <w:color w:val="131413"/>
          <w:spacing w:val="-4"/>
          <w:sz w:val="20"/>
        </w:rPr>
        <w:t>Capsules.</w:t>
      </w:r>
      <w:r>
        <w:rPr>
          <w:rFonts w:ascii="Bookman Old Style" w:hAnsi="Bookman Old Style"/>
          <w:i/>
          <w:color w:val="131413"/>
          <w:spacing w:val="-11"/>
          <w:sz w:val="20"/>
        </w:rPr>
        <w:t xml:space="preserve"> </w:t>
      </w:r>
      <w:r>
        <w:rPr>
          <w:color w:val="131413"/>
          <w:spacing w:val="-4"/>
          <w:sz w:val="20"/>
        </w:rPr>
        <w:t>Functional</w:t>
      </w:r>
      <w:r>
        <w:rPr>
          <w:color w:val="131413"/>
          <w:spacing w:val="-9"/>
          <w:sz w:val="20"/>
        </w:rPr>
        <w:t xml:space="preserve"> </w:t>
      </w:r>
      <w:r>
        <w:rPr>
          <w:color w:val="131413"/>
          <w:spacing w:val="-4"/>
          <w:sz w:val="20"/>
        </w:rPr>
        <w:t>constipation</w:t>
      </w:r>
      <w:r>
        <w:rPr>
          <w:color w:val="131413"/>
          <w:spacing w:val="-8"/>
          <w:sz w:val="20"/>
        </w:rPr>
        <w:t xml:space="preserve"> </w:t>
      </w:r>
      <w:r>
        <w:rPr>
          <w:color w:val="131413"/>
          <w:spacing w:val="-4"/>
          <w:sz w:val="20"/>
        </w:rPr>
        <w:t>is</w:t>
      </w:r>
      <w:r>
        <w:rPr>
          <w:color w:val="131413"/>
          <w:spacing w:val="-9"/>
          <w:sz w:val="20"/>
        </w:rPr>
        <w:t xml:space="preserve"> </w:t>
      </w:r>
      <w:r>
        <w:rPr>
          <w:color w:val="131413"/>
          <w:spacing w:val="-4"/>
          <w:sz w:val="20"/>
        </w:rPr>
        <w:t>classi</w:t>
      </w:r>
      <w:r>
        <w:rPr>
          <w:rFonts w:ascii="Times New Roman" w:hAnsi="Times New Roman"/>
          <w:color w:val="131413"/>
          <w:spacing w:val="-4"/>
          <w:sz w:val="20"/>
        </w:rPr>
        <w:t>ﬁ</w:t>
      </w:r>
      <w:r>
        <w:rPr>
          <w:color w:val="131413"/>
          <w:spacing w:val="-4"/>
          <w:sz w:val="20"/>
        </w:rPr>
        <w:t xml:space="preserve">ed </w:t>
      </w:r>
      <w:r>
        <w:rPr>
          <w:color w:val="131413"/>
          <w:sz w:val="20"/>
        </w:rPr>
        <w:t>as</w:t>
      </w:r>
      <w:r>
        <w:rPr>
          <w:color w:val="131413"/>
          <w:spacing w:val="40"/>
          <w:sz w:val="20"/>
        </w:rPr>
        <w:t xml:space="preserve"> </w:t>
      </w:r>
      <w:r>
        <w:rPr>
          <w:color w:val="131413"/>
          <w:sz w:val="20"/>
        </w:rPr>
        <w:t>normal-transit,</w:t>
      </w:r>
      <w:r>
        <w:rPr>
          <w:color w:val="131413"/>
          <w:spacing w:val="40"/>
          <w:sz w:val="20"/>
        </w:rPr>
        <w:t xml:space="preserve"> </w:t>
      </w:r>
      <w:r>
        <w:rPr>
          <w:color w:val="131413"/>
          <w:sz w:val="20"/>
        </w:rPr>
        <w:t>slow-transit,</w:t>
      </w:r>
      <w:r>
        <w:rPr>
          <w:color w:val="131413"/>
          <w:spacing w:val="40"/>
          <w:sz w:val="20"/>
        </w:rPr>
        <w:t xml:space="preserve"> </w:t>
      </w:r>
      <w:r>
        <w:rPr>
          <w:color w:val="131413"/>
          <w:sz w:val="20"/>
        </w:rPr>
        <w:t>or</w:t>
      </w:r>
      <w:r>
        <w:rPr>
          <w:color w:val="131413"/>
          <w:spacing w:val="40"/>
          <w:sz w:val="20"/>
        </w:rPr>
        <w:t xml:space="preserve"> </w:t>
      </w:r>
      <w:r>
        <w:rPr>
          <w:color w:val="131413"/>
          <w:sz w:val="20"/>
        </w:rPr>
        <w:t>outlet-transit</w:t>
      </w:r>
      <w:r>
        <w:rPr>
          <w:color w:val="131413"/>
          <w:spacing w:val="40"/>
          <w:sz w:val="20"/>
        </w:rPr>
        <w:t xml:space="preserve"> </w:t>
      </w:r>
      <w:r>
        <w:rPr>
          <w:color w:val="131413"/>
          <w:sz w:val="20"/>
        </w:rPr>
        <w:t>types</w:t>
      </w:r>
      <w:r>
        <w:rPr>
          <w:color w:val="131413"/>
          <w:spacing w:val="38"/>
          <w:sz w:val="20"/>
        </w:rPr>
        <w:t xml:space="preserve"> </w:t>
      </w:r>
      <w:r>
        <w:rPr>
          <w:color w:val="131413"/>
          <w:sz w:val="20"/>
        </w:rPr>
        <w:t>and</w:t>
      </w:r>
      <w:r>
        <w:rPr>
          <w:color w:val="131413"/>
          <w:spacing w:val="80"/>
          <w:sz w:val="20"/>
        </w:rPr>
        <w:t xml:space="preserve"> </w:t>
      </w:r>
      <w:r>
        <w:rPr>
          <w:color w:val="131413"/>
          <w:sz w:val="20"/>
        </w:rPr>
        <w:t>is</w:t>
      </w:r>
      <w:r>
        <w:rPr>
          <w:color w:val="131413"/>
          <w:spacing w:val="40"/>
          <w:sz w:val="20"/>
        </w:rPr>
        <w:t xml:space="preserve"> </w:t>
      </w:r>
      <w:r>
        <w:rPr>
          <w:color w:val="131413"/>
          <w:sz w:val="20"/>
        </w:rPr>
        <w:t>generally</w:t>
      </w:r>
      <w:r>
        <w:rPr>
          <w:color w:val="131413"/>
          <w:spacing w:val="40"/>
          <w:sz w:val="20"/>
        </w:rPr>
        <w:t xml:space="preserve"> </w:t>
      </w:r>
      <w:r>
        <w:rPr>
          <w:color w:val="131413"/>
          <w:sz w:val="20"/>
        </w:rPr>
        <w:t>manifested</w:t>
      </w:r>
      <w:r>
        <w:rPr>
          <w:color w:val="131413"/>
          <w:spacing w:val="40"/>
          <w:sz w:val="20"/>
        </w:rPr>
        <w:t xml:space="preserve"> </w:t>
      </w:r>
      <w:r>
        <w:rPr>
          <w:color w:val="131413"/>
          <w:sz w:val="20"/>
        </w:rPr>
        <w:t>by</w:t>
      </w:r>
      <w:r>
        <w:rPr>
          <w:color w:val="131413"/>
          <w:spacing w:val="40"/>
          <w:sz w:val="20"/>
        </w:rPr>
        <w:t xml:space="preserve"> </w:t>
      </w:r>
      <w:r>
        <w:rPr>
          <w:color w:val="131413"/>
          <w:sz w:val="20"/>
        </w:rPr>
        <w:t>abdominal</w:t>
      </w:r>
      <w:r>
        <w:rPr>
          <w:color w:val="131413"/>
          <w:spacing w:val="40"/>
          <w:sz w:val="20"/>
        </w:rPr>
        <w:t xml:space="preserve"> </w:t>
      </w:r>
      <w:r>
        <w:rPr>
          <w:color w:val="131413"/>
          <w:sz w:val="20"/>
        </w:rPr>
        <w:t>discomfort,</w:t>
      </w:r>
      <w:r>
        <w:rPr>
          <w:color w:val="131413"/>
          <w:spacing w:val="30"/>
          <w:sz w:val="20"/>
        </w:rPr>
        <w:t xml:space="preserve"> </w:t>
      </w:r>
      <w:r>
        <w:rPr>
          <w:color w:val="131413"/>
          <w:sz w:val="20"/>
        </w:rPr>
        <w:t>stomach</w:t>
      </w:r>
    </w:p>
    <w:p w14:paraId="0A3C942C" w14:textId="77777777" w:rsidR="00975370" w:rsidRDefault="00975370">
      <w:pPr>
        <w:spacing w:line="242" w:lineRule="auto"/>
        <w:jc w:val="both"/>
        <w:rPr>
          <w:sz w:val="20"/>
        </w:rPr>
        <w:sectPr w:rsidR="00975370">
          <w:type w:val="continuous"/>
          <w:pgSz w:w="12000" w:h="16000"/>
          <w:pgMar w:top="900" w:right="880" w:bottom="280" w:left="880" w:header="858" w:footer="0" w:gutter="0"/>
          <w:cols w:num="2" w:space="720" w:equalWidth="0">
            <w:col w:w="4981" w:space="199"/>
            <w:col w:w="5060"/>
          </w:cols>
        </w:sectPr>
      </w:pPr>
    </w:p>
    <w:p w14:paraId="0A3C942D" w14:textId="77777777" w:rsidR="00975370" w:rsidRDefault="0058442E">
      <w:pPr>
        <w:pStyle w:val="BodyText"/>
        <w:spacing w:before="115"/>
        <w:ind w:left="120" w:right="38"/>
        <w:jc w:val="both"/>
      </w:pPr>
      <w:r>
        <w:rPr>
          <w:color w:val="131413"/>
        </w:rPr>
        <w:lastRenderedPageBreak/>
        <w:t xml:space="preserve">aches, and infrequent or painful defecation </w:t>
      </w:r>
      <w:hyperlink w:anchor="_bookmark22" w:history="1">
        <w:r>
          <w:rPr>
            <w:color w:val="131413"/>
          </w:rPr>
          <w:t>[93].</w:t>
        </w:r>
      </w:hyperlink>
      <w:r>
        <w:rPr>
          <w:color w:val="131413"/>
        </w:rPr>
        <w:t xml:space="preserve"> Current treatment options for chronic constipation include </w:t>
      </w:r>
      <w:r>
        <w:rPr>
          <w:rFonts w:ascii="Times New Roman" w:hAnsi="Times New Roman"/>
          <w:color w:val="131413"/>
        </w:rPr>
        <w:t>ﬁ</w:t>
      </w:r>
      <w:r>
        <w:rPr>
          <w:color w:val="131413"/>
        </w:rPr>
        <w:t>ber supplements, stool softene</w:t>
      </w:r>
      <w:r>
        <w:rPr>
          <w:color w:val="131413"/>
        </w:rPr>
        <w:t xml:space="preserve">rs, osmotic and stimulant </w:t>
      </w:r>
      <w:proofErr w:type="spellStart"/>
      <w:r>
        <w:rPr>
          <w:color w:val="131413"/>
        </w:rPr>
        <w:t>laxa</w:t>
      </w:r>
      <w:proofErr w:type="spellEnd"/>
      <w:r>
        <w:rPr>
          <w:color w:val="131413"/>
        </w:rPr>
        <w:t xml:space="preserve">- </w:t>
      </w:r>
      <w:proofErr w:type="spellStart"/>
      <w:r>
        <w:rPr>
          <w:color w:val="131413"/>
        </w:rPr>
        <w:t>tives</w:t>
      </w:r>
      <w:proofErr w:type="spellEnd"/>
      <w:r>
        <w:rPr>
          <w:color w:val="131413"/>
        </w:rPr>
        <w:t>, lubricants, prokinetics, guanylate cyclase-C agonists (GC-C), and surgical management. The sustained e</w:t>
      </w:r>
      <w:r>
        <w:rPr>
          <w:rFonts w:ascii="Times New Roman" w:hAnsi="Times New Roman"/>
          <w:color w:val="131413"/>
        </w:rPr>
        <w:t>ﬀ</w:t>
      </w:r>
      <w:r>
        <w:rPr>
          <w:color w:val="131413"/>
        </w:rPr>
        <w:t xml:space="preserve">ective- ness of the current treatment options for chronic </w:t>
      </w:r>
      <w:proofErr w:type="spellStart"/>
      <w:r>
        <w:rPr>
          <w:color w:val="131413"/>
        </w:rPr>
        <w:t>constipa</w:t>
      </w:r>
      <w:proofErr w:type="spellEnd"/>
      <w:r>
        <w:rPr>
          <w:color w:val="131413"/>
        </w:rPr>
        <w:t xml:space="preserve">- </w:t>
      </w:r>
      <w:proofErr w:type="spellStart"/>
      <w:r>
        <w:rPr>
          <w:color w:val="131413"/>
        </w:rPr>
        <w:t>tion</w:t>
      </w:r>
      <w:proofErr w:type="spellEnd"/>
      <w:r>
        <w:rPr>
          <w:color w:val="131413"/>
          <w:spacing w:val="40"/>
        </w:rPr>
        <w:t xml:space="preserve"> </w:t>
      </w:r>
      <w:r>
        <w:rPr>
          <w:color w:val="131413"/>
        </w:rPr>
        <w:t>is</w:t>
      </w:r>
      <w:r>
        <w:rPr>
          <w:color w:val="131413"/>
          <w:spacing w:val="40"/>
        </w:rPr>
        <w:t xml:space="preserve"> </w:t>
      </w:r>
      <w:r>
        <w:rPr>
          <w:color w:val="131413"/>
        </w:rPr>
        <w:t>not</w:t>
      </w:r>
      <w:r>
        <w:rPr>
          <w:color w:val="131413"/>
          <w:spacing w:val="40"/>
        </w:rPr>
        <w:t xml:space="preserve"> </w:t>
      </w:r>
      <w:r>
        <w:rPr>
          <w:color w:val="131413"/>
        </w:rPr>
        <w:t>guaranteed</w:t>
      </w:r>
      <w:r>
        <w:rPr>
          <w:color w:val="131413"/>
          <w:spacing w:val="40"/>
        </w:rPr>
        <w:t xml:space="preserve"> </w:t>
      </w:r>
      <w:r>
        <w:rPr>
          <w:color w:val="131413"/>
        </w:rPr>
        <w:t>due</w:t>
      </w:r>
      <w:r>
        <w:rPr>
          <w:color w:val="131413"/>
          <w:spacing w:val="40"/>
        </w:rPr>
        <w:t xml:space="preserve"> </w:t>
      </w:r>
      <w:r>
        <w:rPr>
          <w:color w:val="131413"/>
        </w:rPr>
        <w:t>to</w:t>
      </w:r>
      <w:r>
        <w:rPr>
          <w:color w:val="131413"/>
          <w:spacing w:val="40"/>
        </w:rPr>
        <w:t xml:space="preserve"> </w:t>
      </w:r>
      <w:r>
        <w:rPr>
          <w:color w:val="131413"/>
        </w:rPr>
        <w:t>their</w:t>
      </w:r>
      <w:r>
        <w:rPr>
          <w:color w:val="131413"/>
          <w:spacing w:val="40"/>
        </w:rPr>
        <w:t xml:space="preserve"> </w:t>
      </w:r>
      <w:r>
        <w:rPr>
          <w:color w:val="131413"/>
        </w:rPr>
        <w:t>high</w:t>
      </w:r>
      <w:r>
        <w:rPr>
          <w:color w:val="131413"/>
          <w:spacing w:val="40"/>
        </w:rPr>
        <w:t xml:space="preserve"> </w:t>
      </w:r>
      <w:r>
        <w:rPr>
          <w:color w:val="131413"/>
        </w:rPr>
        <w:t>recurrence</w:t>
      </w:r>
      <w:r>
        <w:rPr>
          <w:color w:val="131413"/>
          <w:spacing w:val="40"/>
        </w:rPr>
        <w:t xml:space="preserve"> </w:t>
      </w:r>
      <w:r>
        <w:rPr>
          <w:color w:val="131413"/>
        </w:rPr>
        <w:t>rate, poor patient compliance, and treatment side e</w:t>
      </w:r>
      <w:r>
        <w:rPr>
          <w:rFonts w:ascii="Times New Roman" w:hAnsi="Times New Roman"/>
          <w:color w:val="131413"/>
        </w:rPr>
        <w:t>ﬀ</w:t>
      </w:r>
      <w:r>
        <w:rPr>
          <w:color w:val="131413"/>
        </w:rPr>
        <w:t xml:space="preserve">ects. To improve the consistency of treatment for the </w:t>
      </w:r>
      <w:proofErr w:type="spellStart"/>
      <w:r>
        <w:rPr>
          <w:color w:val="131413"/>
        </w:rPr>
        <w:t>aforemen</w:t>
      </w:r>
      <w:proofErr w:type="spellEnd"/>
      <w:r>
        <w:rPr>
          <w:color w:val="131413"/>
        </w:rPr>
        <w:t>-</w:t>
      </w:r>
      <w:r>
        <w:rPr>
          <w:color w:val="131413"/>
          <w:spacing w:val="40"/>
        </w:rPr>
        <w:t xml:space="preserve"> </w:t>
      </w:r>
      <w:proofErr w:type="spellStart"/>
      <w:r>
        <w:rPr>
          <w:color w:val="131413"/>
        </w:rPr>
        <w:t>tioned</w:t>
      </w:r>
      <w:proofErr w:type="spellEnd"/>
      <w:r>
        <w:rPr>
          <w:color w:val="131413"/>
        </w:rPr>
        <w:t xml:space="preserve"> conditions, vibrating capsule technologies have been developed. Examples of commercial vibrating capsules for</w:t>
      </w:r>
      <w:r>
        <w:rPr>
          <w:color w:val="131413"/>
          <w:spacing w:val="80"/>
        </w:rPr>
        <w:t xml:space="preserve"> </w:t>
      </w:r>
      <w:r>
        <w:rPr>
          <w:color w:val="131413"/>
        </w:rPr>
        <w:t>the treatmen</w:t>
      </w:r>
      <w:r>
        <w:rPr>
          <w:color w:val="131413"/>
        </w:rPr>
        <w:t xml:space="preserve">t of functional or chronic constipation are as </w:t>
      </w:r>
      <w:r>
        <w:rPr>
          <w:color w:val="131413"/>
          <w:spacing w:val="-2"/>
        </w:rPr>
        <w:t>follows:</w:t>
      </w:r>
    </w:p>
    <w:p w14:paraId="0A3C942E" w14:textId="77777777" w:rsidR="00975370" w:rsidRDefault="00975370">
      <w:pPr>
        <w:pStyle w:val="BodyText"/>
        <w:spacing w:before="1"/>
        <w:rPr>
          <w:sz w:val="18"/>
        </w:rPr>
      </w:pPr>
    </w:p>
    <w:p w14:paraId="0A3C942F" w14:textId="77777777" w:rsidR="00975370" w:rsidRDefault="0058442E">
      <w:pPr>
        <w:pStyle w:val="ListParagraph"/>
        <w:numPr>
          <w:ilvl w:val="2"/>
          <w:numId w:val="3"/>
        </w:numPr>
        <w:tabs>
          <w:tab w:val="left" w:pos="739"/>
        </w:tabs>
        <w:spacing w:line="242" w:lineRule="auto"/>
        <w:ind w:left="738" w:right="38"/>
        <w:jc w:val="both"/>
        <w:rPr>
          <w:sz w:val="20"/>
        </w:rPr>
      </w:pPr>
      <w:r>
        <w:rPr>
          <w:color w:val="131413"/>
          <w:w w:val="105"/>
          <w:sz w:val="20"/>
        </w:rPr>
        <w:t>Vibrant</w:t>
      </w:r>
      <w:r>
        <w:rPr>
          <w:color w:val="131413"/>
          <w:spacing w:val="-3"/>
          <w:w w:val="105"/>
          <w:sz w:val="20"/>
        </w:rPr>
        <w:t xml:space="preserve"> </w:t>
      </w:r>
      <w:r>
        <w:rPr>
          <w:color w:val="131413"/>
          <w:w w:val="105"/>
          <w:sz w:val="20"/>
        </w:rPr>
        <w:t>Capsule</w:t>
      </w:r>
      <w:r>
        <w:rPr>
          <w:color w:val="131413"/>
          <w:spacing w:val="-3"/>
          <w:w w:val="105"/>
          <w:sz w:val="20"/>
        </w:rPr>
        <w:t xml:space="preserve"> </w:t>
      </w:r>
      <w:r>
        <w:rPr>
          <w:color w:val="131413"/>
          <w:w w:val="105"/>
          <w:sz w:val="20"/>
        </w:rPr>
        <w:t>by</w:t>
      </w:r>
      <w:r>
        <w:rPr>
          <w:color w:val="131413"/>
          <w:spacing w:val="-4"/>
          <w:w w:val="105"/>
          <w:sz w:val="20"/>
        </w:rPr>
        <w:t xml:space="preserve"> </w:t>
      </w:r>
      <w:r>
        <w:rPr>
          <w:color w:val="131413"/>
          <w:w w:val="105"/>
          <w:sz w:val="20"/>
        </w:rPr>
        <w:t>Vibrant</w:t>
      </w:r>
      <w:r>
        <w:rPr>
          <w:color w:val="131413"/>
          <w:spacing w:val="-4"/>
          <w:w w:val="105"/>
          <w:sz w:val="20"/>
        </w:rPr>
        <w:t xml:space="preserve"> </w:t>
      </w:r>
      <w:r>
        <w:rPr>
          <w:color w:val="131413"/>
          <w:w w:val="105"/>
          <w:sz w:val="20"/>
        </w:rPr>
        <w:t>Ltd.</w:t>
      </w:r>
      <w:r>
        <w:rPr>
          <w:color w:val="131413"/>
          <w:spacing w:val="-4"/>
          <w:w w:val="105"/>
          <w:sz w:val="20"/>
        </w:rPr>
        <w:t xml:space="preserve"> </w:t>
      </w:r>
      <w:r>
        <w:rPr>
          <w:color w:val="131413"/>
          <w:w w:val="105"/>
          <w:sz w:val="20"/>
        </w:rPr>
        <w:t>is</w:t>
      </w:r>
      <w:r>
        <w:rPr>
          <w:color w:val="131413"/>
          <w:spacing w:val="-3"/>
          <w:w w:val="105"/>
          <w:sz w:val="20"/>
        </w:rPr>
        <w:t xml:space="preserve"> </w:t>
      </w:r>
      <w:r>
        <w:rPr>
          <w:color w:val="131413"/>
          <w:w w:val="105"/>
          <w:sz w:val="20"/>
        </w:rPr>
        <w:t>a</w:t>
      </w:r>
      <w:r>
        <w:rPr>
          <w:color w:val="131413"/>
          <w:spacing w:val="-4"/>
          <w:w w:val="105"/>
          <w:sz w:val="20"/>
        </w:rPr>
        <w:t xml:space="preserve"> </w:t>
      </w:r>
      <w:proofErr w:type="spellStart"/>
      <w:r>
        <w:rPr>
          <w:color w:val="131413"/>
          <w:w w:val="105"/>
          <w:sz w:val="20"/>
        </w:rPr>
        <w:t>nonpharmaco</w:t>
      </w:r>
      <w:proofErr w:type="spellEnd"/>
      <w:r>
        <w:rPr>
          <w:color w:val="131413"/>
          <w:w w:val="105"/>
          <w:sz w:val="20"/>
        </w:rPr>
        <w:t xml:space="preserve">- </w:t>
      </w:r>
      <w:r>
        <w:rPr>
          <w:color w:val="131413"/>
          <w:spacing w:val="-2"/>
          <w:w w:val="105"/>
          <w:sz w:val="20"/>
        </w:rPr>
        <w:t>logical</w:t>
      </w:r>
      <w:r>
        <w:rPr>
          <w:color w:val="131413"/>
          <w:spacing w:val="-8"/>
          <w:w w:val="105"/>
          <w:sz w:val="20"/>
        </w:rPr>
        <w:t xml:space="preserve"> </w:t>
      </w:r>
      <w:r>
        <w:rPr>
          <w:color w:val="131413"/>
          <w:spacing w:val="-2"/>
          <w:w w:val="105"/>
          <w:sz w:val="20"/>
        </w:rPr>
        <w:t>device</w:t>
      </w:r>
      <w:r>
        <w:rPr>
          <w:color w:val="131413"/>
          <w:spacing w:val="-7"/>
          <w:w w:val="105"/>
          <w:sz w:val="20"/>
        </w:rPr>
        <w:t xml:space="preserve"> </w:t>
      </w:r>
      <w:r>
        <w:rPr>
          <w:color w:val="131413"/>
          <w:spacing w:val="-2"/>
          <w:w w:val="105"/>
          <w:sz w:val="20"/>
        </w:rPr>
        <w:t>to</w:t>
      </w:r>
      <w:r>
        <w:rPr>
          <w:color w:val="131413"/>
          <w:spacing w:val="-9"/>
          <w:w w:val="105"/>
          <w:sz w:val="20"/>
        </w:rPr>
        <w:t xml:space="preserve"> </w:t>
      </w:r>
      <w:r>
        <w:rPr>
          <w:color w:val="131413"/>
          <w:spacing w:val="-2"/>
          <w:w w:val="105"/>
          <w:sz w:val="20"/>
        </w:rPr>
        <w:t>provide</w:t>
      </w:r>
      <w:r>
        <w:rPr>
          <w:color w:val="131413"/>
          <w:spacing w:val="-6"/>
          <w:w w:val="105"/>
          <w:sz w:val="20"/>
        </w:rPr>
        <w:t xml:space="preserve"> </w:t>
      </w:r>
      <w:r>
        <w:rPr>
          <w:color w:val="131413"/>
          <w:spacing w:val="-2"/>
          <w:w w:val="105"/>
          <w:sz w:val="20"/>
        </w:rPr>
        <w:t>relief</w:t>
      </w:r>
      <w:r>
        <w:rPr>
          <w:color w:val="131413"/>
          <w:spacing w:val="-8"/>
          <w:w w:val="105"/>
          <w:sz w:val="20"/>
        </w:rPr>
        <w:t xml:space="preserve"> </w:t>
      </w:r>
      <w:r>
        <w:rPr>
          <w:color w:val="131413"/>
          <w:spacing w:val="-2"/>
          <w:w w:val="105"/>
          <w:sz w:val="20"/>
        </w:rPr>
        <w:t>from</w:t>
      </w:r>
      <w:r>
        <w:rPr>
          <w:color w:val="131413"/>
          <w:spacing w:val="-9"/>
          <w:w w:val="105"/>
          <w:sz w:val="20"/>
        </w:rPr>
        <w:t xml:space="preserve"> </w:t>
      </w:r>
      <w:r>
        <w:rPr>
          <w:color w:val="131413"/>
          <w:spacing w:val="-2"/>
          <w:w w:val="105"/>
          <w:sz w:val="20"/>
        </w:rPr>
        <w:t>constipation</w:t>
      </w:r>
      <w:r>
        <w:rPr>
          <w:color w:val="131413"/>
          <w:spacing w:val="-8"/>
          <w:w w:val="105"/>
          <w:sz w:val="20"/>
        </w:rPr>
        <w:t xml:space="preserve"> </w:t>
      </w:r>
      <w:r>
        <w:rPr>
          <w:color w:val="131413"/>
          <w:spacing w:val="-2"/>
          <w:w w:val="105"/>
          <w:sz w:val="20"/>
        </w:rPr>
        <w:t xml:space="preserve">and </w:t>
      </w:r>
      <w:r>
        <w:rPr>
          <w:color w:val="131413"/>
          <w:sz w:val="20"/>
        </w:rPr>
        <w:t xml:space="preserve">restore the complete spontaneous bowel movements. </w:t>
      </w:r>
      <w:r>
        <w:rPr>
          <w:color w:val="131413"/>
          <w:w w:val="105"/>
          <w:sz w:val="20"/>
        </w:rPr>
        <w:t>As a chemical-free alternative to</w:t>
      </w:r>
      <w:r>
        <w:rPr>
          <w:color w:val="131413"/>
          <w:w w:val="105"/>
          <w:sz w:val="20"/>
        </w:rPr>
        <w:t xml:space="preserve"> current treatment options for chronic constipation, the Vibrant Cap- </w:t>
      </w:r>
      <w:proofErr w:type="spellStart"/>
      <w:r>
        <w:rPr>
          <w:color w:val="131413"/>
          <w:w w:val="105"/>
          <w:sz w:val="20"/>
        </w:rPr>
        <w:t>sule</w:t>
      </w:r>
      <w:proofErr w:type="spellEnd"/>
      <w:r>
        <w:rPr>
          <w:color w:val="131413"/>
          <w:w w:val="105"/>
          <w:sz w:val="20"/>
        </w:rPr>
        <w:t xml:space="preserve"> generates mechanical vibrations in the wall of the large intestine to induce bowel movements and augment the normal circadian rhythm </w:t>
      </w:r>
      <w:hyperlink w:anchor="_bookmark22" w:history="1">
        <w:r>
          <w:rPr>
            <w:color w:val="131413"/>
            <w:w w:val="105"/>
            <w:sz w:val="20"/>
          </w:rPr>
          <w:t>[93].</w:t>
        </w:r>
      </w:hyperlink>
      <w:r>
        <w:rPr>
          <w:color w:val="131413"/>
          <w:w w:val="105"/>
          <w:sz w:val="20"/>
        </w:rPr>
        <w:t xml:space="preserve"> The Vibrant</w:t>
      </w:r>
      <w:r>
        <w:rPr>
          <w:color w:val="131413"/>
          <w:w w:val="105"/>
          <w:sz w:val="20"/>
        </w:rPr>
        <w:t xml:space="preserve"> Base Unit activates the capsule using an electromagnetic signal. Di</w:t>
      </w:r>
      <w:r>
        <w:rPr>
          <w:rFonts w:ascii="Times New Roman" w:hAnsi="Times New Roman"/>
          <w:color w:val="131413"/>
          <w:w w:val="105"/>
          <w:sz w:val="20"/>
        </w:rPr>
        <w:t>ﬀ</w:t>
      </w:r>
      <w:r>
        <w:rPr>
          <w:color w:val="131413"/>
          <w:w w:val="105"/>
          <w:sz w:val="20"/>
        </w:rPr>
        <w:t xml:space="preserve">erent vibration modes can be programmed to regulate when and how to vibrate the capsule. The Vibrant Capsule has been </w:t>
      </w:r>
      <w:r>
        <w:rPr>
          <w:color w:val="131413"/>
          <w:spacing w:val="-2"/>
          <w:w w:val="105"/>
          <w:sz w:val="20"/>
        </w:rPr>
        <w:t>tested</w:t>
      </w:r>
      <w:r>
        <w:rPr>
          <w:color w:val="131413"/>
          <w:spacing w:val="-5"/>
          <w:w w:val="105"/>
          <w:sz w:val="20"/>
        </w:rPr>
        <w:t xml:space="preserve"> </w:t>
      </w:r>
      <w:r>
        <w:rPr>
          <w:color w:val="131413"/>
          <w:spacing w:val="-2"/>
          <w:w w:val="105"/>
          <w:sz w:val="20"/>
        </w:rPr>
        <w:t>on</w:t>
      </w:r>
      <w:r>
        <w:rPr>
          <w:color w:val="131413"/>
          <w:spacing w:val="-7"/>
          <w:w w:val="105"/>
          <w:sz w:val="20"/>
        </w:rPr>
        <w:t xml:space="preserve"> </w:t>
      </w:r>
      <w:r>
        <w:rPr>
          <w:color w:val="131413"/>
          <w:spacing w:val="-2"/>
          <w:w w:val="105"/>
          <w:sz w:val="20"/>
        </w:rPr>
        <w:t>patients</w:t>
      </w:r>
      <w:r>
        <w:rPr>
          <w:color w:val="131413"/>
          <w:spacing w:val="-5"/>
          <w:w w:val="105"/>
          <w:sz w:val="20"/>
        </w:rPr>
        <w:t xml:space="preserve"> </w:t>
      </w:r>
      <w:r>
        <w:rPr>
          <w:color w:val="131413"/>
          <w:spacing w:val="-2"/>
          <w:w w:val="105"/>
          <w:sz w:val="20"/>
        </w:rPr>
        <w:t>with</w:t>
      </w:r>
      <w:r>
        <w:rPr>
          <w:color w:val="131413"/>
          <w:spacing w:val="-5"/>
          <w:w w:val="105"/>
          <w:sz w:val="20"/>
        </w:rPr>
        <w:t xml:space="preserve"> </w:t>
      </w:r>
      <w:r>
        <w:rPr>
          <w:color w:val="131413"/>
          <w:spacing w:val="-2"/>
          <w:w w:val="105"/>
          <w:sz w:val="20"/>
        </w:rPr>
        <w:t>Chronic</w:t>
      </w:r>
      <w:r>
        <w:rPr>
          <w:color w:val="131413"/>
          <w:spacing w:val="-5"/>
          <w:w w:val="105"/>
          <w:sz w:val="20"/>
        </w:rPr>
        <w:t xml:space="preserve"> </w:t>
      </w:r>
      <w:r>
        <w:rPr>
          <w:color w:val="131413"/>
          <w:spacing w:val="-2"/>
          <w:w w:val="105"/>
          <w:sz w:val="20"/>
        </w:rPr>
        <w:t>Idiopathic</w:t>
      </w:r>
      <w:r>
        <w:rPr>
          <w:color w:val="131413"/>
          <w:spacing w:val="-4"/>
          <w:w w:val="105"/>
          <w:sz w:val="20"/>
        </w:rPr>
        <w:t xml:space="preserve"> </w:t>
      </w:r>
      <w:proofErr w:type="spellStart"/>
      <w:r>
        <w:rPr>
          <w:color w:val="131413"/>
          <w:spacing w:val="-2"/>
          <w:w w:val="105"/>
          <w:sz w:val="20"/>
        </w:rPr>
        <w:t>Constipa</w:t>
      </w:r>
      <w:proofErr w:type="spellEnd"/>
      <w:r>
        <w:rPr>
          <w:color w:val="131413"/>
          <w:spacing w:val="-2"/>
          <w:w w:val="105"/>
          <w:sz w:val="20"/>
        </w:rPr>
        <w:t xml:space="preserve">- </w:t>
      </w:r>
      <w:proofErr w:type="spellStart"/>
      <w:r>
        <w:rPr>
          <w:color w:val="131413"/>
          <w:w w:val="105"/>
          <w:sz w:val="20"/>
        </w:rPr>
        <w:t>tion</w:t>
      </w:r>
      <w:proofErr w:type="spellEnd"/>
      <w:r>
        <w:rPr>
          <w:color w:val="131413"/>
          <w:w w:val="105"/>
          <w:sz w:val="20"/>
        </w:rPr>
        <w:t xml:space="preserve"> and </w:t>
      </w:r>
      <w:proofErr w:type="gramStart"/>
      <w:r>
        <w:rPr>
          <w:color w:val="131413"/>
          <w:w w:val="105"/>
          <w:sz w:val="20"/>
        </w:rPr>
        <w:t>Irritab</w:t>
      </w:r>
      <w:r>
        <w:rPr>
          <w:color w:val="131413"/>
          <w:w w:val="105"/>
          <w:sz w:val="20"/>
        </w:rPr>
        <w:t>le Bowel Syndrome</w:t>
      </w:r>
      <w:proofErr w:type="gramEnd"/>
      <w:r>
        <w:rPr>
          <w:color w:val="131413"/>
          <w:w w:val="105"/>
          <w:sz w:val="20"/>
        </w:rPr>
        <w:t xml:space="preserve"> with </w:t>
      </w:r>
      <w:proofErr w:type="spellStart"/>
      <w:r>
        <w:rPr>
          <w:color w:val="131413"/>
          <w:w w:val="105"/>
          <w:sz w:val="20"/>
        </w:rPr>
        <w:t>Constipa</w:t>
      </w:r>
      <w:proofErr w:type="spellEnd"/>
      <w:r>
        <w:rPr>
          <w:color w:val="131413"/>
          <w:w w:val="105"/>
          <w:sz w:val="20"/>
        </w:rPr>
        <w:t xml:space="preserve">- </w:t>
      </w:r>
      <w:bookmarkStart w:id="28" w:name="6._Commercialized_Capsules_for_Tracking_"/>
      <w:bookmarkStart w:id="29" w:name="_bookmark11"/>
      <w:bookmarkEnd w:id="28"/>
      <w:bookmarkEnd w:id="29"/>
      <w:proofErr w:type="spellStart"/>
      <w:r>
        <w:rPr>
          <w:color w:val="131413"/>
          <w:w w:val="105"/>
          <w:sz w:val="20"/>
        </w:rPr>
        <w:t>tion</w:t>
      </w:r>
      <w:proofErr w:type="spellEnd"/>
      <w:r>
        <w:rPr>
          <w:color w:val="131413"/>
          <w:w w:val="105"/>
          <w:sz w:val="20"/>
        </w:rPr>
        <w:t>. In a study to evaluate its safety and e</w:t>
      </w:r>
      <w:r>
        <w:rPr>
          <w:rFonts w:ascii="Times New Roman" w:hAnsi="Times New Roman"/>
          <w:color w:val="131413"/>
          <w:w w:val="105"/>
          <w:sz w:val="20"/>
        </w:rPr>
        <w:t>ﬃ</w:t>
      </w:r>
      <w:r>
        <w:rPr>
          <w:color w:val="131413"/>
          <w:w w:val="105"/>
          <w:sz w:val="20"/>
        </w:rPr>
        <w:t xml:space="preserve">cacy, it was found that the vibrating capsule induced a sig- </w:t>
      </w:r>
      <w:proofErr w:type="spellStart"/>
      <w:r>
        <w:rPr>
          <w:color w:val="131413"/>
          <w:w w:val="105"/>
          <w:sz w:val="20"/>
        </w:rPr>
        <w:t>ni</w:t>
      </w:r>
      <w:r>
        <w:rPr>
          <w:rFonts w:ascii="Times New Roman" w:hAnsi="Times New Roman"/>
          <w:color w:val="131413"/>
          <w:w w:val="105"/>
          <w:sz w:val="20"/>
        </w:rPr>
        <w:t>ﬁ</w:t>
      </w:r>
      <w:r>
        <w:rPr>
          <w:color w:val="131413"/>
          <w:w w:val="105"/>
          <w:sz w:val="20"/>
        </w:rPr>
        <w:t>cant</w:t>
      </w:r>
      <w:proofErr w:type="spellEnd"/>
      <w:r>
        <w:rPr>
          <w:color w:val="131413"/>
          <w:w w:val="105"/>
          <w:sz w:val="20"/>
        </w:rPr>
        <w:t xml:space="preserve"> increase in bowel movements per week in 23</w:t>
      </w:r>
      <w:r>
        <w:rPr>
          <w:color w:val="131413"/>
          <w:spacing w:val="-6"/>
          <w:w w:val="105"/>
          <w:sz w:val="20"/>
        </w:rPr>
        <w:t xml:space="preserve"> </w:t>
      </w:r>
      <w:r>
        <w:rPr>
          <w:color w:val="131413"/>
          <w:w w:val="105"/>
          <w:sz w:val="20"/>
        </w:rPr>
        <w:t>out</w:t>
      </w:r>
      <w:r>
        <w:rPr>
          <w:color w:val="131413"/>
          <w:spacing w:val="-6"/>
          <w:w w:val="105"/>
          <w:sz w:val="20"/>
        </w:rPr>
        <w:t xml:space="preserve"> </w:t>
      </w:r>
      <w:r>
        <w:rPr>
          <w:color w:val="131413"/>
          <w:w w:val="105"/>
          <w:sz w:val="20"/>
        </w:rPr>
        <w:t>of</w:t>
      </w:r>
      <w:r>
        <w:rPr>
          <w:color w:val="131413"/>
          <w:spacing w:val="-7"/>
          <w:w w:val="105"/>
          <w:sz w:val="20"/>
        </w:rPr>
        <w:t xml:space="preserve"> </w:t>
      </w:r>
      <w:r>
        <w:rPr>
          <w:color w:val="131413"/>
          <w:w w:val="105"/>
          <w:sz w:val="20"/>
        </w:rPr>
        <w:t>26</w:t>
      </w:r>
      <w:r>
        <w:rPr>
          <w:color w:val="131413"/>
          <w:spacing w:val="-6"/>
          <w:w w:val="105"/>
          <w:sz w:val="20"/>
        </w:rPr>
        <w:t xml:space="preserve"> </w:t>
      </w:r>
      <w:r>
        <w:rPr>
          <w:color w:val="131413"/>
          <w:w w:val="105"/>
          <w:sz w:val="20"/>
        </w:rPr>
        <w:t>patients</w:t>
      </w:r>
      <w:r>
        <w:rPr>
          <w:color w:val="131413"/>
          <w:spacing w:val="-5"/>
          <w:w w:val="105"/>
          <w:sz w:val="20"/>
        </w:rPr>
        <w:t xml:space="preserve"> </w:t>
      </w:r>
      <w:r>
        <w:rPr>
          <w:color w:val="131413"/>
          <w:w w:val="105"/>
          <w:sz w:val="20"/>
        </w:rPr>
        <w:t>with</w:t>
      </w:r>
      <w:r>
        <w:rPr>
          <w:color w:val="131413"/>
          <w:spacing w:val="-6"/>
          <w:w w:val="105"/>
          <w:sz w:val="20"/>
        </w:rPr>
        <w:t xml:space="preserve"> </w:t>
      </w:r>
      <w:r>
        <w:rPr>
          <w:color w:val="131413"/>
          <w:w w:val="105"/>
          <w:sz w:val="20"/>
        </w:rPr>
        <w:t>no</w:t>
      </w:r>
      <w:r>
        <w:rPr>
          <w:color w:val="131413"/>
          <w:spacing w:val="-7"/>
          <w:w w:val="105"/>
          <w:sz w:val="20"/>
        </w:rPr>
        <w:t xml:space="preserve"> </w:t>
      </w:r>
      <w:r>
        <w:rPr>
          <w:color w:val="131413"/>
          <w:w w:val="105"/>
          <w:sz w:val="20"/>
        </w:rPr>
        <w:t>serious</w:t>
      </w:r>
      <w:r>
        <w:rPr>
          <w:color w:val="131413"/>
          <w:spacing w:val="-5"/>
          <w:w w:val="105"/>
          <w:sz w:val="20"/>
        </w:rPr>
        <w:t xml:space="preserve"> </w:t>
      </w:r>
      <w:r>
        <w:rPr>
          <w:color w:val="131413"/>
          <w:w w:val="105"/>
          <w:sz w:val="20"/>
        </w:rPr>
        <w:t>adverse</w:t>
      </w:r>
      <w:r>
        <w:rPr>
          <w:color w:val="131413"/>
          <w:spacing w:val="-6"/>
          <w:w w:val="105"/>
          <w:sz w:val="20"/>
        </w:rPr>
        <w:t xml:space="preserve"> </w:t>
      </w:r>
      <w:r>
        <w:rPr>
          <w:color w:val="131413"/>
          <w:w w:val="105"/>
          <w:sz w:val="20"/>
        </w:rPr>
        <w:t xml:space="preserve">events </w:t>
      </w:r>
      <w:hyperlink w:anchor="_bookmark22" w:history="1">
        <w:r>
          <w:rPr>
            <w:color w:val="131413"/>
            <w:w w:val="105"/>
            <w:sz w:val="20"/>
          </w:rPr>
          <w:t>[94].</w:t>
        </w:r>
      </w:hyperlink>
      <w:r>
        <w:rPr>
          <w:color w:val="131413"/>
          <w:w w:val="105"/>
          <w:sz w:val="20"/>
        </w:rPr>
        <w:t xml:space="preserve"> The team established safety by quantifying</w:t>
      </w:r>
      <w:r>
        <w:rPr>
          <w:color w:val="131413"/>
          <w:spacing w:val="80"/>
          <w:w w:val="105"/>
          <w:sz w:val="20"/>
        </w:rPr>
        <w:t xml:space="preserve"> </w:t>
      </w:r>
      <w:r>
        <w:rPr>
          <w:color w:val="131413"/>
          <w:w w:val="105"/>
          <w:sz w:val="20"/>
        </w:rPr>
        <w:t xml:space="preserve">key parameters related to pathological anatomy, physiology, stool, blood, and CT scans </w:t>
      </w:r>
      <w:hyperlink w:anchor="_bookmark22" w:history="1">
        <w:r>
          <w:rPr>
            <w:color w:val="131413"/>
            <w:w w:val="105"/>
            <w:sz w:val="20"/>
          </w:rPr>
          <w:t>[94].</w:t>
        </w:r>
      </w:hyperlink>
      <w:r>
        <w:rPr>
          <w:color w:val="131413"/>
          <w:w w:val="105"/>
          <w:sz w:val="20"/>
        </w:rPr>
        <w:t xml:space="preserve"> A sec- </w:t>
      </w:r>
      <w:proofErr w:type="spellStart"/>
      <w:r>
        <w:rPr>
          <w:color w:val="131413"/>
          <w:w w:val="105"/>
          <w:sz w:val="20"/>
        </w:rPr>
        <w:t>ond</w:t>
      </w:r>
      <w:proofErr w:type="spellEnd"/>
      <w:r>
        <w:rPr>
          <w:color w:val="131413"/>
          <w:spacing w:val="-14"/>
          <w:w w:val="105"/>
          <w:sz w:val="20"/>
        </w:rPr>
        <w:t xml:space="preserve"> </w:t>
      </w:r>
      <w:r>
        <w:rPr>
          <w:color w:val="131413"/>
          <w:w w:val="105"/>
          <w:sz w:val="20"/>
        </w:rPr>
        <w:t>study</w:t>
      </w:r>
      <w:r>
        <w:rPr>
          <w:color w:val="131413"/>
          <w:spacing w:val="-12"/>
          <w:w w:val="105"/>
          <w:sz w:val="20"/>
        </w:rPr>
        <w:t xml:space="preserve"> </w:t>
      </w:r>
      <w:r>
        <w:rPr>
          <w:color w:val="131413"/>
          <w:w w:val="105"/>
          <w:sz w:val="20"/>
        </w:rPr>
        <w:t>saw</w:t>
      </w:r>
      <w:r>
        <w:rPr>
          <w:color w:val="131413"/>
          <w:spacing w:val="-13"/>
          <w:w w:val="105"/>
          <w:sz w:val="20"/>
        </w:rPr>
        <w:t xml:space="preserve"> </w:t>
      </w:r>
      <w:r>
        <w:rPr>
          <w:color w:val="131413"/>
          <w:w w:val="105"/>
          <w:sz w:val="20"/>
        </w:rPr>
        <w:t>evidence</w:t>
      </w:r>
      <w:r>
        <w:rPr>
          <w:color w:val="131413"/>
          <w:spacing w:val="-14"/>
          <w:w w:val="105"/>
          <w:sz w:val="20"/>
        </w:rPr>
        <w:t xml:space="preserve"> </w:t>
      </w:r>
      <w:r>
        <w:rPr>
          <w:color w:val="131413"/>
          <w:w w:val="105"/>
          <w:sz w:val="20"/>
        </w:rPr>
        <w:t>of</w:t>
      </w:r>
      <w:r>
        <w:rPr>
          <w:color w:val="131413"/>
          <w:spacing w:val="-13"/>
          <w:w w:val="105"/>
          <w:sz w:val="20"/>
        </w:rPr>
        <w:t xml:space="preserve"> </w:t>
      </w:r>
      <w:r>
        <w:rPr>
          <w:color w:val="131413"/>
          <w:w w:val="105"/>
          <w:sz w:val="20"/>
        </w:rPr>
        <w:t>faster</w:t>
      </w:r>
      <w:r>
        <w:rPr>
          <w:color w:val="131413"/>
          <w:spacing w:val="-12"/>
          <w:w w:val="105"/>
          <w:sz w:val="20"/>
        </w:rPr>
        <w:t xml:space="preserve"> </w:t>
      </w:r>
      <w:r>
        <w:rPr>
          <w:color w:val="131413"/>
          <w:w w:val="105"/>
          <w:sz w:val="20"/>
        </w:rPr>
        <w:t>colonic</w:t>
      </w:r>
      <w:r>
        <w:rPr>
          <w:color w:val="131413"/>
          <w:spacing w:val="-13"/>
          <w:w w:val="105"/>
          <w:sz w:val="20"/>
        </w:rPr>
        <w:t xml:space="preserve"> </w:t>
      </w:r>
      <w:r>
        <w:rPr>
          <w:color w:val="131413"/>
          <w:w w:val="105"/>
          <w:sz w:val="20"/>
        </w:rPr>
        <w:t>transit</w:t>
      </w:r>
      <w:r>
        <w:rPr>
          <w:color w:val="131413"/>
          <w:spacing w:val="-12"/>
          <w:w w:val="105"/>
          <w:sz w:val="20"/>
        </w:rPr>
        <w:t xml:space="preserve"> </w:t>
      </w:r>
      <w:r>
        <w:rPr>
          <w:color w:val="131413"/>
          <w:w w:val="105"/>
          <w:sz w:val="20"/>
        </w:rPr>
        <w:t>time</w:t>
      </w:r>
      <w:r>
        <w:rPr>
          <w:color w:val="131413"/>
          <w:w w:val="105"/>
          <w:sz w:val="20"/>
        </w:rPr>
        <w:t xml:space="preserve"> with the Vibrant Capsule treatment and mentioned that</w:t>
      </w:r>
      <w:r>
        <w:rPr>
          <w:color w:val="131413"/>
          <w:spacing w:val="-14"/>
          <w:w w:val="105"/>
          <w:sz w:val="20"/>
        </w:rPr>
        <w:t xml:space="preserve"> </w:t>
      </w:r>
      <w:r>
        <w:rPr>
          <w:color w:val="131413"/>
          <w:w w:val="105"/>
          <w:sz w:val="20"/>
        </w:rPr>
        <w:t>the</w:t>
      </w:r>
      <w:r>
        <w:rPr>
          <w:color w:val="131413"/>
          <w:spacing w:val="-13"/>
          <w:w w:val="105"/>
          <w:sz w:val="20"/>
        </w:rPr>
        <w:t xml:space="preserve"> </w:t>
      </w:r>
      <w:r>
        <w:rPr>
          <w:color w:val="131413"/>
          <w:w w:val="105"/>
          <w:sz w:val="20"/>
        </w:rPr>
        <w:t>vibration</w:t>
      </w:r>
      <w:r>
        <w:rPr>
          <w:color w:val="131413"/>
          <w:spacing w:val="-13"/>
          <w:w w:val="105"/>
          <w:sz w:val="20"/>
        </w:rPr>
        <w:t xml:space="preserve"> </w:t>
      </w:r>
      <w:r>
        <w:rPr>
          <w:color w:val="131413"/>
          <w:w w:val="105"/>
          <w:sz w:val="20"/>
        </w:rPr>
        <w:t>parameters</w:t>
      </w:r>
      <w:r>
        <w:rPr>
          <w:color w:val="131413"/>
          <w:spacing w:val="-13"/>
          <w:w w:val="105"/>
          <w:sz w:val="20"/>
        </w:rPr>
        <w:t xml:space="preserve"> </w:t>
      </w:r>
      <w:r>
        <w:rPr>
          <w:color w:val="131413"/>
          <w:w w:val="105"/>
          <w:sz w:val="20"/>
        </w:rPr>
        <w:t>require</w:t>
      </w:r>
      <w:r>
        <w:rPr>
          <w:color w:val="131413"/>
          <w:spacing w:val="-13"/>
          <w:w w:val="105"/>
          <w:sz w:val="20"/>
        </w:rPr>
        <w:t xml:space="preserve"> </w:t>
      </w:r>
      <w:r>
        <w:rPr>
          <w:color w:val="131413"/>
          <w:w w:val="105"/>
          <w:sz w:val="20"/>
        </w:rPr>
        <w:t>further</w:t>
      </w:r>
      <w:r>
        <w:rPr>
          <w:color w:val="131413"/>
          <w:spacing w:val="-13"/>
          <w:w w:val="105"/>
          <w:sz w:val="20"/>
        </w:rPr>
        <w:t xml:space="preserve"> </w:t>
      </w:r>
      <w:proofErr w:type="spellStart"/>
      <w:r>
        <w:rPr>
          <w:color w:val="131413"/>
          <w:w w:val="105"/>
          <w:sz w:val="20"/>
        </w:rPr>
        <w:t>optimi</w:t>
      </w:r>
      <w:proofErr w:type="spellEnd"/>
      <w:r>
        <w:rPr>
          <w:color w:val="131413"/>
          <w:w w:val="105"/>
          <w:sz w:val="20"/>
        </w:rPr>
        <w:t xml:space="preserve">- </w:t>
      </w:r>
      <w:proofErr w:type="spellStart"/>
      <w:r>
        <w:rPr>
          <w:color w:val="131413"/>
          <w:w w:val="105"/>
          <w:sz w:val="20"/>
        </w:rPr>
        <w:t>zation</w:t>
      </w:r>
      <w:proofErr w:type="spellEnd"/>
      <w:r>
        <w:rPr>
          <w:color w:val="131413"/>
          <w:w w:val="105"/>
          <w:sz w:val="20"/>
        </w:rPr>
        <w:t xml:space="preserve"> to accelerate the colonic transit in patients with functional constipation </w:t>
      </w:r>
      <w:hyperlink w:anchor="_bookmark22" w:history="1">
        <w:r>
          <w:rPr>
            <w:color w:val="131413"/>
            <w:w w:val="105"/>
            <w:sz w:val="20"/>
          </w:rPr>
          <w:t>[95].</w:t>
        </w:r>
      </w:hyperlink>
    </w:p>
    <w:p w14:paraId="0A3C9430" w14:textId="77777777" w:rsidR="00975370" w:rsidRDefault="0058442E">
      <w:pPr>
        <w:pStyle w:val="ListParagraph"/>
        <w:numPr>
          <w:ilvl w:val="2"/>
          <w:numId w:val="3"/>
        </w:numPr>
        <w:tabs>
          <w:tab w:val="left" w:pos="739"/>
        </w:tabs>
        <w:spacing w:before="104"/>
        <w:ind w:left="738" w:right="38" w:hanging="318"/>
        <w:jc w:val="both"/>
        <w:rPr>
          <w:sz w:val="20"/>
        </w:rPr>
      </w:pPr>
      <w:r>
        <w:rPr>
          <w:color w:val="131413"/>
          <w:w w:val="105"/>
          <w:sz w:val="20"/>
        </w:rPr>
        <w:t>The</w:t>
      </w:r>
      <w:r>
        <w:rPr>
          <w:color w:val="131413"/>
          <w:spacing w:val="-2"/>
          <w:w w:val="105"/>
          <w:sz w:val="20"/>
        </w:rPr>
        <w:t xml:space="preserve"> </w:t>
      </w:r>
      <w:proofErr w:type="spellStart"/>
      <w:r>
        <w:rPr>
          <w:color w:val="131413"/>
          <w:w w:val="105"/>
          <w:sz w:val="20"/>
        </w:rPr>
        <w:t>VibraBot</w:t>
      </w:r>
      <w:proofErr w:type="spellEnd"/>
      <w:r>
        <w:rPr>
          <w:color w:val="131413"/>
          <w:spacing w:val="-2"/>
          <w:w w:val="105"/>
          <w:sz w:val="20"/>
        </w:rPr>
        <w:t xml:space="preserve"> </w:t>
      </w:r>
      <w:r>
        <w:rPr>
          <w:color w:val="131413"/>
          <w:w w:val="105"/>
          <w:sz w:val="20"/>
        </w:rPr>
        <w:t>by</w:t>
      </w:r>
      <w:r>
        <w:rPr>
          <w:color w:val="131413"/>
          <w:spacing w:val="-1"/>
          <w:w w:val="105"/>
          <w:sz w:val="20"/>
        </w:rPr>
        <w:t xml:space="preserve"> </w:t>
      </w:r>
      <w:proofErr w:type="spellStart"/>
      <w:r>
        <w:rPr>
          <w:color w:val="131413"/>
          <w:w w:val="105"/>
          <w:sz w:val="20"/>
        </w:rPr>
        <w:t>AnX</w:t>
      </w:r>
      <w:proofErr w:type="spellEnd"/>
      <w:r>
        <w:rPr>
          <w:color w:val="131413"/>
          <w:spacing w:val="-1"/>
          <w:w w:val="105"/>
          <w:sz w:val="20"/>
        </w:rPr>
        <w:t xml:space="preserve"> </w:t>
      </w:r>
      <w:proofErr w:type="spellStart"/>
      <w:r>
        <w:rPr>
          <w:color w:val="131413"/>
          <w:w w:val="105"/>
          <w:sz w:val="20"/>
        </w:rPr>
        <w:t>Robotica</w:t>
      </w:r>
      <w:proofErr w:type="spellEnd"/>
      <w:r>
        <w:rPr>
          <w:color w:val="131413"/>
          <w:spacing w:val="-1"/>
          <w:w w:val="105"/>
          <w:sz w:val="20"/>
        </w:rPr>
        <w:t xml:space="preserve"> </w:t>
      </w:r>
      <w:r>
        <w:rPr>
          <w:color w:val="131413"/>
          <w:w w:val="105"/>
          <w:sz w:val="20"/>
        </w:rPr>
        <w:t>is</w:t>
      </w:r>
      <w:r>
        <w:rPr>
          <w:color w:val="131413"/>
          <w:spacing w:val="-1"/>
          <w:w w:val="105"/>
          <w:sz w:val="20"/>
        </w:rPr>
        <w:t xml:space="preserve"> </w:t>
      </w:r>
      <w:r>
        <w:rPr>
          <w:color w:val="131413"/>
          <w:w w:val="105"/>
          <w:sz w:val="20"/>
        </w:rPr>
        <w:t>d</w:t>
      </w:r>
      <w:r>
        <w:rPr>
          <w:color w:val="131413"/>
          <w:w w:val="105"/>
          <w:sz w:val="20"/>
        </w:rPr>
        <w:t>esigned</w:t>
      </w:r>
      <w:r>
        <w:rPr>
          <w:color w:val="131413"/>
          <w:spacing w:val="-1"/>
          <w:w w:val="105"/>
          <w:sz w:val="20"/>
        </w:rPr>
        <w:t xml:space="preserve"> </w:t>
      </w:r>
      <w:r>
        <w:rPr>
          <w:color w:val="131413"/>
          <w:w w:val="105"/>
          <w:sz w:val="20"/>
        </w:rPr>
        <w:t>to</w:t>
      </w:r>
      <w:r>
        <w:rPr>
          <w:color w:val="131413"/>
          <w:spacing w:val="-1"/>
          <w:w w:val="105"/>
          <w:sz w:val="20"/>
        </w:rPr>
        <w:t xml:space="preserve"> </w:t>
      </w:r>
      <w:r>
        <w:rPr>
          <w:color w:val="131413"/>
          <w:w w:val="105"/>
          <w:sz w:val="20"/>
        </w:rPr>
        <w:t xml:space="preserve">pro- vide nonpharmacological relief from constipation. </w:t>
      </w:r>
      <w:r>
        <w:rPr>
          <w:color w:val="131413"/>
          <w:sz w:val="20"/>
        </w:rPr>
        <w:t xml:space="preserve">One study tested the </w:t>
      </w:r>
      <w:proofErr w:type="spellStart"/>
      <w:r>
        <w:rPr>
          <w:color w:val="131413"/>
          <w:sz w:val="20"/>
        </w:rPr>
        <w:t>VibraBot</w:t>
      </w:r>
      <w:proofErr w:type="spellEnd"/>
      <w:r>
        <w:rPr>
          <w:color w:val="131413"/>
          <w:sz w:val="20"/>
        </w:rPr>
        <w:t xml:space="preserve"> capsule on the </w:t>
      </w:r>
      <w:proofErr w:type="spellStart"/>
      <w:r>
        <w:rPr>
          <w:color w:val="131413"/>
          <w:sz w:val="20"/>
        </w:rPr>
        <w:t>defeca</w:t>
      </w:r>
      <w:proofErr w:type="spellEnd"/>
      <w:r>
        <w:rPr>
          <w:color w:val="131413"/>
          <w:sz w:val="20"/>
        </w:rPr>
        <w:t xml:space="preserve">- </w:t>
      </w:r>
      <w:proofErr w:type="spellStart"/>
      <w:r>
        <w:rPr>
          <w:color w:val="131413"/>
          <w:w w:val="105"/>
          <w:sz w:val="20"/>
        </w:rPr>
        <w:t>tion</w:t>
      </w:r>
      <w:proofErr w:type="spellEnd"/>
      <w:r>
        <w:rPr>
          <w:color w:val="131413"/>
          <w:spacing w:val="-9"/>
          <w:w w:val="105"/>
          <w:sz w:val="20"/>
        </w:rPr>
        <w:t xml:space="preserve"> </w:t>
      </w:r>
      <w:r>
        <w:rPr>
          <w:color w:val="131413"/>
          <w:w w:val="105"/>
          <w:sz w:val="20"/>
        </w:rPr>
        <w:t>frequency</w:t>
      </w:r>
      <w:r>
        <w:rPr>
          <w:color w:val="131413"/>
          <w:spacing w:val="-7"/>
          <w:w w:val="105"/>
          <w:sz w:val="20"/>
        </w:rPr>
        <w:t xml:space="preserve"> </w:t>
      </w:r>
      <w:r>
        <w:rPr>
          <w:color w:val="131413"/>
          <w:w w:val="105"/>
          <w:sz w:val="20"/>
        </w:rPr>
        <w:t>of</w:t>
      </w:r>
      <w:r>
        <w:rPr>
          <w:color w:val="131413"/>
          <w:spacing w:val="-8"/>
          <w:w w:val="105"/>
          <w:sz w:val="20"/>
        </w:rPr>
        <w:t xml:space="preserve"> </w:t>
      </w:r>
      <w:r>
        <w:rPr>
          <w:color w:val="131413"/>
          <w:w w:val="105"/>
          <w:sz w:val="20"/>
        </w:rPr>
        <w:t>beagle</w:t>
      </w:r>
      <w:r>
        <w:rPr>
          <w:color w:val="131413"/>
          <w:spacing w:val="-8"/>
          <w:w w:val="105"/>
          <w:sz w:val="20"/>
        </w:rPr>
        <w:t xml:space="preserve"> </w:t>
      </w:r>
      <w:r>
        <w:rPr>
          <w:color w:val="131413"/>
          <w:w w:val="105"/>
          <w:sz w:val="20"/>
        </w:rPr>
        <w:t>dogs</w:t>
      </w:r>
      <w:r>
        <w:rPr>
          <w:color w:val="131413"/>
          <w:spacing w:val="-9"/>
          <w:w w:val="105"/>
          <w:sz w:val="20"/>
        </w:rPr>
        <w:t xml:space="preserve"> </w:t>
      </w:r>
      <w:hyperlink w:anchor="_bookmark22" w:history="1">
        <w:r>
          <w:rPr>
            <w:color w:val="131413"/>
            <w:w w:val="105"/>
            <w:sz w:val="20"/>
          </w:rPr>
          <w:t>[96].</w:t>
        </w:r>
      </w:hyperlink>
      <w:r>
        <w:rPr>
          <w:color w:val="131413"/>
          <w:spacing w:val="-8"/>
          <w:w w:val="105"/>
          <w:sz w:val="20"/>
        </w:rPr>
        <w:t xml:space="preserve"> </w:t>
      </w:r>
      <w:r>
        <w:rPr>
          <w:color w:val="131413"/>
          <w:w w:val="105"/>
          <w:sz w:val="20"/>
        </w:rPr>
        <w:t>An</w:t>
      </w:r>
      <w:r>
        <w:rPr>
          <w:color w:val="131413"/>
          <w:spacing w:val="-8"/>
          <w:w w:val="105"/>
          <w:sz w:val="20"/>
        </w:rPr>
        <w:t xml:space="preserve"> </w:t>
      </w:r>
      <w:r>
        <w:rPr>
          <w:color w:val="131413"/>
          <w:w w:val="105"/>
          <w:sz w:val="20"/>
        </w:rPr>
        <w:t>external</w:t>
      </w:r>
      <w:r>
        <w:rPr>
          <w:color w:val="131413"/>
          <w:spacing w:val="-9"/>
          <w:w w:val="105"/>
          <w:sz w:val="20"/>
        </w:rPr>
        <w:t xml:space="preserve"> </w:t>
      </w:r>
      <w:r>
        <w:rPr>
          <w:color w:val="131413"/>
          <w:w w:val="105"/>
          <w:sz w:val="20"/>
        </w:rPr>
        <w:t xml:space="preserve">con- </w:t>
      </w:r>
      <w:r>
        <w:rPr>
          <w:rFonts w:ascii="Times New Roman" w:hAnsi="Times New Roman"/>
          <w:color w:val="131413"/>
          <w:w w:val="105"/>
          <w:sz w:val="20"/>
        </w:rPr>
        <w:t>ﬁ</w:t>
      </w:r>
      <w:r>
        <w:rPr>
          <w:color w:val="131413"/>
          <w:w w:val="105"/>
          <w:sz w:val="20"/>
        </w:rPr>
        <w:t>guration</w:t>
      </w:r>
      <w:r>
        <w:rPr>
          <w:color w:val="131413"/>
          <w:spacing w:val="-9"/>
          <w:w w:val="105"/>
          <w:sz w:val="20"/>
        </w:rPr>
        <w:t xml:space="preserve"> </w:t>
      </w:r>
      <w:r>
        <w:rPr>
          <w:color w:val="131413"/>
          <w:w w:val="105"/>
          <w:sz w:val="20"/>
        </w:rPr>
        <w:t>device</w:t>
      </w:r>
      <w:r>
        <w:rPr>
          <w:color w:val="131413"/>
          <w:spacing w:val="-9"/>
          <w:w w:val="105"/>
          <w:sz w:val="20"/>
        </w:rPr>
        <w:t xml:space="preserve"> </w:t>
      </w:r>
      <w:r>
        <w:rPr>
          <w:color w:val="131413"/>
          <w:w w:val="105"/>
          <w:sz w:val="20"/>
        </w:rPr>
        <w:t>enabled</w:t>
      </w:r>
      <w:r>
        <w:rPr>
          <w:color w:val="131413"/>
          <w:spacing w:val="-10"/>
          <w:w w:val="105"/>
          <w:sz w:val="20"/>
        </w:rPr>
        <w:t xml:space="preserve"> </w:t>
      </w:r>
      <w:r>
        <w:rPr>
          <w:color w:val="131413"/>
          <w:w w:val="105"/>
          <w:sz w:val="20"/>
        </w:rPr>
        <w:t>by</w:t>
      </w:r>
      <w:r>
        <w:rPr>
          <w:color w:val="131413"/>
          <w:spacing w:val="-10"/>
          <w:w w:val="105"/>
          <w:sz w:val="20"/>
        </w:rPr>
        <w:t xml:space="preserve"> </w:t>
      </w:r>
      <w:r>
        <w:rPr>
          <w:color w:val="131413"/>
          <w:w w:val="105"/>
          <w:sz w:val="20"/>
        </w:rPr>
        <w:t>a</w:t>
      </w:r>
      <w:r>
        <w:rPr>
          <w:color w:val="131413"/>
          <w:spacing w:val="-10"/>
          <w:w w:val="105"/>
          <w:sz w:val="20"/>
        </w:rPr>
        <w:t xml:space="preserve"> </w:t>
      </w:r>
      <w:r>
        <w:rPr>
          <w:color w:val="131413"/>
          <w:w w:val="105"/>
          <w:sz w:val="20"/>
        </w:rPr>
        <w:t>smartphone</w:t>
      </w:r>
      <w:r>
        <w:rPr>
          <w:color w:val="131413"/>
          <w:spacing w:val="-10"/>
          <w:w w:val="105"/>
          <w:sz w:val="20"/>
        </w:rPr>
        <w:t xml:space="preserve"> </w:t>
      </w:r>
      <w:r>
        <w:rPr>
          <w:color w:val="131413"/>
          <w:w w:val="105"/>
          <w:sz w:val="20"/>
        </w:rPr>
        <w:t>was</w:t>
      </w:r>
      <w:r>
        <w:rPr>
          <w:color w:val="131413"/>
          <w:spacing w:val="-9"/>
          <w:w w:val="105"/>
          <w:sz w:val="20"/>
        </w:rPr>
        <w:t xml:space="preserve"> </w:t>
      </w:r>
      <w:r>
        <w:rPr>
          <w:color w:val="131413"/>
          <w:w w:val="105"/>
          <w:sz w:val="20"/>
        </w:rPr>
        <w:t xml:space="preserve">used </w:t>
      </w:r>
      <w:r>
        <w:rPr>
          <w:color w:val="131413"/>
          <w:sz w:val="20"/>
        </w:rPr>
        <w:t xml:space="preserve">to communicate with the </w:t>
      </w:r>
      <w:proofErr w:type="spellStart"/>
      <w:r>
        <w:rPr>
          <w:color w:val="131413"/>
          <w:sz w:val="20"/>
        </w:rPr>
        <w:t>VibraBot</w:t>
      </w:r>
      <w:proofErr w:type="spellEnd"/>
      <w:r>
        <w:rPr>
          <w:color w:val="131413"/>
          <w:sz w:val="20"/>
        </w:rPr>
        <w:t xml:space="preserve"> capsule. Once the </w:t>
      </w:r>
      <w:r>
        <w:rPr>
          <w:color w:val="131413"/>
          <w:w w:val="105"/>
          <w:sz w:val="20"/>
        </w:rPr>
        <w:t xml:space="preserve">capsule reached the abdominal cavity, it was </w:t>
      </w:r>
      <w:proofErr w:type="spellStart"/>
      <w:r>
        <w:rPr>
          <w:color w:val="131413"/>
          <w:w w:val="105"/>
          <w:sz w:val="20"/>
        </w:rPr>
        <w:t>acti</w:t>
      </w:r>
      <w:proofErr w:type="spellEnd"/>
      <w:r>
        <w:rPr>
          <w:color w:val="131413"/>
          <w:w w:val="105"/>
          <w:sz w:val="20"/>
        </w:rPr>
        <w:t xml:space="preserve">- </w:t>
      </w:r>
      <w:proofErr w:type="spellStart"/>
      <w:r>
        <w:rPr>
          <w:color w:val="131413"/>
          <w:spacing w:val="-2"/>
          <w:w w:val="105"/>
          <w:sz w:val="20"/>
        </w:rPr>
        <w:t>vated</w:t>
      </w:r>
      <w:proofErr w:type="spellEnd"/>
      <w:r>
        <w:rPr>
          <w:color w:val="131413"/>
          <w:spacing w:val="-6"/>
          <w:w w:val="105"/>
          <w:sz w:val="20"/>
        </w:rPr>
        <w:t xml:space="preserve"> </w:t>
      </w:r>
      <w:r>
        <w:rPr>
          <w:color w:val="131413"/>
          <w:spacing w:val="-2"/>
          <w:w w:val="105"/>
          <w:sz w:val="20"/>
        </w:rPr>
        <w:t>to</w:t>
      </w:r>
      <w:r>
        <w:rPr>
          <w:color w:val="131413"/>
          <w:spacing w:val="-5"/>
          <w:w w:val="105"/>
          <w:sz w:val="20"/>
        </w:rPr>
        <w:t xml:space="preserve"> </w:t>
      </w:r>
      <w:r>
        <w:rPr>
          <w:color w:val="131413"/>
          <w:spacing w:val="-2"/>
          <w:w w:val="105"/>
          <w:sz w:val="20"/>
        </w:rPr>
        <w:t>generate</w:t>
      </w:r>
      <w:r>
        <w:rPr>
          <w:color w:val="131413"/>
          <w:spacing w:val="-6"/>
          <w:w w:val="105"/>
          <w:sz w:val="20"/>
        </w:rPr>
        <w:t xml:space="preserve"> </w:t>
      </w:r>
      <w:r>
        <w:rPr>
          <w:color w:val="131413"/>
          <w:spacing w:val="-2"/>
          <w:w w:val="105"/>
          <w:sz w:val="20"/>
        </w:rPr>
        <w:t>abrupt</w:t>
      </w:r>
      <w:r>
        <w:rPr>
          <w:color w:val="131413"/>
          <w:spacing w:val="-5"/>
          <w:w w:val="105"/>
          <w:sz w:val="20"/>
        </w:rPr>
        <w:t xml:space="preserve"> </w:t>
      </w:r>
      <w:r>
        <w:rPr>
          <w:color w:val="131413"/>
          <w:spacing w:val="-2"/>
          <w:w w:val="105"/>
          <w:sz w:val="20"/>
        </w:rPr>
        <w:t>vibrations</w:t>
      </w:r>
      <w:r>
        <w:rPr>
          <w:color w:val="131413"/>
          <w:spacing w:val="-6"/>
          <w:w w:val="105"/>
          <w:sz w:val="20"/>
        </w:rPr>
        <w:t xml:space="preserve"> </w:t>
      </w:r>
      <w:r>
        <w:rPr>
          <w:color w:val="131413"/>
          <w:spacing w:val="-2"/>
          <w:w w:val="105"/>
          <w:sz w:val="20"/>
        </w:rPr>
        <w:t>at</w:t>
      </w:r>
      <w:r>
        <w:rPr>
          <w:color w:val="131413"/>
          <w:spacing w:val="-6"/>
          <w:w w:val="105"/>
          <w:sz w:val="20"/>
        </w:rPr>
        <w:t xml:space="preserve"> </w:t>
      </w:r>
      <w:r>
        <w:rPr>
          <w:color w:val="131413"/>
          <w:spacing w:val="-2"/>
          <w:w w:val="105"/>
          <w:sz w:val="20"/>
        </w:rPr>
        <w:t>low,</w:t>
      </w:r>
      <w:r>
        <w:rPr>
          <w:color w:val="131413"/>
          <w:spacing w:val="-5"/>
          <w:w w:val="105"/>
          <w:sz w:val="20"/>
        </w:rPr>
        <w:t xml:space="preserve"> </w:t>
      </w:r>
      <w:r>
        <w:rPr>
          <w:color w:val="131413"/>
          <w:spacing w:val="-2"/>
          <w:w w:val="105"/>
          <w:sz w:val="20"/>
        </w:rPr>
        <w:t xml:space="preserve">moderate, </w:t>
      </w:r>
      <w:r>
        <w:rPr>
          <w:color w:val="131413"/>
          <w:w w:val="105"/>
          <w:sz w:val="20"/>
        </w:rPr>
        <w:t>or</w:t>
      </w:r>
      <w:r>
        <w:rPr>
          <w:color w:val="131413"/>
          <w:spacing w:val="40"/>
          <w:w w:val="105"/>
          <w:sz w:val="20"/>
        </w:rPr>
        <w:t xml:space="preserve"> </w:t>
      </w:r>
      <w:r>
        <w:rPr>
          <w:color w:val="131413"/>
          <w:w w:val="105"/>
          <w:sz w:val="20"/>
        </w:rPr>
        <w:t>high</w:t>
      </w:r>
      <w:r>
        <w:rPr>
          <w:color w:val="131413"/>
          <w:spacing w:val="40"/>
          <w:w w:val="105"/>
          <w:sz w:val="20"/>
        </w:rPr>
        <w:t xml:space="preserve"> </w:t>
      </w:r>
      <w:r>
        <w:rPr>
          <w:color w:val="131413"/>
          <w:w w:val="105"/>
          <w:sz w:val="20"/>
        </w:rPr>
        <w:t>frequencies</w:t>
      </w:r>
      <w:r>
        <w:rPr>
          <w:color w:val="131413"/>
          <w:spacing w:val="40"/>
          <w:w w:val="105"/>
          <w:sz w:val="20"/>
        </w:rPr>
        <w:t xml:space="preserve"> </w:t>
      </w:r>
      <w:r>
        <w:rPr>
          <w:color w:val="131413"/>
          <w:w w:val="105"/>
          <w:sz w:val="20"/>
        </w:rPr>
        <w:t>(with</w:t>
      </w:r>
      <w:r>
        <w:rPr>
          <w:color w:val="131413"/>
          <w:spacing w:val="40"/>
          <w:w w:val="105"/>
          <w:sz w:val="20"/>
        </w:rPr>
        <w:t xml:space="preserve"> </w:t>
      </w:r>
      <w:r>
        <w:rPr>
          <w:color w:val="131413"/>
          <w:w w:val="105"/>
          <w:sz w:val="20"/>
        </w:rPr>
        <w:t>a</w:t>
      </w:r>
      <w:r>
        <w:rPr>
          <w:color w:val="131413"/>
          <w:spacing w:val="40"/>
          <w:w w:val="105"/>
          <w:sz w:val="20"/>
        </w:rPr>
        <w:t xml:space="preserve"> </w:t>
      </w:r>
      <w:r>
        <w:rPr>
          <w:color w:val="131413"/>
          <w:w w:val="105"/>
          <w:sz w:val="20"/>
        </w:rPr>
        <w:t>frequency</w:t>
      </w:r>
      <w:r>
        <w:rPr>
          <w:color w:val="131413"/>
          <w:spacing w:val="40"/>
          <w:w w:val="105"/>
          <w:sz w:val="20"/>
        </w:rPr>
        <w:t xml:space="preserve"> </w:t>
      </w:r>
      <w:r>
        <w:rPr>
          <w:color w:val="131413"/>
          <w:w w:val="105"/>
          <w:sz w:val="20"/>
        </w:rPr>
        <w:t>ratio</w:t>
      </w:r>
      <w:r>
        <w:rPr>
          <w:color w:val="131413"/>
          <w:spacing w:val="69"/>
          <w:w w:val="105"/>
          <w:sz w:val="20"/>
        </w:rPr>
        <w:t xml:space="preserve"> </w:t>
      </w:r>
      <w:r>
        <w:rPr>
          <w:color w:val="131413"/>
          <w:w w:val="105"/>
          <w:sz w:val="20"/>
        </w:rPr>
        <w:t xml:space="preserve">of </w:t>
      </w:r>
      <w:proofErr w:type="gramStart"/>
      <w:r>
        <w:rPr>
          <w:color w:val="131413"/>
          <w:sz w:val="20"/>
        </w:rPr>
        <w:t>0.5</w:t>
      </w:r>
      <w:r>
        <w:rPr>
          <w:color w:val="131413"/>
          <w:spacing w:val="-13"/>
          <w:sz w:val="20"/>
        </w:rPr>
        <w:t xml:space="preserve"> </w:t>
      </w:r>
      <w:r>
        <w:rPr>
          <w:color w:val="131413"/>
          <w:sz w:val="20"/>
        </w:rPr>
        <w:t>:</w:t>
      </w:r>
      <w:proofErr w:type="gramEnd"/>
      <w:r>
        <w:rPr>
          <w:color w:val="131413"/>
          <w:spacing w:val="-12"/>
          <w:sz w:val="20"/>
        </w:rPr>
        <w:t xml:space="preserve"> </w:t>
      </w:r>
      <w:r>
        <w:rPr>
          <w:color w:val="131413"/>
          <w:sz w:val="20"/>
        </w:rPr>
        <w:t>0.8</w:t>
      </w:r>
      <w:r>
        <w:rPr>
          <w:color w:val="131413"/>
          <w:spacing w:val="-13"/>
          <w:sz w:val="20"/>
        </w:rPr>
        <w:t xml:space="preserve"> </w:t>
      </w:r>
      <w:r>
        <w:rPr>
          <w:color w:val="131413"/>
          <w:sz w:val="20"/>
        </w:rPr>
        <w:t>:</w:t>
      </w:r>
      <w:r>
        <w:rPr>
          <w:color w:val="131413"/>
          <w:spacing w:val="-12"/>
          <w:sz w:val="20"/>
        </w:rPr>
        <w:t xml:space="preserve"> </w:t>
      </w:r>
      <w:r>
        <w:rPr>
          <w:color w:val="131413"/>
          <w:sz w:val="20"/>
        </w:rPr>
        <w:t>1.0,</w:t>
      </w:r>
      <w:r>
        <w:rPr>
          <w:color w:val="131413"/>
          <w:spacing w:val="-3"/>
          <w:sz w:val="20"/>
        </w:rPr>
        <w:t xml:space="preserve"> </w:t>
      </w:r>
      <w:r>
        <w:rPr>
          <w:color w:val="131413"/>
          <w:sz w:val="20"/>
        </w:rPr>
        <w:t xml:space="preserve">respectively). The </w:t>
      </w:r>
      <w:proofErr w:type="spellStart"/>
      <w:r>
        <w:rPr>
          <w:color w:val="131413"/>
          <w:sz w:val="20"/>
        </w:rPr>
        <w:t>VibraBot</w:t>
      </w:r>
      <w:proofErr w:type="spellEnd"/>
      <w:r>
        <w:rPr>
          <w:color w:val="131413"/>
          <w:sz w:val="20"/>
        </w:rPr>
        <w:t xml:space="preserve"> capsule pro- </w:t>
      </w:r>
      <w:proofErr w:type="spellStart"/>
      <w:r>
        <w:rPr>
          <w:color w:val="131413"/>
          <w:w w:val="105"/>
          <w:sz w:val="20"/>
        </w:rPr>
        <w:t>duced</w:t>
      </w:r>
      <w:proofErr w:type="spellEnd"/>
      <w:r>
        <w:rPr>
          <w:color w:val="131413"/>
          <w:w w:val="105"/>
          <w:sz w:val="20"/>
        </w:rPr>
        <w:t xml:space="preserve"> mechanical vibration to stimulate peristalsis in the large intestine. Their results indicated that after capsule ingestion, there was a signi</w:t>
      </w:r>
      <w:r>
        <w:rPr>
          <w:rFonts w:ascii="Times New Roman" w:hAnsi="Times New Roman"/>
          <w:color w:val="131413"/>
          <w:w w:val="105"/>
          <w:sz w:val="20"/>
        </w:rPr>
        <w:t>ﬁ</w:t>
      </w:r>
      <w:r>
        <w:rPr>
          <w:color w:val="131413"/>
          <w:w w:val="105"/>
          <w:sz w:val="20"/>
        </w:rPr>
        <w:t>cant increase in the daily defecation frequency and a decrease in t</w:t>
      </w:r>
      <w:r>
        <w:rPr>
          <w:color w:val="131413"/>
          <w:w w:val="105"/>
          <w:sz w:val="20"/>
        </w:rPr>
        <w:t>he capsule evaluation time</w:t>
      </w:r>
    </w:p>
    <w:p w14:paraId="0A3C9431" w14:textId="77777777" w:rsidR="00975370" w:rsidRDefault="00975370">
      <w:pPr>
        <w:pStyle w:val="BodyText"/>
        <w:rPr>
          <w:sz w:val="31"/>
        </w:rPr>
      </w:pPr>
    </w:p>
    <w:p w14:paraId="0A3C9432" w14:textId="77777777" w:rsidR="00975370" w:rsidRDefault="0058442E">
      <w:pPr>
        <w:pStyle w:val="ListParagraph"/>
        <w:numPr>
          <w:ilvl w:val="1"/>
          <w:numId w:val="3"/>
        </w:numPr>
        <w:tabs>
          <w:tab w:val="left" w:pos="623"/>
          <w:tab w:val="left" w:pos="624"/>
          <w:tab w:val="left" w:pos="1570"/>
          <w:tab w:val="left" w:pos="2724"/>
          <w:tab w:val="left" w:pos="3604"/>
          <w:tab w:val="left" w:pos="4133"/>
        </w:tabs>
        <w:spacing w:before="1" w:line="232" w:lineRule="auto"/>
        <w:ind w:left="120" w:right="38" w:firstLine="0"/>
        <w:rPr>
          <w:sz w:val="20"/>
        </w:rPr>
      </w:pPr>
      <w:bookmarkStart w:id="30" w:name="5.2._Electrical_Stimulation_Therapy_and_"/>
      <w:bookmarkEnd w:id="30"/>
      <w:r>
        <w:rPr>
          <w:rFonts w:ascii="Bookman Old Style"/>
          <w:i/>
          <w:color w:val="131413"/>
          <w:spacing w:val="-2"/>
          <w:sz w:val="20"/>
        </w:rPr>
        <w:t>Electrical</w:t>
      </w:r>
      <w:r>
        <w:rPr>
          <w:rFonts w:ascii="Bookman Old Style"/>
          <w:i/>
          <w:color w:val="131413"/>
          <w:sz w:val="20"/>
        </w:rPr>
        <w:tab/>
      </w:r>
      <w:r>
        <w:rPr>
          <w:rFonts w:ascii="Bookman Old Style"/>
          <w:i/>
          <w:color w:val="131413"/>
          <w:spacing w:val="-2"/>
          <w:sz w:val="20"/>
        </w:rPr>
        <w:t>Stimulation</w:t>
      </w:r>
      <w:r>
        <w:rPr>
          <w:rFonts w:ascii="Bookman Old Style"/>
          <w:i/>
          <w:color w:val="131413"/>
          <w:sz w:val="20"/>
        </w:rPr>
        <w:tab/>
      </w:r>
      <w:r>
        <w:rPr>
          <w:rFonts w:ascii="Bookman Old Style"/>
          <w:i/>
          <w:color w:val="131413"/>
          <w:spacing w:val="-2"/>
          <w:sz w:val="20"/>
        </w:rPr>
        <w:t>Therapy</w:t>
      </w:r>
      <w:r>
        <w:rPr>
          <w:rFonts w:ascii="Bookman Old Style"/>
          <w:i/>
          <w:color w:val="131413"/>
          <w:sz w:val="20"/>
        </w:rPr>
        <w:tab/>
      </w:r>
      <w:r>
        <w:rPr>
          <w:rFonts w:ascii="Bookman Old Style"/>
          <w:i/>
          <w:color w:val="131413"/>
          <w:spacing w:val="-4"/>
          <w:sz w:val="20"/>
        </w:rPr>
        <w:t>and</w:t>
      </w:r>
      <w:r>
        <w:rPr>
          <w:rFonts w:ascii="Bookman Old Style"/>
          <w:i/>
          <w:color w:val="131413"/>
          <w:sz w:val="20"/>
        </w:rPr>
        <w:tab/>
      </w:r>
      <w:r>
        <w:rPr>
          <w:rFonts w:ascii="Bookman Old Style"/>
          <w:i/>
          <w:color w:val="131413"/>
          <w:spacing w:val="-4"/>
          <w:w w:val="85"/>
          <w:sz w:val="20"/>
        </w:rPr>
        <w:t xml:space="preserve">Bioelectric </w:t>
      </w:r>
      <w:r>
        <w:rPr>
          <w:rFonts w:ascii="Bookman Old Style"/>
          <w:i/>
          <w:color w:val="131413"/>
          <w:sz w:val="20"/>
        </w:rPr>
        <w:t>Neuromodulation.</w:t>
      </w:r>
      <w:r>
        <w:rPr>
          <w:rFonts w:ascii="Bookman Old Style"/>
          <w:i/>
          <w:color w:val="131413"/>
          <w:spacing w:val="13"/>
          <w:sz w:val="20"/>
        </w:rPr>
        <w:t xml:space="preserve"> </w:t>
      </w:r>
      <w:r>
        <w:rPr>
          <w:color w:val="131413"/>
          <w:sz w:val="20"/>
        </w:rPr>
        <w:t>Besides</w:t>
      </w:r>
      <w:r>
        <w:rPr>
          <w:color w:val="131413"/>
          <w:spacing w:val="24"/>
          <w:sz w:val="20"/>
        </w:rPr>
        <w:t xml:space="preserve"> </w:t>
      </w:r>
      <w:r>
        <w:rPr>
          <w:color w:val="131413"/>
          <w:sz w:val="20"/>
        </w:rPr>
        <w:t>gastrointestinal</w:t>
      </w:r>
      <w:r>
        <w:rPr>
          <w:color w:val="131413"/>
          <w:spacing w:val="24"/>
          <w:sz w:val="20"/>
        </w:rPr>
        <w:t xml:space="preserve"> </w:t>
      </w:r>
      <w:r>
        <w:rPr>
          <w:color w:val="131413"/>
          <w:sz w:val="20"/>
        </w:rPr>
        <w:t>motility</w:t>
      </w:r>
      <w:r>
        <w:rPr>
          <w:color w:val="131413"/>
          <w:spacing w:val="23"/>
          <w:sz w:val="20"/>
        </w:rPr>
        <w:t xml:space="preserve"> </w:t>
      </w:r>
      <w:proofErr w:type="spellStart"/>
      <w:r>
        <w:rPr>
          <w:color w:val="131413"/>
          <w:sz w:val="20"/>
        </w:rPr>
        <w:t>disor</w:t>
      </w:r>
      <w:proofErr w:type="spellEnd"/>
      <w:r>
        <w:rPr>
          <w:color w:val="131413"/>
          <w:sz w:val="20"/>
        </w:rPr>
        <w:t>-</w:t>
      </w:r>
    </w:p>
    <w:p w14:paraId="0A3C9433" w14:textId="77777777" w:rsidR="00975370" w:rsidRDefault="0058442E">
      <w:pPr>
        <w:pStyle w:val="BodyText"/>
        <w:spacing w:before="109"/>
        <w:ind w:left="120" w:right="116"/>
        <w:jc w:val="both"/>
      </w:pPr>
      <w:r>
        <w:br w:type="column"/>
      </w:r>
      <w:proofErr w:type="spellStart"/>
      <w:r>
        <w:rPr>
          <w:color w:val="131413"/>
          <w:w w:val="105"/>
        </w:rPr>
        <w:t>ders</w:t>
      </w:r>
      <w:proofErr w:type="spellEnd"/>
      <w:r>
        <w:rPr>
          <w:color w:val="131413"/>
          <w:w w:val="105"/>
        </w:rPr>
        <w:t>,</w:t>
      </w:r>
      <w:r>
        <w:rPr>
          <w:color w:val="131413"/>
          <w:spacing w:val="-8"/>
          <w:w w:val="105"/>
        </w:rPr>
        <w:t xml:space="preserve"> </w:t>
      </w:r>
      <w:r>
        <w:rPr>
          <w:color w:val="131413"/>
          <w:w w:val="105"/>
        </w:rPr>
        <w:t>a</w:t>
      </w:r>
      <w:r>
        <w:rPr>
          <w:color w:val="131413"/>
          <w:spacing w:val="-6"/>
          <w:w w:val="105"/>
        </w:rPr>
        <w:t xml:space="preserve"> </w:t>
      </w:r>
      <w:r>
        <w:rPr>
          <w:color w:val="131413"/>
          <w:w w:val="105"/>
        </w:rPr>
        <w:t>class</w:t>
      </w:r>
      <w:r>
        <w:rPr>
          <w:color w:val="131413"/>
          <w:spacing w:val="-7"/>
          <w:w w:val="105"/>
        </w:rPr>
        <w:t xml:space="preserve"> </w:t>
      </w:r>
      <w:r>
        <w:rPr>
          <w:color w:val="131413"/>
          <w:w w:val="105"/>
        </w:rPr>
        <w:t>of</w:t>
      </w:r>
      <w:r>
        <w:rPr>
          <w:color w:val="131413"/>
          <w:spacing w:val="-7"/>
          <w:w w:val="105"/>
        </w:rPr>
        <w:t xml:space="preserve"> </w:t>
      </w:r>
      <w:r>
        <w:rPr>
          <w:color w:val="131413"/>
          <w:w w:val="105"/>
        </w:rPr>
        <w:t>electroceutical</w:t>
      </w:r>
      <w:r>
        <w:rPr>
          <w:color w:val="131413"/>
          <w:spacing w:val="-6"/>
          <w:w w:val="105"/>
        </w:rPr>
        <w:t xml:space="preserve"> </w:t>
      </w:r>
      <w:r>
        <w:rPr>
          <w:color w:val="131413"/>
          <w:w w:val="105"/>
        </w:rPr>
        <w:t>devices</w:t>
      </w:r>
      <w:r>
        <w:rPr>
          <w:color w:val="131413"/>
          <w:spacing w:val="-6"/>
          <w:w w:val="105"/>
        </w:rPr>
        <w:t xml:space="preserve"> </w:t>
      </w:r>
      <w:r>
        <w:rPr>
          <w:color w:val="131413"/>
          <w:w w:val="105"/>
        </w:rPr>
        <w:t>are</w:t>
      </w:r>
      <w:r>
        <w:rPr>
          <w:color w:val="131413"/>
          <w:spacing w:val="-7"/>
          <w:w w:val="105"/>
        </w:rPr>
        <w:t xml:space="preserve"> </w:t>
      </w:r>
      <w:r>
        <w:rPr>
          <w:color w:val="131413"/>
          <w:w w:val="105"/>
        </w:rPr>
        <w:t>being</w:t>
      </w:r>
      <w:r>
        <w:rPr>
          <w:color w:val="131413"/>
          <w:spacing w:val="-7"/>
          <w:w w:val="105"/>
        </w:rPr>
        <w:t xml:space="preserve"> </w:t>
      </w:r>
      <w:r>
        <w:rPr>
          <w:color w:val="131413"/>
          <w:w w:val="105"/>
        </w:rPr>
        <w:t>investigated as</w:t>
      </w:r>
      <w:r>
        <w:rPr>
          <w:color w:val="131413"/>
          <w:spacing w:val="-3"/>
          <w:w w:val="105"/>
        </w:rPr>
        <w:t xml:space="preserve"> </w:t>
      </w:r>
      <w:r>
        <w:rPr>
          <w:color w:val="131413"/>
          <w:w w:val="105"/>
        </w:rPr>
        <w:t>therapeutic</w:t>
      </w:r>
      <w:r>
        <w:rPr>
          <w:color w:val="131413"/>
          <w:spacing w:val="-3"/>
          <w:w w:val="105"/>
        </w:rPr>
        <w:t xml:space="preserve"> </w:t>
      </w:r>
      <w:r>
        <w:rPr>
          <w:color w:val="131413"/>
          <w:w w:val="105"/>
        </w:rPr>
        <w:t>tool</w:t>
      </w:r>
      <w:r>
        <w:rPr>
          <w:color w:val="131413"/>
          <w:spacing w:val="-5"/>
          <w:w w:val="105"/>
        </w:rPr>
        <w:t xml:space="preserve"> </w:t>
      </w:r>
      <w:r>
        <w:rPr>
          <w:color w:val="131413"/>
          <w:w w:val="105"/>
        </w:rPr>
        <w:t>for</w:t>
      </w:r>
      <w:r>
        <w:rPr>
          <w:color w:val="131413"/>
          <w:spacing w:val="-4"/>
          <w:w w:val="105"/>
        </w:rPr>
        <w:t xml:space="preserve"> </w:t>
      </w:r>
      <w:r>
        <w:rPr>
          <w:color w:val="131413"/>
          <w:w w:val="105"/>
        </w:rPr>
        <w:t>obesity,</w:t>
      </w:r>
      <w:r>
        <w:rPr>
          <w:color w:val="131413"/>
          <w:spacing w:val="-3"/>
          <w:w w:val="105"/>
        </w:rPr>
        <w:t xml:space="preserve"> </w:t>
      </w:r>
      <w:r>
        <w:rPr>
          <w:color w:val="131413"/>
          <w:w w:val="105"/>
        </w:rPr>
        <w:t>hormone</w:t>
      </w:r>
      <w:r>
        <w:rPr>
          <w:color w:val="131413"/>
          <w:spacing w:val="-3"/>
          <w:w w:val="105"/>
        </w:rPr>
        <w:t xml:space="preserve"> </w:t>
      </w:r>
      <w:r>
        <w:rPr>
          <w:color w:val="131413"/>
          <w:w w:val="105"/>
        </w:rPr>
        <w:t>release,</w:t>
      </w:r>
      <w:r>
        <w:rPr>
          <w:color w:val="131413"/>
          <w:spacing w:val="-3"/>
          <w:w w:val="105"/>
        </w:rPr>
        <w:t xml:space="preserve"> </w:t>
      </w:r>
      <w:r>
        <w:rPr>
          <w:color w:val="131413"/>
          <w:w w:val="105"/>
        </w:rPr>
        <w:t>and</w:t>
      </w:r>
      <w:r>
        <w:rPr>
          <w:color w:val="131413"/>
          <w:spacing w:val="-4"/>
          <w:w w:val="105"/>
        </w:rPr>
        <w:t xml:space="preserve"> </w:t>
      </w:r>
      <w:r>
        <w:rPr>
          <w:color w:val="131413"/>
          <w:w w:val="105"/>
        </w:rPr>
        <w:t xml:space="preserve">neural signaling </w:t>
      </w:r>
      <w:hyperlink w:anchor="_bookmark19" w:history="1">
        <w:r>
          <w:rPr>
            <w:color w:val="131413"/>
            <w:w w:val="105"/>
          </w:rPr>
          <w:t>[8,</w:t>
        </w:r>
      </w:hyperlink>
      <w:r>
        <w:rPr>
          <w:color w:val="131413"/>
          <w:w w:val="105"/>
        </w:rPr>
        <w:t xml:space="preserve"> </w:t>
      </w:r>
      <w:hyperlink w:anchor="_bookmark22" w:history="1">
        <w:r>
          <w:rPr>
            <w:color w:val="131413"/>
            <w:w w:val="105"/>
          </w:rPr>
          <w:t>97,</w:t>
        </w:r>
      </w:hyperlink>
      <w:r>
        <w:rPr>
          <w:color w:val="131413"/>
          <w:w w:val="105"/>
        </w:rPr>
        <w:t xml:space="preserve"> </w:t>
      </w:r>
      <w:hyperlink w:anchor="_bookmark22" w:history="1">
        <w:r>
          <w:rPr>
            <w:color w:val="131413"/>
            <w:w w:val="105"/>
          </w:rPr>
          <w:t>98].</w:t>
        </w:r>
      </w:hyperlink>
      <w:r>
        <w:rPr>
          <w:color w:val="131413"/>
          <w:w w:val="105"/>
        </w:rPr>
        <w:t xml:space="preserve"> Bioelectric neuromodulation (where electrical</w:t>
      </w:r>
      <w:r>
        <w:rPr>
          <w:color w:val="131413"/>
          <w:spacing w:val="-9"/>
          <w:w w:val="105"/>
        </w:rPr>
        <w:t xml:space="preserve"> </w:t>
      </w:r>
      <w:r>
        <w:rPr>
          <w:color w:val="131413"/>
          <w:w w:val="105"/>
        </w:rPr>
        <w:t>stimulation</w:t>
      </w:r>
      <w:r>
        <w:rPr>
          <w:color w:val="131413"/>
          <w:spacing w:val="-9"/>
          <w:w w:val="105"/>
        </w:rPr>
        <w:t xml:space="preserve"> </w:t>
      </w:r>
      <w:r>
        <w:rPr>
          <w:color w:val="131413"/>
          <w:w w:val="105"/>
        </w:rPr>
        <w:t>is</w:t>
      </w:r>
      <w:r>
        <w:rPr>
          <w:color w:val="131413"/>
          <w:spacing w:val="-10"/>
          <w:w w:val="105"/>
        </w:rPr>
        <w:t xml:space="preserve"> </w:t>
      </w:r>
      <w:r>
        <w:rPr>
          <w:color w:val="131413"/>
          <w:w w:val="105"/>
        </w:rPr>
        <w:t>given</w:t>
      </w:r>
      <w:r>
        <w:rPr>
          <w:color w:val="131413"/>
          <w:spacing w:val="-9"/>
          <w:w w:val="105"/>
        </w:rPr>
        <w:t xml:space="preserve"> </w:t>
      </w:r>
      <w:r>
        <w:rPr>
          <w:color w:val="131413"/>
          <w:w w:val="105"/>
        </w:rPr>
        <w:t>at</w:t>
      </w:r>
      <w:r>
        <w:rPr>
          <w:color w:val="131413"/>
          <w:spacing w:val="-9"/>
          <w:w w:val="105"/>
        </w:rPr>
        <w:t xml:space="preserve"> </w:t>
      </w:r>
      <w:r>
        <w:rPr>
          <w:color w:val="131413"/>
          <w:w w:val="105"/>
        </w:rPr>
        <w:t>target</w:t>
      </w:r>
      <w:r>
        <w:rPr>
          <w:color w:val="131413"/>
          <w:spacing w:val="-9"/>
          <w:w w:val="105"/>
        </w:rPr>
        <w:t xml:space="preserve"> </w:t>
      </w:r>
      <w:r>
        <w:rPr>
          <w:color w:val="131413"/>
          <w:w w:val="105"/>
        </w:rPr>
        <w:t>sites</w:t>
      </w:r>
      <w:r>
        <w:rPr>
          <w:color w:val="131413"/>
          <w:spacing w:val="-8"/>
          <w:w w:val="105"/>
        </w:rPr>
        <w:t xml:space="preserve"> </w:t>
      </w:r>
      <w:r>
        <w:rPr>
          <w:color w:val="131413"/>
          <w:w w:val="105"/>
        </w:rPr>
        <w:t>along</w:t>
      </w:r>
      <w:r>
        <w:rPr>
          <w:color w:val="131413"/>
          <w:spacing w:val="-9"/>
          <w:w w:val="105"/>
        </w:rPr>
        <w:t xml:space="preserve"> </w:t>
      </w:r>
      <w:r>
        <w:rPr>
          <w:color w:val="131413"/>
          <w:w w:val="105"/>
        </w:rPr>
        <w:t>the</w:t>
      </w:r>
      <w:r>
        <w:rPr>
          <w:color w:val="131413"/>
          <w:spacing w:val="-10"/>
          <w:w w:val="105"/>
        </w:rPr>
        <w:t xml:space="preserve"> </w:t>
      </w:r>
      <w:r>
        <w:rPr>
          <w:color w:val="131413"/>
          <w:w w:val="105"/>
        </w:rPr>
        <w:t>gastro- intestinal</w:t>
      </w:r>
      <w:r>
        <w:rPr>
          <w:color w:val="131413"/>
          <w:spacing w:val="-14"/>
          <w:w w:val="105"/>
        </w:rPr>
        <w:t xml:space="preserve"> </w:t>
      </w:r>
      <w:r>
        <w:rPr>
          <w:color w:val="131413"/>
          <w:w w:val="105"/>
        </w:rPr>
        <w:t>tract)</w:t>
      </w:r>
      <w:r>
        <w:rPr>
          <w:color w:val="131413"/>
          <w:spacing w:val="-13"/>
          <w:w w:val="105"/>
        </w:rPr>
        <w:t xml:space="preserve"> </w:t>
      </w:r>
      <w:r>
        <w:rPr>
          <w:color w:val="131413"/>
          <w:w w:val="105"/>
        </w:rPr>
        <w:t>has</w:t>
      </w:r>
      <w:r>
        <w:rPr>
          <w:color w:val="131413"/>
          <w:spacing w:val="-13"/>
          <w:w w:val="105"/>
        </w:rPr>
        <w:t xml:space="preserve"> </w:t>
      </w:r>
      <w:r>
        <w:rPr>
          <w:color w:val="131413"/>
          <w:w w:val="105"/>
        </w:rPr>
        <w:t>gained</w:t>
      </w:r>
      <w:r>
        <w:rPr>
          <w:color w:val="131413"/>
          <w:spacing w:val="-13"/>
          <w:w w:val="105"/>
        </w:rPr>
        <w:t xml:space="preserve"> </w:t>
      </w:r>
      <w:r>
        <w:rPr>
          <w:color w:val="131413"/>
          <w:w w:val="105"/>
        </w:rPr>
        <w:t>signi</w:t>
      </w:r>
      <w:r>
        <w:rPr>
          <w:rFonts w:ascii="Times New Roman" w:hAnsi="Times New Roman"/>
          <w:color w:val="131413"/>
          <w:w w:val="105"/>
        </w:rPr>
        <w:t>ﬁ</w:t>
      </w:r>
      <w:r>
        <w:rPr>
          <w:color w:val="131413"/>
          <w:w w:val="105"/>
        </w:rPr>
        <w:t>cant</w:t>
      </w:r>
      <w:r>
        <w:rPr>
          <w:color w:val="131413"/>
          <w:spacing w:val="-13"/>
          <w:w w:val="105"/>
        </w:rPr>
        <w:t xml:space="preserve"> </w:t>
      </w:r>
      <w:r>
        <w:rPr>
          <w:color w:val="131413"/>
          <w:w w:val="105"/>
        </w:rPr>
        <w:t>interest</w:t>
      </w:r>
      <w:r>
        <w:rPr>
          <w:color w:val="131413"/>
          <w:spacing w:val="-13"/>
          <w:w w:val="105"/>
        </w:rPr>
        <w:t xml:space="preserve"> </w:t>
      </w:r>
      <w:r>
        <w:rPr>
          <w:color w:val="131413"/>
          <w:w w:val="105"/>
        </w:rPr>
        <w:t>as</w:t>
      </w:r>
      <w:r>
        <w:rPr>
          <w:color w:val="131413"/>
          <w:spacing w:val="-13"/>
          <w:w w:val="105"/>
        </w:rPr>
        <w:t xml:space="preserve"> </w:t>
      </w:r>
      <w:r>
        <w:rPr>
          <w:color w:val="131413"/>
          <w:w w:val="105"/>
        </w:rPr>
        <w:t>a</w:t>
      </w:r>
      <w:r>
        <w:rPr>
          <w:color w:val="131413"/>
          <w:spacing w:val="-13"/>
          <w:w w:val="105"/>
        </w:rPr>
        <w:t xml:space="preserve"> </w:t>
      </w:r>
      <w:r>
        <w:rPr>
          <w:color w:val="131413"/>
          <w:w w:val="105"/>
        </w:rPr>
        <w:t>method</w:t>
      </w:r>
      <w:r>
        <w:rPr>
          <w:color w:val="131413"/>
          <w:spacing w:val="-13"/>
          <w:w w:val="105"/>
        </w:rPr>
        <w:t xml:space="preserve"> </w:t>
      </w:r>
      <w:r>
        <w:rPr>
          <w:color w:val="131413"/>
          <w:w w:val="105"/>
        </w:rPr>
        <w:t xml:space="preserve">to relieve gastrointestinal disorders, even though the present outcomes are variable and the mechanisms of action are unclear </w:t>
      </w:r>
      <w:hyperlink w:anchor="_bookmark19" w:history="1">
        <w:r>
          <w:rPr>
            <w:color w:val="131413"/>
            <w:w w:val="105"/>
          </w:rPr>
          <w:t>[11].</w:t>
        </w:r>
      </w:hyperlink>
      <w:r>
        <w:rPr>
          <w:color w:val="131413"/>
          <w:w w:val="105"/>
        </w:rPr>
        <w:t xml:space="preserve"> Bioelectric neuromodulation may stimulate</w:t>
      </w:r>
      <w:r>
        <w:rPr>
          <w:color w:val="131413"/>
          <w:spacing w:val="40"/>
          <w:w w:val="105"/>
        </w:rPr>
        <w:t xml:space="preserve"> </w:t>
      </w:r>
      <w:r>
        <w:rPr>
          <w:color w:val="131413"/>
          <w:w w:val="105"/>
        </w:rPr>
        <w:t xml:space="preserve">the </w:t>
      </w:r>
      <w:proofErr w:type="spellStart"/>
      <w:r>
        <w:rPr>
          <w:color w:val="131413"/>
          <w:w w:val="105"/>
        </w:rPr>
        <w:t>vagus</w:t>
      </w:r>
      <w:proofErr w:type="spellEnd"/>
      <w:r>
        <w:rPr>
          <w:color w:val="131413"/>
          <w:w w:val="105"/>
        </w:rPr>
        <w:t xml:space="preserve"> ne</w:t>
      </w:r>
      <w:r>
        <w:rPr>
          <w:color w:val="131413"/>
          <w:w w:val="105"/>
        </w:rPr>
        <w:t>rve, thoracolumbar connections, and sacral nerves to inhibit gastrointestinal in</w:t>
      </w:r>
      <w:r>
        <w:rPr>
          <w:rFonts w:ascii="Times New Roman" w:hAnsi="Times New Roman"/>
          <w:color w:val="131413"/>
          <w:w w:val="105"/>
        </w:rPr>
        <w:t>ﬂ</w:t>
      </w:r>
      <w:r>
        <w:rPr>
          <w:color w:val="131413"/>
          <w:w w:val="105"/>
        </w:rPr>
        <w:t xml:space="preserve">ammation, treat </w:t>
      </w:r>
      <w:proofErr w:type="spellStart"/>
      <w:r>
        <w:rPr>
          <w:color w:val="131413"/>
          <w:w w:val="105"/>
        </w:rPr>
        <w:t>feacal</w:t>
      </w:r>
      <w:proofErr w:type="spellEnd"/>
      <w:r>
        <w:rPr>
          <w:color w:val="131413"/>
          <w:w w:val="105"/>
        </w:rPr>
        <w:t xml:space="preserve"> incontinence,</w:t>
      </w:r>
      <w:r>
        <w:rPr>
          <w:color w:val="131413"/>
          <w:spacing w:val="-11"/>
          <w:w w:val="105"/>
        </w:rPr>
        <w:t xml:space="preserve"> </w:t>
      </w:r>
      <w:r>
        <w:rPr>
          <w:color w:val="131413"/>
          <w:w w:val="105"/>
        </w:rPr>
        <w:t>or</w:t>
      </w:r>
      <w:r>
        <w:rPr>
          <w:color w:val="131413"/>
          <w:spacing w:val="-11"/>
          <w:w w:val="105"/>
        </w:rPr>
        <w:t xml:space="preserve"> </w:t>
      </w:r>
      <w:r>
        <w:rPr>
          <w:color w:val="131413"/>
          <w:w w:val="105"/>
        </w:rPr>
        <w:t>block</w:t>
      </w:r>
      <w:r>
        <w:rPr>
          <w:color w:val="131413"/>
          <w:spacing w:val="-11"/>
          <w:w w:val="105"/>
        </w:rPr>
        <w:t xml:space="preserve"> </w:t>
      </w:r>
      <w:r>
        <w:rPr>
          <w:color w:val="131413"/>
          <w:w w:val="105"/>
        </w:rPr>
        <w:t>signals</w:t>
      </w:r>
      <w:r>
        <w:rPr>
          <w:color w:val="131413"/>
          <w:spacing w:val="-11"/>
          <w:w w:val="105"/>
        </w:rPr>
        <w:t xml:space="preserve"> </w:t>
      </w:r>
      <w:r>
        <w:rPr>
          <w:color w:val="131413"/>
          <w:w w:val="105"/>
        </w:rPr>
        <w:t>for</w:t>
      </w:r>
      <w:r>
        <w:rPr>
          <w:color w:val="131413"/>
          <w:spacing w:val="-11"/>
          <w:w w:val="105"/>
        </w:rPr>
        <w:t xml:space="preserve"> </w:t>
      </w:r>
      <w:r>
        <w:rPr>
          <w:color w:val="131413"/>
          <w:w w:val="105"/>
        </w:rPr>
        <w:t>feeding</w:t>
      </w:r>
      <w:r>
        <w:rPr>
          <w:color w:val="131413"/>
          <w:spacing w:val="-10"/>
          <w:w w:val="105"/>
        </w:rPr>
        <w:t xml:space="preserve"> </w:t>
      </w:r>
      <w:r>
        <w:rPr>
          <w:color w:val="131413"/>
          <w:w w:val="105"/>
        </w:rPr>
        <w:t>to</w:t>
      </w:r>
      <w:r>
        <w:rPr>
          <w:color w:val="131413"/>
          <w:spacing w:val="-11"/>
          <w:w w:val="105"/>
        </w:rPr>
        <w:t xml:space="preserve"> </w:t>
      </w:r>
      <w:r>
        <w:rPr>
          <w:color w:val="131413"/>
          <w:w w:val="105"/>
        </w:rPr>
        <w:t>reduce</w:t>
      </w:r>
      <w:r>
        <w:rPr>
          <w:color w:val="131413"/>
          <w:spacing w:val="-11"/>
          <w:w w:val="105"/>
        </w:rPr>
        <w:t xml:space="preserve"> </w:t>
      </w:r>
      <w:r>
        <w:rPr>
          <w:color w:val="131413"/>
          <w:w w:val="105"/>
        </w:rPr>
        <w:t xml:space="preserve">appetite and treat morbid obesity </w:t>
      </w:r>
      <w:hyperlink w:anchor="_bookmark19" w:history="1">
        <w:r>
          <w:rPr>
            <w:color w:val="131413"/>
            <w:w w:val="105"/>
          </w:rPr>
          <w:t>[11,</w:t>
        </w:r>
      </w:hyperlink>
      <w:r>
        <w:rPr>
          <w:color w:val="131413"/>
          <w:w w:val="105"/>
        </w:rPr>
        <w:t xml:space="preserve"> </w:t>
      </w:r>
      <w:hyperlink w:anchor="_bookmark22" w:history="1">
        <w:r>
          <w:rPr>
            <w:color w:val="131413"/>
            <w:w w:val="105"/>
          </w:rPr>
          <w:t>99,</w:t>
        </w:r>
      </w:hyperlink>
      <w:r>
        <w:rPr>
          <w:color w:val="131413"/>
          <w:w w:val="105"/>
        </w:rPr>
        <w:t xml:space="preserve"> </w:t>
      </w:r>
      <w:hyperlink w:anchor="_bookmark22" w:history="1">
        <w:r>
          <w:rPr>
            <w:color w:val="131413"/>
            <w:w w:val="105"/>
          </w:rPr>
          <w:t>100].</w:t>
        </w:r>
      </w:hyperlink>
      <w:r>
        <w:rPr>
          <w:color w:val="131413"/>
          <w:w w:val="105"/>
        </w:rPr>
        <w:t xml:space="preserve"> While there are no commercial</w:t>
      </w:r>
      <w:r>
        <w:rPr>
          <w:color w:val="131413"/>
          <w:spacing w:val="-14"/>
          <w:w w:val="105"/>
        </w:rPr>
        <w:t xml:space="preserve"> </w:t>
      </w:r>
      <w:r>
        <w:rPr>
          <w:color w:val="131413"/>
          <w:w w:val="105"/>
        </w:rPr>
        <w:t>examples</w:t>
      </w:r>
      <w:r>
        <w:rPr>
          <w:color w:val="131413"/>
          <w:spacing w:val="-13"/>
          <w:w w:val="105"/>
        </w:rPr>
        <w:t xml:space="preserve"> </w:t>
      </w:r>
      <w:r>
        <w:rPr>
          <w:color w:val="131413"/>
          <w:w w:val="105"/>
        </w:rPr>
        <w:t>of</w:t>
      </w:r>
      <w:r>
        <w:rPr>
          <w:color w:val="131413"/>
          <w:spacing w:val="-13"/>
          <w:w w:val="105"/>
        </w:rPr>
        <w:t xml:space="preserve"> </w:t>
      </w:r>
      <w:r>
        <w:rPr>
          <w:color w:val="131413"/>
          <w:w w:val="105"/>
        </w:rPr>
        <w:t>ingestible</w:t>
      </w:r>
      <w:r>
        <w:rPr>
          <w:color w:val="131413"/>
          <w:spacing w:val="-13"/>
          <w:w w:val="105"/>
        </w:rPr>
        <w:t xml:space="preserve"> </w:t>
      </w:r>
      <w:r>
        <w:rPr>
          <w:color w:val="131413"/>
          <w:w w:val="105"/>
        </w:rPr>
        <w:t>capsules</w:t>
      </w:r>
      <w:r>
        <w:rPr>
          <w:color w:val="131413"/>
          <w:spacing w:val="-13"/>
          <w:w w:val="105"/>
        </w:rPr>
        <w:t xml:space="preserve"> </w:t>
      </w:r>
      <w:r>
        <w:rPr>
          <w:color w:val="131413"/>
          <w:w w:val="105"/>
        </w:rPr>
        <w:t>for</w:t>
      </w:r>
      <w:r>
        <w:rPr>
          <w:color w:val="131413"/>
          <w:spacing w:val="-13"/>
          <w:w w:val="105"/>
        </w:rPr>
        <w:t xml:space="preserve"> </w:t>
      </w:r>
      <w:r>
        <w:rPr>
          <w:color w:val="131413"/>
          <w:w w:val="105"/>
        </w:rPr>
        <w:t>the</w:t>
      </w:r>
      <w:r>
        <w:rPr>
          <w:color w:val="131413"/>
          <w:spacing w:val="-13"/>
          <w:w w:val="105"/>
        </w:rPr>
        <w:t xml:space="preserve"> </w:t>
      </w:r>
      <w:r>
        <w:rPr>
          <w:color w:val="131413"/>
          <w:w w:val="105"/>
        </w:rPr>
        <w:t>electrical stimulation</w:t>
      </w:r>
      <w:r>
        <w:rPr>
          <w:color w:val="131413"/>
          <w:spacing w:val="-10"/>
          <w:w w:val="105"/>
        </w:rPr>
        <w:t xml:space="preserve"> </w:t>
      </w:r>
      <w:r>
        <w:rPr>
          <w:color w:val="131413"/>
          <w:w w:val="105"/>
        </w:rPr>
        <w:t>of</w:t>
      </w:r>
      <w:r>
        <w:rPr>
          <w:color w:val="131413"/>
          <w:spacing w:val="-11"/>
          <w:w w:val="105"/>
        </w:rPr>
        <w:t xml:space="preserve"> </w:t>
      </w:r>
      <w:r>
        <w:rPr>
          <w:color w:val="131413"/>
          <w:w w:val="105"/>
        </w:rPr>
        <w:t>the</w:t>
      </w:r>
      <w:r>
        <w:rPr>
          <w:color w:val="131413"/>
          <w:spacing w:val="-11"/>
          <w:w w:val="105"/>
        </w:rPr>
        <w:t xml:space="preserve"> </w:t>
      </w:r>
      <w:r>
        <w:rPr>
          <w:color w:val="131413"/>
          <w:w w:val="105"/>
        </w:rPr>
        <w:t>gastrointestinal</w:t>
      </w:r>
      <w:r>
        <w:rPr>
          <w:color w:val="131413"/>
          <w:spacing w:val="-11"/>
          <w:w w:val="105"/>
        </w:rPr>
        <w:t xml:space="preserve"> </w:t>
      </w:r>
      <w:r>
        <w:rPr>
          <w:color w:val="131413"/>
          <w:w w:val="105"/>
        </w:rPr>
        <w:t>tract,</w:t>
      </w:r>
      <w:r>
        <w:rPr>
          <w:color w:val="131413"/>
          <w:spacing w:val="-9"/>
          <w:w w:val="105"/>
        </w:rPr>
        <w:t xml:space="preserve"> </w:t>
      </w:r>
      <w:r>
        <w:rPr>
          <w:color w:val="131413"/>
          <w:w w:val="105"/>
        </w:rPr>
        <w:t>there</w:t>
      </w:r>
      <w:r>
        <w:rPr>
          <w:color w:val="131413"/>
          <w:spacing w:val="-10"/>
          <w:w w:val="105"/>
        </w:rPr>
        <w:t xml:space="preserve"> </w:t>
      </w:r>
      <w:r>
        <w:rPr>
          <w:color w:val="131413"/>
          <w:w w:val="105"/>
        </w:rPr>
        <w:t>are</w:t>
      </w:r>
      <w:r>
        <w:rPr>
          <w:color w:val="131413"/>
          <w:spacing w:val="-10"/>
          <w:w w:val="105"/>
        </w:rPr>
        <w:t xml:space="preserve"> </w:t>
      </w:r>
      <w:r>
        <w:rPr>
          <w:color w:val="131413"/>
          <w:w w:val="105"/>
        </w:rPr>
        <w:t>two</w:t>
      </w:r>
      <w:r>
        <w:rPr>
          <w:color w:val="131413"/>
          <w:spacing w:val="-10"/>
          <w:w w:val="105"/>
        </w:rPr>
        <w:t xml:space="preserve"> </w:t>
      </w:r>
      <w:proofErr w:type="spellStart"/>
      <w:r>
        <w:rPr>
          <w:color w:val="131413"/>
          <w:w w:val="105"/>
        </w:rPr>
        <w:t>prece</w:t>
      </w:r>
      <w:proofErr w:type="spellEnd"/>
      <w:r>
        <w:rPr>
          <w:color w:val="131413"/>
          <w:w w:val="105"/>
        </w:rPr>
        <w:t>- dents as implantable bioelectric neuromodulators for</w:t>
      </w:r>
      <w:r>
        <w:rPr>
          <w:color w:val="131413"/>
          <w:w w:val="105"/>
        </w:rPr>
        <w:t xml:space="preserve"> this purpose. In 2015, the VBLOC vagal blocking therapy by </w:t>
      </w:r>
      <w:proofErr w:type="spellStart"/>
      <w:r>
        <w:rPr>
          <w:color w:val="131413"/>
          <w:w w:val="105"/>
        </w:rPr>
        <w:t>EnteroMedics</w:t>
      </w:r>
      <w:proofErr w:type="spellEnd"/>
      <w:r>
        <w:rPr>
          <w:color w:val="131413"/>
          <w:spacing w:val="-10"/>
          <w:w w:val="105"/>
        </w:rPr>
        <w:t xml:space="preserve"> </w:t>
      </w:r>
      <w:r>
        <w:rPr>
          <w:color w:val="131413"/>
          <w:w w:val="105"/>
        </w:rPr>
        <w:t>Inc.</w:t>
      </w:r>
      <w:r>
        <w:rPr>
          <w:color w:val="131413"/>
          <w:spacing w:val="-10"/>
          <w:w w:val="105"/>
        </w:rPr>
        <w:t xml:space="preserve"> </w:t>
      </w:r>
      <w:r>
        <w:rPr>
          <w:color w:val="131413"/>
          <w:w w:val="105"/>
        </w:rPr>
        <w:t>was</w:t>
      </w:r>
      <w:r>
        <w:rPr>
          <w:color w:val="131413"/>
          <w:spacing w:val="-9"/>
          <w:w w:val="105"/>
        </w:rPr>
        <w:t xml:space="preserve"> </w:t>
      </w:r>
      <w:r>
        <w:rPr>
          <w:color w:val="131413"/>
          <w:w w:val="105"/>
        </w:rPr>
        <w:t>approved</w:t>
      </w:r>
      <w:r>
        <w:rPr>
          <w:color w:val="131413"/>
          <w:spacing w:val="-10"/>
          <w:w w:val="105"/>
        </w:rPr>
        <w:t xml:space="preserve"> </w:t>
      </w:r>
      <w:r>
        <w:rPr>
          <w:color w:val="131413"/>
          <w:w w:val="105"/>
        </w:rPr>
        <w:t>by</w:t>
      </w:r>
      <w:r>
        <w:rPr>
          <w:color w:val="131413"/>
          <w:spacing w:val="-10"/>
          <w:w w:val="105"/>
        </w:rPr>
        <w:t xml:space="preserve"> </w:t>
      </w:r>
      <w:r>
        <w:rPr>
          <w:color w:val="131413"/>
          <w:w w:val="105"/>
        </w:rPr>
        <w:t>FDA</w:t>
      </w:r>
      <w:r>
        <w:rPr>
          <w:color w:val="131413"/>
          <w:spacing w:val="-10"/>
          <w:w w:val="105"/>
        </w:rPr>
        <w:t xml:space="preserve"> </w:t>
      </w:r>
      <w:r>
        <w:rPr>
          <w:color w:val="131413"/>
          <w:w w:val="105"/>
        </w:rPr>
        <w:t>for</w:t>
      </w:r>
      <w:r>
        <w:rPr>
          <w:color w:val="131413"/>
          <w:spacing w:val="-9"/>
          <w:w w:val="105"/>
        </w:rPr>
        <w:t xml:space="preserve"> </w:t>
      </w:r>
      <w:r>
        <w:rPr>
          <w:color w:val="131413"/>
          <w:w w:val="105"/>
        </w:rPr>
        <w:t>the</w:t>
      </w:r>
      <w:r>
        <w:rPr>
          <w:color w:val="131413"/>
          <w:spacing w:val="-10"/>
          <w:w w:val="105"/>
        </w:rPr>
        <w:t xml:space="preserve"> </w:t>
      </w:r>
      <w:r>
        <w:rPr>
          <w:color w:val="131413"/>
          <w:w w:val="105"/>
        </w:rPr>
        <w:t xml:space="preserve">treatment of obesity. The </w:t>
      </w:r>
      <w:proofErr w:type="spellStart"/>
      <w:r>
        <w:rPr>
          <w:color w:val="131413"/>
          <w:w w:val="105"/>
        </w:rPr>
        <w:t>EnteroMedics</w:t>
      </w:r>
      <w:proofErr w:type="spellEnd"/>
      <w:r>
        <w:rPr>
          <w:color w:val="131413"/>
          <w:w w:val="105"/>
        </w:rPr>
        <w:t xml:space="preserve"> VBLOC therapy involved using its implantable pacemaker-like device, Maestro Rechargeable</w:t>
      </w:r>
      <w:r>
        <w:rPr>
          <w:color w:val="131413"/>
          <w:spacing w:val="-14"/>
          <w:w w:val="105"/>
        </w:rPr>
        <w:t xml:space="preserve"> </w:t>
      </w:r>
      <w:r>
        <w:rPr>
          <w:color w:val="131413"/>
          <w:w w:val="105"/>
        </w:rPr>
        <w:t>System,</w:t>
      </w:r>
      <w:r>
        <w:rPr>
          <w:color w:val="131413"/>
          <w:spacing w:val="-13"/>
          <w:w w:val="105"/>
        </w:rPr>
        <w:t xml:space="preserve"> </w:t>
      </w:r>
      <w:r>
        <w:rPr>
          <w:color w:val="131413"/>
          <w:w w:val="105"/>
        </w:rPr>
        <w:t>to</w:t>
      </w:r>
      <w:r>
        <w:rPr>
          <w:color w:val="131413"/>
          <w:spacing w:val="-13"/>
          <w:w w:val="105"/>
        </w:rPr>
        <w:t xml:space="preserve"> </w:t>
      </w:r>
      <w:r>
        <w:rPr>
          <w:color w:val="131413"/>
          <w:w w:val="105"/>
        </w:rPr>
        <w:t>intermitten</w:t>
      </w:r>
      <w:r>
        <w:rPr>
          <w:color w:val="131413"/>
          <w:w w:val="105"/>
        </w:rPr>
        <w:t>tly</w:t>
      </w:r>
      <w:r>
        <w:rPr>
          <w:color w:val="131413"/>
          <w:spacing w:val="-13"/>
          <w:w w:val="105"/>
        </w:rPr>
        <w:t xml:space="preserve"> </w:t>
      </w:r>
      <w:r>
        <w:rPr>
          <w:color w:val="131413"/>
          <w:w w:val="105"/>
        </w:rPr>
        <w:t>block</w:t>
      </w:r>
      <w:r>
        <w:rPr>
          <w:color w:val="131413"/>
          <w:spacing w:val="-13"/>
          <w:w w:val="105"/>
        </w:rPr>
        <w:t xml:space="preserve"> </w:t>
      </w:r>
      <w:r>
        <w:rPr>
          <w:color w:val="131413"/>
          <w:w w:val="105"/>
        </w:rPr>
        <w:t>the</w:t>
      </w:r>
      <w:r>
        <w:rPr>
          <w:color w:val="131413"/>
          <w:spacing w:val="-13"/>
          <w:w w:val="105"/>
        </w:rPr>
        <w:t xml:space="preserve"> </w:t>
      </w:r>
      <w:r>
        <w:rPr>
          <w:color w:val="131413"/>
          <w:w w:val="105"/>
        </w:rPr>
        <w:t>vagal</w:t>
      </w:r>
      <w:r>
        <w:rPr>
          <w:color w:val="131413"/>
          <w:spacing w:val="-13"/>
          <w:w w:val="105"/>
        </w:rPr>
        <w:t xml:space="preserve"> </w:t>
      </w:r>
      <w:r>
        <w:rPr>
          <w:color w:val="131413"/>
          <w:w w:val="105"/>
        </w:rPr>
        <w:t xml:space="preserve">nerve pathway to reduce hunger and generate earlier feelings of </w:t>
      </w:r>
      <w:r>
        <w:rPr>
          <w:color w:val="131413"/>
        </w:rPr>
        <w:t xml:space="preserve">fullness. This helps to promote a safe, healthy, chemical-free, </w:t>
      </w:r>
      <w:r>
        <w:rPr>
          <w:color w:val="131413"/>
          <w:w w:val="105"/>
        </w:rPr>
        <w:t>and sustainable weight loss alternative to bariatric surgery (which</w:t>
      </w:r>
      <w:r>
        <w:rPr>
          <w:color w:val="131413"/>
          <w:spacing w:val="-12"/>
          <w:w w:val="105"/>
        </w:rPr>
        <w:t xml:space="preserve"> </w:t>
      </w:r>
      <w:r>
        <w:rPr>
          <w:color w:val="131413"/>
          <w:w w:val="105"/>
        </w:rPr>
        <w:t>has</w:t>
      </w:r>
      <w:r>
        <w:rPr>
          <w:color w:val="131413"/>
          <w:spacing w:val="-12"/>
          <w:w w:val="105"/>
        </w:rPr>
        <w:t xml:space="preserve"> </w:t>
      </w:r>
      <w:r>
        <w:rPr>
          <w:color w:val="131413"/>
          <w:w w:val="105"/>
        </w:rPr>
        <w:t>high</w:t>
      </w:r>
      <w:r>
        <w:rPr>
          <w:color w:val="131413"/>
          <w:spacing w:val="-12"/>
          <w:w w:val="105"/>
        </w:rPr>
        <w:t xml:space="preserve"> </w:t>
      </w:r>
      <w:r>
        <w:rPr>
          <w:color w:val="131413"/>
          <w:w w:val="105"/>
        </w:rPr>
        <w:t>surgical</w:t>
      </w:r>
      <w:r>
        <w:rPr>
          <w:color w:val="131413"/>
          <w:spacing w:val="-12"/>
          <w:w w:val="105"/>
        </w:rPr>
        <w:t xml:space="preserve"> </w:t>
      </w:r>
      <w:r>
        <w:rPr>
          <w:color w:val="131413"/>
          <w:w w:val="105"/>
        </w:rPr>
        <w:t>costs</w:t>
      </w:r>
      <w:r>
        <w:rPr>
          <w:color w:val="131413"/>
          <w:spacing w:val="-13"/>
          <w:w w:val="105"/>
        </w:rPr>
        <w:t xml:space="preserve"> </w:t>
      </w:r>
      <w:r>
        <w:rPr>
          <w:color w:val="131413"/>
          <w:w w:val="105"/>
        </w:rPr>
        <w:t>and</w:t>
      </w:r>
      <w:r>
        <w:rPr>
          <w:color w:val="131413"/>
          <w:spacing w:val="-12"/>
          <w:w w:val="105"/>
        </w:rPr>
        <w:t xml:space="preserve"> </w:t>
      </w:r>
      <w:r>
        <w:rPr>
          <w:color w:val="131413"/>
          <w:w w:val="105"/>
        </w:rPr>
        <w:t>increased</w:t>
      </w:r>
      <w:r>
        <w:rPr>
          <w:color w:val="131413"/>
          <w:spacing w:val="-12"/>
          <w:w w:val="105"/>
        </w:rPr>
        <w:t xml:space="preserve"> </w:t>
      </w:r>
      <w:r>
        <w:rPr>
          <w:color w:val="131413"/>
          <w:w w:val="105"/>
        </w:rPr>
        <w:t>rate</w:t>
      </w:r>
      <w:r>
        <w:rPr>
          <w:color w:val="131413"/>
          <w:spacing w:val="-12"/>
          <w:w w:val="105"/>
        </w:rPr>
        <w:t xml:space="preserve"> </w:t>
      </w:r>
      <w:r>
        <w:rPr>
          <w:color w:val="131413"/>
          <w:w w:val="105"/>
        </w:rPr>
        <w:t>of</w:t>
      </w:r>
      <w:r>
        <w:rPr>
          <w:color w:val="131413"/>
          <w:spacing w:val="-13"/>
          <w:w w:val="105"/>
        </w:rPr>
        <w:t xml:space="preserve"> </w:t>
      </w:r>
      <w:r>
        <w:rPr>
          <w:color w:val="131413"/>
          <w:w w:val="105"/>
        </w:rPr>
        <w:t>frequent complications)</w:t>
      </w:r>
      <w:r>
        <w:rPr>
          <w:color w:val="131413"/>
          <w:spacing w:val="-14"/>
          <w:w w:val="105"/>
        </w:rPr>
        <w:t xml:space="preserve"> </w:t>
      </w:r>
      <w:hyperlink w:anchor="_bookmark22" w:history="1">
        <w:r>
          <w:rPr>
            <w:color w:val="131413"/>
            <w:w w:val="105"/>
          </w:rPr>
          <w:t>[101</w:t>
        </w:r>
      </w:hyperlink>
      <w:r>
        <w:rPr>
          <w:rFonts w:ascii="Gill Sans MT" w:hAnsi="Gill Sans MT"/>
          <w:color w:val="131413"/>
          <w:w w:val="105"/>
        </w:rPr>
        <w:t>–</w:t>
      </w:r>
      <w:hyperlink w:anchor="_bookmark22" w:history="1">
        <w:r>
          <w:rPr>
            <w:color w:val="131413"/>
            <w:w w:val="105"/>
          </w:rPr>
          <w:t>103].</w:t>
        </w:r>
      </w:hyperlink>
      <w:r>
        <w:rPr>
          <w:color w:val="131413"/>
          <w:spacing w:val="-13"/>
          <w:w w:val="105"/>
        </w:rPr>
        <w:t xml:space="preserve"> </w:t>
      </w:r>
      <w:r>
        <w:rPr>
          <w:color w:val="131413"/>
          <w:w w:val="105"/>
        </w:rPr>
        <w:t>A</w:t>
      </w:r>
      <w:r>
        <w:rPr>
          <w:color w:val="131413"/>
          <w:spacing w:val="-13"/>
          <w:w w:val="105"/>
        </w:rPr>
        <w:t xml:space="preserve"> </w:t>
      </w:r>
      <w:proofErr w:type="spellStart"/>
      <w:r>
        <w:rPr>
          <w:color w:val="131413"/>
          <w:w w:val="105"/>
        </w:rPr>
        <w:t>ReCharge</w:t>
      </w:r>
      <w:proofErr w:type="spellEnd"/>
      <w:r>
        <w:rPr>
          <w:color w:val="131413"/>
          <w:spacing w:val="-13"/>
          <w:w w:val="105"/>
        </w:rPr>
        <w:t xml:space="preserve"> </w:t>
      </w:r>
      <w:r>
        <w:rPr>
          <w:color w:val="131413"/>
          <w:w w:val="105"/>
        </w:rPr>
        <w:t>Study</w:t>
      </w:r>
      <w:r>
        <w:rPr>
          <w:color w:val="131413"/>
          <w:spacing w:val="-13"/>
          <w:w w:val="105"/>
        </w:rPr>
        <w:t xml:space="preserve"> </w:t>
      </w:r>
      <w:r>
        <w:rPr>
          <w:color w:val="131413"/>
          <w:w w:val="105"/>
        </w:rPr>
        <w:t>to</w:t>
      </w:r>
      <w:r>
        <w:rPr>
          <w:color w:val="131413"/>
          <w:spacing w:val="-13"/>
          <w:w w:val="105"/>
        </w:rPr>
        <w:t xml:space="preserve"> </w:t>
      </w:r>
      <w:r>
        <w:rPr>
          <w:color w:val="131413"/>
          <w:w w:val="105"/>
        </w:rPr>
        <w:t>evaluate</w:t>
      </w:r>
      <w:r>
        <w:rPr>
          <w:color w:val="131413"/>
          <w:spacing w:val="-13"/>
          <w:w w:val="105"/>
        </w:rPr>
        <w:t xml:space="preserve"> </w:t>
      </w:r>
      <w:r>
        <w:rPr>
          <w:color w:val="131413"/>
          <w:w w:val="105"/>
        </w:rPr>
        <w:t>the safety</w:t>
      </w:r>
      <w:r>
        <w:rPr>
          <w:color w:val="131413"/>
          <w:spacing w:val="-4"/>
          <w:w w:val="105"/>
        </w:rPr>
        <w:t xml:space="preserve"> </w:t>
      </w:r>
      <w:r>
        <w:rPr>
          <w:color w:val="131413"/>
          <w:w w:val="105"/>
        </w:rPr>
        <w:t>and</w:t>
      </w:r>
      <w:r>
        <w:rPr>
          <w:color w:val="131413"/>
          <w:spacing w:val="-3"/>
          <w:w w:val="105"/>
        </w:rPr>
        <w:t xml:space="preserve"> </w:t>
      </w:r>
      <w:r>
        <w:rPr>
          <w:color w:val="131413"/>
          <w:w w:val="105"/>
        </w:rPr>
        <w:t>e</w:t>
      </w:r>
      <w:r>
        <w:rPr>
          <w:rFonts w:ascii="Times New Roman" w:hAnsi="Times New Roman"/>
          <w:color w:val="131413"/>
          <w:w w:val="105"/>
        </w:rPr>
        <w:t>ﬃ</w:t>
      </w:r>
      <w:r>
        <w:rPr>
          <w:color w:val="131413"/>
          <w:w w:val="105"/>
        </w:rPr>
        <w:t>cacy</w:t>
      </w:r>
      <w:r>
        <w:rPr>
          <w:color w:val="131413"/>
          <w:spacing w:val="-4"/>
          <w:w w:val="105"/>
        </w:rPr>
        <w:t xml:space="preserve"> </w:t>
      </w:r>
      <w:r>
        <w:rPr>
          <w:color w:val="131413"/>
          <w:w w:val="105"/>
        </w:rPr>
        <w:t>of</w:t>
      </w:r>
      <w:r>
        <w:rPr>
          <w:color w:val="131413"/>
          <w:spacing w:val="-4"/>
          <w:w w:val="105"/>
        </w:rPr>
        <w:t xml:space="preserve"> </w:t>
      </w:r>
      <w:r>
        <w:rPr>
          <w:color w:val="131413"/>
          <w:w w:val="105"/>
        </w:rPr>
        <w:t>the</w:t>
      </w:r>
      <w:r>
        <w:rPr>
          <w:color w:val="131413"/>
          <w:spacing w:val="-3"/>
          <w:w w:val="105"/>
        </w:rPr>
        <w:t xml:space="preserve"> </w:t>
      </w:r>
      <w:proofErr w:type="spellStart"/>
      <w:r>
        <w:rPr>
          <w:color w:val="131413"/>
          <w:w w:val="105"/>
        </w:rPr>
        <w:t>EnteroMedics</w:t>
      </w:r>
      <w:proofErr w:type="spellEnd"/>
      <w:r>
        <w:rPr>
          <w:color w:val="131413"/>
          <w:spacing w:val="-2"/>
          <w:w w:val="105"/>
        </w:rPr>
        <w:t xml:space="preserve"> </w:t>
      </w:r>
      <w:r>
        <w:rPr>
          <w:color w:val="131413"/>
          <w:w w:val="105"/>
        </w:rPr>
        <w:t>Maestro</w:t>
      </w:r>
      <w:r>
        <w:rPr>
          <w:color w:val="131413"/>
          <w:spacing w:val="-3"/>
          <w:w w:val="105"/>
        </w:rPr>
        <w:t xml:space="preserve"> </w:t>
      </w:r>
      <w:r>
        <w:rPr>
          <w:color w:val="131413"/>
          <w:w w:val="105"/>
        </w:rPr>
        <w:t>Recharge- able System found that VBLOC-treated patients reache</w:t>
      </w:r>
      <w:r>
        <w:rPr>
          <w:color w:val="131413"/>
          <w:w w:val="105"/>
        </w:rPr>
        <w:t xml:space="preserve">d 24.4% excess weight loss at 12 months </w:t>
      </w:r>
      <w:hyperlink w:anchor="_bookmark19" w:history="1">
        <w:r>
          <w:rPr>
            <w:color w:val="131413"/>
            <w:w w:val="105"/>
          </w:rPr>
          <w:t>[11].</w:t>
        </w:r>
      </w:hyperlink>
    </w:p>
    <w:p w14:paraId="0A3C9434" w14:textId="77777777" w:rsidR="00975370" w:rsidRDefault="00975370">
      <w:pPr>
        <w:pStyle w:val="BodyText"/>
        <w:rPr>
          <w:sz w:val="22"/>
        </w:rPr>
      </w:pPr>
    </w:p>
    <w:p w14:paraId="0A3C9435" w14:textId="77777777" w:rsidR="00975370" w:rsidRDefault="00975370">
      <w:pPr>
        <w:pStyle w:val="BodyText"/>
        <w:spacing w:before="9"/>
        <w:rPr>
          <w:sz w:val="17"/>
        </w:rPr>
      </w:pPr>
    </w:p>
    <w:p w14:paraId="0A3C9436" w14:textId="77777777" w:rsidR="00975370" w:rsidRDefault="0058442E">
      <w:pPr>
        <w:pStyle w:val="Heading1"/>
        <w:numPr>
          <w:ilvl w:val="0"/>
          <w:numId w:val="3"/>
        </w:numPr>
        <w:tabs>
          <w:tab w:val="left" w:pos="370"/>
        </w:tabs>
        <w:spacing w:line="223" w:lineRule="auto"/>
        <w:ind w:right="713"/>
        <w:jc w:val="left"/>
        <w:rPr>
          <w:color w:val="131413"/>
        </w:rPr>
      </w:pPr>
      <w:r>
        <w:rPr>
          <w:color w:val="131413"/>
          <w:w w:val="90"/>
        </w:rPr>
        <w:t xml:space="preserve">Commercialized Capsules for Tracking </w:t>
      </w:r>
      <w:r>
        <w:rPr>
          <w:color w:val="131413"/>
        </w:rPr>
        <w:t>Medication</w:t>
      </w:r>
      <w:r>
        <w:rPr>
          <w:color w:val="131413"/>
          <w:spacing w:val="-14"/>
        </w:rPr>
        <w:t xml:space="preserve"> </w:t>
      </w:r>
      <w:r>
        <w:rPr>
          <w:color w:val="131413"/>
        </w:rPr>
        <w:t>Adherence</w:t>
      </w:r>
    </w:p>
    <w:p w14:paraId="0A3C9437" w14:textId="77777777" w:rsidR="00975370" w:rsidRDefault="0058442E">
      <w:pPr>
        <w:pStyle w:val="BodyText"/>
        <w:spacing w:before="187" w:line="242" w:lineRule="auto"/>
        <w:ind w:left="120" w:right="117"/>
        <w:jc w:val="both"/>
      </w:pPr>
      <w:r>
        <w:rPr>
          <w:color w:val="131413"/>
        </w:rPr>
        <w:t xml:space="preserve">One emerging application of ingestible capsules is to </w:t>
      </w:r>
      <w:proofErr w:type="spellStart"/>
      <w:r>
        <w:rPr>
          <w:color w:val="131413"/>
        </w:rPr>
        <w:t>moni</w:t>
      </w:r>
      <w:proofErr w:type="spellEnd"/>
      <w:r>
        <w:rPr>
          <w:color w:val="131413"/>
        </w:rPr>
        <w:t>-</w:t>
      </w:r>
      <w:r>
        <w:rPr>
          <w:color w:val="131413"/>
          <w:spacing w:val="40"/>
        </w:rPr>
        <w:t xml:space="preserve"> </w:t>
      </w:r>
      <w:r>
        <w:rPr>
          <w:color w:val="131413"/>
        </w:rPr>
        <w:t xml:space="preserve">tor and document the adherence to oral medications. The common reasons cited by patients for not taking their med- </w:t>
      </w:r>
      <w:proofErr w:type="spellStart"/>
      <w:r>
        <w:rPr>
          <w:color w:val="131413"/>
        </w:rPr>
        <w:t>ications</w:t>
      </w:r>
      <w:proofErr w:type="spellEnd"/>
      <w:r>
        <w:rPr>
          <w:color w:val="131413"/>
        </w:rPr>
        <w:t xml:space="preserve"> correctly can be forgetfulness, mental disorders, emotional factors, dearth of information, poor </w:t>
      </w:r>
      <w:proofErr w:type="spellStart"/>
      <w:r>
        <w:rPr>
          <w:color w:val="131413"/>
        </w:rPr>
        <w:t>communica</w:t>
      </w:r>
      <w:proofErr w:type="spellEnd"/>
      <w:r>
        <w:rPr>
          <w:color w:val="131413"/>
        </w:rPr>
        <w:t xml:space="preserve">- </w:t>
      </w:r>
      <w:proofErr w:type="spellStart"/>
      <w:r>
        <w:rPr>
          <w:color w:val="131413"/>
        </w:rPr>
        <w:t>tion</w:t>
      </w:r>
      <w:proofErr w:type="spellEnd"/>
      <w:r>
        <w:rPr>
          <w:color w:val="131413"/>
        </w:rPr>
        <w:t xml:space="preserve"> with caregivers,</w:t>
      </w:r>
      <w:r>
        <w:rPr>
          <w:color w:val="131413"/>
          <w:spacing w:val="40"/>
        </w:rPr>
        <w:t xml:space="preserve"> </w:t>
      </w:r>
      <w:r>
        <w:rPr>
          <w:color w:val="131413"/>
        </w:rPr>
        <w:t>an</w:t>
      </w:r>
      <w:r>
        <w:rPr>
          <w:color w:val="131413"/>
        </w:rPr>
        <w:t>d deliberate intent to omit doses</w:t>
      </w:r>
      <w:r>
        <w:rPr>
          <w:color w:val="131413"/>
          <w:spacing w:val="80"/>
        </w:rPr>
        <w:t xml:space="preserve"> </w:t>
      </w:r>
      <w:hyperlink w:anchor="_bookmark22" w:history="1">
        <w:r>
          <w:rPr>
            <w:color w:val="131413"/>
          </w:rPr>
          <w:t>[104].</w:t>
        </w:r>
      </w:hyperlink>
      <w:r>
        <w:rPr>
          <w:color w:val="131413"/>
        </w:rPr>
        <w:t xml:space="preserve"> Poor medication adherence can result in treatment failure,</w:t>
      </w:r>
      <w:r>
        <w:rPr>
          <w:color w:val="131413"/>
          <w:spacing w:val="40"/>
        </w:rPr>
        <w:t xml:space="preserve"> </w:t>
      </w:r>
      <w:r>
        <w:rPr>
          <w:color w:val="131413"/>
        </w:rPr>
        <w:t>multidrug</w:t>
      </w:r>
      <w:r>
        <w:rPr>
          <w:color w:val="131413"/>
          <w:spacing w:val="40"/>
        </w:rPr>
        <w:t xml:space="preserve"> </w:t>
      </w:r>
      <w:r>
        <w:rPr>
          <w:color w:val="131413"/>
        </w:rPr>
        <w:t>resistance,</w:t>
      </w:r>
      <w:r>
        <w:rPr>
          <w:color w:val="131413"/>
          <w:spacing w:val="40"/>
        </w:rPr>
        <w:t xml:space="preserve"> </w:t>
      </w:r>
      <w:r>
        <w:rPr>
          <w:color w:val="131413"/>
        </w:rPr>
        <w:t>and</w:t>
      </w:r>
      <w:r>
        <w:rPr>
          <w:color w:val="131413"/>
          <w:spacing w:val="40"/>
        </w:rPr>
        <w:t xml:space="preserve"> </w:t>
      </w:r>
      <w:r>
        <w:rPr>
          <w:color w:val="131413"/>
        </w:rPr>
        <w:t>disease</w:t>
      </w:r>
      <w:r>
        <w:rPr>
          <w:color w:val="131413"/>
          <w:spacing w:val="40"/>
        </w:rPr>
        <w:t xml:space="preserve"> </w:t>
      </w:r>
      <w:r>
        <w:rPr>
          <w:color w:val="131413"/>
        </w:rPr>
        <w:t>transmission</w:t>
      </w:r>
      <w:r>
        <w:rPr>
          <w:color w:val="131413"/>
          <w:spacing w:val="40"/>
        </w:rPr>
        <w:t xml:space="preserve"> </w:t>
      </w:r>
      <w:r>
        <w:rPr>
          <w:color w:val="131413"/>
        </w:rPr>
        <w:t>to the community. This can also lead to frequent sickness, doc- tor visits, an</w:t>
      </w:r>
      <w:r>
        <w:rPr>
          <w:color w:val="131413"/>
        </w:rPr>
        <w:t xml:space="preserve">d hospitalizations. The two current standards of </w:t>
      </w:r>
      <w:r>
        <w:rPr>
          <w:color w:val="131413"/>
          <w:spacing w:val="-6"/>
        </w:rPr>
        <w:t>drug</w:t>
      </w:r>
      <w:r>
        <w:rPr>
          <w:color w:val="131413"/>
        </w:rPr>
        <w:t xml:space="preserve"> </w:t>
      </w:r>
      <w:r>
        <w:rPr>
          <w:color w:val="131413"/>
          <w:spacing w:val="-6"/>
        </w:rPr>
        <w:t>administration</w:t>
      </w:r>
      <w:r>
        <w:rPr>
          <w:color w:val="131413"/>
        </w:rPr>
        <w:t xml:space="preserve"> </w:t>
      </w:r>
      <w:r>
        <w:rPr>
          <w:color w:val="131413"/>
          <w:spacing w:val="-6"/>
        </w:rPr>
        <w:t>are</w:t>
      </w:r>
      <w:r>
        <w:rPr>
          <w:color w:val="131413"/>
        </w:rPr>
        <w:t xml:space="preserve"> </w:t>
      </w:r>
      <w:r>
        <w:rPr>
          <w:rFonts w:ascii="Bookman Old Style"/>
          <w:i/>
          <w:color w:val="131413"/>
          <w:spacing w:val="-6"/>
        </w:rPr>
        <w:t xml:space="preserve">directly observed therapy </w:t>
      </w:r>
      <w:r>
        <w:rPr>
          <w:color w:val="131413"/>
          <w:spacing w:val="-6"/>
        </w:rPr>
        <w:t>and</w:t>
      </w:r>
      <w:r>
        <w:rPr>
          <w:color w:val="131413"/>
        </w:rPr>
        <w:t xml:space="preserve"> </w:t>
      </w:r>
      <w:r>
        <w:rPr>
          <w:rFonts w:ascii="Bookman Old Style"/>
          <w:i/>
          <w:color w:val="131413"/>
          <w:spacing w:val="-6"/>
        </w:rPr>
        <w:t xml:space="preserve">self- </w:t>
      </w:r>
      <w:r>
        <w:rPr>
          <w:rFonts w:ascii="Bookman Old Style"/>
          <w:i/>
          <w:color w:val="131413"/>
        </w:rPr>
        <w:t>administered</w:t>
      </w:r>
      <w:r>
        <w:rPr>
          <w:rFonts w:ascii="Bookman Old Style"/>
          <w:i/>
          <w:color w:val="131413"/>
          <w:spacing w:val="-13"/>
        </w:rPr>
        <w:t xml:space="preserve"> </w:t>
      </w:r>
      <w:r>
        <w:rPr>
          <w:rFonts w:ascii="Bookman Old Style"/>
          <w:i/>
          <w:color w:val="131413"/>
        </w:rPr>
        <w:t>therapy</w:t>
      </w:r>
      <w:r>
        <w:rPr>
          <w:color w:val="131413"/>
        </w:rPr>
        <w:t>.</w:t>
      </w:r>
      <w:r>
        <w:rPr>
          <w:color w:val="131413"/>
          <w:spacing w:val="-3"/>
        </w:rPr>
        <w:t xml:space="preserve"> </w:t>
      </w:r>
      <w:r>
        <w:rPr>
          <w:color w:val="131413"/>
        </w:rPr>
        <w:t>Surveillance</w:t>
      </w:r>
      <w:r>
        <w:rPr>
          <w:color w:val="131413"/>
          <w:spacing w:val="-3"/>
        </w:rPr>
        <w:t xml:space="preserve"> </w:t>
      </w:r>
      <w:r>
        <w:rPr>
          <w:color w:val="131413"/>
        </w:rPr>
        <w:t>technologies</w:t>
      </w:r>
      <w:r>
        <w:rPr>
          <w:color w:val="131413"/>
          <w:spacing w:val="-3"/>
        </w:rPr>
        <w:t xml:space="preserve"> </w:t>
      </w:r>
      <w:r>
        <w:rPr>
          <w:color w:val="131413"/>
        </w:rPr>
        <w:t>can</w:t>
      </w:r>
      <w:r>
        <w:rPr>
          <w:color w:val="131413"/>
          <w:spacing w:val="-3"/>
        </w:rPr>
        <w:t xml:space="preserve"> </w:t>
      </w:r>
      <w:r>
        <w:rPr>
          <w:color w:val="131413"/>
        </w:rPr>
        <w:t>help monitor medical adherence, such as video recording by smartphones and manual time-register</w:t>
      </w:r>
      <w:r>
        <w:rPr>
          <w:color w:val="131413"/>
        </w:rPr>
        <w:t xml:space="preserve"> of the opening of pill bottles. However, the current methods do not ensure that all the required medications are </w:t>
      </w:r>
      <w:proofErr w:type="gramStart"/>
      <w:r>
        <w:rPr>
          <w:color w:val="131413"/>
        </w:rPr>
        <w:t>actually ingested</w:t>
      </w:r>
      <w:proofErr w:type="gramEnd"/>
      <w:r>
        <w:rPr>
          <w:color w:val="131413"/>
        </w:rPr>
        <w:t xml:space="preserve"> regularly at scheduled times. The clinicians also do not have rapid access to the medical adherence information from their p</w:t>
      </w:r>
      <w:r>
        <w:rPr>
          <w:color w:val="131413"/>
        </w:rPr>
        <w:t xml:space="preserve">atients. Connected medical devices are gaining attention for the remote tracking of drug management and patient outcomes. As an example of digital healthcare, a smart autoinjector, </w:t>
      </w:r>
      <w:proofErr w:type="spellStart"/>
      <w:r>
        <w:rPr>
          <w:color w:val="131413"/>
        </w:rPr>
        <w:t>AdhereIT</w:t>
      </w:r>
      <w:proofErr w:type="spellEnd"/>
      <w:r>
        <w:rPr>
          <w:color w:val="131413"/>
        </w:rPr>
        <w:t xml:space="preserve"> by Noble and Aptar Pharma, can assist untrained patients with at-h</w:t>
      </w:r>
      <w:r>
        <w:rPr>
          <w:color w:val="131413"/>
        </w:rPr>
        <w:t xml:space="preserve">ome, self-administering of drug injections. The </w:t>
      </w:r>
      <w:proofErr w:type="spellStart"/>
      <w:r>
        <w:rPr>
          <w:color w:val="131413"/>
        </w:rPr>
        <w:t>AdhereIT</w:t>
      </w:r>
      <w:proofErr w:type="spellEnd"/>
      <w:r>
        <w:rPr>
          <w:color w:val="131413"/>
        </w:rPr>
        <w:t xml:space="preserve"> device accurately detects an injection event</w:t>
      </w:r>
      <w:r>
        <w:rPr>
          <w:color w:val="131413"/>
          <w:spacing w:val="80"/>
        </w:rPr>
        <w:t xml:space="preserve"> </w:t>
      </w:r>
      <w:r>
        <w:rPr>
          <w:color w:val="131413"/>
        </w:rPr>
        <w:t>and lets the patient know (through audio, visual, or haptic feedback) whether the injection was done correctly.</w:t>
      </w:r>
    </w:p>
    <w:p w14:paraId="0A3C9438" w14:textId="77777777" w:rsidR="00975370" w:rsidRDefault="00975370">
      <w:pPr>
        <w:spacing w:line="242" w:lineRule="auto"/>
        <w:jc w:val="both"/>
        <w:sectPr w:rsidR="00975370">
          <w:pgSz w:w="12000" w:h="16000"/>
          <w:pgMar w:top="1320" w:right="880" w:bottom="280" w:left="880" w:header="858" w:footer="0" w:gutter="0"/>
          <w:cols w:num="2" w:space="720" w:equalWidth="0">
            <w:col w:w="4981" w:space="198"/>
            <w:col w:w="5061"/>
          </w:cols>
        </w:sectPr>
      </w:pPr>
    </w:p>
    <w:p w14:paraId="0A3C9439" w14:textId="77777777" w:rsidR="00975370" w:rsidRDefault="0058442E">
      <w:pPr>
        <w:pStyle w:val="BodyText"/>
        <w:spacing w:before="115"/>
        <w:ind w:left="119" w:right="38" w:firstLine="300"/>
        <w:jc w:val="both"/>
      </w:pPr>
      <w:bookmarkStart w:id="31" w:name="7._Ingestible_Capsules_for_Gut_Microbiom"/>
      <w:bookmarkStart w:id="32" w:name="7.1._Capsules_for_Collecting_Samples_of_"/>
      <w:bookmarkStart w:id="33" w:name="_bookmark12"/>
      <w:bookmarkEnd w:id="31"/>
      <w:bookmarkEnd w:id="32"/>
      <w:bookmarkEnd w:id="33"/>
      <w:r>
        <w:rPr>
          <w:color w:val="131413"/>
        </w:rPr>
        <w:lastRenderedPageBreak/>
        <w:t>Ingestible</w:t>
      </w:r>
      <w:r>
        <w:rPr>
          <w:color w:val="131413"/>
          <w:spacing w:val="39"/>
        </w:rPr>
        <w:t xml:space="preserve"> </w:t>
      </w:r>
      <w:r>
        <w:rPr>
          <w:color w:val="131413"/>
        </w:rPr>
        <w:t>ca</w:t>
      </w:r>
      <w:r>
        <w:rPr>
          <w:color w:val="131413"/>
        </w:rPr>
        <w:t>psules</w:t>
      </w:r>
      <w:r>
        <w:rPr>
          <w:color w:val="131413"/>
          <w:spacing w:val="37"/>
        </w:rPr>
        <w:t xml:space="preserve"> </w:t>
      </w:r>
      <w:r>
        <w:rPr>
          <w:color w:val="131413"/>
        </w:rPr>
        <w:t>can</w:t>
      </w:r>
      <w:r>
        <w:rPr>
          <w:color w:val="131413"/>
          <w:spacing w:val="37"/>
        </w:rPr>
        <w:t xml:space="preserve"> </w:t>
      </w:r>
      <w:r>
        <w:rPr>
          <w:color w:val="131413"/>
        </w:rPr>
        <w:t>provide</w:t>
      </w:r>
      <w:r>
        <w:rPr>
          <w:color w:val="131413"/>
          <w:spacing w:val="37"/>
        </w:rPr>
        <w:t xml:space="preserve"> </w:t>
      </w:r>
      <w:r>
        <w:rPr>
          <w:color w:val="131413"/>
        </w:rPr>
        <w:t>an</w:t>
      </w:r>
      <w:r>
        <w:rPr>
          <w:color w:val="131413"/>
          <w:spacing w:val="39"/>
        </w:rPr>
        <w:t xml:space="preserve"> </w:t>
      </w:r>
      <w:r>
        <w:rPr>
          <w:color w:val="131413"/>
        </w:rPr>
        <w:t>automatic</w:t>
      </w:r>
      <w:r>
        <w:rPr>
          <w:color w:val="131413"/>
          <w:spacing w:val="37"/>
        </w:rPr>
        <w:t xml:space="preserve"> </w:t>
      </w:r>
      <w:r>
        <w:rPr>
          <w:color w:val="131413"/>
        </w:rPr>
        <w:t xml:space="preserve">technique to record the ingestion of medications at a single-dose </w:t>
      </w:r>
      <w:proofErr w:type="spellStart"/>
      <w:r>
        <w:rPr>
          <w:color w:val="131413"/>
        </w:rPr>
        <w:t>reso</w:t>
      </w:r>
      <w:proofErr w:type="spellEnd"/>
      <w:r>
        <w:rPr>
          <w:color w:val="131413"/>
        </w:rPr>
        <w:t xml:space="preserve">- </w:t>
      </w:r>
      <w:proofErr w:type="spellStart"/>
      <w:r>
        <w:rPr>
          <w:color w:val="131413"/>
          <w:w w:val="85"/>
        </w:rPr>
        <w:t>lution</w:t>
      </w:r>
      <w:proofErr w:type="spellEnd"/>
      <w:r>
        <w:rPr>
          <w:color w:val="131413"/>
          <w:w w:val="85"/>
        </w:rPr>
        <w:t xml:space="preserve">, thereby replacing </w:t>
      </w:r>
      <w:r>
        <w:rPr>
          <w:rFonts w:ascii="Bookman Old Style" w:hAnsi="Bookman Old Style"/>
          <w:i/>
          <w:color w:val="131413"/>
          <w:w w:val="85"/>
        </w:rPr>
        <w:t xml:space="preserve">direct observed therapy </w:t>
      </w:r>
      <w:r>
        <w:rPr>
          <w:color w:val="131413"/>
          <w:w w:val="85"/>
        </w:rPr>
        <w:t xml:space="preserve">by </w:t>
      </w:r>
      <w:r>
        <w:rPr>
          <w:rFonts w:ascii="Bookman Old Style" w:hAnsi="Bookman Old Style"/>
          <w:i/>
          <w:color w:val="131413"/>
          <w:w w:val="85"/>
        </w:rPr>
        <w:t xml:space="preserve">wirelessly </w:t>
      </w:r>
      <w:r>
        <w:rPr>
          <w:rFonts w:ascii="Bookman Old Style" w:hAnsi="Bookman Old Style"/>
          <w:i/>
          <w:color w:val="131413"/>
          <w:spacing w:val="-6"/>
        </w:rPr>
        <w:t>observed</w:t>
      </w:r>
      <w:r>
        <w:rPr>
          <w:rFonts w:ascii="Bookman Old Style" w:hAnsi="Bookman Old Style"/>
          <w:i/>
          <w:color w:val="131413"/>
          <w:spacing w:val="-9"/>
        </w:rPr>
        <w:t xml:space="preserve"> </w:t>
      </w:r>
      <w:r>
        <w:rPr>
          <w:rFonts w:ascii="Bookman Old Style" w:hAnsi="Bookman Old Style"/>
          <w:i/>
          <w:color w:val="131413"/>
          <w:spacing w:val="-6"/>
        </w:rPr>
        <w:t>therapy</w:t>
      </w:r>
      <w:r>
        <w:rPr>
          <w:color w:val="131413"/>
          <w:spacing w:val="-6"/>
        </w:rPr>
        <w:t>.</w:t>
      </w:r>
      <w:r>
        <w:rPr>
          <w:color w:val="131413"/>
          <w:spacing w:val="-7"/>
        </w:rPr>
        <w:t xml:space="preserve"> </w:t>
      </w:r>
      <w:r>
        <w:rPr>
          <w:color w:val="131413"/>
          <w:spacing w:val="-6"/>
        </w:rPr>
        <w:t>The</w:t>
      </w:r>
      <w:r>
        <w:rPr>
          <w:color w:val="131413"/>
          <w:spacing w:val="-5"/>
        </w:rPr>
        <w:t xml:space="preserve"> </w:t>
      </w:r>
      <w:r>
        <w:rPr>
          <w:color w:val="131413"/>
          <w:spacing w:val="-6"/>
        </w:rPr>
        <w:t>Proteus</w:t>
      </w:r>
      <w:r>
        <w:rPr>
          <w:color w:val="131413"/>
          <w:spacing w:val="-4"/>
        </w:rPr>
        <w:t xml:space="preserve"> </w:t>
      </w:r>
      <w:r>
        <w:rPr>
          <w:color w:val="131413"/>
          <w:spacing w:val="-6"/>
        </w:rPr>
        <w:t>Discover system</w:t>
      </w:r>
      <w:r>
        <w:rPr>
          <w:color w:val="131413"/>
          <w:spacing w:val="-4"/>
        </w:rPr>
        <w:t xml:space="preserve"> </w:t>
      </w:r>
      <w:r>
        <w:rPr>
          <w:color w:val="131413"/>
          <w:spacing w:val="-6"/>
        </w:rPr>
        <w:t>developed</w:t>
      </w:r>
      <w:r>
        <w:rPr>
          <w:color w:val="131413"/>
          <w:spacing w:val="-3"/>
        </w:rPr>
        <w:t xml:space="preserve"> </w:t>
      </w:r>
      <w:r>
        <w:rPr>
          <w:color w:val="131413"/>
          <w:spacing w:val="-6"/>
        </w:rPr>
        <w:t xml:space="preserve">by </w:t>
      </w:r>
      <w:r>
        <w:rPr>
          <w:color w:val="131413"/>
        </w:rPr>
        <w:t>Proteus Digital Health is an ingestible capsule technology to measure the e</w:t>
      </w:r>
      <w:r>
        <w:rPr>
          <w:rFonts w:ascii="Times New Roman" w:hAnsi="Times New Roman"/>
          <w:color w:val="131413"/>
        </w:rPr>
        <w:t>ﬀ</w:t>
      </w:r>
      <w:r>
        <w:rPr>
          <w:color w:val="131413"/>
        </w:rPr>
        <w:t>ectiveness of medication treatment, which in turn helps to achieve desired clinical outcomes by tracking patient</w:t>
      </w:r>
      <w:r>
        <w:rPr>
          <w:rFonts w:ascii="Gill Sans MT" w:hAnsi="Gill Sans MT"/>
          <w:color w:val="131413"/>
        </w:rPr>
        <w:t>’</w:t>
      </w:r>
      <w:r>
        <w:rPr>
          <w:color w:val="131413"/>
        </w:rPr>
        <w:t>s health patterns. The Proteus Discover system con- sists</w:t>
      </w:r>
      <w:r>
        <w:rPr>
          <w:color w:val="131413"/>
          <w:spacing w:val="40"/>
        </w:rPr>
        <w:t xml:space="preserve"> </w:t>
      </w:r>
      <w:r>
        <w:rPr>
          <w:color w:val="131413"/>
        </w:rPr>
        <w:t>of</w:t>
      </w:r>
      <w:r>
        <w:rPr>
          <w:color w:val="131413"/>
          <w:spacing w:val="40"/>
        </w:rPr>
        <w:t xml:space="preserve"> </w:t>
      </w:r>
      <w:r>
        <w:rPr>
          <w:color w:val="131413"/>
        </w:rPr>
        <w:t>ingest</w:t>
      </w:r>
      <w:r>
        <w:rPr>
          <w:color w:val="131413"/>
        </w:rPr>
        <w:t>ible</w:t>
      </w:r>
      <w:r>
        <w:rPr>
          <w:color w:val="131413"/>
          <w:spacing w:val="40"/>
        </w:rPr>
        <w:t xml:space="preserve"> </w:t>
      </w:r>
      <w:r>
        <w:rPr>
          <w:color w:val="131413"/>
        </w:rPr>
        <w:t>sensors,</w:t>
      </w:r>
      <w:r>
        <w:rPr>
          <w:color w:val="131413"/>
          <w:spacing w:val="40"/>
        </w:rPr>
        <w:t xml:space="preserve"> </w:t>
      </w:r>
      <w:r>
        <w:rPr>
          <w:color w:val="131413"/>
        </w:rPr>
        <w:t>wearable</w:t>
      </w:r>
      <w:r>
        <w:rPr>
          <w:color w:val="131413"/>
          <w:spacing w:val="40"/>
        </w:rPr>
        <w:t xml:space="preserve"> </w:t>
      </w:r>
      <w:r>
        <w:rPr>
          <w:color w:val="131413"/>
        </w:rPr>
        <w:t>sensor</w:t>
      </w:r>
      <w:r>
        <w:rPr>
          <w:color w:val="131413"/>
          <w:spacing w:val="40"/>
        </w:rPr>
        <w:t xml:space="preserve"> </w:t>
      </w:r>
      <w:r>
        <w:rPr>
          <w:color w:val="131413"/>
        </w:rPr>
        <w:t>patch,</w:t>
      </w:r>
      <w:r>
        <w:rPr>
          <w:color w:val="131413"/>
          <w:spacing w:val="40"/>
        </w:rPr>
        <w:t xml:space="preserve"> </w:t>
      </w:r>
      <w:r>
        <w:rPr>
          <w:color w:val="131413"/>
        </w:rPr>
        <w:t>mobile app for</w:t>
      </w:r>
      <w:r>
        <w:rPr>
          <w:color w:val="131413"/>
          <w:spacing w:val="31"/>
        </w:rPr>
        <w:t xml:space="preserve"> </w:t>
      </w:r>
      <w:r>
        <w:rPr>
          <w:color w:val="131413"/>
        </w:rPr>
        <w:t>the</w:t>
      </w:r>
      <w:r>
        <w:rPr>
          <w:color w:val="131413"/>
          <w:spacing w:val="31"/>
        </w:rPr>
        <w:t xml:space="preserve"> </w:t>
      </w:r>
      <w:r>
        <w:rPr>
          <w:color w:val="131413"/>
        </w:rPr>
        <w:t>patient, and</w:t>
      </w:r>
      <w:r>
        <w:rPr>
          <w:color w:val="131413"/>
          <w:spacing w:val="32"/>
        </w:rPr>
        <w:t xml:space="preserve"> </w:t>
      </w:r>
      <w:r>
        <w:rPr>
          <w:color w:val="131413"/>
        </w:rPr>
        <w:t>portal for the provider</w:t>
      </w:r>
      <w:r>
        <w:rPr>
          <w:color w:val="131413"/>
          <w:spacing w:val="32"/>
        </w:rPr>
        <w:t xml:space="preserve"> </w:t>
      </w:r>
      <w:hyperlink w:anchor="_bookmark20" w:history="1">
        <w:r>
          <w:rPr>
            <w:color w:val="131413"/>
          </w:rPr>
          <w:t>[60].</w:t>
        </w:r>
      </w:hyperlink>
      <w:r>
        <w:rPr>
          <w:color w:val="131413"/>
        </w:rPr>
        <w:t xml:space="preserve"> Once the</w:t>
      </w:r>
      <w:r>
        <w:rPr>
          <w:color w:val="131413"/>
          <w:spacing w:val="40"/>
        </w:rPr>
        <w:t xml:space="preserve"> </w:t>
      </w:r>
      <w:r>
        <w:rPr>
          <w:color w:val="131413"/>
        </w:rPr>
        <w:t>medication</w:t>
      </w:r>
      <w:r>
        <w:rPr>
          <w:color w:val="131413"/>
          <w:spacing w:val="40"/>
        </w:rPr>
        <w:t xml:space="preserve"> </w:t>
      </w:r>
      <w:r>
        <w:rPr>
          <w:color w:val="131413"/>
        </w:rPr>
        <w:t>and</w:t>
      </w:r>
      <w:r>
        <w:rPr>
          <w:color w:val="131413"/>
          <w:spacing w:val="40"/>
        </w:rPr>
        <w:t xml:space="preserve"> </w:t>
      </w:r>
      <w:r>
        <w:rPr>
          <w:color w:val="131413"/>
        </w:rPr>
        <w:t>ingestible</w:t>
      </w:r>
      <w:r>
        <w:rPr>
          <w:color w:val="131413"/>
          <w:spacing w:val="40"/>
        </w:rPr>
        <w:t xml:space="preserve"> </w:t>
      </w:r>
      <w:r>
        <w:rPr>
          <w:color w:val="131413"/>
        </w:rPr>
        <w:t>sensors</w:t>
      </w:r>
      <w:r>
        <w:rPr>
          <w:color w:val="131413"/>
          <w:spacing w:val="40"/>
        </w:rPr>
        <w:t xml:space="preserve"> </w:t>
      </w:r>
      <w:r>
        <w:rPr>
          <w:color w:val="131413"/>
        </w:rPr>
        <w:t>are</w:t>
      </w:r>
      <w:r>
        <w:rPr>
          <w:color w:val="131413"/>
          <w:spacing w:val="40"/>
        </w:rPr>
        <w:t xml:space="preserve"> </w:t>
      </w:r>
      <w:r>
        <w:rPr>
          <w:color w:val="131413"/>
        </w:rPr>
        <w:t>ingested,</w:t>
      </w:r>
      <w:r>
        <w:rPr>
          <w:color w:val="131413"/>
          <w:spacing w:val="40"/>
        </w:rPr>
        <w:t xml:space="preserve"> </w:t>
      </w:r>
      <w:r>
        <w:rPr>
          <w:color w:val="131413"/>
        </w:rPr>
        <w:t>they reach</w:t>
      </w:r>
      <w:r>
        <w:rPr>
          <w:color w:val="131413"/>
          <w:spacing w:val="29"/>
        </w:rPr>
        <w:t xml:space="preserve"> </w:t>
      </w:r>
      <w:r>
        <w:rPr>
          <w:color w:val="131413"/>
        </w:rPr>
        <w:t>the</w:t>
      </w:r>
      <w:r>
        <w:rPr>
          <w:color w:val="131413"/>
          <w:spacing w:val="28"/>
        </w:rPr>
        <w:t xml:space="preserve"> </w:t>
      </w:r>
      <w:r>
        <w:rPr>
          <w:color w:val="131413"/>
        </w:rPr>
        <w:t>stomach.</w:t>
      </w:r>
      <w:r>
        <w:rPr>
          <w:color w:val="131413"/>
          <w:spacing w:val="28"/>
        </w:rPr>
        <w:t xml:space="preserve"> </w:t>
      </w:r>
      <w:r>
        <w:rPr>
          <w:color w:val="131413"/>
        </w:rPr>
        <w:t>The</w:t>
      </w:r>
      <w:r>
        <w:rPr>
          <w:color w:val="131413"/>
          <w:spacing w:val="29"/>
        </w:rPr>
        <w:t xml:space="preserve"> </w:t>
      </w:r>
      <w:r>
        <w:rPr>
          <w:color w:val="131413"/>
        </w:rPr>
        <w:t>gastric</w:t>
      </w:r>
      <w:r>
        <w:rPr>
          <w:color w:val="131413"/>
          <w:spacing w:val="29"/>
        </w:rPr>
        <w:t xml:space="preserve"> </w:t>
      </w:r>
      <w:r>
        <w:rPr>
          <w:color w:val="131413"/>
        </w:rPr>
        <w:t>acid</w:t>
      </w:r>
      <w:r>
        <w:rPr>
          <w:color w:val="131413"/>
          <w:spacing w:val="29"/>
        </w:rPr>
        <w:t xml:space="preserve"> </w:t>
      </w:r>
      <w:r>
        <w:rPr>
          <w:color w:val="131413"/>
        </w:rPr>
        <w:t>in</w:t>
      </w:r>
      <w:r>
        <w:rPr>
          <w:color w:val="131413"/>
          <w:spacing w:val="27"/>
        </w:rPr>
        <w:t xml:space="preserve"> </w:t>
      </w:r>
      <w:r>
        <w:rPr>
          <w:color w:val="131413"/>
        </w:rPr>
        <w:t>the</w:t>
      </w:r>
      <w:r>
        <w:rPr>
          <w:color w:val="131413"/>
          <w:spacing w:val="28"/>
        </w:rPr>
        <w:t xml:space="preserve"> </w:t>
      </w:r>
      <w:r>
        <w:rPr>
          <w:color w:val="131413"/>
        </w:rPr>
        <w:t>stomach</w:t>
      </w:r>
      <w:r>
        <w:rPr>
          <w:color w:val="131413"/>
          <w:spacing w:val="29"/>
        </w:rPr>
        <w:t xml:space="preserve"> </w:t>
      </w:r>
      <w:r>
        <w:rPr>
          <w:color w:val="131413"/>
        </w:rPr>
        <w:t>is</w:t>
      </w:r>
      <w:r>
        <w:rPr>
          <w:color w:val="131413"/>
          <w:spacing w:val="29"/>
        </w:rPr>
        <w:t xml:space="preserve"> </w:t>
      </w:r>
      <w:r>
        <w:rPr>
          <w:color w:val="131413"/>
        </w:rPr>
        <w:t xml:space="preserve">used by the ingestible sensors to generate a tiny </w:t>
      </w:r>
      <w:proofErr w:type="spellStart"/>
      <w:r>
        <w:rPr>
          <w:color w:val="131413"/>
        </w:rPr>
        <w:t>biogalvanic</w:t>
      </w:r>
      <w:proofErr w:type="spellEnd"/>
      <w:r>
        <w:rPr>
          <w:color w:val="131413"/>
        </w:rPr>
        <w:t xml:space="preserve"> signal which is transmitted to the wearable patch. The </w:t>
      </w:r>
      <w:proofErr w:type="spellStart"/>
      <w:r>
        <w:rPr>
          <w:color w:val="131413"/>
        </w:rPr>
        <w:t>biogalvanic</w:t>
      </w:r>
      <w:proofErr w:type="spellEnd"/>
      <w:r>
        <w:rPr>
          <w:color w:val="131413"/>
        </w:rPr>
        <w:t xml:space="preserve"> signal is not pH dependent and lasts for roughly 7 minutes. The remaining contents of the ingestible sensor are inactive and</w:t>
      </w:r>
      <w:r>
        <w:rPr>
          <w:color w:val="131413"/>
          <w:spacing w:val="40"/>
        </w:rPr>
        <w:t xml:space="preserve"> </w:t>
      </w:r>
      <w:r>
        <w:rPr>
          <w:color w:val="131413"/>
        </w:rPr>
        <w:t>el</w:t>
      </w:r>
      <w:r>
        <w:rPr>
          <w:color w:val="131413"/>
        </w:rPr>
        <w:t>iminated</w:t>
      </w:r>
      <w:r>
        <w:rPr>
          <w:color w:val="131413"/>
          <w:spacing w:val="40"/>
        </w:rPr>
        <w:t xml:space="preserve"> </w:t>
      </w:r>
      <w:r>
        <w:rPr>
          <w:color w:val="131413"/>
        </w:rPr>
        <w:t>through</w:t>
      </w:r>
      <w:r>
        <w:rPr>
          <w:color w:val="131413"/>
          <w:spacing w:val="40"/>
        </w:rPr>
        <w:t xml:space="preserve"> </w:t>
      </w:r>
      <w:r>
        <w:rPr>
          <w:color w:val="131413"/>
        </w:rPr>
        <w:t>the</w:t>
      </w:r>
      <w:r>
        <w:rPr>
          <w:color w:val="131413"/>
          <w:spacing w:val="40"/>
        </w:rPr>
        <w:t xml:space="preserve"> </w:t>
      </w:r>
      <w:r>
        <w:rPr>
          <w:color w:val="131413"/>
        </w:rPr>
        <w:t>feces.</w:t>
      </w:r>
      <w:r>
        <w:rPr>
          <w:color w:val="131413"/>
          <w:spacing w:val="40"/>
        </w:rPr>
        <w:t xml:space="preserve"> </w:t>
      </w:r>
      <w:r>
        <w:rPr>
          <w:color w:val="131413"/>
        </w:rPr>
        <w:t>The</w:t>
      </w:r>
      <w:r>
        <w:rPr>
          <w:color w:val="131413"/>
          <w:spacing w:val="40"/>
        </w:rPr>
        <w:t xml:space="preserve"> </w:t>
      </w:r>
      <w:r>
        <w:rPr>
          <w:color w:val="131413"/>
        </w:rPr>
        <w:t>wearable</w:t>
      </w:r>
      <w:r>
        <w:rPr>
          <w:color w:val="131413"/>
          <w:spacing w:val="40"/>
        </w:rPr>
        <w:t xml:space="preserve"> </w:t>
      </w:r>
      <w:r>
        <w:rPr>
          <w:color w:val="131413"/>
        </w:rPr>
        <w:t>patch records</w:t>
      </w:r>
      <w:r>
        <w:rPr>
          <w:color w:val="131413"/>
          <w:spacing w:val="40"/>
        </w:rPr>
        <w:t xml:space="preserve"> </w:t>
      </w:r>
      <w:r>
        <w:rPr>
          <w:color w:val="131413"/>
        </w:rPr>
        <w:t>the</w:t>
      </w:r>
      <w:r>
        <w:rPr>
          <w:color w:val="131413"/>
          <w:spacing w:val="40"/>
        </w:rPr>
        <w:t xml:space="preserve"> </w:t>
      </w:r>
      <w:r>
        <w:rPr>
          <w:color w:val="131413"/>
        </w:rPr>
        <w:t>information</w:t>
      </w:r>
      <w:r>
        <w:rPr>
          <w:color w:val="131413"/>
          <w:spacing w:val="40"/>
        </w:rPr>
        <w:t xml:space="preserve"> </w:t>
      </w:r>
      <w:r>
        <w:rPr>
          <w:color w:val="131413"/>
        </w:rPr>
        <w:t>about</w:t>
      </w:r>
      <w:r>
        <w:rPr>
          <w:color w:val="131413"/>
          <w:spacing w:val="40"/>
        </w:rPr>
        <w:t xml:space="preserve"> </w:t>
      </w:r>
      <w:r>
        <w:rPr>
          <w:color w:val="131413"/>
        </w:rPr>
        <w:t>the</w:t>
      </w:r>
      <w:r>
        <w:rPr>
          <w:color w:val="131413"/>
          <w:spacing w:val="40"/>
        </w:rPr>
        <w:t xml:space="preserve"> </w:t>
      </w:r>
      <w:r>
        <w:rPr>
          <w:color w:val="131413"/>
        </w:rPr>
        <w:t>ingested</w:t>
      </w:r>
      <w:r>
        <w:rPr>
          <w:color w:val="131413"/>
          <w:spacing w:val="40"/>
        </w:rPr>
        <w:t xml:space="preserve"> </w:t>
      </w:r>
      <w:r>
        <w:rPr>
          <w:color w:val="131413"/>
        </w:rPr>
        <w:t>medications (i.e., date, time, drug type, and its amount) and physiologic data</w:t>
      </w:r>
      <w:r>
        <w:rPr>
          <w:color w:val="131413"/>
          <w:spacing w:val="40"/>
        </w:rPr>
        <w:t xml:space="preserve"> </w:t>
      </w:r>
      <w:r>
        <w:rPr>
          <w:color w:val="131413"/>
        </w:rPr>
        <w:t>(i.e.,</w:t>
      </w:r>
      <w:r>
        <w:rPr>
          <w:color w:val="131413"/>
          <w:spacing w:val="40"/>
        </w:rPr>
        <w:t xml:space="preserve"> </w:t>
      </w:r>
      <w:r>
        <w:rPr>
          <w:color w:val="131413"/>
        </w:rPr>
        <w:t>step</w:t>
      </w:r>
      <w:r>
        <w:rPr>
          <w:color w:val="131413"/>
          <w:spacing w:val="40"/>
        </w:rPr>
        <w:t xml:space="preserve"> </w:t>
      </w:r>
      <w:r>
        <w:rPr>
          <w:color w:val="131413"/>
        </w:rPr>
        <w:t>count,</w:t>
      </w:r>
      <w:r>
        <w:rPr>
          <w:color w:val="131413"/>
          <w:spacing w:val="40"/>
        </w:rPr>
        <w:t xml:space="preserve"> </w:t>
      </w:r>
      <w:r>
        <w:rPr>
          <w:color w:val="131413"/>
        </w:rPr>
        <w:t>sleep</w:t>
      </w:r>
      <w:r>
        <w:rPr>
          <w:color w:val="131413"/>
          <w:spacing w:val="40"/>
        </w:rPr>
        <w:t xml:space="preserve"> </w:t>
      </w:r>
      <w:r>
        <w:rPr>
          <w:color w:val="131413"/>
        </w:rPr>
        <w:t>quality,</w:t>
      </w:r>
      <w:r>
        <w:rPr>
          <w:color w:val="131413"/>
          <w:spacing w:val="40"/>
        </w:rPr>
        <w:t xml:space="preserve"> </w:t>
      </w:r>
      <w:r>
        <w:rPr>
          <w:color w:val="131413"/>
        </w:rPr>
        <w:t>and</w:t>
      </w:r>
      <w:r>
        <w:rPr>
          <w:color w:val="131413"/>
          <w:spacing w:val="40"/>
        </w:rPr>
        <w:t xml:space="preserve"> </w:t>
      </w:r>
      <w:r>
        <w:rPr>
          <w:color w:val="131413"/>
        </w:rPr>
        <w:t>circadian</w:t>
      </w:r>
      <w:r>
        <w:rPr>
          <w:color w:val="131413"/>
          <w:spacing w:val="40"/>
        </w:rPr>
        <w:t xml:space="preserve"> </w:t>
      </w:r>
      <w:r>
        <w:rPr>
          <w:color w:val="131413"/>
        </w:rPr>
        <w:t>rhythm). A digital record is sent to th</w:t>
      </w:r>
      <w:r>
        <w:rPr>
          <w:color w:val="131413"/>
        </w:rPr>
        <w:t xml:space="preserve">e mobile app and to the provider through </w:t>
      </w:r>
      <w:proofErr w:type="spellStart"/>
      <w:r>
        <w:rPr>
          <w:color w:val="131413"/>
        </w:rPr>
        <w:t>ProteusCloud</w:t>
      </w:r>
      <w:proofErr w:type="spellEnd"/>
      <w:r>
        <w:rPr>
          <w:color w:val="131413"/>
        </w:rPr>
        <w:t xml:space="preserve"> after prior permission from the</w:t>
      </w:r>
      <w:r>
        <w:rPr>
          <w:color w:val="131413"/>
          <w:spacing w:val="40"/>
        </w:rPr>
        <w:t xml:space="preserve"> </w:t>
      </w:r>
      <w:r>
        <w:rPr>
          <w:color w:val="131413"/>
        </w:rPr>
        <w:t>patient. This helps to con</w:t>
      </w:r>
      <w:r>
        <w:rPr>
          <w:rFonts w:ascii="Times New Roman" w:hAnsi="Times New Roman"/>
          <w:color w:val="131413"/>
        </w:rPr>
        <w:t>ﬁ</w:t>
      </w:r>
      <w:r>
        <w:rPr>
          <w:color w:val="131413"/>
        </w:rPr>
        <w:t>rm the ingestion of medications</w:t>
      </w:r>
      <w:r>
        <w:rPr>
          <w:color w:val="131413"/>
          <w:spacing w:val="80"/>
        </w:rPr>
        <w:t xml:space="preserve"> </w:t>
      </w:r>
      <w:r>
        <w:rPr>
          <w:color w:val="131413"/>
        </w:rPr>
        <w:t xml:space="preserve">on a dose-by-dose basis and hence compliance to the treat- </w:t>
      </w:r>
      <w:proofErr w:type="spellStart"/>
      <w:r>
        <w:rPr>
          <w:color w:val="131413"/>
        </w:rPr>
        <w:t>ment</w:t>
      </w:r>
      <w:proofErr w:type="spellEnd"/>
      <w:r>
        <w:rPr>
          <w:color w:val="131413"/>
        </w:rPr>
        <w:t>. The data also helps to quickly identify the root cause</w:t>
      </w:r>
      <w:r>
        <w:rPr>
          <w:color w:val="131413"/>
          <w:spacing w:val="40"/>
        </w:rPr>
        <w:t xml:space="preserve"> </w:t>
      </w:r>
      <w:r>
        <w:rPr>
          <w:color w:val="131413"/>
        </w:rPr>
        <w:t>for nonadherence such as lack of understanding, undesired side</w:t>
      </w:r>
      <w:r>
        <w:rPr>
          <w:color w:val="131413"/>
          <w:spacing w:val="40"/>
        </w:rPr>
        <w:t xml:space="preserve"> </w:t>
      </w:r>
      <w:r>
        <w:rPr>
          <w:color w:val="131413"/>
        </w:rPr>
        <w:t>e</w:t>
      </w:r>
      <w:r>
        <w:rPr>
          <w:rFonts w:ascii="Times New Roman" w:hAnsi="Times New Roman"/>
          <w:color w:val="131413"/>
        </w:rPr>
        <w:t>ﬀ</w:t>
      </w:r>
      <w:r>
        <w:rPr>
          <w:color w:val="131413"/>
        </w:rPr>
        <w:t>ects,</w:t>
      </w:r>
      <w:r>
        <w:rPr>
          <w:color w:val="131413"/>
          <w:spacing w:val="40"/>
        </w:rPr>
        <w:t xml:space="preserve"> </w:t>
      </w:r>
      <w:r>
        <w:rPr>
          <w:color w:val="131413"/>
        </w:rPr>
        <w:t>or</w:t>
      </w:r>
      <w:r>
        <w:rPr>
          <w:color w:val="131413"/>
          <w:spacing w:val="40"/>
        </w:rPr>
        <w:t xml:space="preserve"> </w:t>
      </w:r>
      <w:r>
        <w:rPr>
          <w:color w:val="131413"/>
        </w:rPr>
        <w:t>improper</w:t>
      </w:r>
      <w:r>
        <w:rPr>
          <w:color w:val="131413"/>
          <w:spacing w:val="40"/>
        </w:rPr>
        <w:t xml:space="preserve"> </w:t>
      </w:r>
      <w:r>
        <w:rPr>
          <w:color w:val="131413"/>
        </w:rPr>
        <w:t>dosing</w:t>
      </w:r>
      <w:r>
        <w:rPr>
          <w:color w:val="131413"/>
          <w:spacing w:val="40"/>
        </w:rPr>
        <w:t xml:space="preserve"> </w:t>
      </w:r>
      <w:r>
        <w:rPr>
          <w:color w:val="131413"/>
        </w:rPr>
        <w:t>schedules.</w:t>
      </w:r>
      <w:r>
        <w:rPr>
          <w:color w:val="131413"/>
          <w:spacing w:val="40"/>
        </w:rPr>
        <w:t xml:space="preserve"> </w:t>
      </w:r>
      <w:r>
        <w:rPr>
          <w:color w:val="131413"/>
        </w:rPr>
        <w:t>The</w:t>
      </w:r>
      <w:r>
        <w:rPr>
          <w:color w:val="131413"/>
          <w:spacing w:val="40"/>
        </w:rPr>
        <w:t xml:space="preserve"> </w:t>
      </w:r>
      <w:r>
        <w:rPr>
          <w:color w:val="131413"/>
        </w:rPr>
        <w:t>clinician can</w:t>
      </w:r>
      <w:r>
        <w:rPr>
          <w:color w:val="131413"/>
          <w:spacing w:val="40"/>
        </w:rPr>
        <w:t xml:space="preserve"> </w:t>
      </w:r>
      <w:r>
        <w:rPr>
          <w:color w:val="131413"/>
        </w:rPr>
        <w:t>then</w:t>
      </w:r>
      <w:r>
        <w:rPr>
          <w:color w:val="131413"/>
          <w:spacing w:val="40"/>
        </w:rPr>
        <w:t xml:space="preserve"> </w:t>
      </w:r>
      <w:r>
        <w:rPr>
          <w:color w:val="131413"/>
        </w:rPr>
        <w:t>make</w:t>
      </w:r>
      <w:r>
        <w:rPr>
          <w:color w:val="131413"/>
          <w:spacing w:val="40"/>
        </w:rPr>
        <w:t xml:space="preserve"> </w:t>
      </w:r>
      <w:r>
        <w:rPr>
          <w:color w:val="131413"/>
        </w:rPr>
        <w:t>decisio</w:t>
      </w:r>
      <w:r>
        <w:rPr>
          <w:color w:val="131413"/>
        </w:rPr>
        <w:t>ns</w:t>
      </w:r>
      <w:r>
        <w:rPr>
          <w:color w:val="131413"/>
          <w:spacing w:val="40"/>
        </w:rPr>
        <w:t xml:space="preserve"> </w:t>
      </w:r>
      <w:r>
        <w:rPr>
          <w:color w:val="131413"/>
        </w:rPr>
        <w:t>on</w:t>
      </w:r>
      <w:r>
        <w:rPr>
          <w:color w:val="131413"/>
          <w:spacing w:val="40"/>
        </w:rPr>
        <w:t xml:space="preserve"> </w:t>
      </w:r>
      <w:r>
        <w:rPr>
          <w:color w:val="131413"/>
        </w:rPr>
        <w:t>whether</w:t>
      </w:r>
      <w:r>
        <w:rPr>
          <w:color w:val="131413"/>
          <w:spacing w:val="40"/>
        </w:rPr>
        <w:t xml:space="preserve"> </w:t>
      </w:r>
      <w:r>
        <w:rPr>
          <w:color w:val="131413"/>
        </w:rPr>
        <w:t>to</w:t>
      </w:r>
      <w:r>
        <w:rPr>
          <w:color w:val="131413"/>
          <w:spacing w:val="40"/>
        </w:rPr>
        <w:t xml:space="preserve"> </w:t>
      </w:r>
      <w:r>
        <w:rPr>
          <w:color w:val="131413"/>
        </w:rPr>
        <w:t>initiate,</w:t>
      </w:r>
      <w:r>
        <w:rPr>
          <w:color w:val="131413"/>
          <w:spacing w:val="40"/>
        </w:rPr>
        <w:t xml:space="preserve"> </w:t>
      </w:r>
      <w:r>
        <w:rPr>
          <w:color w:val="131413"/>
        </w:rPr>
        <w:t>optimize, or eliminate the medications. Proteus Discover was FDA cleared in 2012 and has been tested in di</w:t>
      </w:r>
      <w:r>
        <w:rPr>
          <w:rFonts w:ascii="Times New Roman" w:hAnsi="Times New Roman"/>
          <w:color w:val="131413"/>
        </w:rPr>
        <w:t>ﬀ</w:t>
      </w:r>
      <w:r>
        <w:rPr>
          <w:color w:val="131413"/>
        </w:rPr>
        <w:t>erent patient populations</w:t>
      </w:r>
      <w:r>
        <w:rPr>
          <w:color w:val="131413"/>
          <w:spacing w:val="80"/>
        </w:rPr>
        <w:t xml:space="preserve"> </w:t>
      </w:r>
      <w:r>
        <w:rPr>
          <w:color w:val="131413"/>
        </w:rPr>
        <w:t>(e.g.,</w:t>
      </w:r>
      <w:r>
        <w:rPr>
          <w:color w:val="131413"/>
          <w:spacing w:val="80"/>
        </w:rPr>
        <w:t xml:space="preserve"> </w:t>
      </w:r>
      <w:r>
        <w:rPr>
          <w:color w:val="131413"/>
        </w:rPr>
        <w:t>those</w:t>
      </w:r>
      <w:r>
        <w:rPr>
          <w:color w:val="131413"/>
          <w:spacing w:val="80"/>
        </w:rPr>
        <w:t xml:space="preserve"> </w:t>
      </w:r>
      <w:r>
        <w:rPr>
          <w:color w:val="131413"/>
        </w:rPr>
        <w:t>with</w:t>
      </w:r>
      <w:r>
        <w:rPr>
          <w:color w:val="131413"/>
          <w:spacing w:val="80"/>
        </w:rPr>
        <w:t xml:space="preserve"> </w:t>
      </w:r>
      <w:r>
        <w:rPr>
          <w:color w:val="131413"/>
        </w:rPr>
        <w:t>heart</w:t>
      </w:r>
      <w:r>
        <w:rPr>
          <w:color w:val="131413"/>
          <w:spacing w:val="80"/>
        </w:rPr>
        <w:t xml:space="preserve"> </w:t>
      </w:r>
      <w:r>
        <w:rPr>
          <w:color w:val="131413"/>
        </w:rPr>
        <w:t>failure,</w:t>
      </w:r>
      <w:r>
        <w:rPr>
          <w:color w:val="131413"/>
          <w:spacing w:val="80"/>
        </w:rPr>
        <w:t xml:space="preserve"> </w:t>
      </w:r>
      <w:r>
        <w:rPr>
          <w:color w:val="131413"/>
        </w:rPr>
        <w:t>hypertension, or</w:t>
      </w:r>
      <w:r>
        <w:rPr>
          <w:color w:val="131413"/>
          <w:spacing w:val="40"/>
        </w:rPr>
        <w:t xml:space="preserve"> </w:t>
      </w:r>
      <w:r>
        <w:rPr>
          <w:color w:val="131413"/>
        </w:rPr>
        <w:t>tuberculosis)</w:t>
      </w:r>
      <w:r>
        <w:rPr>
          <w:color w:val="131413"/>
          <w:spacing w:val="40"/>
        </w:rPr>
        <w:t xml:space="preserve"> </w:t>
      </w:r>
      <w:hyperlink w:anchor="_bookmark22" w:history="1">
        <w:r>
          <w:rPr>
            <w:color w:val="131413"/>
          </w:rPr>
          <w:t>[</w:t>
        </w:r>
        <w:r>
          <w:rPr>
            <w:color w:val="131413"/>
          </w:rPr>
          <w:t>104</w:t>
        </w:r>
      </w:hyperlink>
      <w:r>
        <w:rPr>
          <w:rFonts w:ascii="Gill Sans MT" w:hAnsi="Gill Sans MT"/>
          <w:color w:val="131413"/>
        </w:rPr>
        <w:t>–</w:t>
      </w:r>
      <w:hyperlink w:anchor="_bookmark22" w:history="1">
        <w:r>
          <w:rPr>
            <w:color w:val="131413"/>
          </w:rPr>
          <w:t>106].</w:t>
        </w:r>
      </w:hyperlink>
      <w:r>
        <w:rPr>
          <w:color w:val="131413"/>
          <w:spacing w:val="40"/>
        </w:rPr>
        <w:t xml:space="preserve"> </w:t>
      </w:r>
      <w:r>
        <w:rPr>
          <w:color w:val="131413"/>
        </w:rPr>
        <w:t>In</w:t>
      </w:r>
      <w:r>
        <w:rPr>
          <w:color w:val="131413"/>
          <w:spacing w:val="40"/>
        </w:rPr>
        <w:t xml:space="preserve"> </w:t>
      </w:r>
      <w:r>
        <w:rPr>
          <w:color w:val="131413"/>
        </w:rPr>
        <w:t>patients</w:t>
      </w:r>
      <w:r>
        <w:rPr>
          <w:color w:val="131413"/>
          <w:spacing w:val="40"/>
        </w:rPr>
        <w:t xml:space="preserve"> </w:t>
      </w:r>
      <w:r>
        <w:rPr>
          <w:color w:val="131413"/>
        </w:rPr>
        <w:t>with</w:t>
      </w:r>
      <w:r>
        <w:rPr>
          <w:color w:val="131413"/>
          <w:spacing w:val="40"/>
        </w:rPr>
        <w:t xml:space="preserve"> </w:t>
      </w:r>
      <w:r>
        <w:rPr>
          <w:color w:val="131413"/>
        </w:rPr>
        <w:t>hypertension, the</w:t>
      </w:r>
      <w:r>
        <w:rPr>
          <w:color w:val="131413"/>
          <w:spacing w:val="38"/>
        </w:rPr>
        <w:t xml:space="preserve"> </w:t>
      </w:r>
      <w:r>
        <w:rPr>
          <w:color w:val="131413"/>
        </w:rPr>
        <w:t>Proteus</w:t>
      </w:r>
      <w:r>
        <w:rPr>
          <w:color w:val="131413"/>
          <w:spacing w:val="39"/>
        </w:rPr>
        <w:t xml:space="preserve"> </w:t>
      </w:r>
      <w:r>
        <w:rPr>
          <w:color w:val="131413"/>
        </w:rPr>
        <w:t>technology</w:t>
      </w:r>
      <w:r>
        <w:rPr>
          <w:color w:val="131413"/>
          <w:spacing w:val="38"/>
        </w:rPr>
        <w:t xml:space="preserve"> </w:t>
      </w:r>
      <w:r>
        <w:rPr>
          <w:color w:val="131413"/>
        </w:rPr>
        <w:t>helped</w:t>
      </w:r>
      <w:r>
        <w:rPr>
          <w:color w:val="131413"/>
          <w:spacing w:val="39"/>
        </w:rPr>
        <w:t xml:space="preserve"> </w:t>
      </w:r>
      <w:r>
        <w:rPr>
          <w:color w:val="131413"/>
        </w:rPr>
        <w:t>the</w:t>
      </w:r>
      <w:r>
        <w:rPr>
          <w:color w:val="131413"/>
          <w:spacing w:val="38"/>
        </w:rPr>
        <w:t xml:space="preserve"> </w:t>
      </w:r>
      <w:r>
        <w:rPr>
          <w:color w:val="131413"/>
        </w:rPr>
        <w:t>community</w:t>
      </w:r>
      <w:r>
        <w:rPr>
          <w:color w:val="131413"/>
          <w:spacing w:val="39"/>
        </w:rPr>
        <w:t xml:space="preserve"> </w:t>
      </w:r>
      <w:r>
        <w:rPr>
          <w:color w:val="131413"/>
        </w:rPr>
        <w:t>pharmacists to identify the root cause of persistent hypertension. Wire-</w:t>
      </w:r>
      <w:r>
        <w:rPr>
          <w:color w:val="131413"/>
          <w:spacing w:val="40"/>
        </w:rPr>
        <w:t xml:space="preserve"> </w:t>
      </w:r>
      <w:r>
        <w:rPr>
          <w:color w:val="131413"/>
        </w:rPr>
        <w:t>less monitoring showed that two-thirds of the patients had pharmaceutical</w:t>
      </w:r>
      <w:r>
        <w:rPr>
          <w:color w:val="131413"/>
          <w:spacing w:val="40"/>
        </w:rPr>
        <w:t xml:space="preserve"> </w:t>
      </w:r>
      <w:r>
        <w:rPr>
          <w:color w:val="131413"/>
        </w:rPr>
        <w:t>resistance</w:t>
      </w:r>
      <w:r>
        <w:rPr>
          <w:color w:val="131413"/>
          <w:spacing w:val="40"/>
        </w:rPr>
        <w:t xml:space="preserve"> </w:t>
      </w:r>
      <w:r>
        <w:rPr>
          <w:color w:val="131413"/>
        </w:rPr>
        <w:t>while</w:t>
      </w:r>
      <w:r>
        <w:rPr>
          <w:color w:val="131413"/>
          <w:spacing w:val="40"/>
        </w:rPr>
        <w:t xml:space="preserve"> </w:t>
      </w:r>
      <w:r>
        <w:rPr>
          <w:color w:val="131413"/>
        </w:rPr>
        <w:t>the</w:t>
      </w:r>
      <w:r>
        <w:rPr>
          <w:color w:val="131413"/>
          <w:spacing w:val="40"/>
        </w:rPr>
        <w:t xml:space="preserve"> </w:t>
      </w:r>
      <w:r>
        <w:rPr>
          <w:color w:val="131413"/>
        </w:rPr>
        <w:t>remaining</w:t>
      </w:r>
      <w:r>
        <w:rPr>
          <w:color w:val="131413"/>
          <w:spacing w:val="40"/>
        </w:rPr>
        <w:t xml:space="preserve"> </w:t>
      </w:r>
      <w:r>
        <w:rPr>
          <w:color w:val="131413"/>
        </w:rPr>
        <w:t>one-third took</w:t>
      </w:r>
      <w:r>
        <w:rPr>
          <w:color w:val="131413"/>
          <w:spacing w:val="40"/>
        </w:rPr>
        <w:t xml:space="preserve"> </w:t>
      </w:r>
      <w:r>
        <w:rPr>
          <w:color w:val="131413"/>
        </w:rPr>
        <w:t>inadequate</w:t>
      </w:r>
      <w:r>
        <w:rPr>
          <w:color w:val="131413"/>
          <w:spacing w:val="40"/>
        </w:rPr>
        <w:t xml:space="preserve"> </w:t>
      </w:r>
      <w:r>
        <w:rPr>
          <w:color w:val="131413"/>
        </w:rPr>
        <w:t>medications.</w:t>
      </w:r>
      <w:r>
        <w:rPr>
          <w:color w:val="131413"/>
          <w:spacing w:val="40"/>
        </w:rPr>
        <w:t xml:space="preserve"> </w:t>
      </w:r>
      <w:r>
        <w:rPr>
          <w:color w:val="131413"/>
        </w:rPr>
        <w:t>A</w:t>
      </w:r>
      <w:r>
        <w:rPr>
          <w:color w:val="131413"/>
          <w:spacing w:val="40"/>
        </w:rPr>
        <w:t xml:space="preserve"> </w:t>
      </w:r>
      <w:r>
        <w:rPr>
          <w:color w:val="131413"/>
        </w:rPr>
        <w:t>study</w:t>
      </w:r>
      <w:r>
        <w:rPr>
          <w:color w:val="131413"/>
          <w:spacing w:val="40"/>
        </w:rPr>
        <w:t xml:space="preserve"> </w:t>
      </w:r>
      <w:r>
        <w:rPr>
          <w:color w:val="131413"/>
        </w:rPr>
        <w:t>on</w:t>
      </w:r>
      <w:r>
        <w:rPr>
          <w:color w:val="131413"/>
          <w:spacing w:val="40"/>
        </w:rPr>
        <w:t xml:space="preserve"> </w:t>
      </w:r>
      <w:r>
        <w:rPr>
          <w:color w:val="131413"/>
        </w:rPr>
        <w:t>the</w:t>
      </w:r>
      <w:r>
        <w:rPr>
          <w:color w:val="131413"/>
          <w:spacing w:val="40"/>
        </w:rPr>
        <w:t xml:space="preserve"> </w:t>
      </w:r>
      <w:r>
        <w:rPr>
          <w:color w:val="131413"/>
        </w:rPr>
        <w:t>adherence</w:t>
      </w:r>
      <w:r>
        <w:rPr>
          <w:color w:val="131413"/>
          <w:spacing w:val="80"/>
          <w:w w:val="150"/>
        </w:rPr>
        <w:t xml:space="preserve"> </w:t>
      </w:r>
      <w:r>
        <w:rPr>
          <w:color w:val="131413"/>
        </w:rPr>
        <w:t>to</w:t>
      </w:r>
      <w:r>
        <w:rPr>
          <w:color w:val="131413"/>
          <w:spacing w:val="40"/>
        </w:rPr>
        <w:t xml:space="preserve"> </w:t>
      </w:r>
      <w:r>
        <w:rPr>
          <w:color w:val="131413"/>
        </w:rPr>
        <w:t>tuberculosi</w:t>
      </w:r>
      <w:r>
        <w:rPr>
          <w:color w:val="131413"/>
        </w:rPr>
        <w:t>s</w:t>
      </w:r>
      <w:r>
        <w:rPr>
          <w:color w:val="131413"/>
          <w:spacing w:val="40"/>
        </w:rPr>
        <w:t xml:space="preserve"> </w:t>
      </w:r>
      <w:r>
        <w:rPr>
          <w:color w:val="131413"/>
        </w:rPr>
        <w:t>therapy</w:t>
      </w:r>
      <w:r>
        <w:rPr>
          <w:color w:val="131413"/>
          <w:spacing w:val="40"/>
        </w:rPr>
        <w:t xml:space="preserve"> </w:t>
      </w:r>
      <w:r>
        <w:rPr>
          <w:color w:val="131413"/>
        </w:rPr>
        <w:t>found</w:t>
      </w:r>
      <w:r>
        <w:rPr>
          <w:color w:val="131413"/>
          <w:spacing w:val="40"/>
        </w:rPr>
        <w:t xml:space="preserve"> </w:t>
      </w:r>
      <w:r>
        <w:rPr>
          <w:color w:val="131413"/>
        </w:rPr>
        <w:t>that</w:t>
      </w:r>
      <w:r>
        <w:rPr>
          <w:color w:val="131413"/>
          <w:spacing w:val="40"/>
        </w:rPr>
        <w:t xml:space="preserve"> </w:t>
      </w:r>
      <w:r>
        <w:rPr>
          <w:color w:val="131413"/>
        </w:rPr>
        <w:t>the</w:t>
      </w:r>
      <w:r>
        <w:rPr>
          <w:color w:val="131413"/>
          <w:spacing w:val="40"/>
        </w:rPr>
        <w:t xml:space="preserve"> </w:t>
      </w:r>
      <w:r>
        <w:rPr>
          <w:color w:val="131413"/>
        </w:rPr>
        <w:t>Proteus</w:t>
      </w:r>
      <w:r>
        <w:rPr>
          <w:color w:val="131413"/>
          <w:spacing w:val="40"/>
        </w:rPr>
        <w:t xml:space="preserve"> </w:t>
      </w:r>
      <w:r>
        <w:rPr>
          <w:color w:val="131413"/>
        </w:rPr>
        <w:t>Digital Health system may be able to correctly identify ingestible sensors with high accuracy, low risk, and high patient acceptance</w:t>
      </w:r>
      <w:r>
        <w:rPr>
          <w:color w:val="131413"/>
          <w:spacing w:val="40"/>
        </w:rPr>
        <w:t xml:space="preserve"> </w:t>
      </w:r>
      <w:hyperlink w:anchor="_bookmark22" w:history="1">
        <w:r>
          <w:rPr>
            <w:color w:val="131413"/>
          </w:rPr>
          <w:t>[105].</w:t>
        </w:r>
      </w:hyperlink>
    </w:p>
    <w:p w14:paraId="0A3C943A" w14:textId="77777777" w:rsidR="00975370" w:rsidRDefault="0058442E">
      <w:pPr>
        <w:pStyle w:val="BodyText"/>
        <w:spacing w:before="2" w:line="242" w:lineRule="auto"/>
        <w:ind w:left="120" w:right="38" w:firstLine="300"/>
        <w:jc w:val="both"/>
      </w:pPr>
      <w:r>
        <w:rPr>
          <w:color w:val="131413"/>
          <w:w w:val="105"/>
        </w:rPr>
        <w:t>A</w:t>
      </w:r>
      <w:r>
        <w:rPr>
          <w:color w:val="131413"/>
          <w:spacing w:val="-8"/>
          <w:w w:val="105"/>
        </w:rPr>
        <w:t xml:space="preserve"> </w:t>
      </w:r>
      <w:r>
        <w:rPr>
          <w:color w:val="131413"/>
          <w:w w:val="105"/>
        </w:rPr>
        <w:t>collaboration</w:t>
      </w:r>
      <w:r>
        <w:rPr>
          <w:color w:val="131413"/>
          <w:spacing w:val="-6"/>
          <w:w w:val="105"/>
        </w:rPr>
        <w:t xml:space="preserve"> </w:t>
      </w:r>
      <w:r>
        <w:rPr>
          <w:color w:val="131413"/>
          <w:w w:val="105"/>
        </w:rPr>
        <w:t>between</w:t>
      </w:r>
      <w:r>
        <w:rPr>
          <w:color w:val="131413"/>
          <w:spacing w:val="-7"/>
          <w:w w:val="105"/>
        </w:rPr>
        <w:t xml:space="preserve"> </w:t>
      </w:r>
      <w:r>
        <w:rPr>
          <w:color w:val="131413"/>
          <w:w w:val="105"/>
        </w:rPr>
        <w:t>Proteus</w:t>
      </w:r>
      <w:r>
        <w:rPr>
          <w:color w:val="131413"/>
          <w:spacing w:val="-7"/>
          <w:w w:val="105"/>
        </w:rPr>
        <w:t xml:space="preserve"> </w:t>
      </w:r>
      <w:r>
        <w:rPr>
          <w:color w:val="131413"/>
          <w:w w:val="105"/>
        </w:rPr>
        <w:t>Digital</w:t>
      </w:r>
      <w:r>
        <w:rPr>
          <w:color w:val="131413"/>
          <w:spacing w:val="-8"/>
          <w:w w:val="105"/>
        </w:rPr>
        <w:t xml:space="preserve"> </w:t>
      </w:r>
      <w:r>
        <w:rPr>
          <w:color w:val="131413"/>
          <w:w w:val="105"/>
        </w:rPr>
        <w:t>Health</w:t>
      </w:r>
      <w:r>
        <w:rPr>
          <w:color w:val="131413"/>
          <w:spacing w:val="-8"/>
          <w:w w:val="105"/>
        </w:rPr>
        <w:t xml:space="preserve"> </w:t>
      </w:r>
      <w:r>
        <w:rPr>
          <w:color w:val="131413"/>
          <w:w w:val="105"/>
        </w:rPr>
        <w:t>and</w:t>
      </w:r>
      <w:r>
        <w:rPr>
          <w:color w:val="131413"/>
          <w:spacing w:val="-7"/>
          <w:w w:val="105"/>
        </w:rPr>
        <w:t xml:space="preserve"> </w:t>
      </w:r>
      <w:r>
        <w:rPr>
          <w:color w:val="131413"/>
          <w:w w:val="105"/>
        </w:rPr>
        <w:t>t</w:t>
      </w:r>
      <w:r>
        <w:rPr>
          <w:color w:val="131413"/>
          <w:w w:val="105"/>
        </w:rPr>
        <w:t>he Japanese Pharmaceutical Company Otsuka led to Abilify</w:t>
      </w:r>
      <w:r>
        <w:rPr>
          <w:rFonts w:ascii="Gill Sans MT" w:hAnsi="Gill Sans MT"/>
          <w:color w:val="131413"/>
          <w:w w:val="105"/>
        </w:rPr>
        <w:t>’</w:t>
      </w:r>
      <w:r>
        <w:rPr>
          <w:color w:val="131413"/>
          <w:w w:val="105"/>
        </w:rPr>
        <w:t xml:space="preserve">s </w:t>
      </w:r>
      <w:proofErr w:type="spellStart"/>
      <w:r>
        <w:rPr>
          <w:color w:val="131413"/>
          <w:w w:val="105"/>
        </w:rPr>
        <w:t>MyCite</w:t>
      </w:r>
      <w:proofErr w:type="spellEnd"/>
      <w:r>
        <w:rPr>
          <w:color w:val="131413"/>
          <w:w w:val="105"/>
        </w:rPr>
        <w:t xml:space="preserve">, which is the </w:t>
      </w:r>
      <w:r>
        <w:rPr>
          <w:rFonts w:ascii="Times New Roman" w:hAnsi="Times New Roman"/>
          <w:color w:val="131413"/>
          <w:w w:val="105"/>
        </w:rPr>
        <w:t>ﬁ</w:t>
      </w:r>
      <w:r>
        <w:rPr>
          <w:color w:val="131413"/>
          <w:w w:val="105"/>
        </w:rPr>
        <w:t>rst digital medicine approved by the FDA</w:t>
      </w:r>
      <w:r>
        <w:rPr>
          <w:color w:val="131413"/>
          <w:spacing w:val="-6"/>
          <w:w w:val="105"/>
        </w:rPr>
        <w:t xml:space="preserve"> </w:t>
      </w:r>
      <w:r>
        <w:rPr>
          <w:color w:val="131413"/>
          <w:w w:val="105"/>
        </w:rPr>
        <w:t>to</w:t>
      </w:r>
      <w:r>
        <w:rPr>
          <w:color w:val="131413"/>
          <w:spacing w:val="-6"/>
          <w:w w:val="105"/>
        </w:rPr>
        <w:t xml:space="preserve"> </w:t>
      </w:r>
      <w:r>
        <w:rPr>
          <w:color w:val="131413"/>
          <w:w w:val="105"/>
        </w:rPr>
        <w:t>treat</w:t>
      </w:r>
      <w:r>
        <w:rPr>
          <w:color w:val="131413"/>
          <w:spacing w:val="-6"/>
          <w:w w:val="105"/>
        </w:rPr>
        <w:t xml:space="preserve"> </w:t>
      </w:r>
      <w:r>
        <w:rPr>
          <w:color w:val="131413"/>
          <w:w w:val="105"/>
        </w:rPr>
        <w:t>schizophrenia.</w:t>
      </w:r>
      <w:r>
        <w:rPr>
          <w:color w:val="131413"/>
          <w:spacing w:val="-5"/>
          <w:w w:val="105"/>
        </w:rPr>
        <w:t xml:space="preserve"> </w:t>
      </w:r>
      <w:r>
        <w:rPr>
          <w:color w:val="131413"/>
          <w:w w:val="105"/>
        </w:rPr>
        <w:t>The</w:t>
      </w:r>
      <w:r>
        <w:rPr>
          <w:color w:val="131413"/>
          <w:spacing w:val="-6"/>
          <w:w w:val="105"/>
        </w:rPr>
        <w:t xml:space="preserve"> </w:t>
      </w:r>
      <w:r>
        <w:rPr>
          <w:color w:val="131413"/>
          <w:w w:val="105"/>
        </w:rPr>
        <w:t>drug,</w:t>
      </w:r>
      <w:r>
        <w:rPr>
          <w:color w:val="131413"/>
          <w:spacing w:val="-5"/>
          <w:w w:val="105"/>
        </w:rPr>
        <w:t xml:space="preserve"> </w:t>
      </w:r>
      <w:r>
        <w:rPr>
          <w:color w:val="131413"/>
          <w:w w:val="105"/>
        </w:rPr>
        <w:t>Abilify</w:t>
      </w:r>
      <w:r>
        <w:rPr>
          <w:color w:val="131413"/>
          <w:spacing w:val="-6"/>
          <w:w w:val="105"/>
        </w:rPr>
        <w:t xml:space="preserve"> </w:t>
      </w:r>
      <w:r>
        <w:rPr>
          <w:color w:val="131413"/>
          <w:w w:val="105"/>
        </w:rPr>
        <w:t>(or</w:t>
      </w:r>
      <w:r>
        <w:rPr>
          <w:color w:val="131413"/>
          <w:spacing w:val="-6"/>
          <w:w w:val="105"/>
        </w:rPr>
        <w:t xml:space="preserve"> </w:t>
      </w:r>
      <w:proofErr w:type="spellStart"/>
      <w:r>
        <w:rPr>
          <w:color w:val="131413"/>
          <w:w w:val="105"/>
        </w:rPr>
        <w:t>Aripipra</w:t>
      </w:r>
      <w:proofErr w:type="spellEnd"/>
      <w:r>
        <w:rPr>
          <w:color w:val="131413"/>
          <w:w w:val="105"/>
        </w:rPr>
        <w:t xml:space="preserve">- </w:t>
      </w:r>
      <w:proofErr w:type="spellStart"/>
      <w:r>
        <w:rPr>
          <w:color w:val="131413"/>
          <w:w w:val="105"/>
        </w:rPr>
        <w:t>zole</w:t>
      </w:r>
      <w:proofErr w:type="spellEnd"/>
      <w:r>
        <w:rPr>
          <w:color w:val="131413"/>
          <w:w w:val="105"/>
        </w:rPr>
        <w:t>),</w:t>
      </w:r>
      <w:r>
        <w:rPr>
          <w:color w:val="131413"/>
          <w:spacing w:val="-2"/>
          <w:w w:val="105"/>
        </w:rPr>
        <w:t xml:space="preserve"> </w:t>
      </w:r>
      <w:r>
        <w:rPr>
          <w:color w:val="131413"/>
          <w:w w:val="105"/>
        </w:rPr>
        <w:t>is</w:t>
      </w:r>
      <w:r>
        <w:rPr>
          <w:color w:val="131413"/>
          <w:spacing w:val="-3"/>
          <w:w w:val="105"/>
        </w:rPr>
        <w:t xml:space="preserve"> </w:t>
      </w:r>
      <w:r>
        <w:rPr>
          <w:color w:val="131413"/>
          <w:w w:val="105"/>
        </w:rPr>
        <w:t>a</w:t>
      </w:r>
      <w:r>
        <w:rPr>
          <w:color w:val="131413"/>
          <w:spacing w:val="-2"/>
          <w:w w:val="105"/>
        </w:rPr>
        <w:t xml:space="preserve"> </w:t>
      </w:r>
      <w:r>
        <w:rPr>
          <w:color w:val="131413"/>
          <w:w w:val="105"/>
        </w:rPr>
        <w:t>prescriptive</w:t>
      </w:r>
      <w:r>
        <w:rPr>
          <w:color w:val="131413"/>
          <w:spacing w:val="-1"/>
          <w:w w:val="105"/>
        </w:rPr>
        <w:t xml:space="preserve"> </w:t>
      </w:r>
      <w:r>
        <w:rPr>
          <w:color w:val="131413"/>
          <w:w w:val="105"/>
        </w:rPr>
        <w:t>medication</w:t>
      </w:r>
      <w:r>
        <w:rPr>
          <w:color w:val="131413"/>
          <w:spacing w:val="-1"/>
          <w:w w:val="105"/>
        </w:rPr>
        <w:t xml:space="preserve"> </w:t>
      </w:r>
      <w:r>
        <w:rPr>
          <w:color w:val="131413"/>
          <w:w w:val="105"/>
        </w:rPr>
        <w:t>to</w:t>
      </w:r>
      <w:r>
        <w:rPr>
          <w:color w:val="131413"/>
          <w:spacing w:val="-3"/>
          <w:w w:val="105"/>
        </w:rPr>
        <w:t xml:space="preserve"> </w:t>
      </w:r>
      <w:r>
        <w:rPr>
          <w:color w:val="131413"/>
          <w:w w:val="105"/>
        </w:rPr>
        <w:t>treat</w:t>
      </w:r>
      <w:r>
        <w:rPr>
          <w:color w:val="131413"/>
          <w:spacing w:val="-3"/>
          <w:w w:val="105"/>
        </w:rPr>
        <w:t xml:space="preserve"> </w:t>
      </w:r>
      <w:r>
        <w:rPr>
          <w:color w:val="131413"/>
          <w:w w:val="105"/>
        </w:rPr>
        <w:t>mental</w:t>
      </w:r>
      <w:r>
        <w:rPr>
          <w:color w:val="131413"/>
          <w:spacing w:val="-3"/>
          <w:w w:val="105"/>
        </w:rPr>
        <w:t xml:space="preserve"> </w:t>
      </w:r>
      <w:r>
        <w:rPr>
          <w:color w:val="131413"/>
          <w:w w:val="105"/>
        </w:rPr>
        <w:t xml:space="preserve">disorders, such as depression, schizophrenia, bipolar disorder, and Tourette syndrome. </w:t>
      </w:r>
      <w:proofErr w:type="spellStart"/>
      <w:r>
        <w:rPr>
          <w:color w:val="131413"/>
          <w:w w:val="105"/>
        </w:rPr>
        <w:t>MyCite</w:t>
      </w:r>
      <w:proofErr w:type="spellEnd"/>
      <w:r>
        <w:rPr>
          <w:color w:val="131413"/>
          <w:w w:val="105"/>
        </w:rPr>
        <w:t xml:space="preserve"> is the smart pill version of the drug Abilify that embeds a tiny Ingestible Event Marker (IEM) sensor. This sensor is made of natural ingredients and</w:t>
      </w:r>
      <w:r>
        <w:rPr>
          <w:color w:val="131413"/>
          <w:spacing w:val="-5"/>
          <w:w w:val="105"/>
        </w:rPr>
        <w:t xml:space="preserve"> </w:t>
      </w:r>
      <w:r>
        <w:rPr>
          <w:color w:val="131413"/>
          <w:w w:val="105"/>
        </w:rPr>
        <w:t>passes</w:t>
      </w:r>
      <w:r>
        <w:rPr>
          <w:color w:val="131413"/>
          <w:spacing w:val="-5"/>
          <w:w w:val="105"/>
        </w:rPr>
        <w:t xml:space="preserve"> </w:t>
      </w:r>
      <w:r>
        <w:rPr>
          <w:color w:val="131413"/>
          <w:w w:val="105"/>
        </w:rPr>
        <w:t>natur</w:t>
      </w:r>
      <w:r>
        <w:rPr>
          <w:color w:val="131413"/>
          <w:w w:val="105"/>
        </w:rPr>
        <w:t>ally</w:t>
      </w:r>
      <w:r>
        <w:rPr>
          <w:color w:val="131413"/>
          <w:spacing w:val="-6"/>
          <w:w w:val="105"/>
        </w:rPr>
        <w:t xml:space="preserve"> </w:t>
      </w:r>
      <w:r>
        <w:rPr>
          <w:color w:val="131413"/>
          <w:w w:val="105"/>
        </w:rPr>
        <w:t>out</w:t>
      </w:r>
      <w:r>
        <w:rPr>
          <w:color w:val="131413"/>
          <w:spacing w:val="-5"/>
          <w:w w:val="105"/>
        </w:rPr>
        <w:t xml:space="preserve"> </w:t>
      </w:r>
      <w:r>
        <w:rPr>
          <w:color w:val="131413"/>
          <w:w w:val="105"/>
        </w:rPr>
        <w:t>of</w:t>
      </w:r>
      <w:r>
        <w:rPr>
          <w:color w:val="131413"/>
          <w:spacing w:val="-6"/>
          <w:w w:val="105"/>
        </w:rPr>
        <w:t xml:space="preserve"> </w:t>
      </w:r>
      <w:r>
        <w:rPr>
          <w:color w:val="131413"/>
          <w:w w:val="105"/>
        </w:rPr>
        <w:t>the</w:t>
      </w:r>
      <w:r>
        <w:rPr>
          <w:color w:val="131413"/>
          <w:spacing w:val="-5"/>
          <w:w w:val="105"/>
        </w:rPr>
        <w:t xml:space="preserve"> </w:t>
      </w:r>
      <w:r>
        <w:rPr>
          <w:color w:val="131413"/>
          <w:w w:val="105"/>
        </w:rPr>
        <w:t>body</w:t>
      </w:r>
      <w:r>
        <w:rPr>
          <w:color w:val="131413"/>
          <w:spacing w:val="-6"/>
          <w:w w:val="105"/>
        </w:rPr>
        <w:t xml:space="preserve"> </w:t>
      </w:r>
      <w:r>
        <w:rPr>
          <w:color w:val="131413"/>
          <w:w w:val="105"/>
        </w:rPr>
        <w:t>after</w:t>
      </w:r>
      <w:r>
        <w:rPr>
          <w:color w:val="131413"/>
          <w:spacing w:val="-5"/>
          <w:w w:val="105"/>
        </w:rPr>
        <w:t xml:space="preserve"> </w:t>
      </w:r>
      <w:r>
        <w:rPr>
          <w:color w:val="131413"/>
          <w:w w:val="105"/>
        </w:rPr>
        <w:t>use.</w:t>
      </w:r>
      <w:r>
        <w:rPr>
          <w:color w:val="131413"/>
          <w:spacing w:val="-5"/>
          <w:w w:val="105"/>
        </w:rPr>
        <w:t xml:space="preserve"> </w:t>
      </w:r>
      <w:r>
        <w:rPr>
          <w:color w:val="131413"/>
          <w:w w:val="105"/>
        </w:rPr>
        <w:t>Upon</w:t>
      </w:r>
      <w:r>
        <w:rPr>
          <w:color w:val="131413"/>
          <w:spacing w:val="-4"/>
          <w:w w:val="105"/>
        </w:rPr>
        <w:t xml:space="preserve"> </w:t>
      </w:r>
      <w:r>
        <w:rPr>
          <w:color w:val="131413"/>
          <w:w w:val="105"/>
        </w:rPr>
        <w:t xml:space="preserve">ingest- </w:t>
      </w:r>
      <w:proofErr w:type="spellStart"/>
      <w:r>
        <w:rPr>
          <w:color w:val="131413"/>
          <w:w w:val="105"/>
        </w:rPr>
        <w:t>ing</w:t>
      </w:r>
      <w:proofErr w:type="spellEnd"/>
      <w:r>
        <w:rPr>
          <w:color w:val="131413"/>
          <w:spacing w:val="-9"/>
          <w:w w:val="105"/>
        </w:rPr>
        <w:t xml:space="preserve"> </w:t>
      </w:r>
      <w:r>
        <w:rPr>
          <w:color w:val="131413"/>
          <w:w w:val="105"/>
        </w:rPr>
        <w:t>the</w:t>
      </w:r>
      <w:r>
        <w:rPr>
          <w:color w:val="131413"/>
          <w:spacing w:val="-11"/>
          <w:w w:val="105"/>
        </w:rPr>
        <w:t xml:space="preserve"> </w:t>
      </w:r>
      <w:r>
        <w:rPr>
          <w:color w:val="131413"/>
          <w:w w:val="105"/>
        </w:rPr>
        <w:t>smart</w:t>
      </w:r>
      <w:r>
        <w:rPr>
          <w:color w:val="131413"/>
          <w:spacing w:val="-11"/>
          <w:w w:val="105"/>
        </w:rPr>
        <w:t xml:space="preserve"> </w:t>
      </w:r>
      <w:r>
        <w:rPr>
          <w:color w:val="131413"/>
          <w:w w:val="105"/>
        </w:rPr>
        <w:t>pill,</w:t>
      </w:r>
      <w:r>
        <w:rPr>
          <w:color w:val="131413"/>
          <w:spacing w:val="-11"/>
          <w:w w:val="105"/>
        </w:rPr>
        <w:t xml:space="preserve"> </w:t>
      </w:r>
      <w:r>
        <w:rPr>
          <w:color w:val="131413"/>
          <w:w w:val="105"/>
        </w:rPr>
        <w:t>the</w:t>
      </w:r>
      <w:r>
        <w:rPr>
          <w:color w:val="131413"/>
          <w:spacing w:val="-11"/>
          <w:w w:val="105"/>
        </w:rPr>
        <w:t xml:space="preserve"> </w:t>
      </w:r>
      <w:r>
        <w:rPr>
          <w:color w:val="131413"/>
          <w:w w:val="105"/>
        </w:rPr>
        <w:t>IEM</w:t>
      </w:r>
      <w:r>
        <w:rPr>
          <w:color w:val="131413"/>
          <w:spacing w:val="-9"/>
          <w:w w:val="105"/>
        </w:rPr>
        <w:t xml:space="preserve"> </w:t>
      </w:r>
      <w:r>
        <w:rPr>
          <w:color w:val="131413"/>
          <w:w w:val="105"/>
        </w:rPr>
        <w:t>sensor</w:t>
      </w:r>
      <w:r>
        <w:rPr>
          <w:color w:val="131413"/>
          <w:spacing w:val="-9"/>
          <w:w w:val="105"/>
        </w:rPr>
        <w:t xml:space="preserve"> </w:t>
      </w:r>
      <w:r>
        <w:rPr>
          <w:color w:val="131413"/>
          <w:w w:val="105"/>
        </w:rPr>
        <w:t>transmits</w:t>
      </w:r>
      <w:r>
        <w:rPr>
          <w:color w:val="131413"/>
          <w:spacing w:val="-9"/>
          <w:w w:val="105"/>
        </w:rPr>
        <w:t xml:space="preserve"> </w:t>
      </w:r>
      <w:r>
        <w:rPr>
          <w:color w:val="131413"/>
          <w:w w:val="105"/>
        </w:rPr>
        <w:t>a</w:t>
      </w:r>
      <w:r>
        <w:rPr>
          <w:color w:val="131413"/>
          <w:spacing w:val="-10"/>
          <w:w w:val="105"/>
        </w:rPr>
        <w:t xml:space="preserve"> </w:t>
      </w:r>
      <w:r>
        <w:rPr>
          <w:color w:val="131413"/>
          <w:w w:val="105"/>
        </w:rPr>
        <w:t>Bluetooth</w:t>
      </w:r>
      <w:r>
        <w:rPr>
          <w:color w:val="131413"/>
          <w:spacing w:val="-10"/>
          <w:w w:val="105"/>
        </w:rPr>
        <w:t xml:space="preserve"> </w:t>
      </w:r>
      <w:r>
        <w:rPr>
          <w:color w:val="131413"/>
          <w:w w:val="105"/>
        </w:rPr>
        <w:t xml:space="preserve">sig- </w:t>
      </w:r>
      <w:proofErr w:type="spellStart"/>
      <w:r>
        <w:rPr>
          <w:color w:val="131413"/>
          <w:w w:val="105"/>
        </w:rPr>
        <w:t>nal</w:t>
      </w:r>
      <w:proofErr w:type="spellEnd"/>
      <w:r>
        <w:rPr>
          <w:color w:val="131413"/>
          <w:spacing w:val="-14"/>
          <w:w w:val="105"/>
        </w:rPr>
        <w:t xml:space="preserve"> </w:t>
      </w:r>
      <w:r>
        <w:rPr>
          <w:color w:val="131413"/>
          <w:w w:val="105"/>
        </w:rPr>
        <w:t>to</w:t>
      </w:r>
      <w:r>
        <w:rPr>
          <w:color w:val="131413"/>
          <w:spacing w:val="-13"/>
          <w:w w:val="105"/>
        </w:rPr>
        <w:t xml:space="preserve"> </w:t>
      </w:r>
      <w:r>
        <w:rPr>
          <w:color w:val="131413"/>
          <w:w w:val="105"/>
        </w:rPr>
        <w:t>a</w:t>
      </w:r>
      <w:r>
        <w:rPr>
          <w:color w:val="131413"/>
          <w:spacing w:val="-13"/>
          <w:w w:val="105"/>
        </w:rPr>
        <w:t xml:space="preserve"> </w:t>
      </w:r>
      <w:r>
        <w:rPr>
          <w:color w:val="131413"/>
          <w:w w:val="105"/>
        </w:rPr>
        <w:t>wearable</w:t>
      </w:r>
      <w:r>
        <w:rPr>
          <w:color w:val="131413"/>
          <w:spacing w:val="-13"/>
          <w:w w:val="105"/>
        </w:rPr>
        <w:t xml:space="preserve"> </w:t>
      </w:r>
      <w:r>
        <w:rPr>
          <w:color w:val="131413"/>
          <w:w w:val="105"/>
        </w:rPr>
        <w:t>patch</w:t>
      </w:r>
      <w:r>
        <w:rPr>
          <w:color w:val="131413"/>
          <w:spacing w:val="-13"/>
          <w:w w:val="105"/>
        </w:rPr>
        <w:t xml:space="preserve"> </w:t>
      </w:r>
      <w:r>
        <w:rPr>
          <w:color w:val="131413"/>
          <w:w w:val="105"/>
        </w:rPr>
        <w:t>worn</w:t>
      </w:r>
      <w:r>
        <w:rPr>
          <w:color w:val="131413"/>
          <w:spacing w:val="-13"/>
          <w:w w:val="105"/>
        </w:rPr>
        <w:t xml:space="preserve"> </w:t>
      </w:r>
      <w:r>
        <w:rPr>
          <w:color w:val="131413"/>
          <w:w w:val="105"/>
        </w:rPr>
        <w:t>by</w:t>
      </w:r>
      <w:r>
        <w:rPr>
          <w:color w:val="131413"/>
          <w:spacing w:val="-13"/>
          <w:w w:val="105"/>
        </w:rPr>
        <w:t xml:space="preserve"> </w:t>
      </w:r>
      <w:r>
        <w:rPr>
          <w:color w:val="131413"/>
          <w:w w:val="105"/>
        </w:rPr>
        <w:t>the</w:t>
      </w:r>
      <w:r>
        <w:rPr>
          <w:color w:val="131413"/>
          <w:spacing w:val="-13"/>
          <w:w w:val="105"/>
        </w:rPr>
        <w:t xml:space="preserve"> </w:t>
      </w:r>
      <w:r>
        <w:rPr>
          <w:color w:val="131413"/>
          <w:w w:val="105"/>
        </w:rPr>
        <w:t>patient.</w:t>
      </w:r>
      <w:r>
        <w:rPr>
          <w:color w:val="131413"/>
          <w:spacing w:val="-14"/>
          <w:w w:val="105"/>
        </w:rPr>
        <w:t xml:space="preserve"> </w:t>
      </w:r>
      <w:r>
        <w:rPr>
          <w:color w:val="131413"/>
          <w:w w:val="105"/>
        </w:rPr>
        <w:t>The</w:t>
      </w:r>
      <w:r>
        <w:rPr>
          <w:color w:val="131413"/>
          <w:spacing w:val="-13"/>
          <w:w w:val="105"/>
        </w:rPr>
        <w:t xml:space="preserve"> </w:t>
      </w:r>
      <w:r>
        <w:rPr>
          <w:color w:val="131413"/>
          <w:w w:val="105"/>
        </w:rPr>
        <w:t>patch</w:t>
      </w:r>
      <w:r>
        <w:rPr>
          <w:color w:val="131413"/>
          <w:spacing w:val="-13"/>
          <w:w w:val="105"/>
        </w:rPr>
        <w:t xml:space="preserve"> </w:t>
      </w:r>
      <w:r>
        <w:rPr>
          <w:color w:val="131413"/>
          <w:w w:val="105"/>
        </w:rPr>
        <w:t>sends the</w:t>
      </w:r>
      <w:r>
        <w:rPr>
          <w:color w:val="131413"/>
          <w:spacing w:val="-5"/>
          <w:w w:val="105"/>
        </w:rPr>
        <w:t xml:space="preserve"> </w:t>
      </w:r>
      <w:r>
        <w:rPr>
          <w:color w:val="131413"/>
          <w:w w:val="105"/>
        </w:rPr>
        <w:t>information</w:t>
      </w:r>
      <w:r>
        <w:rPr>
          <w:color w:val="131413"/>
          <w:spacing w:val="-5"/>
          <w:w w:val="105"/>
        </w:rPr>
        <w:t xml:space="preserve"> </w:t>
      </w:r>
      <w:r>
        <w:rPr>
          <w:color w:val="131413"/>
          <w:w w:val="105"/>
        </w:rPr>
        <w:t>to</w:t>
      </w:r>
      <w:r>
        <w:rPr>
          <w:color w:val="131413"/>
          <w:spacing w:val="-5"/>
          <w:w w:val="105"/>
        </w:rPr>
        <w:t xml:space="preserve"> </w:t>
      </w:r>
      <w:r>
        <w:rPr>
          <w:color w:val="131413"/>
          <w:w w:val="105"/>
        </w:rPr>
        <w:t>a</w:t>
      </w:r>
      <w:r>
        <w:rPr>
          <w:color w:val="131413"/>
          <w:spacing w:val="-6"/>
          <w:w w:val="105"/>
        </w:rPr>
        <w:t xml:space="preserve"> </w:t>
      </w:r>
      <w:r>
        <w:rPr>
          <w:color w:val="131413"/>
          <w:w w:val="105"/>
        </w:rPr>
        <w:t>smartphone</w:t>
      </w:r>
      <w:r>
        <w:rPr>
          <w:color w:val="131413"/>
          <w:spacing w:val="-6"/>
          <w:w w:val="105"/>
        </w:rPr>
        <w:t xml:space="preserve"> </w:t>
      </w:r>
      <w:r>
        <w:rPr>
          <w:color w:val="131413"/>
          <w:w w:val="105"/>
        </w:rPr>
        <w:t>app</w:t>
      </w:r>
      <w:r>
        <w:rPr>
          <w:color w:val="131413"/>
          <w:spacing w:val="-5"/>
          <w:w w:val="105"/>
        </w:rPr>
        <w:t xml:space="preserve"> </w:t>
      </w:r>
      <w:r>
        <w:rPr>
          <w:color w:val="131413"/>
          <w:w w:val="105"/>
        </w:rPr>
        <w:t>and</w:t>
      </w:r>
      <w:r>
        <w:rPr>
          <w:color w:val="131413"/>
          <w:spacing w:val="-5"/>
          <w:w w:val="105"/>
        </w:rPr>
        <w:t xml:space="preserve"> </w:t>
      </w:r>
      <w:r>
        <w:rPr>
          <w:color w:val="131413"/>
          <w:w w:val="105"/>
        </w:rPr>
        <w:t>subsequently</w:t>
      </w:r>
      <w:r>
        <w:rPr>
          <w:color w:val="131413"/>
          <w:spacing w:val="-4"/>
          <w:w w:val="105"/>
        </w:rPr>
        <w:t xml:space="preserve"> </w:t>
      </w:r>
      <w:r>
        <w:rPr>
          <w:color w:val="131413"/>
          <w:w w:val="105"/>
        </w:rPr>
        <w:t>to</w:t>
      </w:r>
      <w:r>
        <w:rPr>
          <w:color w:val="131413"/>
          <w:spacing w:val="-5"/>
          <w:w w:val="105"/>
        </w:rPr>
        <w:t xml:space="preserve"> </w:t>
      </w:r>
      <w:r>
        <w:rPr>
          <w:color w:val="131413"/>
          <w:w w:val="105"/>
        </w:rPr>
        <w:t xml:space="preserve">a </w:t>
      </w:r>
      <w:proofErr w:type="spellStart"/>
      <w:r>
        <w:rPr>
          <w:color w:val="131413"/>
          <w:w w:val="105"/>
        </w:rPr>
        <w:t>MyCite</w:t>
      </w:r>
      <w:proofErr w:type="spellEnd"/>
      <w:r>
        <w:rPr>
          <w:color w:val="131413"/>
          <w:w w:val="105"/>
        </w:rPr>
        <w:t xml:space="preserve"> Dashboard which can</w:t>
      </w:r>
      <w:r>
        <w:rPr>
          <w:color w:val="131413"/>
          <w:w w:val="105"/>
        </w:rPr>
        <w:t xml:space="preserve"> be shared with a caregiver. The Abilify manufacturers have mentioned that FDA has evaluated</w:t>
      </w:r>
      <w:r>
        <w:rPr>
          <w:color w:val="131413"/>
          <w:spacing w:val="-2"/>
          <w:w w:val="105"/>
        </w:rPr>
        <w:t xml:space="preserve"> </w:t>
      </w:r>
      <w:r>
        <w:rPr>
          <w:color w:val="131413"/>
          <w:w w:val="105"/>
        </w:rPr>
        <w:t>and</w:t>
      </w:r>
      <w:r>
        <w:rPr>
          <w:color w:val="131413"/>
          <w:spacing w:val="-2"/>
          <w:w w:val="105"/>
        </w:rPr>
        <w:t xml:space="preserve"> </w:t>
      </w:r>
      <w:r>
        <w:rPr>
          <w:color w:val="131413"/>
          <w:w w:val="105"/>
        </w:rPr>
        <w:t>approved</w:t>
      </w:r>
      <w:r>
        <w:rPr>
          <w:color w:val="131413"/>
          <w:spacing w:val="-2"/>
          <w:w w:val="105"/>
        </w:rPr>
        <w:t xml:space="preserve"> </w:t>
      </w:r>
      <w:r>
        <w:rPr>
          <w:color w:val="131413"/>
          <w:w w:val="105"/>
        </w:rPr>
        <w:t>only</w:t>
      </w:r>
      <w:r>
        <w:rPr>
          <w:color w:val="131413"/>
          <w:spacing w:val="-3"/>
          <w:w w:val="105"/>
        </w:rPr>
        <w:t xml:space="preserve"> </w:t>
      </w:r>
      <w:r>
        <w:rPr>
          <w:color w:val="131413"/>
          <w:w w:val="105"/>
        </w:rPr>
        <w:t>the</w:t>
      </w:r>
      <w:r>
        <w:rPr>
          <w:color w:val="131413"/>
          <w:spacing w:val="-2"/>
          <w:w w:val="105"/>
        </w:rPr>
        <w:t xml:space="preserve"> </w:t>
      </w:r>
      <w:r>
        <w:rPr>
          <w:color w:val="131413"/>
          <w:w w:val="105"/>
        </w:rPr>
        <w:t>functions</w:t>
      </w:r>
      <w:r>
        <w:rPr>
          <w:color w:val="131413"/>
          <w:spacing w:val="-2"/>
          <w:w w:val="105"/>
        </w:rPr>
        <w:t xml:space="preserve"> </w:t>
      </w:r>
      <w:r>
        <w:rPr>
          <w:color w:val="131413"/>
          <w:w w:val="105"/>
        </w:rPr>
        <w:t>related</w:t>
      </w:r>
      <w:r>
        <w:rPr>
          <w:color w:val="131413"/>
          <w:spacing w:val="-2"/>
          <w:w w:val="105"/>
        </w:rPr>
        <w:t xml:space="preserve"> </w:t>
      </w:r>
      <w:r>
        <w:rPr>
          <w:color w:val="131413"/>
          <w:w w:val="105"/>
        </w:rPr>
        <w:t>to</w:t>
      </w:r>
      <w:r>
        <w:rPr>
          <w:color w:val="131413"/>
          <w:spacing w:val="-3"/>
          <w:w w:val="105"/>
        </w:rPr>
        <w:t xml:space="preserve"> </w:t>
      </w:r>
      <w:r>
        <w:rPr>
          <w:color w:val="131413"/>
          <w:w w:val="105"/>
        </w:rPr>
        <w:t xml:space="preserve">track- </w:t>
      </w:r>
      <w:proofErr w:type="spellStart"/>
      <w:r>
        <w:rPr>
          <w:color w:val="131413"/>
          <w:w w:val="105"/>
        </w:rPr>
        <w:t>ing</w:t>
      </w:r>
      <w:proofErr w:type="spellEnd"/>
      <w:r>
        <w:rPr>
          <w:color w:val="131413"/>
          <w:spacing w:val="-6"/>
          <w:w w:val="105"/>
        </w:rPr>
        <w:t xml:space="preserve"> </w:t>
      </w:r>
      <w:r>
        <w:rPr>
          <w:color w:val="131413"/>
          <w:w w:val="105"/>
        </w:rPr>
        <w:t>the</w:t>
      </w:r>
      <w:r>
        <w:rPr>
          <w:color w:val="131413"/>
          <w:spacing w:val="-8"/>
          <w:w w:val="105"/>
        </w:rPr>
        <w:t xml:space="preserve"> </w:t>
      </w:r>
      <w:r>
        <w:rPr>
          <w:color w:val="131413"/>
          <w:w w:val="105"/>
        </w:rPr>
        <w:t>drug</w:t>
      </w:r>
      <w:r>
        <w:rPr>
          <w:color w:val="131413"/>
          <w:spacing w:val="-6"/>
          <w:w w:val="105"/>
        </w:rPr>
        <w:t xml:space="preserve"> </w:t>
      </w:r>
      <w:r>
        <w:rPr>
          <w:color w:val="131413"/>
          <w:w w:val="105"/>
        </w:rPr>
        <w:t>ingestion,</w:t>
      </w:r>
      <w:r>
        <w:rPr>
          <w:color w:val="131413"/>
          <w:spacing w:val="-6"/>
          <w:w w:val="105"/>
        </w:rPr>
        <w:t xml:space="preserve"> </w:t>
      </w:r>
      <w:r>
        <w:rPr>
          <w:color w:val="131413"/>
          <w:w w:val="105"/>
        </w:rPr>
        <w:t>and</w:t>
      </w:r>
      <w:r>
        <w:rPr>
          <w:color w:val="131413"/>
          <w:spacing w:val="-7"/>
          <w:w w:val="105"/>
        </w:rPr>
        <w:t xml:space="preserve"> </w:t>
      </w:r>
      <w:r>
        <w:rPr>
          <w:color w:val="131413"/>
          <w:w w:val="105"/>
        </w:rPr>
        <w:t>it</w:t>
      </w:r>
      <w:r>
        <w:rPr>
          <w:color w:val="131413"/>
          <w:spacing w:val="-8"/>
          <w:w w:val="105"/>
        </w:rPr>
        <w:t xml:space="preserve"> </w:t>
      </w:r>
      <w:r>
        <w:rPr>
          <w:color w:val="131413"/>
          <w:w w:val="105"/>
        </w:rPr>
        <w:t>is</w:t>
      </w:r>
      <w:r>
        <w:rPr>
          <w:color w:val="131413"/>
          <w:spacing w:val="-6"/>
          <w:w w:val="105"/>
        </w:rPr>
        <w:t xml:space="preserve"> </w:t>
      </w:r>
      <w:r>
        <w:rPr>
          <w:color w:val="131413"/>
          <w:w w:val="105"/>
        </w:rPr>
        <w:t>not</w:t>
      </w:r>
      <w:r>
        <w:rPr>
          <w:color w:val="131413"/>
          <w:spacing w:val="-7"/>
          <w:w w:val="105"/>
        </w:rPr>
        <w:t xml:space="preserve"> </w:t>
      </w:r>
      <w:r>
        <w:rPr>
          <w:color w:val="131413"/>
          <w:w w:val="105"/>
        </w:rPr>
        <w:t>known</w:t>
      </w:r>
      <w:r>
        <w:rPr>
          <w:color w:val="131413"/>
          <w:spacing w:val="-7"/>
          <w:w w:val="105"/>
        </w:rPr>
        <w:t xml:space="preserve"> </w:t>
      </w:r>
      <w:r>
        <w:rPr>
          <w:color w:val="131413"/>
          <w:w w:val="105"/>
        </w:rPr>
        <w:t>if</w:t>
      </w:r>
      <w:r>
        <w:rPr>
          <w:color w:val="131413"/>
          <w:spacing w:val="-7"/>
          <w:w w:val="105"/>
        </w:rPr>
        <w:t xml:space="preserve"> </w:t>
      </w:r>
      <w:r>
        <w:rPr>
          <w:color w:val="131413"/>
          <w:w w:val="105"/>
        </w:rPr>
        <w:t>Ability</w:t>
      </w:r>
      <w:r>
        <w:rPr>
          <w:color w:val="131413"/>
          <w:spacing w:val="-7"/>
          <w:w w:val="105"/>
        </w:rPr>
        <w:t xml:space="preserve"> </w:t>
      </w:r>
      <w:proofErr w:type="spellStart"/>
      <w:r>
        <w:rPr>
          <w:color w:val="131413"/>
          <w:w w:val="105"/>
        </w:rPr>
        <w:t>MyCite</w:t>
      </w:r>
      <w:proofErr w:type="spellEnd"/>
      <w:r>
        <w:rPr>
          <w:color w:val="131413"/>
          <w:w w:val="105"/>
        </w:rPr>
        <w:t xml:space="preserve"> can help with patient compliance.</w:t>
      </w:r>
    </w:p>
    <w:p w14:paraId="0A3C943B" w14:textId="77777777" w:rsidR="00975370" w:rsidRDefault="0058442E">
      <w:pPr>
        <w:pStyle w:val="Heading1"/>
        <w:numPr>
          <w:ilvl w:val="0"/>
          <w:numId w:val="3"/>
        </w:numPr>
        <w:tabs>
          <w:tab w:val="left" w:pos="370"/>
        </w:tabs>
        <w:spacing w:before="77" w:line="223" w:lineRule="auto"/>
        <w:ind w:right="1897"/>
        <w:jc w:val="left"/>
        <w:rPr>
          <w:color w:val="131413"/>
        </w:rPr>
      </w:pPr>
      <w:r>
        <w:rPr>
          <w:b w:val="0"/>
        </w:rPr>
        <w:br w:type="column"/>
      </w:r>
      <w:r>
        <w:rPr>
          <w:color w:val="131413"/>
          <w:w w:val="90"/>
        </w:rPr>
        <w:t xml:space="preserve">Ingestible Capsules for Gut </w:t>
      </w:r>
      <w:r>
        <w:rPr>
          <w:color w:val="131413"/>
          <w:spacing w:val="-2"/>
        </w:rPr>
        <w:t>Microbiome</w:t>
      </w:r>
      <w:r>
        <w:rPr>
          <w:color w:val="131413"/>
          <w:spacing w:val="-13"/>
        </w:rPr>
        <w:t xml:space="preserve"> </w:t>
      </w:r>
      <w:r>
        <w:rPr>
          <w:color w:val="131413"/>
          <w:spacing w:val="-2"/>
        </w:rPr>
        <w:t>Analysis</w:t>
      </w:r>
    </w:p>
    <w:p w14:paraId="0A3C943C" w14:textId="77777777" w:rsidR="00975370" w:rsidRDefault="0058442E">
      <w:pPr>
        <w:pStyle w:val="BodyText"/>
        <w:spacing w:before="170" w:line="242" w:lineRule="auto"/>
        <w:ind w:left="120" w:right="117"/>
        <w:jc w:val="both"/>
      </w:pPr>
      <w:r>
        <w:rPr>
          <w:color w:val="131413"/>
        </w:rPr>
        <w:t xml:space="preserve">Below are some examples of experimental ingestible capsules </w:t>
      </w:r>
      <w:r>
        <w:rPr>
          <w:color w:val="131413"/>
          <w:w w:val="105"/>
        </w:rPr>
        <w:t>to</w:t>
      </w:r>
      <w:r>
        <w:rPr>
          <w:color w:val="131413"/>
          <w:spacing w:val="-14"/>
          <w:w w:val="105"/>
        </w:rPr>
        <w:t xml:space="preserve"> </w:t>
      </w:r>
      <w:r>
        <w:rPr>
          <w:color w:val="131413"/>
          <w:w w:val="105"/>
        </w:rPr>
        <w:t>collect</w:t>
      </w:r>
      <w:r>
        <w:rPr>
          <w:color w:val="131413"/>
          <w:spacing w:val="-13"/>
          <w:w w:val="105"/>
        </w:rPr>
        <w:t xml:space="preserve"> </w:t>
      </w:r>
      <w:r>
        <w:rPr>
          <w:color w:val="131413"/>
          <w:w w:val="105"/>
        </w:rPr>
        <w:t>gastrointestinal</w:t>
      </w:r>
      <w:r>
        <w:rPr>
          <w:color w:val="131413"/>
          <w:spacing w:val="-13"/>
          <w:w w:val="105"/>
        </w:rPr>
        <w:t xml:space="preserve"> </w:t>
      </w:r>
      <w:r>
        <w:rPr>
          <w:color w:val="131413"/>
          <w:w w:val="105"/>
        </w:rPr>
        <w:t>samples</w:t>
      </w:r>
      <w:r>
        <w:rPr>
          <w:color w:val="131413"/>
          <w:spacing w:val="-12"/>
          <w:w w:val="105"/>
        </w:rPr>
        <w:t xml:space="preserve"> </w:t>
      </w:r>
      <w:r>
        <w:rPr>
          <w:color w:val="131413"/>
          <w:w w:val="105"/>
        </w:rPr>
        <w:t>and</w:t>
      </w:r>
      <w:r>
        <w:rPr>
          <w:color w:val="131413"/>
          <w:spacing w:val="-13"/>
          <w:w w:val="105"/>
        </w:rPr>
        <w:t xml:space="preserve"> </w:t>
      </w:r>
      <w:r>
        <w:rPr>
          <w:color w:val="131413"/>
          <w:w w:val="105"/>
        </w:rPr>
        <w:t>track</w:t>
      </w:r>
      <w:r>
        <w:rPr>
          <w:color w:val="131413"/>
          <w:spacing w:val="-13"/>
          <w:w w:val="105"/>
        </w:rPr>
        <w:t xml:space="preserve"> </w:t>
      </w:r>
      <w:r>
        <w:rPr>
          <w:color w:val="131413"/>
          <w:w w:val="105"/>
        </w:rPr>
        <w:t>the</w:t>
      </w:r>
      <w:r>
        <w:rPr>
          <w:color w:val="131413"/>
          <w:spacing w:val="-13"/>
          <w:w w:val="105"/>
        </w:rPr>
        <w:t xml:space="preserve"> </w:t>
      </w:r>
      <w:r>
        <w:rPr>
          <w:color w:val="131413"/>
          <w:w w:val="105"/>
        </w:rPr>
        <w:t>microbiome within the gastrointestinal tract.</w:t>
      </w:r>
    </w:p>
    <w:p w14:paraId="0A3C943D" w14:textId="77777777" w:rsidR="00975370" w:rsidRDefault="00975370">
      <w:pPr>
        <w:pStyle w:val="BodyText"/>
        <w:spacing w:before="2"/>
      </w:pPr>
    </w:p>
    <w:p w14:paraId="0A3C943E" w14:textId="77777777" w:rsidR="00975370" w:rsidRDefault="0058442E">
      <w:pPr>
        <w:pStyle w:val="ListParagraph"/>
        <w:numPr>
          <w:ilvl w:val="1"/>
          <w:numId w:val="3"/>
        </w:numPr>
        <w:tabs>
          <w:tab w:val="left" w:pos="482"/>
        </w:tabs>
        <w:ind w:left="120" w:firstLine="0"/>
        <w:jc w:val="both"/>
        <w:rPr>
          <w:sz w:val="20"/>
        </w:rPr>
      </w:pPr>
      <w:r>
        <w:rPr>
          <w:rFonts w:ascii="Bookman Old Style" w:hAnsi="Bookman Old Style"/>
          <w:i/>
          <w:color w:val="131413"/>
          <w:w w:val="85"/>
          <w:sz w:val="20"/>
        </w:rPr>
        <w:t>Capsules</w:t>
      </w:r>
      <w:r>
        <w:rPr>
          <w:rFonts w:ascii="Bookman Old Style" w:hAnsi="Bookman Old Style"/>
          <w:i/>
          <w:color w:val="131413"/>
          <w:spacing w:val="-6"/>
          <w:w w:val="85"/>
          <w:sz w:val="20"/>
        </w:rPr>
        <w:t xml:space="preserve"> </w:t>
      </w:r>
      <w:r>
        <w:rPr>
          <w:rFonts w:ascii="Bookman Old Style" w:hAnsi="Bookman Old Style"/>
          <w:i/>
          <w:color w:val="131413"/>
          <w:w w:val="85"/>
          <w:sz w:val="20"/>
        </w:rPr>
        <w:t>for</w:t>
      </w:r>
      <w:r>
        <w:rPr>
          <w:rFonts w:ascii="Bookman Old Style" w:hAnsi="Bookman Old Style"/>
          <w:i/>
          <w:color w:val="131413"/>
          <w:spacing w:val="-6"/>
          <w:w w:val="85"/>
          <w:sz w:val="20"/>
        </w:rPr>
        <w:t xml:space="preserve"> </w:t>
      </w:r>
      <w:r>
        <w:rPr>
          <w:rFonts w:ascii="Bookman Old Style" w:hAnsi="Bookman Old Style"/>
          <w:i/>
          <w:color w:val="131413"/>
          <w:w w:val="85"/>
          <w:sz w:val="20"/>
        </w:rPr>
        <w:t>Collecting</w:t>
      </w:r>
      <w:r>
        <w:rPr>
          <w:rFonts w:ascii="Bookman Old Style" w:hAnsi="Bookman Old Style"/>
          <w:i/>
          <w:color w:val="131413"/>
          <w:spacing w:val="-6"/>
          <w:w w:val="85"/>
          <w:sz w:val="20"/>
        </w:rPr>
        <w:t xml:space="preserve"> </w:t>
      </w:r>
      <w:r>
        <w:rPr>
          <w:rFonts w:ascii="Bookman Old Style" w:hAnsi="Bookman Old Style"/>
          <w:i/>
          <w:color w:val="131413"/>
          <w:w w:val="85"/>
          <w:sz w:val="20"/>
        </w:rPr>
        <w:t>Samples</w:t>
      </w:r>
      <w:r>
        <w:rPr>
          <w:rFonts w:ascii="Bookman Old Style" w:hAnsi="Bookman Old Style"/>
          <w:i/>
          <w:color w:val="131413"/>
          <w:spacing w:val="-6"/>
          <w:w w:val="85"/>
          <w:sz w:val="20"/>
        </w:rPr>
        <w:t xml:space="preserve"> </w:t>
      </w:r>
      <w:r>
        <w:rPr>
          <w:rFonts w:ascii="Bookman Old Style" w:hAnsi="Bookman Old Style"/>
          <w:i/>
          <w:color w:val="131413"/>
          <w:w w:val="85"/>
          <w:sz w:val="20"/>
        </w:rPr>
        <w:t>of</w:t>
      </w:r>
      <w:r>
        <w:rPr>
          <w:rFonts w:ascii="Bookman Old Style" w:hAnsi="Bookman Old Style"/>
          <w:i/>
          <w:color w:val="131413"/>
          <w:spacing w:val="-6"/>
          <w:w w:val="85"/>
          <w:sz w:val="20"/>
        </w:rPr>
        <w:t xml:space="preserve"> </w:t>
      </w:r>
      <w:r>
        <w:rPr>
          <w:rFonts w:ascii="Bookman Old Style" w:hAnsi="Bookman Old Style"/>
          <w:i/>
          <w:color w:val="131413"/>
          <w:w w:val="85"/>
          <w:sz w:val="20"/>
        </w:rPr>
        <w:t>the</w:t>
      </w:r>
      <w:r>
        <w:rPr>
          <w:rFonts w:ascii="Bookman Old Style" w:hAnsi="Bookman Old Style"/>
          <w:i/>
          <w:color w:val="131413"/>
          <w:spacing w:val="-6"/>
          <w:w w:val="85"/>
          <w:sz w:val="20"/>
        </w:rPr>
        <w:t xml:space="preserve"> </w:t>
      </w:r>
      <w:r>
        <w:rPr>
          <w:rFonts w:ascii="Bookman Old Style" w:hAnsi="Bookman Old Style"/>
          <w:i/>
          <w:color w:val="131413"/>
          <w:w w:val="85"/>
          <w:sz w:val="20"/>
        </w:rPr>
        <w:t xml:space="preserve">Gastrointestinal </w:t>
      </w:r>
      <w:r>
        <w:rPr>
          <w:rFonts w:ascii="Bookman Old Style" w:hAnsi="Bookman Old Style"/>
          <w:i/>
          <w:color w:val="131413"/>
          <w:sz w:val="20"/>
        </w:rPr>
        <w:t>Content.</w:t>
      </w:r>
      <w:r>
        <w:rPr>
          <w:rFonts w:ascii="Bookman Old Style" w:hAnsi="Bookman Old Style"/>
          <w:i/>
          <w:color w:val="131413"/>
          <w:spacing w:val="-15"/>
          <w:sz w:val="20"/>
        </w:rPr>
        <w:t xml:space="preserve"> </w:t>
      </w:r>
      <w:r>
        <w:rPr>
          <w:color w:val="131413"/>
          <w:sz w:val="20"/>
        </w:rPr>
        <w:t>The</w:t>
      </w:r>
      <w:r>
        <w:rPr>
          <w:color w:val="131413"/>
          <w:spacing w:val="-13"/>
          <w:sz w:val="20"/>
        </w:rPr>
        <w:t xml:space="preserve"> </w:t>
      </w:r>
      <w:r>
        <w:rPr>
          <w:color w:val="131413"/>
          <w:sz w:val="20"/>
        </w:rPr>
        <w:t>retrieval</w:t>
      </w:r>
      <w:r>
        <w:rPr>
          <w:color w:val="131413"/>
          <w:spacing w:val="-12"/>
          <w:sz w:val="20"/>
        </w:rPr>
        <w:t xml:space="preserve"> </w:t>
      </w:r>
      <w:r>
        <w:rPr>
          <w:color w:val="131413"/>
          <w:sz w:val="20"/>
        </w:rPr>
        <w:t>of</w:t>
      </w:r>
      <w:r>
        <w:rPr>
          <w:color w:val="131413"/>
          <w:spacing w:val="-13"/>
          <w:sz w:val="20"/>
        </w:rPr>
        <w:t xml:space="preserve"> </w:t>
      </w:r>
      <w:r>
        <w:rPr>
          <w:color w:val="131413"/>
          <w:sz w:val="20"/>
        </w:rPr>
        <w:t>physical</w:t>
      </w:r>
      <w:r>
        <w:rPr>
          <w:color w:val="131413"/>
          <w:spacing w:val="-12"/>
          <w:sz w:val="20"/>
        </w:rPr>
        <w:t xml:space="preserve"> </w:t>
      </w:r>
      <w:r>
        <w:rPr>
          <w:color w:val="131413"/>
          <w:sz w:val="20"/>
        </w:rPr>
        <w:t>samples</w:t>
      </w:r>
      <w:r>
        <w:rPr>
          <w:color w:val="131413"/>
          <w:spacing w:val="-13"/>
          <w:sz w:val="20"/>
        </w:rPr>
        <w:t xml:space="preserve"> </w:t>
      </w:r>
      <w:r>
        <w:rPr>
          <w:color w:val="131413"/>
          <w:sz w:val="20"/>
        </w:rPr>
        <w:t>from</w:t>
      </w:r>
      <w:r>
        <w:rPr>
          <w:color w:val="131413"/>
          <w:spacing w:val="-12"/>
          <w:sz w:val="20"/>
        </w:rPr>
        <w:t xml:space="preserve"> </w:t>
      </w:r>
      <w:r>
        <w:rPr>
          <w:color w:val="131413"/>
          <w:sz w:val="20"/>
        </w:rPr>
        <w:t>speci</w:t>
      </w:r>
      <w:r>
        <w:rPr>
          <w:rFonts w:ascii="Times New Roman" w:hAnsi="Times New Roman"/>
          <w:color w:val="131413"/>
          <w:sz w:val="20"/>
        </w:rPr>
        <w:t>ﬁ</w:t>
      </w:r>
      <w:r>
        <w:rPr>
          <w:color w:val="131413"/>
          <w:sz w:val="20"/>
        </w:rPr>
        <w:t>c</w:t>
      </w:r>
      <w:r>
        <w:rPr>
          <w:color w:val="131413"/>
          <w:spacing w:val="-13"/>
          <w:sz w:val="20"/>
        </w:rPr>
        <w:t xml:space="preserve"> </w:t>
      </w:r>
      <w:proofErr w:type="spellStart"/>
      <w:r>
        <w:rPr>
          <w:color w:val="131413"/>
          <w:sz w:val="20"/>
        </w:rPr>
        <w:t>loca</w:t>
      </w:r>
      <w:proofErr w:type="spellEnd"/>
      <w:r>
        <w:rPr>
          <w:color w:val="131413"/>
          <w:sz w:val="20"/>
        </w:rPr>
        <w:t xml:space="preserve">- </w:t>
      </w:r>
      <w:proofErr w:type="spellStart"/>
      <w:r>
        <w:rPr>
          <w:color w:val="131413"/>
          <w:sz w:val="20"/>
        </w:rPr>
        <w:t>tions</w:t>
      </w:r>
      <w:proofErr w:type="spellEnd"/>
      <w:r>
        <w:rPr>
          <w:color w:val="131413"/>
          <w:sz w:val="20"/>
        </w:rPr>
        <w:t xml:space="preserve"> in the gastrointestinal tract can help us understand the composition and diversity of the microorganisms. The cur- </w:t>
      </w:r>
      <w:proofErr w:type="spellStart"/>
      <w:r>
        <w:rPr>
          <w:color w:val="131413"/>
          <w:sz w:val="20"/>
        </w:rPr>
        <w:t>rently</w:t>
      </w:r>
      <w:proofErr w:type="spellEnd"/>
      <w:r>
        <w:rPr>
          <w:color w:val="131413"/>
          <w:sz w:val="20"/>
        </w:rPr>
        <w:t xml:space="preserve"> used stool</w:t>
      </w:r>
      <w:r>
        <w:rPr>
          <w:color w:val="131413"/>
          <w:sz w:val="20"/>
        </w:rPr>
        <w:t xml:space="preserve"> test may not be re</w:t>
      </w:r>
      <w:r>
        <w:rPr>
          <w:rFonts w:ascii="Times New Roman" w:hAnsi="Times New Roman"/>
          <w:color w:val="131413"/>
          <w:sz w:val="20"/>
        </w:rPr>
        <w:t>ﬂ</w:t>
      </w:r>
      <w:r>
        <w:rPr>
          <w:color w:val="131413"/>
          <w:sz w:val="20"/>
        </w:rPr>
        <w:t xml:space="preserve">ective of the true </w:t>
      </w:r>
      <w:proofErr w:type="spellStart"/>
      <w:r>
        <w:rPr>
          <w:color w:val="131413"/>
          <w:sz w:val="20"/>
        </w:rPr>
        <w:t>intes</w:t>
      </w:r>
      <w:proofErr w:type="spellEnd"/>
      <w:r>
        <w:rPr>
          <w:color w:val="131413"/>
          <w:sz w:val="20"/>
        </w:rPr>
        <w:t xml:space="preserve">- </w:t>
      </w:r>
      <w:proofErr w:type="spellStart"/>
      <w:r>
        <w:rPr>
          <w:color w:val="131413"/>
          <w:sz w:val="20"/>
        </w:rPr>
        <w:t>tinal</w:t>
      </w:r>
      <w:proofErr w:type="spellEnd"/>
      <w:r>
        <w:rPr>
          <w:color w:val="131413"/>
          <w:sz w:val="20"/>
        </w:rPr>
        <w:t xml:space="preserve"> health because fecal samples have shown to display greater bacterial richness and variation depending on factors such as stool consistency, medications, preexisting diseases, nutrition, and other personal</w:t>
      </w:r>
      <w:r>
        <w:rPr>
          <w:color w:val="131413"/>
          <w:sz w:val="20"/>
        </w:rPr>
        <w:t xml:space="preserve"> traits </w:t>
      </w:r>
      <w:hyperlink w:anchor="_bookmark19" w:history="1">
        <w:r>
          <w:rPr>
            <w:color w:val="131413"/>
            <w:sz w:val="20"/>
          </w:rPr>
          <w:t>[21,</w:t>
        </w:r>
      </w:hyperlink>
      <w:r>
        <w:rPr>
          <w:color w:val="131413"/>
          <w:sz w:val="20"/>
        </w:rPr>
        <w:t xml:space="preserve"> </w:t>
      </w:r>
      <w:hyperlink w:anchor="_bookmark22" w:history="1">
        <w:r>
          <w:rPr>
            <w:color w:val="131413"/>
            <w:sz w:val="20"/>
          </w:rPr>
          <w:t>107].</w:t>
        </w:r>
      </w:hyperlink>
      <w:r>
        <w:rPr>
          <w:color w:val="131413"/>
          <w:sz w:val="20"/>
        </w:rPr>
        <w:t xml:space="preserve"> Tethered endoscopy</w:t>
      </w:r>
      <w:r>
        <w:rPr>
          <w:color w:val="131413"/>
          <w:spacing w:val="40"/>
          <w:sz w:val="20"/>
        </w:rPr>
        <w:t xml:space="preserve"> </w:t>
      </w:r>
      <w:r>
        <w:rPr>
          <w:color w:val="131413"/>
          <w:sz w:val="20"/>
        </w:rPr>
        <w:t>to</w:t>
      </w:r>
      <w:r>
        <w:rPr>
          <w:color w:val="131413"/>
          <w:spacing w:val="40"/>
          <w:sz w:val="20"/>
        </w:rPr>
        <w:t xml:space="preserve"> </w:t>
      </w:r>
      <w:r>
        <w:rPr>
          <w:color w:val="131413"/>
          <w:sz w:val="20"/>
        </w:rPr>
        <w:t>retrieve</w:t>
      </w:r>
      <w:r>
        <w:rPr>
          <w:color w:val="131413"/>
          <w:spacing w:val="40"/>
          <w:sz w:val="20"/>
        </w:rPr>
        <w:t xml:space="preserve"> </w:t>
      </w:r>
      <w:r>
        <w:rPr>
          <w:color w:val="131413"/>
          <w:sz w:val="20"/>
        </w:rPr>
        <w:t>samples</w:t>
      </w:r>
      <w:r>
        <w:rPr>
          <w:color w:val="131413"/>
          <w:spacing w:val="40"/>
          <w:sz w:val="20"/>
        </w:rPr>
        <w:t xml:space="preserve"> </w:t>
      </w:r>
      <w:r>
        <w:rPr>
          <w:color w:val="131413"/>
          <w:sz w:val="20"/>
        </w:rPr>
        <w:t>of</w:t>
      </w:r>
      <w:r>
        <w:rPr>
          <w:color w:val="131413"/>
          <w:spacing w:val="40"/>
          <w:sz w:val="20"/>
        </w:rPr>
        <w:t xml:space="preserve"> </w:t>
      </w:r>
      <w:r>
        <w:rPr>
          <w:color w:val="131413"/>
          <w:sz w:val="20"/>
        </w:rPr>
        <w:t>the</w:t>
      </w:r>
      <w:r>
        <w:rPr>
          <w:color w:val="131413"/>
          <w:spacing w:val="40"/>
          <w:sz w:val="20"/>
        </w:rPr>
        <w:t xml:space="preserve"> </w:t>
      </w:r>
      <w:r>
        <w:rPr>
          <w:color w:val="131413"/>
          <w:sz w:val="20"/>
        </w:rPr>
        <w:t>gastrointestinal</w:t>
      </w:r>
      <w:r>
        <w:rPr>
          <w:color w:val="131413"/>
          <w:spacing w:val="34"/>
          <w:sz w:val="20"/>
        </w:rPr>
        <w:t xml:space="preserve"> </w:t>
      </w:r>
      <w:r>
        <w:rPr>
          <w:color w:val="131413"/>
          <w:sz w:val="20"/>
        </w:rPr>
        <w:t>tract</w:t>
      </w:r>
      <w:r>
        <w:rPr>
          <w:color w:val="131413"/>
          <w:sz w:val="20"/>
        </w:rPr>
        <w:t xml:space="preserve"> is invasive, inconvenient, and incapable of reaching the dis-</w:t>
      </w:r>
      <w:r>
        <w:rPr>
          <w:color w:val="131413"/>
          <w:spacing w:val="80"/>
          <w:sz w:val="20"/>
        </w:rPr>
        <w:t xml:space="preserve"> </w:t>
      </w:r>
      <w:proofErr w:type="spellStart"/>
      <w:r>
        <w:rPr>
          <w:color w:val="131413"/>
          <w:sz w:val="20"/>
        </w:rPr>
        <w:t>tal</w:t>
      </w:r>
      <w:proofErr w:type="spellEnd"/>
      <w:r>
        <w:rPr>
          <w:color w:val="131413"/>
          <w:sz w:val="20"/>
        </w:rPr>
        <w:t xml:space="preserve"> regions of the small intestine. As an alternative, the gut sample can be collected by using magnetic </w:t>
      </w:r>
      <w:r>
        <w:rPr>
          <w:rFonts w:ascii="Times New Roman" w:hAnsi="Times New Roman"/>
          <w:color w:val="131413"/>
          <w:sz w:val="20"/>
        </w:rPr>
        <w:t>ﬁ</w:t>
      </w:r>
      <w:r>
        <w:rPr>
          <w:color w:val="131413"/>
          <w:sz w:val="20"/>
        </w:rPr>
        <w:t>elds to actuate</w:t>
      </w:r>
      <w:r>
        <w:rPr>
          <w:color w:val="131413"/>
          <w:spacing w:val="40"/>
          <w:sz w:val="20"/>
        </w:rPr>
        <w:t xml:space="preserve"> </w:t>
      </w:r>
      <w:r>
        <w:rPr>
          <w:color w:val="131413"/>
          <w:sz w:val="20"/>
        </w:rPr>
        <w:t xml:space="preserve">the opening or closing of capsules. In recent past, magnetic </w:t>
      </w:r>
      <w:r>
        <w:rPr>
          <w:rFonts w:ascii="Times New Roman" w:hAnsi="Times New Roman"/>
          <w:color w:val="131413"/>
          <w:sz w:val="20"/>
        </w:rPr>
        <w:t>ﬁ</w:t>
      </w:r>
      <w:r>
        <w:rPr>
          <w:color w:val="131413"/>
          <w:sz w:val="20"/>
        </w:rPr>
        <w:t>elds</w:t>
      </w:r>
      <w:r>
        <w:rPr>
          <w:color w:val="131413"/>
          <w:spacing w:val="26"/>
          <w:sz w:val="20"/>
        </w:rPr>
        <w:t xml:space="preserve"> </w:t>
      </w:r>
      <w:r>
        <w:rPr>
          <w:color w:val="131413"/>
          <w:sz w:val="20"/>
        </w:rPr>
        <w:t>have</w:t>
      </w:r>
      <w:r>
        <w:rPr>
          <w:color w:val="131413"/>
          <w:spacing w:val="27"/>
          <w:sz w:val="20"/>
        </w:rPr>
        <w:t xml:space="preserve"> </w:t>
      </w:r>
      <w:r>
        <w:rPr>
          <w:color w:val="131413"/>
          <w:sz w:val="20"/>
        </w:rPr>
        <w:t>been</w:t>
      </w:r>
      <w:r>
        <w:rPr>
          <w:color w:val="131413"/>
          <w:spacing w:val="26"/>
          <w:sz w:val="20"/>
        </w:rPr>
        <w:t xml:space="preserve"> </w:t>
      </w:r>
      <w:r>
        <w:rPr>
          <w:color w:val="131413"/>
          <w:sz w:val="20"/>
        </w:rPr>
        <w:t>used</w:t>
      </w:r>
      <w:r>
        <w:rPr>
          <w:color w:val="131413"/>
          <w:spacing w:val="26"/>
          <w:sz w:val="20"/>
        </w:rPr>
        <w:t xml:space="preserve"> </w:t>
      </w:r>
      <w:r>
        <w:rPr>
          <w:color w:val="131413"/>
          <w:sz w:val="20"/>
        </w:rPr>
        <w:t>to</w:t>
      </w:r>
      <w:r>
        <w:rPr>
          <w:color w:val="131413"/>
          <w:spacing w:val="26"/>
          <w:sz w:val="20"/>
        </w:rPr>
        <w:t xml:space="preserve"> </w:t>
      </w:r>
      <w:r>
        <w:rPr>
          <w:color w:val="131413"/>
          <w:sz w:val="20"/>
        </w:rPr>
        <w:t>create</w:t>
      </w:r>
      <w:r>
        <w:rPr>
          <w:color w:val="131413"/>
          <w:spacing w:val="27"/>
          <w:sz w:val="20"/>
        </w:rPr>
        <w:t xml:space="preserve"> </w:t>
      </w:r>
      <w:r>
        <w:rPr>
          <w:color w:val="131413"/>
          <w:sz w:val="20"/>
        </w:rPr>
        <w:t>actuation</w:t>
      </w:r>
      <w:r>
        <w:rPr>
          <w:color w:val="131413"/>
          <w:spacing w:val="26"/>
          <w:sz w:val="20"/>
        </w:rPr>
        <w:t xml:space="preserve"> </w:t>
      </w:r>
      <w:r>
        <w:rPr>
          <w:color w:val="131413"/>
          <w:sz w:val="20"/>
        </w:rPr>
        <w:t>forces</w:t>
      </w:r>
      <w:r>
        <w:rPr>
          <w:color w:val="131413"/>
          <w:spacing w:val="27"/>
          <w:sz w:val="20"/>
        </w:rPr>
        <w:t xml:space="preserve"> </w:t>
      </w:r>
      <w:r>
        <w:rPr>
          <w:color w:val="131413"/>
          <w:sz w:val="20"/>
        </w:rPr>
        <w:t>and</w:t>
      </w:r>
      <w:r>
        <w:rPr>
          <w:color w:val="131413"/>
          <w:spacing w:val="20"/>
          <w:sz w:val="20"/>
        </w:rPr>
        <w:t xml:space="preserve"> </w:t>
      </w:r>
      <w:r>
        <w:rPr>
          <w:color w:val="131413"/>
          <w:sz w:val="20"/>
        </w:rPr>
        <w:t>torque to control the movement of medical catheters, tissue biopsy sampling,</w:t>
      </w:r>
      <w:r>
        <w:rPr>
          <w:color w:val="131413"/>
          <w:spacing w:val="40"/>
          <w:sz w:val="20"/>
        </w:rPr>
        <w:t xml:space="preserve"> </w:t>
      </w:r>
      <w:r>
        <w:rPr>
          <w:color w:val="131413"/>
          <w:sz w:val="20"/>
        </w:rPr>
        <w:t>targeted</w:t>
      </w:r>
      <w:r>
        <w:rPr>
          <w:color w:val="131413"/>
          <w:spacing w:val="40"/>
          <w:sz w:val="20"/>
        </w:rPr>
        <w:t xml:space="preserve"> </w:t>
      </w:r>
      <w:r>
        <w:rPr>
          <w:color w:val="131413"/>
          <w:sz w:val="20"/>
        </w:rPr>
        <w:t>drug</w:t>
      </w:r>
      <w:r>
        <w:rPr>
          <w:color w:val="131413"/>
          <w:spacing w:val="40"/>
          <w:sz w:val="20"/>
        </w:rPr>
        <w:t xml:space="preserve"> </w:t>
      </w:r>
      <w:r>
        <w:rPr>
          <w:color w:val="131413"/>
          <w:sz w:val="20"/>
        </w:rPr>
        <w:t>delivery,</w:t>
      </w:r>
      <w:r>
        <w:rPr>
          <w:color w:val="131413"/>
          <w:spacing w:val="40"/>
          <w:sz w:val="20"/>
        </w:rPr>
        <w:t xml:space="preserve"> </w:t>
      </w:r>
      <w:r>
        <w:rPr>
          <w:rFonts w:ascii="Times New Roman" w:hAnsi="Times New Roman"/>
          <w:color w:val="131413"/>
          <w:sz w:val="20"/>
        </w:rPr>
        <w:t>ﬂ</w:t>
      </w:r>
      <w:r>
        <w:rPr>
          <w:color w:val="131413"/>
          <w:sz w:val="20"/>
        </w:rPr>
        <w:t>exible</w:t>
      </w:r>
      <w:r>
        <w:rPr>
          <w:color w:val="131413"/>
          <w:spacing w:val="40"/>
          <w:sz w:val="20"/>
        </w:rPr>
        <w:t xml:space="preserve"> </w:t>
      </w:r>
      <w:r>
        <w:rPr>
          <w:color w:val="131413"/>
          <w:sz w:val="20"/>
        </w:rPr>
        <w:t>endoscopes,</w:t>
      </w:r>
      <w:r>
        <w:rPr>
          <w:color w:val="131413"/>
          <w:spacing w:val="39"/>
          <w:sz w:val="20"/>
        </w:rPr>
        <w:t xml:space="preserve"> </w:t>
      </w:r>
      <w:r>
        <w:rPr>
          <w:color w:val="131413"/>
          <w:sz w:val="20"/>
        </w:rPr>
        <w:t>and 3D</w:t>
      </w:r>
      <w:r>
        <w:rPr>
          <w:color w:val="131413"/>
          <w:spacing w:val="22"/>
          <w:sz w:val="20"/>
        </w:rPr>
        <w:t xml:space="preserve"> </w:t>
      </w:r>
      <w:r>
        <w:rPr>
          <w:color w:val="131413"/>
          <w:sz w:val="20"/>
        </w:rPr>
        <w:t>endoscopy</w:t>
      </w:r>
      <w:r>
        <w:rPr>
          <w:color w:val="131413"/>
          <w:spacing w:val="22"/>
          <w:sz w:val="20"/>
        </w:rPr>
        <w:t xml:space="preserve"> </w:t>
      </w:r>
      <w:r>
        <w:rPr>
          <w:color w:val="131413"/>
          <w:sz w:val="20"/>
        </w:rPr>
        <w:t>with</w:t>
      </w:r>
      <w:r>
        <w:rPr>
          <w:color w:val="131413"/>
          <w:spacing w:val="22"/>
          <w:sz w:val="20"/>
        </w:rPr>
        <w:t xml:space="preserve"> </w:t>
      </w:r>
      <w:r>
        <w:rPr>
          <w:color w:val="131413"/>
          <w:sz w:val="20"/>
        </w:rPr>
        <w:t>scanning</w:t>
      </w:r>
      <w:r>
        <w:rPr>
          <w:color w:val="131413"/>
          <w:spacing w:val="23"/>
          <w:sz w:val="20"/>
        </w:rPr>
        <w:t xml:space="preserve"> </w:t>
      </w:r>
      <w:r>
        <w:rPr>
          <w:color w:val="131413"/>
          <w:sz w:val="20"/>
        </w:rPr>
        <w:t>catheters</w:t>
      </w:r>
      <w:r>
        <w:rPr>
          <w:color w:val="131413"/>
          <w:spacing w:val="23"/>
          <w:sz w:val="20"/>
        </w:rPr>
        <w:t xml:space="preserve"> </w:t>
      </w:r>
      <w:hyperlink w:anchor="_bookmark21" w:history="1">
        <w:r>
          <w:rPr>
            <w:color w:val="131413"/>
            <w:sz w:val="20"/>
          </w:rPr>
          <w:t>[62].</w:t>
        </w:r>
      </w:hyperlink>
      <w:r>
        <w:rPr>
          <w:color w:val="131413"/>
          <w:spacing w:val="23"/>
          <w:sz w:val="20"/>
        </w:rPr>
        <w:t xml:space="preserve"> </w:t>
      </w:r>
      <w:r>
        <w:rPr>
          <w:color w:val="131413"/>
          <w:sz w:val="20"/>
        </w:rPr>
        <w:t>As</w:t>
      </w:r>
      <w:r>
        <w:rPr>
          <w:color w:val="131413"/>
          <w:spacing w:val="20"/>
          <w:sz w:val="20"/>
        </w:rPr>
        <w:t xml:space="preserve"> </w:t>
      </w:r>
      <w:r>
        <w:rPr>
          <w:color w:val="131413"/>
          <w:sz w:val="20"/>
        </w:rPr>
        <w:t>an</w:t>
      </w:r>
      <w:r>
        <w:rPr>
          <w:color w:val="131413"/>
          <w:spacing w:val="22"/>
          <w:sz w:val="20"/>
        </w:rPr>
        <w:t xml:space="preserve"> </w:t>
      </w:r>
      <w:r>
        <w:rPr>
          <w:color w:val="131413"/>
          <w:sz w:val="20"/>
        </w:rPr>
        <w:t xml:space="preserve">example, a drug delivery module was demonstrated using </w:t>
      </w:r>
      <w:proofErr w:type="spellStart"/>
      <w:r>
        <w:rPr>
          <w:color w:val="131413"/>
          <w:sz w:val="20"/>
        </w:rPr>
        <w:t>electromag</w:t>
      </w:r>
      <w:proofErr w:type="spellEnd"/>
      <w:r>
        <w:rPr>
          <w:color w:val="131413"/>
          <w:sz w:val="20"/>
        </w:rPr>
        <w:t xml:space="preserve">- </w:t>
      </w:r>
      <w:proofErr w:type="spellStart"/>
      <w:r>
        <w:rPr>
          <w:color w:val="131413"/>
          <w:sz w:val="20"/>
        </w:rPr>
        <w:t>netic</w:t>
      </w:r>
      <w:proofErr w:type="spellEnd"/>
      <w:r>
        <w:rPr>
          <w:color w:val="131413"/>
          <w:sz w:val="20"/>
        </w:rPr>
        <w:t xml:space="preserve"> actuation and active locomotion of the capsule through the gastrointestinal tract </w:t>
      </w:r>
      <w:hyperlink w:anchor="_bookmark21" w:history="1">
        <w:r>
          <w:rPr>
            <w:color w:val="131413"/>
            <w:sz w:val="20"/>
          </w:rPr>
          <w:t>[63].</w:t>
        </w:r>
      </w:hyperlink>
      <w:r>
        <w:rPr>
          <w:color w:val="131413"/>
          <w:sz w:val="20"/>
        </w:rPr>
        <w:t xml:space="preserve"> The drug was initially </w:t>
      </w:r>
      <w:proofErr w:type="spellStart"/>
      <w:r>
        <w:rPr>
          <w:color w:val="131413"/>
          <w:sz w:val="20"/>
        </w:rPr>
        <w:t>encap</w:t>
      </w:r>
      <w:proofErr w:type="spellEnd"/>
      <w:r>
        <w:rPr>
          <w:color w:val="131413"/>
          <w:sz w:val="20"/>
        </w:rPr>
        <w:t xml:space="preserve">- </w:t>
      </w:r>
      <w:proofErr w:type="spellStart"/>
      <w:r>
        <w:rPr>
          <w:color w:val="131413"/>
          <w:sz w:val="20"/>
        </w:rPr>
        <w:t>sulated</w:t>
      </w:r>
      <w:proofErr w:type="spellEnd"/>
      <w:r>
        <w:rPr>
          <w:color w:val="131413"/>
          <w:sz w:val="20"/>
        </w:rPr>
        <w:t xml:space="preserve"> by axially magnetizing two soft magnetic rings. An external</w:t>
      </w:r>
      <w:r>
        <w:rPr>
          <w:color w:val="131413"/>
          <w:spacing w:val="40"/>
          <w:sz w:val="20"/>
        </w:rPr>
        <w:t xml:space="preserve"> </w:t>
      </w:r>
      <w:r>
        <w:rPr>
          <w:color w:val="131413"/>
          <w:sz w:val="20"/>
        </w:rPr>
        <w:t>magnetic</w:t>
      </w:r>
      <w:r>
        <w:rPr>
          <w:color w:val="131413"/>
          <w:spacing w:val="40"/>
          <w:sz w:val="20"/>
        </w:rPr>
        <w:t xml:space="preserve"> </w:t>
      </w:r>
      <w:r>
        <w:rPr>
          <w:rFonts w:ascii="Times New Roman" w:hAnsi="Times New Roman"/>
          <w:color w:val="131413"/>
          <w:sz w:val="20"/>
        </w:rPr>
        <w:t>ﬁ</w:t>
      </w:r>
      <w:r>
        <w:rPr>
          <w:color w:val="131413"/>
          <w:sz w:val="20"/>
        </w:rPr>
        <w:t>eld</w:t>
      </w:r>
      <w:r>
        <w:rPr>
          <w:color w:val="131413"/>
          <w:spacing w:val="40"/>
          <w:sz w:val="20"/>
        </w:rPr>
        <w:t xml:space="preserve"> </w:t>
      </w:r>
      <w:r>
        <w:rPr>
          <w:color w:val="131413"/>
          <w:sz w:val="20"/>
        </w:rPr>
        <w:t>was</w:t>
      </w:r>
      <w:r>
        <w:rPr>
          <w:color w:val="131413"/>
          <w:spacing w:val="40"/>
          <w:sz w:val="20"/>
        </w:rPr>
        <w:t xml:space="preserve"> </w:t>
      </w:r>
      <w:r>
        <w:rPr>
          <w:color w:val="131413"/>
          <w:sz w:val="20"/>
        </w:rPr>
        <w:t>deployed</w:t>
      </w:r>
      <w:r>
        <w:rPr>
          <w:color w:val="131413"/>
          <w:spacing w:val="40"/>
          <w:sz w:val="20"/>
        </w:rPr>
        <w:t xml:space="preserve"> </w:t>
      </w:r>
      <w:r>
        <w:rPr>
          <w:color w:val="131413"/>
          <w:sz w:val="20"/>
        </w:rPr>
        <w:t>to</w:t>
      </w:r>
      <w:r>
        <w:rPr>
          <w:color w:val="131413"/>
          <w:spacing w:val="40"/>
          <w:sz w:val="20"/>
        </w:rPr>
        <w:t xml:space="preserve"> </w:t>
      </w:r>
      <w:r>
        <w:rPr>
          <w:color w:val="131413"/>
          <w:sz w:val="20"/>
        </w:rPr>
        <w:t>move</w:t>
      </w:r>
      <w:r>
        <w:rPr>
          <w:color w:val="131413"/>
          <w:spacing w:val="40"/>
          <w:sz w:val="20"/>
        </w:rPr>
        <w:t xml:space="preserve"> </w:t>
      </w:r>
      <w:r>
        <w:rPr>
          <w:color w:val="131413"/>
          <w:sz w:val="20"/>
        </w:rPr>
        <w:t>the</w:t>
      </w:r>
      <w:r>
        <w:rPr>
          <w:color w:val="131413"/>
          <w:spacing w:val="31"/>
          <w:sz w:val="20"/>
        </w:rPr>
        <w:t xml:space="preserve"> </w:t>
      </w:r>
      <w:r>
        <w:rPr>
          <w:color w:val="131413"/>
          <w:sz w:val="20"/>
        </w:rPr>
        <w:t xml:space="preserve">capsule to the target lesion. Thereafter, a pulsating radial magnetic </w:t>
      </w:r>
      <w:r>
        <w:rPr>
          <w:rFonts w:ascii="Times New Roman" w:hAnsi="Times New Roman"/>
          <w:color w:val="131413"/>
          <w:sz w:val="20"/>
        </w:rPr>
        <w:t>ﬁ</w:t>
      </w:r>
      <w:r>
        <w:rPr>
          <w:color w:val="131413"/>
          <w:sz w:val="20"/>
        </w:rPr>
        <w:t xml:space="preserve">eld was used to </w:t>
      </w:r>
      <w:proofErr w:type="gramStart"/>
      <w:r>
        <w:rPr>
          <w:color w:val="131413"/>
          <w:sz w:val="20"/>
        </w:rPr>
        <w:t>open up</w:t>
      </w:r>
      <w:proofErr w:type="gramEnd"/>
      <w:r>
        <w:rPr>
          <w:color w:val="131413"/>
          <w:sz w:val="20"/>
        </w:rPr>
        <w:t xml:space="preserve"> the capsule for drug release. A plastic hinge e</w:t>
      </w:r>
      <w:r>
        <w:rPr>
          <w:color w:val="131413"/>
          <w:sz w:val="20"/>
        </w:rPr>
        <w:t xml:space="preserve">nsured that the module returned to its initial shape </w:t>
      </w:r>
      <w:hyperlink w:anchor="_bookmark21" w:history="1">
        <w:r>
          <w:rPr>
            <w:color w:val="131413"/>
            <w:sz w:val="20"/>
          </w:rPr>
          <w:t>[63].</w:t>
        </w:r>
      </w:hyperlink>
    </w:p>
    <w:p w14:paraId="0A3C943F" w14:textId="77777777" w:rsidR="00975370" w:rsidRDefault="0058442E">
      <w:pPr>
        <w:pStyle w:val="BodyText"/>
        <w:spacing w:line="208" w:lineRule="exact"/>
        <w:ind w:left="420"/>
        <w:jc w:val="both"/>
      </w:pPr>
      <w:proofErr w:type="gramStart"/>
      <w:r>
        <w:rPr>
          <w:color w:val="131413"/>
          <w:w w:val="105"/>
        </w:rPr>
        <w:t>Building</w:t>
      </w:r>
      <w:r>
        <w:rPr>
          <w:color w:val="131413"/>
          <w:spacing w:val="-13"/>
          <w:w w:val="105"/>
        </w:rPr>
        <w:t xml:space="preserve"> </w:t>
      </w:r>
      <w:r>
        <w:rPr>
          <w:color w:val="131413"/>
          <w:w w:val="105"/>
        </w:rPr>
        <w:t>on</w:t>
      </w:r>
      <w:r>
        <w:rPr>
          <w:color w:val="131413"/>
          <w:spacing w:val="-12"/>
          <w:w w:val="105"/>
        </w:rPr>
        <w:t xml:space="preserve"> </w:t>
      </w:r>
      <w:r>
        <w:rPr>
          <w:color w:val="131413"/>
          <w:w w:val="105"/>
        </w:rPr>
        <w:t>the</w:t>
      </w:r>
      <w:r>
        <w:rPr>
          <w:color w:val="131413"/>
          <w:spacing w:val="-12"/>
          <w:w w:val="105"/>
        </w:rPr>
        <w:t xml:space="preserve"> </w:t>
      </w:r>
      <w:r>
        <w:rPr>
          <w:color w:val="131413"/>
          <w:w w:val="105"/>
        </w:rPr>
        <w:t>principles</w:t>
      </w:r>
      <w:r>
        <w:rPr>
          <w:color w:val="131413"/>
          <w:spacing w:val="-11"/>
          <w:w w:val="105"/>
        </w:rPr>
        <w:t xml:space="preserve"> </w:t>
      </w:r>
      <w:r>
        <w:rPr>
          <w:color w:val="131413"/>
          <w:w w:val="105"/>
        </w:rPr>
        <w:t>of</w:t>
      </w:r>
      <w:r>
        <w:rPr>
          <w:color w:val="131413"/>
          <w:spacing w:val="-13"/>
          <w:w w:val="105"/>
        </w:rPr>
        <w:t xml:space="preserve"> </w:t>
      </w:r>
      <w:r>
        <w:rPr>
          <w:color w:val="131413"/>
          <w:w w:val="105"/>
        </w:rPr>
        <w:t>magnetic</w:t>
      </w:r>
      <w:r>
        <w:rPr>
          <w:color w:val="131413"/>
          <w:spacing w:val="-12"/>
          <w:w w:val="105"/>
        </w:rPr>
        <w:t xml:space="preserve"> </w:t>
      </w:r>
      <w:r>
        <w:rPr>
          <w:color w:val="131413"/>
          <w:w w:val="105"/>
        </w:rPr>
        <w:t>actuation,</w:t>
      </w:r>
      <w:r>
        <w:rPr>
          <w:color w:val="131413"/>
          <w:spacing w:val="-12"/>
          <w:w w:val="105"/>
        </w:rPr>
        <w:t xml:space="preserve"> </w:t>
      </w:r>
      <w:r>
        <w:rPr>
          <w:color w:val="131413"/>
          <w:w w:val="105"/>
        </w:rPr>
        <w:t>there</w:t>
      </w:r>
      <w:proofErr w:type="gramEnd"/>
      <w:r>
        <w:rPr>
          <w:color w:val="131413"/>
          <w:spacing w:val="-13"/>
          <w:w w:val="105"/>
        </w:rPr>
        <w:t xml:space="preserve"> </w:t>
      </w:r>
      <w:r>
        <w:rPr>
          <w:color w:val="131413"/>
          <w:spacing w:val="-5"/>
          <w:w w:val="105"/>
        </w:rPr>
        <w:t>is</w:t>
      </w:r>
    </w:p>
    <w:p w14:paraId="0A3C9440" w14:textId="77777777" w:rsidR="00975370" w:rsidRDefault="0058442E">
      <w:pPr>
        <w:pStyle w:val="BodyText"/>
        <w:spacing w:before="3" w:line="242" w:lineRule="auto"/>
        <w:ind w:left="119" w:right="117"/>
        <w:jc w:val="both"/>
      </w:pPr>
      <w:r>
        <w:rPr>
          <w:color w:val="131413"/>
          <w:w w:val="105"/>
        </w:rPr>
        <w:t xml:space="preserve">a recent interest in magnetically actuated devices for </w:t>
      </w:r>
      <w:proofErr w:type="spellStart"/>
      <w:r>
        <w:rPr>
          <w:color w:val="131413"/>
          <w:w w:val="105"/>
        </w:rPr>
        <w:t>sam</w:t>
      </w:r>
      <w:proofErr w:type="spellEnd"/>
      <w:r>
        <w:rPr>
          <w:color w:val="131413"/>
          <w:w w:val="105"/>
        </w:rPr>
        <w:t>- pling</w:t>
      </w:r>
      <w:r>
        <w:rPr>
          <w:color w:val="131413"/>
          <w:spacing w:val="-14"/>
          <w:w w:val="105"/>
        </w:rPr>
        <w:t xml:space="preserve"> </w:t>
      </w:r>
      <w:r>
        <w:rPr>
          <w:color w:val="131413"/>
          <w:w w:val="105"/>
        </w:rPr>
        <w:t>the</w:t>
      </w:r>
      <w:r>
        <w:rPr>
          <w:color w:val="131413"/>
          <w:spacing w:val="-13"/>
          <w:w w:val="105"/>
        </w:rPr>
        <w:t xml:space="preserve"> </w:t>
      </w:r>
      <w:r>
        <w:rPr>
          <w:color w:val="131413"/>
          <w:w w:val="105"/>
        </w:rPr>
        <w:t>gut</w:t>
      </w:r>
      <w:r>
        <w:rPr>
          <w:color w:val="131413"/>
          <w:spacing w:val="-13"/>
          <w:w w:val="105"/>
        </w:rPr>
        <w:t xml:space="preserve"> </w:t>
      </w:r>
      <w:r>
        <w:rPr>
          <w:color w:val="131413"/>
          <w:w w:val="105"/>
        </w:rPr>
        <w:t>microbiome.</w:t>
      </w:r>
      <w:r>
        <w:rPr>
          <w:color w:val="131413"/>
          <w:spacing w:val="-13"/>
          <w:w w:val="105"/>
        </w:rPr>
        <w:t xml:space="preserve"> </w:t>
      </w:r>
      <w:r>
        <w:rPr>
          <w:color w:val="131413"/>
          <w:w w:val="105"/>
        </w:rPr>
        <w:t>There</w:t>
      </w:r>
      <w:r>
        <w:rPr>
          <w:color w:val="131413"/>
          <w:spacing w:val="-13"/>
          <w:w w:val="105"/>
        </w:rPr>
        <w:t xml:space="preserve"> </w:t>
      </w:r>
      <w:r>
        <w:rPr>
          <w:color w:val="131413"/>
          <w:w w:val="105"/>
        </w:rPr>
        <w:t>are</w:t>
      </w:r>
      <w:r>
        <w:rPr>
          <w:color w:val="131413"/>
          <w:spacing w:val="-13"/>
          <w:w w:val="105"/>
        </w:rPr>
        <w:t xml:space="preserve"> </w:t>
      </w:r>
      <w:r>
        <w:rPr>
          <w:color w:val="131413"/>
          <w:w w:val="105"/>
        </w:rPr>
        <w:t>multiple</w:t>
      </w:r>
      <w:r>
        <w:rPr>
          <w:color w:val="131413"/>
          <w:spacing w:val="-13"/>
          <w:w w:val="105"/>
        </w:rPr>
        <w:t xml:space="preserve"> </w:t>
      </w:r>
      <w:r>
        <w:rPr>
          <w:color w:val="131413"/>
          <w:w w:val="105"/>
        </w:rPr>
        <w:t>factors</w:t>
      </w:r>
      <w:r>
        <w:rPr>
          <w:color w:val="131413"/>
          <w:spacing w:val="-13"/>
          <w:w w:val="105"/>
        </w:rPr>
        <w:t xml:space="preserve"> </w:t>
      </w:r>
      <w:r>
        <w:rPr>
          <w:color w:val="131413"/>
          <w:w w:val="105"/>
        </w:rPr>
        <w:t>to</w:t>
      </w:r>
      <w:r>
        <w:rPr>
          <w:color w:val="131413"/>
          <w:spacing w:val="-14"/>
          <w:w w:val="105"/>
        </w:rPr>
        <w:t xml:space="preserve"> </w:t>
      </w:r>
      <w:r>
        <w:rPr>
          <w:color w:val="131413"/>
          <w:w w:val="105"/>
        </w:rPr>
        <w:t>con- sider</w:t>
      </w:r>
      <w:r>
        <w:rPr>
          <w:color w:val="131413"/>
          <w:spacing w:val="-14"/>
          <w:w w:val="105"/>
        </w:rPr>
        <w:t xml:space="preserve"> </w:t>
      </w:r>
      <w:r>
        <w:rPr>
          <w:color w:val="131413"/>
          <w:w w:val="105"/>
        </w:rPr>
        <w:t>while</w:t>
      </w:r>
      <w:r>
        <w:rPr>
          <w:color w:val="131413"/>
          <w:spacing w:val="-12"/>
          <w:w w:val="105"/>
        </w:rPr>
        <w:t xml:space="preserve"> </w:t>
      </w:r>
      <w:r>
        <w:rPr>
          <w:color w:val="131413"/>
          <w:w w:val="105"/>
        </w:rPr>
        <w:t>designing</w:t>
      </w:r>
      <w:r>
        <w:rPr>
          <w:color w:val="131413"/>
          <w:spacing w:val="-13"/>
          <w:w w:val="105"/>
        </w:rPr>
        <w:t xml:space="preserve"> </w:t>
      </w:r>
      <w:r>
        <w:rPr>
          <w:color w:val="131413"/>
          <w:w w:val="105"/>
        </w:rPr>
        <w:t>such</w:t>
      </w:r>
      <w:r>
        <w:rPr>
          <w:color w:val="131413"/>
          <w:spacing w:val="-12"/>
          <w:w w:val="105"/>
        </w:rPr>
        <w:t xml:space="preserve"> </w:t>
      </w:r>
      <w:r>
        <w:rPr>
          <w:color w:val="131413"/>
          <w:w w:val="105"/>
        </w:rPr>
        <w:t>capsules,</w:t>
      </w:r>
      <w:r>
        <w:rPr>
          <w:color w:val="131413"/>
          <w:spacing w:val="-13"/>
          <w:w w:val="105"/>
        </w:rPr>
        <w:t xml:space="preserve"> </w:t>
      </w:r>
      <w:r>
        <w:rPr>
          <w:color w:val="131413"/>
          <w:w w:val="105"/>
        </w:rPr>
        <w:t>such</w:t>
      </w:r>
      <w:r>
        <w:rPr>
          <w:color w:val="131413"/>
          <w:spacing w:val="-14"/>
          <w:w w:val="105"/>
        </w:rPr>
        <w:t xml:space="preserve"> </w:t>
      </w:r>
      <w:r>
        <w:rPr>
          <w:color w:val="131413"/>
          <w:w w:val="105"/>
        </w:rPr>
        <w:t>as</w:t>
      </w:r>
      <w:r>
        <w:rPr>
          <w:color w:val="131413"/>
          <w:spacing w:val="-12"/>
          <w:w w:val="105"/>
        </w:rPr>
        <w:t xml:space="preserve"> </w:t>
      </w:r>
      <w:r>
        <w:rPr>
          <w:color w:val="131413"/>
          <w:w w:val="105"/>
        </w:rPr>
        <w:t>the</w:t>
      </w:r>
      <w:r>
        <w:rPr>
          <w:color w:val="131413"/>
          <w:spacing w:val="-14"/>
          <w:w w:val="105"/>
        </w:rPr>
        <w:t xml:space="preserve"> </w:t>
      </w:r>
      <w:r>
        <w:rPr>
          <w:color w:val="131413"/>
          <w:w w:val="105"/>
        </w:rPr>
        <w:t>opening</w:t>
      </w:r>
      <w:r>
        <w:rPr>
          <w:color w:val="131413"/>
          <w:spacing w:val="-11"/>
          <w:w w:val="105"/>
        </w:rPr>
        <w:t xml:space="preserve"> </w:t>
      </w:r>
      <w:r>
        <w:rPr>
          <w:color w:val="131413"/>
          <w:w w:val="105"/>
        </w:rPr>
        <w:t xml:space="preserve">and closing mechanisms, techniques for tight sealing, material and structural strength, and sample </w:t>
      </w:r>
      <w:proofErr w:type="spellStart"/>
      <w:r>
        <w:rPr>
          <w:color w:val="131413"/>
          <w:w w:val="105"/>
        </w:rPr>
        <w:t>crosscontamination</w:t>
      </w:r>
      <w:proofErr w:type="spellEnd"/>
      <w:r>
        <w:rPr>
          <w:color w:val="131413"/>
          <w:w w:val="105"/>
        </w:rPr>
        <w:t>. There</w:t>
      </w:r>
      <w:r>
        <w:rPr>
          <w:color w:val="131413"/>
          <w:spacing w:val="-10"/>
          <w:w w:val="105"/>
        </w:rPr>
        <w:t xml:space="preserve"> </w:t>
      </w:r>
      <w:r>
        <w:rPr>
          <w:color w:val="131413"/>
          <w:w w:val="105"/>
        </w:rPr>
        <w:t>is</w:t>
      </w:r>
      <w:r>
        <w:rPr>
          <w:color w:val="131413"/>
          <w:spacing w:val="-10"/>
          <w:w w:val="105"/>
        </w:rPr>
        <w:t xml:space="preserve"> </w:t>
      </w:r>
      <w:r>
        <w:rPr>
          <w:color w:val="131413"/>
          <w:w w:val="105"/>
        </w:rPr>
        <w:t>a</w:t>
      </w:r>
      <w:r>
        <w:rPr>
          <w:color w:val="131413"/>
          <w:spacing w:val="-11"/>
          <w:w w:val="105"/>
        </w:rPr>
        <w:t xml:space="preserve"> </w:t>
      </w:r>
      <w:r>
        <w:rPr>
          <w:color w:val="131413"/>
          <w:w w:val="105"/>
        </w:rPr>
        <w:t>tradeo</w:t>
      </w:r>
      <w:r>
        <w:rPr>
          <w:rFonts w:ascii="Times New Roman" w:hAnsi="Times New Roman"/>
          <w:color w:val="131413"/>
          <w:w w:val="105"/>
        </w:rPr>
        <w:t>ﬀ</w:t>
      </w:r>
      <w:r>
        <w:rPr>
          <w:rFonts w:ascii="Times New Roman" w:hAnsi="Times New Roman"/>
          <w:color w:val="131413"/>
          <w:spacing w:val="-10"/>
          <w:w w:val="105"/>
        </w:rPr>
        <w:t xml:space="preserve"> </w:t>
      </w:r>
      <w:r>
        <w:rPr>
          <w:color w:val="131413"/>
          <w:w w:val="105"/>
        </w:rPr>
        <w:t>between</w:t>
      </w:r>
      <w:r>
        <w:rPr>
          <w:color w:val="131413"/>
          <w:spacing w:val="-9"/>
          <w:w w:val="105"/>
        </w:rPr>
        <w:t xml:space="preserve"> </w:t>
      </w:r>
      <w:r>
        <w:rPr>
          <w:color w:val="131413"/>
          <w:w w:val="105"/>
        </w:rPr>
        <w:t>capsule</w:t>
      </w:r>
      <w:r>
        <w:rPr>
          <w:color w:val="131413"/>
          <w:spacing w:val="-8"/>
          <w:w w:val="105"/>
        </w:rPr>
        <w:t xml:space="preserve"> </w:t>
      </w:r>
      <w:r>
        <w:rPr>
          <w:color w:val="131413"/>
          <w:w w:val="105"/>
        </w:rPr>
        <w:t>dimensions</w:t>
      </w:r>
      <w:r>
        <w:rPr>
          <w:color w:val="131413"/>
          <w:spacing w:val="-9"/>
          <w:w w:val="105"/>
        </w:rPr>
        <w:t xml:space="preserve"> </w:t>
      </w:r>
      <w:r>
        <w:rPr>
          <w:color w:val="131413"/>
          <w:w w:val="105"/>
        </w:rPr>
        <w:t>and</w:t>
      </w:r>
      <w:r>
        <w:rPr>
          <w:color w:val="131413"/>
          <w:spacing w:val="-9"/>
          <w:w w:val="105"/>
        </w:rPr>
        <w:t xml:space="preserve"> </w:t>
      </w:r>
      <w:r>
        <w:rPr>
          <w:color w:val="131413"/>
          <w:w w:val="105"/>
        </w:rPr>
        <w:t>the</w:t>
      </w:r>
      <w:r>
        <w:rPr>
          <w:color w:val="131413"/>
          <w:spacing w:val="-10"/>
          <w:w w:val="105"/>
        </w:rPr>
        <w:t xml:space="preserve"> </w:t>
      </w:r>
      <w:r>
        <w:rPr>
          <w:color w:val="131413"/>
          <w:w w:val="105"/>
        </w:rPr>
        <w:t>c</w:t>
      </w:r>
      <w:r>
        <w:rPr>
          <w:color w:val="131413"/>
          <w:w w:val="105"/>
        </w:rPr>
        <w:t xml:space="preserve">ol- </w:t>
      </w:r>
      <w:proofErr w:type="spellStart"/>
      <w:r>
        <w:rPr>
          <w:color w:val="131413"/>
          <w:w w:val="105"/>
        </w:rPr>
        <w:t>lected</w:t>
      </w:r>
      <w:proofErr w:type="spellEnd"/>
      <w:r>
        <w:rPr>
          <w:color w:val="131413"/>
          <w:spacing w:val="-14"/>
          <w:w w:val="105"/>
        </w:rPr>
        <w:t xml:space="preserve"> </w:t>
      </w:r>
      <w:r>
        <w:rPr>
          <w:color w:val="131413"/>
          <w:w w:val="105"/>
        </w:rPr>
        <w:t>volume,</w:t>
      </w:r>
      <w:r>
        <w:rPr>
          <w:color w:val="131413"/>
          <w:spacing w:val="-13"/>
          <w:w w:val="105"/>
        </w:rPr>
        <w:t xml:space="preserve"> </w:t>
      </w:r>
      <w:r>
        <w:rPr>
          <w:color w:val="131413"/>
          <w:w w:val="105"/>
        </w:rPr>
        <w:t>where</w:t>
      </w:r>
      <w:r>
        <w:rPr>
          <w:color w:val="131413"/>
          <w:spacing w:val="-13"/>
          <w:w w:val="105"/>
        </w:rPr>
        <w:t xml:space="preserve"> </w:t>
      </w:r>
      <w:r>
        <w:rPr>
          <w:color w:val="131413"/>
          <w:w w:val="105"/>
        </w:rPr>
        <w:t>smaller</w:t>
      </w:r>
      <w:r>
        <w:rPr>
          <w:color w:val="131413"/>
          <w:spacing w:val="-13"/>
          <w:w w:val="105"/>
        </w:rPr>
        <w:t xml:space="preserve"> </w:t>
      </w:r>
      <w:r>
        <w:rPr>
          <w:color w:val="131413"/>
          <w:w w:val="105"/>
        </w:rPr>
        <w:t>capsules</w:t>
      </w:r>
      <w:r>
        <w:rPr>
          <w:color w:val="131413"/>
          <w:spacing w:val="-13"/>
          <w:w w:val="105"/>
        </w:rPr>
        <w:t xml:space="preserve"> </w:t>
      </w:r>
      <w:r>
        <w:rPr>
          <w:color w:val="131413"/>
          <w:w w:val="105"/>
        </w:rPr>
        <w:t>can</w:t>
      </w:r>
      <w:r>
        <w:rPr>
          <w:color w:val="131413"/>
          <w:spacing w:val="-13"/>
          <w:w w:val="105"/>
        </w:rPr>
        <w:t xml:space="preserve"> </w:t>
      </w:r>
      <w:r>
        <w:rPr>
          <w:color w:val="131413"/>
          <w:w w:val="105"/>
        </w:rPr>
        <w:t>pass</w:t>
      </w:r>
      <w:r>
        <w:rPr>
          <w:color w:val="131413"/>
          <w:spacing w:val="-13"/>
          <w:w w:val="105"/>
        </w:rPr>
        <w:t xml:space="preserve"> </w:t>
      </w:r>
      <w:r>
        <w:rPr>
          <w:color w:val="131413"/>
          <w:w w:val="105"/>
        </w:rPr>
        <w:t>conveniently through</w:t>
      </w:r>
      <w:r>
        <w:rPr>
          <w:color w:val="131413"/>
          <w:spacing w:val="-14"/>
          <w:w w:val="105"/>
        </w:rPr>
        <w:t xml:space="preserve"> </w:t>
      </w:r>
      <w:r>
        <w:rPr>
          <w:color w:val="131413"/>
          <w:w w:val="105"/>
        </w:rPr>
        <w:t>the</w:t>
      </w:r>
      <w:r>
        <w:rPr>
          <w:color w:val="131413"/>
          <w:spacing w:val="-13"/>
          <w:w w:val="105"/>
        </w:rPr>
        <w:t xml:space="preserve"> </w:t>
      </w:r>
      <w:r>
        <w:rPr>
          <w:color w:val="131413"/>
          <w:w w:val="105"/>
        </w:rPr>
        <w:t>gastrointestinal</w:t>
      </w:r>
      <w:r>
        <w:rPr>
          <w:color w:val="131413"/>
          <w:spacing w:val="-13"/>
          <w:w w:val="105"/>
        </w:rPr>
        <w:t xml:space="preserve"> </w:t>
      </w:r>
      <w:r>
        <w:rPr>
          <w:color w:val="131413"/>
          <w:w w:val="105"/>
        </w:rPr>
        <w:t>tract</w:t>
      </w:r>
      <w:r>
        <w:rPr>
          <w:color w:val="131413"/>
          <w:spacing w:val="-13"/>
          <w:w w:val="105"/>
        </w:rPr>
        <w:t xml:space="preserve"> </w:t>
      </w:r>
      <w:r>
        <w:rPr>
          <w:color w:val="131413"/>
          <w:w w:val="105"/>
        </w:rPr>
        <w:t>but</w:t>
      </w:r>
      <w:r>
        <w:rPr>
          <w:color w:val="131413"/>
          <w:spacing w:val="-13"/>
          <w:w w:val="105"/>
        </w:rPr>
        <w:t xml:space="preserve"> </w:t>
      </w:r>
      <w:r>
        <w:rPr>
          <w:color w:val="131413"/>
          <w:w w:val="105"/>
        </w:rPr>
        <w:t>would</w:t>
      </w:r>
      <w:r>
        <w:rPr>
          <w:color w:val="131413"/>
          <w:spacing w:val="-13"/>
          <w:w w:val="105"/>
        </w:rPr>
        <w:t xml:space="preserve"> </w:t>
      </w:r>
      <w:r>
        <w:rPr>
          <w:color w:val="131413"/>
          <w:w w:val="105"/>
        </w:rPr>
        <w:t>collect</w:t>
      </w:r>
      <w:r>
        <w:rPr>
          <w:color w:val="131413"/>
          <w:spacing w:val="-13"/>
          <w:w w:val="105"/>
        </w:rPr>
        <w:t xml:space="preserve"> </w:t>
      </w:r>
      <w:r>
        <w:rPr>
          <w:color w:val="131413"/>
          <w:w w:val="105"/>
        </w:rPr>
        <w:t>less</w:t>
      </w:r>
      <w:r>
        <w:rPr>
          <w:color w:val="131413"/>
          <w:spacing w:val="-13"/>
          <w:w w:val="105"/>
        </w:rPr>
        <w:t xml:space="preserve"> </w:t>
      </w:r>
      <w:proofErr w:type="spellStart"/>
      <w:r>
        <w:rPr>
          <w:color w:val="131413"/>
          <w:w w:val="105"/>
        </w:rPr>
        <w:t>sam</w:t>
      </w:r>
      <w:proofErr w:type="spellEnd"/>
      <w:r>
        <w:rPr>
          <w:color w:val="131413"/>
          <w:w w:val="105"/>
        </w:rPr>
        <w:t xml:space="preserve">- </w:t>
      </w:r>
      <w:proofErr w:type="spellStart"/>
      <w:r>
        <w:rPr>
          <w:color w:val="131413"/>
          <w:w w:val="105"/>
        </w:rPr>
        <w:t>ple</w:t>
      </w:r>
      <w:proofErr w:type="spellEnd"/>
      <w:r>
        <w:rPr>
          <w:color w:val="131413"/>
          <w:spacing w:val="-14"/>
          <w:w w:val="105"/>
        </w:rPr>
        <w:t xml:space="preserve"> </w:t>
      </w:r>
      <w:r>
        <w:rPr>
          <w:color w:val="131413"/>
          <w:w w:val="105"/>
        </w:rPr>
        <w:t>volume,</w:t>
      </w:r>
      <w:r>
        <w:rPr>
          <w:color w:val="131413"/>
          <w:spacing w:val="-13"/>
          <w:w w:val="105"/>
        </w:rPr>
        <w:t xml:space="preserve"> </w:t>
      </w:r>
      <w:r>
        <w:rPr>
          <w:color w:val="131413"/>
          <w:w w:val="105"/>
        </w:rPr>
        <w:t>and</w:t>
      </w:r>
      <w:r>
        <w:rPr>
          <w:color w:val="131413"/>
          <w:spacing w:val="-13"/>
          <w:w w:val="105"/>
        </w:rPr>
        <w:t xml:space="preserve"> </w:t>
      </w:r>
      <w:r>
        <w:rPr>
          <w:color w:val="131413"/>
          <w:w w:val="105"/>
        </w:rPr>
        <w:t>vice</w:t>
      </w:r>
      <w:r>
        <w:rPr>
          <w:color w:val="131413"/>
          <w:spacing w:val="-13"/>
          <w:w w:val="105"/>
        </w:rPr>
        <w:t xml:space="preserve"> </w:t>
      </w:r>
      <w:r>
        <w:rPr>
          <w:color w:val="131413"/>
          <w:w w:val="105"/>
        </w:rPr>
        <w:t>versa.</w:t>
      </w:r>
      <w:r>
        <w:rPr>
          <w:color w:val="131413"/>
          <w:spacing w:val="-13"/>
          <w:w w:val="105"/>
        </w:rPr>
        <w:t xml:space="preserve"> </w:t>
      </w:r>
      <w:r>
        <w:rPr>
          <w:color w:val="131413"/>
          <w:w w:val="105"/>
        </w:rPr>
        <w:t>It</w:t>
      </w:r>
      <w:r>
        <w:rPr>
          <w:color w:val="131413"/>
          <w:spacing w:val="-13"/>
          <w:w w:val="105"/>
        </w:rPr>
        <w:t xml:space="preserve"> </w:t>
      </w:r>
      <w:r>
        <w:rPr>
          <w:color w:val="131413"/>
          <w:w w:val="105"/>
        </w:rPr>
        <w:t>is</w:t>
      </w:r>
      <w:r>
        <w:rPr>
          <w:color w:val="131413"/>
          <w:spacing w:val="-12"/>
          <w:w w:val="105"/>
        </w:rPr>
        <w:t xml:space="preserve"> </w:t>
      </w:r>
      <w:r>
        <w:rPr>
          <w:color w:val="131413"/>
          <w:w w:val="105"/>
        </w:rPr>
        <w:t>estimated</w:t>
      </w:r>
      <w:r>
        <w:rPr>
          <w:color w:val="131413"/>
          <w:spacing w:val="-13"/>
          <w:w w:val="105"/>
        </w:rPr>
        <w:t xml:space="preserve"> </w:t>
      </w:r>
      <w:r>
        <w:rPr>
          <w:color w:val="131413"/>
          <w:w w:val="105"/>
        </w:rPr>
        <w:t>that</w:t>
      </w:r>
      <w:r>
        <w:rPr>
          <w:color w:val="131413"/>
          <w:spacing w:val="-13"/>
          <w:w w:val="105"/>
        </w:rPr>
        <w:t xml:space="preserve"> </w:t>
      </w:r>
      <w:r>
        <w:rPr>
          <w:color w:val="131413"/>
          <w:w w:val="105"/>
        </w:rPr>
        <w:t>the</w:t>
      </w:r>
      <w:r>
        <w:rPr>
          <w:color w:val="131413"/>
          <w:spacing w:val="-13"/>
          <w:w w:val="105"/>
        </w:rPr>
        <w:t xml:space="preserve"> </w:t>
      </w:r>
      <w:r>
        <w:rPr>
          <w:color w:val="131413"/>
          <w:w w:val="105"/>
        </w:rPr>
        <w:t>DNA</w:t>
      </w:r>
      <w:r>
        <w:rPr>
          <w:color w:val="131413"/>
          <w:spacing w:val="-12"/>
          <w:w w:val="105"/>
        </w:rPr>
        <w:t xml:space="preserve"> </w:t>
      </w:r>
      <w:r>
        <w:rPr>
          <w:color w:val="131413"/>
          <w:w w:val="105"/>
        </w:rPr>
        <w:t xml:space="preserve">and RNA concentrations in the samples should be at least 100- </w:t>
      </w:r>
      <w:r>
        <w:rPr>
          <w:color w:val="131413"/>
          <w:spacing w:val="-2"/>
          <w:w w:val="105"/>
        </w:rPr>
        <w:t>500</w:t>
      </w:r>
      <w:r>
        <w:rPr>
          <w:color w:val="131413"/>
          <w:spacing w:val="-12"/>
          <w:w w:val="105"/>
        </w:rPr>
        <w:t xml:space="preserve"> </w:t>
      </w:r>
      <w:r>
        <w:rPr>
          <w:color w:val="131413"/>
          <w:spacing w:val="-2"/>
          <w:w w:val="105"/>
        </w:rPr>
        <w:t>ng/</w:t>
      </w:r>
      <w:proofErr w:type="spellStart"/>
      <w:r>
        <w:rPr>
          <w:color w:val="131413"/>
          <w:spacing w:val="-2"/>
          <w:w w:val="105"/>
        </w:rPr>
        <w:t>μL</w:t>
      </w:r>
      <w:proofErr w:type="spellEnd"/>
      <w:r>
        <w:rPr>
          <w:color w:val="131413"/>
          <w:spacing w:val="-11"/>
          <w:w w:val="105"/>
        </w:rPr>
        <w:t xml:space="preserve"> </w:t>
      </w:r>
      <w:r>
        <w:rPr>
          <w:color w:val="131413"/>
          <w:spacing w:val="-2"/>
          <w:w w:val="105"/>
        </w:rPr>
        <w:t>for</w:t>
      </w:r>
      <w:r>
        <w:rPr>
          <w:color w:val="131413"/>
          <w:spacing w:val="-7"/>
          <w:w w:val="105"/>
        </w:rPr>
        <w:t xml:space="preserve"> </w:t>
      </w:r>
      <w:r>
        <w:rPr>
          <w:color w:val="131413"/>
          <w:spacing w:val="-2"/>
          <w:w w:val="105"/>
        </w:rPr>
        <w:t xml:space="preserve">reliable detection during downstream analysis </w:t>
      </w:r>
      <w:hyperlink w:anchor="_bookmark22" w:history="1">
        <w:r>
          <w:rPr>
            <w:color w:val="131413"/>
            <w:w w:val="105"/>
          </w:rPr>
          <w:t>[108,</w:t>
        </w:r>
      </w:hyperlink>
      <w:r>
        <w:rPr>
          <w:color w:val="131413"/>
          <w:w w:val="105"/>
        </w:rPr>
        <w:t xml:space="preserve"> </w:t>
      </w:r>
      <w:hyperlink w:anchor="_bookmark22" w:history="1">
        <w:r>
          <w:rPr>
            <w:color w:val="131413"/>
            <w:w w:val="105"/>
          </w:rPr>
          <w:t>109].</w:t>
        </w:r>
      </w:hyperlink>
    </w:p>
    <w:p w14:paraId="0A3C9441" w14:textId="77777777" w:rsidR="00975370" w:rsidRDefault="0058442E">
      <w:pPr>
        <w:pStyle w:val="BodyText"/>
        <w:spacing w:line="237" w:lineRule="auto"/>
        <w:ind w:left="119" w:right="117" w:firstLine="300"/>
        <w:jc w:val="both"/>
      </w:pPr>
      <w:r>
        <w:rPr>
          <w:color w:val="131413"/>
        </w:rPr>
        <w:t xml:space="preserve">A soft mobile robotic capsule was developed for </w:t>
      </w:r>
      <w:proofErr w:type="spellStart"/>
      <w:r>
        <w:rPr>
          <w:color w:val="131413"/>
        </w:rPr>
        <w:t>nonin</w:t>
      </w:r>
      <w:proofErr w:type="spellEnd"/>
      <w:r>
        <w:rPr>
          <w:color w:val="131413"/>
        </w:rPr>
        <w:t xml:space="preserve">- </w:t>
      </w:r>
      <w:proofErr w:type="spellStart"/>
      <w:r>
        <w:rPr>
          <w:color w:val="131413"/>
        </w:rPr>
        <w:t>vasiv</w:t>
      </w:r>
      <w:r>
        <w:rPr>
          <w:color w:val="131413"/>
        </w:rPr>
        <w:t>e</w:t>
      </w:r>
      <w:proofErr w:type="spellEnd"/>
      <w:r>
        <w:rPr>
          <w:color w:val="131413"/>
        </w:rPr>
        <w:t xml:space="preserve"> sampling of the liquid digesta [</w:t>
      </w:r>
      <w:hyperlink w:anchor="_bookmark21" w:history="1">
        <w:r>
          <w:rPr>
            <w:color w:val="131413"/>
          </w:rPr>
          <w:t>62].</w:t>
        </w:r>
      </w:hyperlink>
      <w:r>
        <w:rPr>
          <w:color w:val="131413"/>
        </w:rPr>
        <w:t xml:space="preserve"> Each of the two halves of the capsule contained a disk magnet (6</w:t>
      </w:r>
      <w:r>
        <w:rPr>
          <w:color w:val="131413"/>
          <w:spacing w:val="-13"/>
        </w:rPr>
        <w:t xml:space="preserve"> </w:t>
      </w:r>
      <w:r>
        <w:rPr>
          <w:color w:val="131413"/>
        </w:rPr>
        <w:t>mm in diameter, 3</w:t>
      </w:r>
      <w:r>
        <w:rPr>
          <w:color w:val="131413"/>
          <w:spacing w:val="-13"/>
        </w:rPr>
        <w:t xml:space="preserve"> </w:t>
      </w:r>
      <w:r>
        <w:rPr>
          <w:color w:val="131413"/>
        </w:rPr>
        <w:t xml:space="preserve">mm in thickness) and were held together by a </w:t>
      </w:r>
      <w:r>
        <w:rPr>
          <w:rFonts w:ascii="Times New Roman" w:hAnsi="Times New Roman"/>
          <w:color w:val="131413"/>
        </w:rPr>
        <w:t>ﬂ</w:t>
      </w:r>
      <w:r>
        <w:rPr>
          <w:color w:val="131413"/>
        </w:rPr>
        <w:t xml:space="preserve">exure hinge made from an elastomer composite reinforced with carbon </w:t>
      </w:r>
      <w:r>
        <w:rPr>
          <w:rFonts w:ascii="Times New Roman" w:hAnsi="Times New Roman"/>
          <w:color w:val="131413"/>
        </w:rPr>
        <w:t>ﬁ</w:t>
      </w:r>
      <w:r>
        <w:rPr>
          <w:color w:val="131413"/>
        </w:rPr>
        <w:t>ber. Silicon rubber was the material for the seal rim, while polydopamine was used as the biocompatible coating for capsule</w:t>
      </w:r>
      <w:r>
        <w:rPr>
          <w:rFonts w:ascii="Gill Sans MT" w:hAnsi="Gill Sans MT"/>
          <w:color w:val="131413"/>
        </w:rPr>
        <w:t>’</w:t>
      </w:r>
      <w:r>
        <w:rPr>
          <w:color w:val="131413"/>
        </w:rPr>
        <w:t xml:space="preserve">s inner surfaces. The capsule was nor- </w:t>
      </w:r>
      <w:proofErr w:type="spellStart"/>
      <w:r>
        <w:rPr>
          <w:color w:val="131413"/>
        </w:rPr>
        <w:t>mally</w:t>
      </w:r>
      <w:proofErr w:type="spellEnd"/>
      <w:r>
        <w:rPr>
          <w:color w:val="131413"/>
        </w:rPr>
        <w:t xml:space="preserve"> closed when ingest</w:t>
      </w:r>
      <w:r>
        <w:rPr>
          <w:color w:val="131413"/>
        </w:rPr>
        <w:t xml:space="preserve">ed from the mouth. An external magnetic </w:t>
      </w:r>
      <w:r>
        <w:rPr>
          <w:rFonts w:ascii="Times New Roman" w:hAnsi="Times New Roman"/>
          <w:color w:val="131413"/>
        </w:rPr>
        <w:t>ﬁ</w:t>
      </w:r>
      <w:r>
        <w:rPr>
          <w:color w:val="131413"/>
        </w:rPr>
        <w:t xml:space="preserve">eld generated a torque to </w:t>
      </w:r>
      <w:proofErr w:type="gramStart"/>
      <w:r>
        <w:rPr>
          <w:color w:val="131413"/>
        </w:rPr>
        <w:t>open up</w:t>
      </w:r>
      <w:proofErr w:type="gramEnd"/>
      <w:r>
        <w:rPr>
          <w:color w:val="131413"/>
        </w:rPr>
        <w:t xml:space="preserve"> the two halves</w:t>
      </w:r>
      <w:r>
        <w:rPr>
          <w:color w:val="131413"/>
          <w:spacing w:val="40"/>
        </w:rPr>
        <w:t xml:space="preserve"> </w:t>
      </w:r>
      <w:r>
        <w:rPr>
          <w:color w:val="131413"/>
        </w:rPr>
        <w:t>of the capsule to encapsulate the gut content. An opposite magnetic</w:t>
      </w:r>
      <w:r>
        <w:rPr>
          <w:color w:val="131413"/>
          <w:spacing w:val="62"/>
        </w:rPr>
        <w:t xml:space="preserve"> </w:t>
      </w:r>
      <w:r>
        <w:rPr>
          <w:color w:val="131413"/>
        </w:rPr>
        <w:t>torque</w:t>
      </w:r>
      <w:r>
        <w:rPr>
          <w:color w:val="131413"/>
          <w:spacing w:val="64"/>
        </w:rPr>
        <w:t xml:space="preserve"> </w:t>
      </w:r>
      <w:r>
        <w:rPr>
          <w:color w:val="131413"/>
        </w:rPr>
        <w:t>was</w:t>
      </w:r>
      <w:r>
        <w:rPr>
          <w:color w:val="131413"/>
          <w:spacing w:val="64"/>
        </w:rPr>
        <w:t xml:space="preserve"> </w:t>
      </w:r>
      <w:r>
        <w:rPr>
          <w:color w:val="131413"/>
        </w:rPr>
        <w:t>generated</w:t>
      </w:r>
      <w:r>
        <w:rPr>
          <w:color w:val="131413"/>
          <w:spacing w:val="63"/>
        </w:rPr>
        <w:t xml:space="preserve"> </w:t>
      </w:r>
      <w:r>
        <w:rPr>
          <w:color w:val="131413"/>
        </w:rPr>
        <w:t>to</w:t>
      </w:r>
      <w:r>
        <w:rPr>
          <w:color w:val="131413"/>
          <w:spacing w:val="64"/>
        </w:rPr>
        <w:t xml:space="preserve"> </w:t>
      </w:r>
      <w:r>
        <w:rPr>
          <w:color w:val="131413"/>
        </w:rPr>
        <w:t>create</w:t>
      </w:r>
      <w:r>
        <w:rPr>
          <w:color w:val="131413"/>
          <w:spacing w:val="64"/>
        </w:rPr>
        <w:t xml:space="preserve"> </w:t>
      </w:r>
      <w:r>
        <w:rPr>
          <w:color w:val="131413"/>
        </w:rPr>
        <w:t>an</w:t>
      </w:r>
      <w:r>
        <w:rPr>
          <w:color w:val="131413"/>
          <w:spacing w:val="62"/>
        </w:rPr>
        <w:t xml:space="preserve"> </w:t>
      </w:r>
      <w:proofErr w:type="spellStart"/>
      <w:r>
        <w:rPr>
          <w:color w:val="131413"/>
          <w:spacing w:val="-2"/>
        </w:rPr>
        <w:t>intermagnet</w:t>
      </w:r>
      <w:proofErr w:type="spellEnd"/>
    </w:p>
    <w:p w14:paraId="0A3C9442" w14:textId="77777777" w:rsidR="00975370" w:rsidRDefault="00975370">
      <w:pPr>
        <w:spacing w:line="237" w:lineRule="auto"/>
        <w:jc w:val="both"/>
        <w:sectPr w:rsidR="00975370">
          <w:pgSz w:w="12000" w:h="16000"/>
          <w:pgMar w:top="1320" w:right="880" w:bottom="280" w:left="880" w:header="859" w:footer="0" w:gutter="0"/>
          <w:cols w:num="2" w:space="720" w:equalWidth="0">
            <w:col w:w="4981" w:space="199"/>
            <w:col w:w="5060"/>
          </w:cols>
        </w:sectPr>
      </w:pPr>
    </w:p>
    <w:p w14:paraId="0A3C9443" w14:textId="77777777" w:rsidR="00975370" w:rsidRDefault="0058442E">
      <w:pPr>
        <w:pStyle w:val="BodyText"/>
        <w:spacing w:before="116" w:line="237" w:lineRule="auto"/>
        <w:ind w:left="120" w:right="38"/>
        <w:jc w:val="both"/>
      </w:pPr>
      <w:bookmarkStart w:id="34" w:name="8._Commercialized_Platforms_for_Video_Ca"/>
      <w:bookmarkEnd w:id="34"/>
      <w:r>
        <w:rPr>
          <w:color w:val="131413"/>
          <w:w w:val="105"/>
        </w:rPr>
        <w:lastRenderedPageBreak/>
        <w:t>force</w:t>
      </w:r>
      <w:r>
        <w:rPr>
          <w:color w:val="131413"/>
          <w:spacing w:val="-14"/>
          <w:w w:val="105"/>
        </w:rPr>
        <w:t xml:space="preserve"> </w:t>
      </w:r>
      <w:r>
        <w:rPr>
          <w:color w:val="131413"/>
          <w:w w:val="105"/>
        </w:rPr>
        <w:t>that</w:t>
      </w:r>
      <w:r>
        <w:rPr>
          <w:color w:val="131413"/>
          <w:spacing w:val="-13"/>
          <w:w w:val="105"/>
        </w:rPr>
        <w:t xml:space="preserve"> </w:t>
      </w:r>
      <w:r>
        <w:rPr>
          <w:color w:val="131413"/>
          <w:w w:val="105"/>
        </w:rPr>
        <w:t>sealed</w:t>
      </w:r>
      <w:r>
        <w:rPr>
          <w:color w:val="131413"/>
          <w:spacing w:val="-13"/>
          <w:w w:val="105"/>
        </w:rPr>
        <w:t xml:space="preserve"> </w:t>
      </w:r>
      <w:r>
        <w:rPr>
          <w:color w:val="131413"/>
          <w:w w:val="105"/>
        </w:rPr>
        <w:t>the</w:t>
      </w:r>
      <w:r>
        <w:rPr>
          <w:color w:val="131413"/>
          <w:spacing w:val="-13"/>
          <w:w w:val="105"/>
        </w:rPr>
        <w:t xml:space="preserve"> </w:t>
      </w:r>
      <w:r>
        <w:rPr>
          <w:color w:val="131413"/>
          <w:w w:val="105"/>
        </w:rPr>
        <w:t>c</w:t>
      </w:r>
      <w:r>
        <w:rPr>
          <w:color w:val="131413"/>
          <w:w w:val="105"/>
        </w:rPr>
        <w:t>apsule</w:t>
      </w:r>
      <w:r>
        <w:rPr>
          <w:color w:val="131413"/>
          <w:spacing w:val="-13"/>
          <w:w w:val="105"/>
        </w:rPr>
        <w:t xml:space="preserve"> </w:t>
      </w:r>
      <w:r>
        <w:rPr>
          <w:color w:val="131413"/>
          <w:w w:val="105"/>
        </w:rPr>
        <w:t>back</w:t>
      </w:r>
      <w:r>
        <w:rPr>
          <w:color w:val="131413"/>
          <w:spacing w:val="-13"/>
          <w:w w:val="105"/>
        </w:rPr>
        <w:t xml:space="preserve"> </w:t>
      </w:r>
      <w:r>
        <w:rPr>
          <w:color w:val="131413"/>
          <w:w w:val="105"/>
        </w:rPr>
        <w:t>to</w:t>
      </w:r>
      <w:r>
        <w:rPr>
          <w:color w:val="131413"/>
          <w:spacing w:val="-13"/>
          <w:w w:val="105"/>
        </w:rPr>
        <w:t xml:space="preserve"> </w:t>
      </w:r>
      <w:r>
        <w:rPr>
          <w:color w:val="131413"/>
          <w:w w:val="105"/>
        </w:rPr>
        <w:t>its</w:t>
      </w:r>
      <w:r>
        <w:rPr>
          <w:color w:val="131413"/>
          <w:spacing w:val="-13"/>
          <w:w w:val="105"/>
        </w:rPr>
        <w:t xml:space="preserve"> </w:t>
      </w:r>
      <w:r>
        <w:rPr>
          <w:color w:val="131413"/>
          <w:w w:val="105"/>
        </w:rPr>
        <w:t>normally</w:t>
      </w:r>
      <w:r>
        <w:rPr>
          <w:color w:val="131413"/>
          <w:spacing w:val="-14"/>
          <w:w w:val="105"/>
        </w:rPr>
        <w:t xml:space="preserve"> </w:t>
      </w:r>
      <w:r>
        <w:rPr>
          <w:color w:val="131413"/>
          <w:w w:val="105"/>
        </w:rPr>
        <w:t>closed</w:t>
      </w:r>
      <w:r>
        <w:rPr>
          <w:color w:val="131413"/>
          <w:spacing w:val="-13"/>
          <w:w w:val="105"/>
        </w:rPr>
        <w:t xml:space="preserve"> </w:t>
      </w:r>
      <w:r>
        <w:rPr>
          <w:color w:val="131413"/>
          <w:w w:val="105"/>
        </w:rPr>
        <w:t xml:space="preserve">con- </w:t>
      </w:r>
      <w:r>
        <w:rPr>
          <w:rFonts w:ascii="Times New Roman" w:hAnsi="Times New Roman"/>
          <w:color w:val="131413"/>
          <w:w w:val="105"/>
        </w:rPr>
        <w:t>ﬁ</w:t>
      </w:r>
      <w:r>
        <w:rPr>
          <w:color w:val="131413"/>
          <w:w w:val="105"/>
        </w:rPr>
        <w:t>guration.</w:t>
      </w:r>
      <w:r>
        <w:rPr>
          <w:color w:val="131413"/>
          <w:spacing w:val="-14"/>
          <w:w w:val="105"/>
        </w:rPr>
        <w:t xml:space="preserve"> </w:t>
      </w:r>
      <w:r>
        <w:rPr>
          <w:color w:val="131413"/>
          <w:w w:val="105"/>
        </w:rPr>
        <w:t>With</w:t>
      </w:r>
      <w:r>
        <w:rPr>
          <w:color w:val="131413"/>
          <w:spacing w:val="-13"/>
          <w:w w:val="105"/>
        </w:rPr>
        <w:t xml:space="preserve"> </w:t>
      </w:r>
      <w:r>
        <w:rPr>
          <w:color w:val="131413"/>
          <w:w w:val="105"/>
        </w:rPr>
        <w:t>a</w:t>
      </w:r>
      <w:r>
        <w:rPr>
          <w:color w:val="131413"/>
          <w:spacing w:val="-13"/>
          <w:w w:val="105"/>
        </w:rPr>
        <w:t xml:space="preserve"> </w:t>
      </w:r>
      <w:r>
        <w:rPr>
          <w:color w:val="131413"/>
          <w:w w:val="105"/>
        </w:rPr>
        <w:t>capsule</w:t>
      </w:r>
      <w:r>
        <w:rPr>
          <w:color w:val="131413"/>
          <w:spacing w:val="-13"/>
          <w:w w:val="105"/>
        </w:rPr>
        <w:t xml:space="preserve"> </w:t>
      </w:r>
      <w:r>
        <w:rPr>
          <w:color w:val="131413"/>
          <w:w w:val="105"/>
        </w:rPr>
        <w:t>volume</w:t>
      </w:r>
      <w:r>
        <w:rPr>
          <w:color w:val="131413"/>
          <w:spacing w:val="-13"/>
          <w:w w:val="105"/>
        </w:rPr>
        <w:t xml:space="preserve"> </w:t>
      </w:r>
      <w:r>
        <w:rPr>
          <w:color w:val="131413"/>
          <w:w w:val="105"/>
        </w:rPr>
        <w:t>of</w:t>
      </w:r>
      <w:r>
        <w:rPr>
          <w:color w:val="131413"/>
          <w:spacing w:val="-13"/>
          <w:w w:val="105"/>
        </w:rPr>
        <w:t xml:space="preserve"> </w:t>
      </w:r>
      <w:r>
        <w:rPr>
          <w:color w:val="131413"/>
          <w:w w:val="105"/>
        </w:rPr>
        <w:t>42</w:t>
      </w:r>
      <w:r>
        <w:rPr>
          <w:color w:val="131413"/>
          <w:spacing w:val="-13"/>
          <w:w w:val="105"/>
        </w:rPr>
        <w:t xml:space="preserve"> </w:t>
      </w:r>
      <w:r>
        <w:rPr>
          <w:color w:val="131413"/>
          <w:w w:val="105"/>
        </w:rPr>
        <w:t>mm</w:t>
      </w:r>
      <w:r>
        <w:rPr>
          <w:color w:val="131413"/>
          <w:w w:val="105"/>
          <w:vertAlign w:val="superscript"/>
        </w:rPr>
        <w:t>3</w:t>
      </w:r>
      <w:r>
        <w:rPr>
          <w:color w:val="131413"/>
          <w:w w:val="105"/>
        </w:rPr>
        <w:t>,</w:t>
      </w:r>
      <w:r>
        <w:rPr>
          <w:color w:val="131413"/>
          <w:spacing w:val="-13"/>
          <w:w w:val="105"/>
        </w:rPr>
        <w:t xml:space="preserve"> </w:t>
      </w:r>
      <w:r>
        <w:rPr>
          <w:color w:val="131413"/>
          <w:w w:val="105"/>
        </w:rPr>
        <w:t>the</w:t>
      </w:r>
      <w:r>
        <w:rPr>
          <w:color w:val="131413"/>
          <w:spacing w:val="-14"/>
          <w:w w:val="105"/>
        </w:rPr>
        <w:t xml:space="preserve"> </w:t>
      </w:r>
      <w:r>
        <w:rPr>
          <w:color w:val="131413"/>
          <w:w w:val="105"/>
        </w:rPr>
        <w:t>device</w:t>
      </w:r>
      <w:r>
        <w:rPr>
          <w:color w:val="131413"/>
          <w:spacing w:val="-13"/>
          <w:w w:val="105"/>
        </w:rPr>
        <w:t xml:space="preserve"> </w:t>
      </w:r>
      <w:r>
        <w:rPr>
          <w:color w:val="131413"/>
          <w:w w:val="105"/>
        </w:rPr>
        <w:t xml:space="preserve">col- </w:t>
      </w:r>
      <w:proofErr w:type="spellStart"/>
      <w:r>
        <w:rPr>
          <w:color w:val="131413"/>
          <w:w w:val="105"/>
        </w:rPr>
        <w:t>lected</w:t>
      </w:r>
      <w:proofErr w:type="spellEnd"/>
      <w:r>
        <w:rPr>
          <w:color w:val="131413"/>
          <w:spacing w:val="-14"/>
          <w:w w:val="105"/>
        </w:rPr>
        <w:t xml:space="preserve"> </w:t>
      </w:r>
      <w:r>
        <w:rPr>
          <w:color w:val="131413"/>
          <w:w w:val="105"/>
        </w:rPr>
        <w:t>18</w:t>
      </w:r>
      <w:r>
        <w:rPr>
          <w:color w:val="131413"/>
          <w:spacing w:val="-6"/>
          <w:w w:val="105"/>
        </w:rPr>
        <w:t xml:space="preserve"> </w:t>
      </w:r>
      <w:r>
        <w:rPr>
          <w:color w:val="131413"/>
          <w:w w:val="105"/>
        </w:rPr>
        <w:t>to</w:t>
      </w:r>
      <w:r>
        <w:rPr>
          <w:color w:val="131413"/>
          <w:spacing w:val="-2"/>
          <w:w w:val="105"/>
        </w:rPr>
        <w:t xml:space="preserve"> </w:t>
      </w:r>
      <w:r>
        <w:rPr>
          <w:color w:val="131413"/>
          <w:w w:val="105"/>
        </w:rPr>
        <w:t>61</w:t>
      </w:r>
      <w:r>
        <w:rPr>
          <w:color w:val="131413"/>
          <w:spacing w:val="-14"/>
          <w:w w:val="105"/>
        </w:rPr>
        <w:t xml:space="preserve"> </w:t>
      </w:r>
      <w:r>
        <w:rPr>
          <w:color w:val="131413"/>
          <w:w w:val="105"/>
        </w:rPr>
        <w:t>mg</w:t>
      </w:r>
      <w:r>
        <w:rPr>
          <w:color w:val="131413"/>
          <w:spacing w:val="-1"/>
          <w:w w:val="105"/>
        </w:rPr>
        <w:t xml:space="preserve"> </w:t>
      </w:r>
      <w:r>
        <w:rPr>
          <w:color w:val="131413"/>
          <w:w w:val="105"/>
        </w:rPr>
        <w:t>of</w:t>
      </w:r>
      <w:r>
        <w:rPr>
          <w:color w:val="131413"/>
          <w:spacing w:val="-2"/>
          <w:w w:val="105"/>
        </w:rPr>
        <w:t xml:space="preserve"> </w:t>
      </w:r>
      <w:r>
        <w:rPr>
          <w:color w:val="131413"/>
          <w:w w:val="105"/>
        </w:rPr>
        <w:t>gut</w:t>
      </w:r>
      <w:r>
        <w:rPr>
          <w:color w:val="131413"/>
          <w:spacing w:val="-2"/>
          <w:w w:val="105"/>
        </w:rPr>
        <w:t xml:space="preserve"> </w:t>
      </w:r>
      <w:r>
        <w:rPr>
          <w:color w:val="131413"/>
          <w:w w:val="105"/>
        </w:rPr>
        <w:t>content</w:t>
      </w:r>
      <w:r>
        <w:rPr>
          <w:color w:val="131413"/>
          <w:spacing w:val="-1"/>
          <w:w w:val="105"/>
        </w:rPr>
        <w:t xml:space="preserve"> </w:t>
      </w:r>
      <w:r>
        <w:rPr>
          <w:color w:val="131413"/>
          <w:w w:val="105"/>
        </w:rPr>
        <w:t>from</w:t>
      </w:r>
      <w:r>
        <w:rPr>
          <w:color w:val="131413"/>
          <w:spacing w:val="-2"/>
          <w:w w:val="105"/>
        </w:rPr>
        <w:t xml:space="preserve"> </w:t>
      </w:r>
      <w:r>
        <w:rPr>
          <w:color w:val="131413"/>
          <w:w w:val="105"/>
        </w:rPr>
        <w:t>pigs</w:t>
      </w:r>
      <w:r>
        <w:rPr>
          <w:color w:val="131413"/>
          <w:spacing w:val="-2"/>
          <w:w w:val="105"/>
        </w:rPr>
        <w:t xml:space="preserve"> </w:t>
      </w:r>
      <w:r>
        <w:rPr>
          <w:color w:val="131413"/>
          <w:w w:val="105"/>
        </w:rPr>
        <w:t>during</w:t>
      </w:r>
      <w:r>
        <w:rPr>
          <w:color w:val="131413"/>
          <w:spacing w:val="-2"/>
          <w:w w:val="105"/>
        </w:rPr>
        <w:t xml:space="preserve"> </w:t>
      </w:r>
      <w:r>
        <w:rPr>
          <w:rFonts w:ascii="Bookman Old Style" w:hAnsi="Bookman Old Style"/>
          <w:i/>
          <w:color w:val="131413"/>
          <w:w w:val="105"/>
        </w:rPr>
        <w:t>in</w:t>
      </w:r>
      <w:r>
        <w:rPr>
          <w:rFonts w:ascii="Bookman Old Style" w:hAnsi="Bookman Old Style"/>
          <w:i/>
          <w:color w:val="131413"/>
          <w:spacing w:val="-11"/>
          <w:w w:val="105"/>
        </w:rPr>
        <w:t xml:space="preserve"> </w:t>
      </w:r>
      <w:r>
        <w:rPr>
          <w:rFonts w:ascii="Bookman Old Style" w:hAnsi="Bookman Old Style"/>
          <w:i/>
          <w:color w:val="131413"/>
          <w:w w:val="105"/>
        </w:rPr>
        <w:t xml:space="preserve">vivo </w:t>
      </w:r>
      <w:r>
        <w:rPr>
          <w:color w:val="131413"/>
          <w:w w:val="105"/>
        </w:rPr>
        <w:t>studies.</w:t>
      </w:r>
      <w:r>
        <w:rPr>
          <w:color w:val="131413"/>
          <w:spacing w:val="-8"/>
          <w:w w:val="105"/>
        </w:rPr>
        <w:t xml:space="preserve"> </w:t>
      </w:r>
      <w:r>
        <w:rPr>
          <w:color w:val="131413"/>
          <w:w w:val="105"/>
        </w:rPr>
        <w:t>This amount of content was su</w:t>
      </w:r>
      <w:r>
        <w:rPr>
          <w:rFonts w:ascii="Times New Roman" w:hAnsi="Times New Roman"/>
          <w:color w:val="131413"/>
          <w:w w:val="105"/>
        </w:rPr>
        <w:t>ﬃ</w:t>
      </w:r>
      <w:r>
        <w:rPr>
          <w:color w:val="131413"/>
          <w:w w:val="105"/>
        </w:rPr>
        <w:t>cient as 10</w:t>
      </w:r>
      <w:r>
        <w:rPr>
          <w:color w:val="131413"/>
          <w:spacing w:val="-14"/>
          <w:w w:val="105"/>
        </w:rPr>
        <w:t xml:space="preserve"> </w:t>
      </w:r>
      <w:r>
        <w:rPr>
          <w:color w:val="131413"/>
          <w:w w:val="105"/>
        </w:rPr>
        <w:t>mg of material yields around 1.5</w:t>
      </w:r>
      <w:r>
        <w:rPr>
          <w:color w:val="131413"/>
          <w:spacing w:val="-14"/>
          <w:w w:val="105"/>
        </w:rPr>
        <w:t xml:space="preserve"> </w:t>
      </w:r>
      <w:proofErr w:type="spellStart"/>
      <w:r>
        <w:rPr>
          <w:color w:val="131413"/>
          <w:w w:val="105"/>
        </w:rPr>
        <w:t>μg</w:t>
      </w:r>
      <w:proofErr w:type="spellEnd"/>
      <w:r>
        <w:rPr>
          <w:color w:val="131413"/>
          <w:w w:val="105"/>
        </w:rPr>
        <w:t xml:space="preserve"> of DNA</w:t>
      </w:r>
      <w:r>
        <w:rPr>
          <w:color w:val="131413"/>
          <w:w w:val="105"/>
        </w:rPr>
        <w:t xml:space="preserve"> and 4</w:t>
      </w:r>
      <w:r>
        <w:rPr>
          <w:color w:val="131413"/>
          <w:spacing w:val="-14"/>
          <w:w w:val="105"/>
        </w:rPr>
        <w:t xml:space="preserve"> </w:t>
      </w:r>
      <w:proofErr w:type="spellStart"/>
      <w:r>
        <w:rPr>
          <w:color w:val="131413"/>
          <w:w w:val="105"/>
        </w:rPr>
        <w:t>μg</w:t>
      </w:r>
      <w:proofErr w:type="spellEnd"/>
      <w:r>
        <w:rPr>
          <w:color w:val="131413"/>
          <w:w w:val="105"/>
        </w:rPr>
        <w:t xml:space="preserve"> of RNA </w:t>
      </w:r>
      <w:hyperlink w:anchor="_bookmark22" w:history="1">
        <w:r>
          <w:rPr>
            <w:color w:val="131413"/>
            <w:w w:val="105"/>
          </w:rPr>
          <w:t>[110,</w:t>
        </w:r>
      </w:hyperlink>
      <w:r>
        <w:rPr>
          <w:color w:val="131413"/>
          <w:w w:val="105"/>
        </w:rPr>
        <w:t xml:space="preserve"> </w:t>
      </w:r>
      <w:hyperlink w:anchor="_bookmark22" w:history="1">
        <w:r>
          <w:rPr>
            <w:color w:val="131413"/>
            <w:w w:val="105"/>
          </w:rPr>
          <w:t>111].</w:t>
        </w:r>
      </w:hyperlink>
      <w:r>
        <w:rPr>
          <w:color w:val="131413"/>
          <w:w w:val="105"/>
        </w:rPr>
        <w:t xml:space="preserve"> Another study demonstrated the use of</w:t>
      </w:r>
      <w:r>
        <w:rPr>
          <w:color w:val="131413"/>
          <w:spacing w:val="-1"/>
          <w:w w:val="105"/>
        </w:rPr>
        <w:t xml:space="preserve"> </w:t>
      </w:r>
      <w:r>
        <w:rPr>
          <w:color w:val="131413"/>
          <w:w w:val="105"/>
        </w:rPr>
        <w:t xml:space="preserve">a highly absorbent hydrogel to </w:t>
      </w:r>
      <w:r>
        <w:rPr>
          <w:rFonts w:ascii="Times New Roman" w:hAnsi="Times New Roman"/>
          <w:color w:val="131413"/>
          <w:w w:val="105"/>
        </w:rPr>
        <w:t>ﬁ</w:t>
      </w:r>
      <w:r>
        <w:rPr>
          <w:color w:val="131413"/>
          <w:w w:val="105"/>
        </w:rPr>
        <w:t>rst collect the gut microbiome and then</w:t>
      </w:r>
      <w:r>
        <w:rPr>
          <w:color w:val="131413"/>
          <w:spacing w:val="-2"/>
          <w:w w:val="105"/>
        </w:rPr>
        <w:t xml:space="preserve"> </w:t>
      </w:r>
      <w:r>
        <w:rPr>
          <w:color w:val="131413"/>
          <w:w w:val="105"/>
        </w:rPr>
        <w:t>automatically</w:t>
      </w:r>
      <w:r>
        <w:rPr>
          <w:color w:val="131413"/>
          <w:spacing w:val="-3"/>
          <w:w w:val="105"/>
        </w:rPr>
        <w:t xml:space="preserve"> </w:t>
      </w:r>
      <w:r>
        <w:rPr>
          <w:color w:val="131413"/>
          <w:w w:val="105"/>
        </w:rPr>
        <w:t>seal</w:t>
      </w:r>
      <w:r>
        <w:rPr>
          <w:color w:val="131413"/>
          <w:spacing w:val="-2"/>
          <w:w w:val="105"/>
        </w:rPr>
        <w:t xml:space="preserve"> </w:t>
      </w:r>
      <w:r>
        <w:rPr>
          <w:color w:val="131413"/>
          <w:w w:val="105"/>
        </w:rPr>
        <w:t>the</w:t>
      </w:r>
      <w:r>
        <w:rPr>
          <w:color w:val="131413"/>
          <w:spacing w:val="-2"/>
          <w:w w:val="105"/>
        </w:rPr>
        <w:t xml:space="preserve"> </w:t>
      </w:r>
      <w:r>
        <w:rPr>
          <w:color w:val="131413"/>
          <w:w w:val="105"/>
        </w:rPr>
        <w:t>capsule</w:t>
      </w:r>
      <w:r>
        <w:rPr>
          <w:color w:val="131413"/>
          <w:spacing w:val="-2"/>
          <w:w w:val="105"/>
        </w:rPr>
        <w:t xml:space="preserve"> </w:t>
      </w:r>
      <w:r>
        <w:rPr>
          <w:color w:val="131413"/>
          <w:w w:val="105"/>
        </w:rPr>
        <w:t>by</w:t>
      </w:r>
      <w:r>
        <w:rPr>
          <w:color w:val="131413"/>
          <w:spacing w:val="-3"/>
          <w:w w:val="105"/>
        </w:rPr>
        <w:t xml:space="preserve"> </w:t>
      </w:r>
      <w:r>
        <w:rPr>
          <w:color w:val="131413"/>
          <w:w w:val="105"/>
        </w:rPr>
        <w:t>mechanical</w:t>
      </w:r>
      <w:r>
        <w:rPr>
          <w:color w:val="131413"/>
          <w:spacing w:val="-3"/>
          <w:w w:val="105"/>
        </w:rPr>
        <w:t xml:space="preserve"> </w:t>
      </w:r>
      <w:r>
        <w:rPr>
          <w:color w:val="131413"/>
          <w:w w:val="105"/>
        </w:rPr>
        <w:t xml:space="preserve">actuation </w:t>
      </w:r>
      <w:r>
        <w:rPr>
          <w:color w:val="131413"/>
          <w:w w:val="105"/>
        </w:rPr>
        <w:t>of</w:t>
      </w:r>
      <w:r>
        <w:rPr>
          <w:color w:val="131413"/>
          <w:spacing w:val="38"/>
          <w:w w:val="105"/>
        </w:rPr>
        <w:t xml:space="preserve"> </w:t>
      </w:r>
      <w:r>
        <w:rPr>
          <w:color w:val="131413"/>
          <w:w w:val="105"/>
        </w:rPr>
        <w:t>the</w:t>
      </w:r>
      <w:r>
        <w:rPr>
          <w:color w:val="131413"/>
          <w:spacing w:val="38"/>
          <w:w w:val="105"/>
        </w:rPr>
        <w:t xml:space="preserve"> </w:t>
      </w:r>
      <w:r>
        <w:rPr>
          <w:color w:val="131413"/>
          <w:w w:val="105"/>
        </w:rPr>
        <w:t>hydrated</w:t>
      </w:r>
      <w:r>
        <w:rPr>
          <w:color w:val="131413"/>
          <w:spacing w:val="39"/>
          <w:w w:val="105"/>
        </w:rPr>
        <w:t xml:space="preserve"> </w:t>
      </w:r>
      <w:r>
        <w:rPr>
          <w:color w:val="131413"/>
          <w:w w:val="105"/>
        </w:rPr>
        <w:t>gel</w:t>
      </w:r>
      <w:r>
        <w:rPr>
          <w:color w:val="131413"/>
          <w:spacing w:val="38"/>
          <w:w w:val="105"/>
        </w:rPr>
        <w:t xml:space="preserve"> </w:t>
      </w:r>
      <w:hyperlink w:anchor="_bookmark22" w:history="1">
        <w:r>
          <w:rPr>
            <w:color w:val="131413"/>
            <w:w w:val="105"/>
          </w:rPr>
          <w:t>[112].</w:t>
        </w:r>
      </w:hyperlink>
      <w:r>
        <w:rPr>
          <w:color w:val="131413"/>
          <w:spacing w:val="39"/>
          <w:w w:val="105"/>
        </w:rPr>
        <w:t xml:space="preserve"> </w:t>
      </w:r>
      <w:r>
        <w:rPr>
          <w:color w:val="131413"/>
          <w:w w:val="105"/>
        </w:rPr>
        <w:t>The</w:t>
      </w:r>
      <w:r>
        <w:rPr>
          <w:color w:val="131413"/>
          <w:spacing w:val="38"/>
          <w:w w:val="105"/>
        </w:rPr>
        <w:t xml:space="preserve"> </w:t>
      </w:r>
      <w:r>
        <w:rPr>
          <w:color w:val="131413"/>
          <w:w w:val="105"/>
        </w:rPr>
        <w:t>capsule</w:t>
      </w:r>
      <w:r>
        <w:rPr>
          <w:color w:val="131413"/>
          <w:spacing w:val="38"/>
          <w:w w:val="105"/>
        </w:rPr>
        <w:t xml:space="preserve"> </w:t>
      </w:r>
      <w:r>
        <w:rPr>
          <w:color w:val="131413"/>
          <w:w w:val="105"/>
        </w:rPr>
        <w:t>dimensions</w:t>
      </w:r>
      <w:r>
        <w:rPr>
          <w:color w:val="131413"/>
          <w:spacing w:val="39"/>
          <w:w w:val="105"/>
        </w:rPr>
        <w:t xml:space="preserve"> </w:t>
      </w:r>
      <w:r>
        <w:rPr>
          <w:color w:val="131413"/>
          <w:w w:val="105"/>
        </w:rPr>
        <w:t>were 9</w:t>
      </w:r>
      <w:r>
        <w:rPr>
          <w:color w:val="131413"/>
          <w:spacing w:val="-14"/>
          <w:w w:val="105"/>
        </w:rPr>
        <w:t xml:space="preserve"> </w:t>
      </w:r>
      <w:r>
        <w:rPr>
          <w:color w:val="131413"/>
          <w:w w:val="105"/>
        </w:rPr>
        <w:t>mm</w:t>
      </w:r>
      <w:r>
        <w:rPr>
          <w:color w:val="131413"/>
          <w:spacing w:val="-3"/>
          <w:w w:val="105"/>
        </w:rPr>
        <w:t xml:space="preserve"> </w:t>
      </w:r>
      <w:r>
        <w:rPr>
          <w:color w:val="131413"/>
          <w:w w:val="105"/>
        </w:rPr>
        <w:t>in diameter and 15</w:t>
      </w:r>
      <w:r>
        <w:rPr>
          <w:color w:val="131413"/>
          <w:spacing w:val="-14"/>
          <w:w w:val="105"/>
        </w:rPr>
        <w:t xml:space="preserve"> </w:t>
      </w:r>
      <w:r>
        <w:rPr>
          <w:color w:val="131413"/>
          <w:w w:val="105"/>
        </w:rPr>
        <w:t>mm in length. A pH-dependent enteric coating was made with cellulose acetate phthalate (CAP)</w:t>
      </w:r>
      <w:r>
        <w:rPr>
          <w:color w:val="131413"/>
          <w:spacing w:val="-3"/>
          <w:w w:val="105"/>
        </w:rPr>
        <w:t xml:space="preserve"> </w:t>
      </w:r>
      <w:r>
        <w:rPr>
          <w:color w:val="131413"/>
          <w:w w:val="105"/>
        </w:rPr>
        <w:t>to</w:t>
      </w:r>
      <w:r>
        <w:rPr>
          <w:color w:val="131413"/>
          <w:spacing w:val="-3"/>
          <w:w w:val="105"/>
        </w:rPr>
        <w:t xml:space="preserve"> </w:t>
      </w:r>
      <w:r>
        <w:rPr>
          <w:color w:val="131413"/>
          <w:w w:val="105"/>
        </w:rPr>
        <w:t>keep</w:t>
      </w:r>
      <w:r>
        <w:rPr>
          <w:color w:val="131413"/>
          <w:spacing w:val="-3"/>
          <w:w w:val="105"/>
        </w:rPr>
        <w:t xml:space="preserve"> </w:t>
      </w:r>
      <w:r>
        <w:rPr>
          <w:color w:val="131413"/>
          <w:w w:val="105"/>
        </w:rPr>
        <w:t>the</w:t>
      </w:r>
      <w:r>
        <w:rPr>
          <w:color w:val="131413"/>
          <w:spacing w:val="-4"/>
          <w:w w:val="105"/>
        </w:rPr>
        <w:t xml:space="preserve"> </w:t>
      </w:r>
      <w:r>
        <w:rPr>
          <w:color w:val="131413"/>
          <w:w w:val="105"/>
        </w:rPr>
        <w:t>capsule</w:t>
      </w:r>
      <w:r>
        <w:rPr>
          <w:color w:val="131413"/>
          <w:spacing w:val="-3"/>
          <w:w w:val="105"/>
        </w:rPr>
        <w:t xml:space="preserve"> </w:t>
      </w:r>
      <w:r>
        <w:rPr>
          <w:color w:val="131413"/>
          <w:w w:val="105"/>
        </w:rPr>
        <w:t>closed</w:t>
      </w:r>
      <w:r>
        <w:rPr>
          <w:color w:val="131413"/>
          <w:spacing w:val="-2"/>
          <w:w w:val="105"/>
        </w:rPr>
        <w:t xml:space="preserve"> </w:t>
      </w:r>
      <w:r>
        <w:rPr>
          <w:color w:val="131413"/>
          <w:w w:val="105"/>
        </w:rPr>
        <w:t>at</w:t>
      </w:r>
      <w:r>
        <w:rPr>
          <w:color w:val="131413"/>
          <w:spacing w:val="-4"/>
          <w:w w:val="105"/>
        </w:rPr>
        <w:t xml:space="preserve"> </w:t>
      </w:r>
      <w:r>
        <w:rPr>
          <w:color w:val="131413"/>
          <w:w w:val="105"/>
        </w:rPr>
        <w:t>pH</w:t>
      </w:r>
      <w:r>
        <w:rPr>
          <w:color w:val="131413"/>
          <w:spacing w:val="-3"/>
          <w:w w:val="105"/>
        </w:rPr>
        <w:t xml:space="preserve"> </w:t>
      </w:r>
      <w:r>
        <w:rPr>
          <w:color w:val="131413"/>
          <w:w w:val="105"/>
        </w:rPr>
        <w:t>values</w:t>
      </w:r>
      <w:r>
        <w:rPr>
          <w:color w:val="131413"/>
          <w:spacing w:val="-4"/>
          <w:w w:val="105"/>
        </w:rPr>
        <w:t xml:space="preserve"> </w:t>
      </w:r>
      <w:r>
        <w:rPr>
          <w:color w:val="131413"/>
          <w:w w:val="105"/>
        </w:rPr>
        <w:t>less</w:t>
      </w:r>
      <w:r>
        <w:rPr>
          <w:color w:val="131413"/>
          <w:spacing w:val="-3"/>
          <w:w w:val="105"/>
        </w:rPr>
        <w:t xml:space="preserve"> </w:t>
      </w:r>
      <w:r>
        <w:rPr>
          <w:color w:val="131413"/>
          <w:w w:val="105"/>
        </w:rPr>
        <w:t>than</w:t>
      </w:r>
      <w:r>
        <w:rPr>
          <w:color w:val="131413"/>
          <w:spacing w:val="-3"/>
          <w:w w:val="105"/>
        </w:rPr>
        <w:t xml:space="preserve"> </w:t>
      </w:r>
      <w:r>
        <w:rPr>
          <w:color w:val="131413"/>
          <w:w w:val="105"/>
        </w:rPr>
        <w:t xml:space="preserve">5.0 and to slowly degrade at higher </w:t>
      </w:r>
      <w:proofErr w:type="spellStart"/>
      <w:r>
        <w:rPr>
          <w:color w:val="131413"/>
          <w:w w:val="105"/>
        </w:rPr>
        <w:t>pH.</w:t>
      </w:r>
      <w:proofErr w:type="spellEnd"/>
      <w:r>
        <w:rPr>
          <w:color w:val="131413"/>
          <w:w w:val="105"/>
        </w:rPr>
        <w:t xml:space="preserve"> The inner surface of the capsule was treated with plasma and PEG to create a </w:t>
      </w:r>
      <w:proofErr w:type="spellStart"/>
      <w:r>
        <w:rPr>
          <w:color w:val="131413"/>
          <w:w w:val="105"/>
        </w:rPr>
        <w:t>superhydrophilic</w:t>
      </w:r>
      <w:proofErr w:type="spellEnd"/>
      <w:r>
        <w:rPr>
          <w:color w:val="131413"/>
          <w:w w:val="105"/>
        </w:rPr>
        <w:t xml:space="preserve"> surface for easy wicking and </w:t>
      </w:r>
      <w:r>
        <w:rPr>
          <w:rFonts w:ascii="Times New Roman" w:hAnsi="Times New Roman"/>
          <w:color w:val="131413"/>
          <w:w w:val="105"/>
        </w:rPr>
        <w:t>ﬂ</w:t>
      </w:r>
      <w:r>
        <w:rPr>
          <w:color w:val="131413"/>
          <w:w w:val="105"/>
        </w:rPr>
        <w:t xml:space="preserve">ow of gut content. The performance of the capsule in extracting and </w:t>
      </w:r>
      <w:r>
        <w:rPr>
          <w:color w:val="131413"/>
        </w:rPr>
        <w:t>retaining</w:t>
      </w:r>
      <w:r>
        <w:rPr>
          <w:color w:val="131413"/>
          <w:spacing w:val="-13"/>
        </w:rPr>
        <w:t xml:space="preserve"> </w:t>
      </w:r>
      <w:r>
        <w:rPr>
          <w:color w:val="131413"/>
        </w:rPr>
        <w:t>viable</w:t>
      </w:r>
      <w:r>
        <w:rPr>
          <w:color w:val="131413"/>
          <w:spacing w:val="-12"/>
        </w:rPr>
        <w:t xml:space="preserve"> </w:t>
      </w:r>
      <w:r>
        <w:rPr>
          <w:color w:val="131413"/>
        </w:rPr>
        <w:t>bacteri</w:t>
      </w:r>
      <w:r>
        <w:rPr>
          <w:color w:val="131413"/>
        </w:rPr>
        <w:t>a</w:t>
      </w:r>
      <w:r>
        <w:rPr>
          <w:color w:val="131413"/>
          <w:spacing w:val="-13"/>
        </w:rPr>
        <w:t xml:space="preserve"> </w:t>
      </w:r>
      <w:r>
        <w:rPr>
          <w:color w:val="131413"/>
        </w:rPr>
        <w:t>was</w:t>
      </w:r>
      <w:r>
        <w:rPr>
          <w:color w:val="131413"/>
          <w:spacing w:val="-12"/>
        </w:rPr>
        <w:t xml:space="preserve"> </w:t>
      </w:r>
      <w:r>
        <w:rPr>
          <w:color w:val="131413"/>
        </w:rPr>
        <w:t>tested</w:t>
      </w:r>
      <w:r>
        <w:rPr>
          <w:color w:val="131413"/>
          <w:spacing w:val="-12"/>
        </w:rPr>
        <w:t xml:space="preserve"> </w:t>
      </w:r>
      <w:r>
        <w:rPr>
          <w:rFonts w:ascii="Bookman Old Style" w:hAnsi="Bookman Old Style"/>
          <w:i/>
          <w:color w:val="131413"/>
        </w:rPr>
        <w:t>in</w:t>
      </w:r>
      <w:r>
        <w:rPr>
          <w:rFonts w:ascii="Bookman Old Style" w:hAnsi="Bookman Old Style"/>
          <w:i/>
          <w:color w:val="131413"/>
          <w:spacing w:val="-15"/>
        </w:rPr>
        <w:t xml:space="preserve"> </w:t>
      </w:r>
      <w:r>
        <w:rPr>
          <w:rFonts w:ascii="Bookman Old Style" w:hAnsi="Bookman Old Style"/>
          <w:i/>
          <w:color w:val="131413"/>
        </w:rPr>
        <w:t>vitro</w:t>
      </w:r>
      <w:r>
        <w:rPr>
          <w:rFonts w:ascii="Bookman Old Style" w:hAnsi="Bookman Old Style"/>
          <w:i/>
          <w:color w:val="131413"/>
          <w:spacing w:val="-15"/>
        </w:rPr>
        <w:t xml:space="preserve"> </w:t>
      </w:r>
      <w:r>
        <w:rPr>
          <w:color w:val="131413"/>
        </w:rPr>
        <w:t>using</w:t>
      </w:r>
      <w:r>
        <w:rPr>
          <w:color w:val="131413"/>
          <w:spacing w:val="-9"/>
        </w:rPr>
        <w:t xml:space="preserve"> </w:t>
      </w:r>
      <w:r>
        <w:rPr>
          <w:rFonts w:ascii="Bookman Old Style" w:hAnsi="Bookman Old Style"/>
          <w:i/>
          <w:color w:val="131413"/>
        </w:rPr>
        <w:t>E.</w:t>
      </w:r>
      <w:r>
        <w:rPr>
          <w:rFonts w:ascii="Bookman Old Style" w:hAnsi="Bookman Old Style"/>
          <w:i/>
          <w:color w:val="131413"/>
          <w:spacing w:val="-15"/>
        </w:rPr>
        <w:t xml:space="preserve"> </w:t>
      </w:r>
      <w:r>
        <w:rPr>
          <w:rFonts w:ascii="Bookman Old Style" w:hAnsi="Bookman Old Style"/>
          <w:i/>
          <w:color w:val="131413"/>
        </w:rPr>
        <w:t>coli</w:t>
      </w:r>
      <w:r>
        <w:rPr>
          <w:rFonts w:ascii="Bookman Old Style" w:hAnsi="Bookman Old Style"/>
          <w:i/>
          <w:color w:val="131413"/>
          <w:spacing w:val="-15"/>
        </w:rPr>
        <w:t xml:space="preserve"> </w:t>
      </w:r>
      <w:proofErr w:type="spellStart"/>
      <w:r>
        <w:rPr>
          <w:color w:val="131413"/>
        </w:rPr>
        <w:t>solu</w:t>
      </w:r>
      <w:proofErr w:type="spellEnd"/>
      <w:r>
        <w:rPr>
          <w:color w:val="131413"/>
        </w:rPr>
        <w:t xml:space="preserve">- </w:t>
      </w:r>
      <w:proofErr w:type="spellStart"/>
      <w:r>
        <w:rPr>
          <w:color w:val="131413"/>
          <w:w w:val="105"/>
        </w:rPr>
        <w:t>tions</w:t>
      </w:r>
      <w:proofErr w:type="spellEnd"/>
      <w:r>
        <w:rPr>
          <w:color w:val="131413"/>
          <w:w w:val="105"/>
        </w:rPr>
        <w:t xml:space="preserve"> </w:t>
      </w:r>
      <w:hyperlink w:anchor="_bookmark22" w:history="1">
        <w:r>
          <w:rPr>
            <w:color w:val="131413"/>
            <w:w w:val="105"/>
          </w:rPr>
          <w:t>[112].</w:t>
        </w:r>
      </w:hyperlink>
    </w:p>
    <w:p w14:paraId="0A3C9444" w14:textId="77777777" w:rsidR="00975370" w:rsidRDefault="0058442E">
      <w:pPr>
        <w:pStyle w:val="BodyText"/>
        <w:spacing w:line="226" w:lineRule="exact"/>
        <w:ind w:left="420"/>
        <w:jc w:val="both"/>
      </w:pPr>
      <w:r>
        <w:rPr>
          <w:color w:val="131413"/>
        </w:rPr>
        <w:t>A</w:t>
      </w:r>
      <w:r>
        <w:rPr>
          <w:color w:val="131413"/>
          <w:spacing w:val="27"/>
        </w:rPr>
        <w:t xml:space="preserve"> </w:t>
      </w:r>
      <w:r>
        <w:rPr>
          <w:color w:val="131413"/>
        </w:rPr>
        <w:t>soft</w:t>
      </w:r>
      <w:r>
        <w:rPr>
          <w:color w:val="131413"/>
          <w:spacing w:val="29"/>
        </w:rPr>
        <w:t xml:space="preserve"> </w:t>
      </w:r>
      <w:r>
        <w:rPr>
          <w:color w:val="131413"/>
        </w:rPr>
        <w:t>capsule</w:t>
      </w:r>
      <w:r>
        <w:rPr>
          <w:color w:val="131413"/>
          <w:spacing w:val="29"/>
        </w:rPr>
        <w:t xml:space="preserve"> </w:t>
      </w:r>
      <w:r>
        <w:rPr>
          <w:color w:val="131413"/>
        </w:rPr>
        <w:t>endoscope</w:t>
      </w:r>
      <w:r>
        <w:rPr>
          <w:color w:val="131413"/>
          <w:spacing w:val="28"/>
        </w:rPr>
        <w:t xml:space="preserve"> </w:t>
      </w:r>
      <w:r>
        <w:rPr>
          <w:color w:val="131413"/>
        </w:rPr>
        <w:t>was</w:t>
      </w:r>
      <w:r>
        <w:rPr>
          <w:color w:val="131413"/>
          <w:spacing w:val="29"/>
        </w:rPr>
        <w:t xml:space="preserve"> </w:t>
      </w:r>
      <w:r>
        <w:rPr>
          <w:color w:val="131413"/>
        </w:rPr>
        <w:t>constructed</w:t>
      </w:r>
      <w:r>
        <w:rPr>
          <w:color w:val="131413"/>
          <w:spacing w:val="30"/>
        </w:rPr>
        <w:t xml:space="preserve"> </w:t>
      </w:r>
      <w:r>
        <w:rPr>
          <w:color w:val="131413"/>
        </w:rPr>
        <w:t>for</w:t>
      </w:r>
      <w:r>
        <w:rPr>
          <w:color w:val="131413"/>
          <w:spacing w:val="28"/>
        </w:rPr>
        <w:t xml:space="preserve"> </w:t>
      </w:r>
      <w:r>
        <w:rPr>
          <w:color w:val="131413"/>
        </w:rPr>
        <w:t>the</w:t>
      </w:r>
      <w:r>
        <w:rPr>
          <w:color w:val="131413"/>
          <w:spacing w:val="27"/>
        </w:rPr>
        <w:t xml:space="preserve"> </w:t>
      </w:r>
      <w:r>
        <w:rPr>
          <w:rFonts w:ascii="Times New Roman" w:hAnsi="Times New Roman"/>
          <w:color w:val="131413"/>
          <w:spacing w:val="-4"/>
        </w:rPr>
        <w:t>ﬁ</w:t>
      </w:r>
      <w:r>
        <w:rPr>
          <w:color w:val="131413"/>
          <w:spacing w:val="-4"/>
        </w:rPr>
        <w:t>ne-</w:t>
      </w:r>
    </w:p>
    <w:p w14:paraId="0A3C9445" w14:textId="77777777" w:rsidR="00975370" w:rsidRDefault="0058442E">
      <w:pPr>
        <w:pStyle w:val="BodyText"/>
        <w:spacing w:before="3"/>
        <w:ind w:left="120" w:right="38"/>
        <w:jc w:val="both"/>
      </w:pPr>
      <w:r>
        <w:rPr>
          <w:color w:val="131413"/>
        </w:rPr>
        <w:t xml:space="preserve">needle biopsy of submucosal tissues in the stomach </w:t>
      </w:r>
      <w:hyperlink w:anchor="_bookmark22" w:history="1">
        <w:r>
          <w:rPr>
            <w:color w:val="131413"/>
          </w:rPr>
          <w:t>[113].</w:t>
        </w:r>
      </w:hyperlink>
      <w:r>
        <w:rPr>
          <w:color w:val="131413"/>
          <w:spacing w:val="40"/>
        </w:rPr>
        <w:t xml:space="preserve"> </w:t>
      </w:r>
      <w:r>
        <w:rPr>
          <w:color w:val="131413"/>
        </w:rPr>
        <w:t>The</w:t>
      </w:r>
      <w:r>
        <w:rPr>
          <w:color w:val="131413"/>
          <w:spacing w:val="32"/>
        </w:rPr>
        <w:t xml:space="preserve"> </w:t>
      </w:r>
      <w:r>
        <w:rPr>
          <w:color w:val="131413"/>
        </w:rPr>
        <w:t>capsule</w:t>
      </w:r>
      <w:r>
        <w:rPr>
          <w:color w:val="131413"/>
          <w:spacing w:val="32"/>
        </w:rPr>
        <w:t xml:space="preserve"> </w:t>
      </w:r>
      <w:r>
        <w:rPr>
          <w:color w:val="131413"/>
        </w:rPr>
        <w:t>had</w:t>
      </w:r>
      <w:r>
        <w:rPr>
          <w:color w:val="131413"/>
          <w:spacing w:val="32"/>
        </w:rPr>
        <w:t xml:space="preserve"> </w:t>
      </w:r>
      <w:r>
        <w:rPr>
          <w:color w:val="131413"/>
        </w:rPr>
        <w:t>an</w:t>
      </w:r>
      <w:r>
        <w:rPr>
          <w:color w:val="131413"/>
          <w:spacing w:val="32"/>
        </w:rPr>
        <w:t xml:space="preserve"> </w:t>
      </w:r>
      <w:r>
        <w:rPr>
          <w:color w:val="131413"/>
        </w:rPr>
        <w:t>internal</w:t>
      </w:r>
      <w:r>
        <w:rPr>
          <w:color w:val="131413"/>
          <w:spacing w:val="34"/>
        </w:rPr>
        <w:t xml:space="preserve"> </w:t>
      </w:r>
      <w:r>
        <w:rPr>
          <w:color w:val="131413"/>
        </w:rPr>
        <w:t>permanent</w:t>
      </w:r>
      <w:r>
        <w:rPr>
          <w:color w:val="131413"/>
          <w:spacing w:val="33"/>
        </w:rPr>
        <w:t xml:space="preserve"> </w:t>
      </w:r>
      <w:r>
        <w:rPr>
          <w:color w:val="131413"/>
        </w:rPr>
        <w:t>magnet</w:t>
      </w:r>
      <w:r>
        <w:rPr>
          <w:color w:val="131413"/>
          <w:spacing w:val="33"/>
        </w:rPr>
        <w:t xml:space="preserve"> </w:t>
      </w:r>
      <w:r>
        <w:rPr>
          <w:color w:val="131413"/>
        </w:rPr>
        <w:t>to</w:t>
      </w:r>
      <w:r>
        <w:rPr>
          <w:color w:val="131413"/>
          <w:spacing w:val="32"/>
        </w:rPr>
        <w:t xml:space="preserve"> </w:t>
      </w:r>
      <w:r>
        <w:rPr>
          <w:color w:val="131413"/>
        </w:rPr>
        <w:t xml:space="preserve">respond to changes in the external magnetic </w:t>
      </w:r>
      <w:r>
        <w:rPr>
          <w:rFonts w:ascii="Times New Roman" w:hAnsi="Times New Roman"/>
          <w:color w:val="131413"/>
        </w:rPr>
        <w:t>ﬁ</w:t>
      </w:r>
      <w:r>
        <w:rPr>
          <w:color w:val="131413"/>
        </w:rPr>
        <w:t xml:space="preserve">eld and indicate its physical location. A series of electromagnets generated the magnetic </w:t>
      </w:r>
      <w:r>
        <w:rPr>
          <w:rFonts w:ascii="Times New Roman" w:hAnsi="Times New Roman"/>
          <w:color w:val="131413"/>
        </w:rPr>
        <w:t>ﬁ</w:t>
      </w:r>
      <w:r>
        <w:rPr>
          <w:color w:val="131413"/>
        </w:rPr>
        <w:t>eld to control the orientation and rolling motion</w:t>
      </w:r>
      <w:r>
        <w:rPr>
          <w:color w:val="131413"/>
          <w:spacing w:val="80"/>
        </w:rPr>
        <w:t xml:space="preserve"> </w:t>
      </w:r>
      <w:r>
        <w:rPr>
          <w:color w:val="131413"/>
        </w:rPr>
        <w:t xml:space="preserve">of the capsule until the target location </w:t>
      </w:r>
      <w:r>
        <w:rPr>
          <w:color w:val="131413"/>
        </w:rPr>
        <w:t xml:space="preserve">was reached. An </w:t>
      </w:r>
      <w:bookmarkStart w:id="35" w:name="_bookmark13"/>
      <w:bookmarkEnd w:id="35"/>
      <w:r>
        <w:rPr>
          <w:color w:val="131413"/>
        </w:rPr>
        <w:t xml:space="preserve">endoscope camera gathered positional data and other </w:t>
      </w:r>
      <w:proofErr w:type="spellStart"/>
      <w:r>
        <w:rPr>
          <w:color w:val="131413"/>
        </w:rPr>
        <w:t>infor</w:t>
      </w:r>
      <w:proofErr w:type="spellEnd"/>
      <w:r>
        <w:rPr>
          <w:color w:val="131413"/>
        </w:rPr>
        <w:t xml:space="preserve">- </w:t>
      </w:r>
      <w:proofErr w:type="spellStart"/>
      <w:r>
        <w:rPr>
          <w:color w:val="131413"/>
        </w:rPr>
        <w:t>mation</w:t>
      </w:r>
      <w:proofErr w:type="spellEnd"/>
      <w:r>
        <w:rPr>
          <w:color w:val="131413"/>
        </w:rPr>
        <w:t xml:space="preserve"> on the stomach, such as the detection of lesions.</w:t>
      </w:r>
      <w:r>
        <w:rPr>
          <w:color w:val="131413"/>
          <w:spacing w:val="40"/>
        </w:rPr>
        <w:t xml:space="preserve"> </w:t>
      </w:r>
      <w:r>
        <w:rPr>
          <w:color w:val="131413"/>
        </w:rPr>
        <w:t>Upon reaching the destination, magnetic torque was applied</w:t>
      </w:r>
      <w:r>
        <w:rPr>
          <w:color w:val="131413"/>
          <w:spacing w:val="40"/>
        </w:rPr>
        <w:t xml:space="preserve"> </w:t>
      </w:r>
      <w:r>
        <w:rPr>
          <w:color w:val="131413"/>
        </w:rPr>
        <w:t>to</w:t>
      </w:r>
      <w:r>
        <w:rPr>
          <w:color w:val="131413"/>
          <w:spacing w:val="40"/>
        </w:rPr>
        <w:t xml:space="preserve"> </w:t>
      </w:r>
      <w:r>
        <w:rPr>
          <w:color w:val="131413"/>
        </w:rPr>
        <w:t>properly</w:t>
      </w:r>
      <w:r>
        <w:rPr>
          <w:color w:val="131413"/>
          <w:spacing w:val="40"/>
        </w:rPr>
        <w:t xml:space="preserve"> </w:t>
      </w:r>
      <w:r>
        <w:rPr>
          <w:color w:val="131413"/>
        </w:rPr>
        <w:t>orient</w:t>
      </w:r>
      <w:r>
        <w:rPr>
          <w:color w:val="131413"/>
          <w:spacing w:val="40"/>
        </w:rPr>
        <w:t xml:space="preserve"> </w:t>
      </w:r>
      <w:r>
        <w:rPr>
          <w:color w:val="131413"/>
        </w:rPr>
        <w:t>the</w:t>
      </w:r>
      <w:r>
        <w:rPr>
          <w:color w:val="131413"/>
          <w:spacing w:val="40"/>
        </w:rPr>
        <w:t xml:space="preserve"> </w:t>
      </w:r>
      <w:r>
        <w:rPr>
          <w:color w:val="131413"/>
        </w:rPr>
        <w:t>capsule.</w:t>
      </w:r>
      <w:r>
        <w:rPr>
          <w:color w:val="131413"/>
          <w:spacing w:val="40"/>
        </w:rPr>
        <w:t xml:space="preserve"> </w:t>
      </w:r>
      <w:r>
        <w:rPr>
          <w:color w:val="131413"/>
        </w:rPr>
        <w:t>Thereafter,</w:t>
      </w:r>
      <w:r>
        <w:rPr>
          <w:color w:val="131413"/>
          <w:spacing w:val="40"/>
        </w:rPr>
        <w:t xml:space="preserve"> </w:t>
      </w:r>
      <w:r>
        <w:rPr>
          <w:color w:val="131413"/>
        </w:rPr>
        <w:t>magnetic</w:t>
      </w:r>
      <w:r>
        <w:rPr>
          <w:color w:val="131413"/>
          <w:spacing w:val="40"/>
        </w:rPr>
        <w:t xml:space="preserve"> </w:t>
      </w:r>
      <w:r>
        <w:rPr>
          <w:color w:val="131413"/>
        </w:rPr>
        <w:t xml:space="preserve">force was applied to engage a thin, hollow needle to retrieve and store a tissue sample using the </w:t>
      </w:r>
      <w:r>
        <w:rPr>
          <w:rFonts w:ascii="Times New Roman" w:hAnsi="Times New Roman"/>
          <w:color w:val="131413"/>
        </w:rPr>
        <w:t>ﬁ</w:t>
      </w:r>
      <w:r>
        <w:rPr>
          <w:color w:val="131413"/>
        </w:rPr>
        <w:t xml:space="preserve">ne-needle aspiration biopsy technique. After sample collection, the needle was retracted with a tether attached to the capsule. </w:t>
      </w:r>
      <w:r>
        <w:rPr>
          <w:rFonts w:ascii="Bookman Old Style" w:hAnsi="Bookman Old Style"/>
          <w:i/>
          <w:color w:val="131413"/>
        </w:rPr>
        <w:t xml:space="preserve">Ex vivo </w:t>
      </w:r>
      <w:r>
        <w:rPr>
          <w:color w:val="131413"/>
        </w:rPr>
        <w:t>experiments were cond</w:t>
      </w:r>
      <w:r>
        <w:rPr>
          <w:color w:val="131413"/>
        </w:rPr>
        <w:t xml:space="preserve">ucted in a porcine stomach model with phantom tumors located underneath the outer stomach wall and pro- </w:t>
      </w:r>
      <w:proofErr w:type="spellStart"/>
      <w:r>
        <w:rPr>
          <w:color w:val="131413"/>
        </w:rPr>
        <w:t>duced</w:t>
      </w:r>
      <w:proofErr w:type="spellEnd"/>
      <w:r>
        <w:rPr>
          <w:color w:val="131413"/>
        </w:rPr>
        <w:t xml:space="preserve"> 85% yield with the capsule robot </w:t>
      </w:r>
      <w:hyperlink w:anchor="_bookmark22" w:history="1">
        <w:r>
          <w:rPr>
            <w:color w:val="131413"/>
          </w:rPr>
          <w:t>[113].</w:t>
        </w:r>
      </w:hyperlink>
    </w:p>
    <w:p w14:paraId="0A3C9446" w14:textId="77777777" w:rsidR="00975370" w:rsidRDefault="00975370">
      <w:pPr>
        <w:pStyle w:val="BodyText"/>
        <w:rPr>
          <w:sz w:val="18"/>
        </w:rPr>
      </w:pPr>
    </w:p>
    <w:p w14:paraId="0A3C9447" w14:textId="77777777" w:rsidR="00975370" w:rsidRDefault="0058442E">
      <w:pPr>
        <w:pStyle w:val="ListParagraph"/>
        <w:numPr>
          <w:ilvl w:val="1"/>
          <w:numId w:val="3"/>
        </w:numPr>
        <w:tabs>
          <w:tab w:val="left" w:pos="496"/>
        </w:tabs>
        <w:spacing w:before="1" w:line="242" w:lineRule="auto"/>
        <w:ind w:left="120" w:right="38" w:firstLine="0"/>
        <w:jc w:val="both"/>
        <w:rPr>
          <w:sz w:val="20"/>
        </w:rPr>
      </w:pPr>
      <w:bookmarkStart w:id="36" w:name="7.2._Capsules_for_Bacterial_Biomarkers_a"/>
      <w:bookmarkEnd w:id="36"/>
      <w:r>
        <w:rPr>
          <w:rFonts w:ascii="Bookman Old Style" w:hAnsi="Bookman Old Style"/>
          <w:i/>
          <w:color w:val="131413"/>
          <w:w w:val="85"/>
          <w:sz w:val="20"/>
        </w:rPr>
        <w:t xml:space="preserve">Capsules for Bacterial Biomarkers and Nucleic Acids. </w:t>
      </w:r>
      <w:r>
        <w:rPr>
          <w:color w:val="131413"/>
          <w:sz w:val="20"/>
        </w:rPr>
        <w:t>Ingestible capsules h</w:t>
      </w:r>
      <w:r>
        <w:rPr>
          <w:color w:val="131413"/>
          <w:sz w:val="20"/>
        </w:rPr>
        <w:t xml:space="preserve">ave been housed with engineered microbes to detect health-related biomarkers and with </w:t>
      </w:r>
      <w:proofErr w:type="spellStart"/>
      <w:r>
        <w:rPr>
          <w:color w:val="131413"/>
          <w:sz w:val="20"/>
        </w:rPr>
        <w:t>elec</w:t>
      </w:r>
      <w:proofErr w:type="spellEnd"/>
      <w:r>
        <w:rPr>
          <w:color w:val="131413"/>
          <w:sz w:val="20"/>
        </w:rPr>
        <w:t xml:space="preserve">- </w:t>
      </w:r>
      <w:proofErr w:type="spellStart"/>
      <w:r>
        <w:rPr>
          <w:color w:val="131413"/>
          <w:sz w:val="20"/>
        </w:rPr>
        <w:t>tronic</w:t>
      </w:r>
      <w:proofErr w:type="spellEnd"/>
      <w:r>
        <w:rPr>
          <w:color w:val="131413"/>
          <w:sz w:val="20"/>
        </w:rPr>
        <w:t xml:space="preserve"> readout modules to wirelessly communicate the </w:t>
      </w:r>
      <w:proofErr w:type="spellStart"/>
      <w:r>
        <w:rPr>
          <w:color w:val="131413"/>
          <w:sz w:val="20"/>
        </w:rPr>
        <w:t>sens</w:t>
      </w:r>
      <w:proofErr w:type="spellEnd"/>
      <w:r>
        <w:rPr>
          <w:color w:val="131413"/>
          <w:sz w:val="20"/>
        </w:rPr>
        <w:t xml:space="preserve">- </w:t>
      </w:r>
      <w:proofErr w:type="spellStart"/>
      <w:r>
        <w:rPr>
          <w:color w:val="131413"/>
          <w:sz w:val="20"/>
        </w:rPr>
        <w:t>ing</w:t>
      </w:r>
      <w:proofErr w:type="spellEnd"/>
      <w:r>
        <w:rPr>
          <w:color w:val="131413"/>
          <w:sz w:val="20"/>
        </w:rPr>
        <w:t xml:space="preserve"> signal at real-time </w:t>
      </w:r>
      <w:hyperlink w:anchor="_bookmark22" w:history="1">
        <w:r>
          <w:rPr>
            <w:color w:val="131413"/>
            <w:sz w:val="20"/>
          </w:rPr>
          <w:t>[114].</w:t>
        </w:r>
      </w:hyperlink>
      <w:r>
        <w:rPr>
          <w:color w:val="131413"/>
          <w:sz w:val="20"/>
        </w:rPr>
        <w:t xml:space="preserve"> This approach has bene</w:t>
      </w:r>
      <w:r>
        <w:rPr>
          <w:rFonts w:ascii="Times New Roman" w:hAnsi="Times New Roman"/>
          <w:color w:val="131413"/>
          <w:sz w:val="20"/>
        </w:rPr>
        <w:t>ﬁ</w:t>
      </w:r>
      <w:r>
        <w:rPr>
          <w:color w:val="131413"/>
          <w:sz w:val="20"/>
        </w:rPr>
        <w:t>ts over current meth</w:t>
      </w:r>
      <w:r>
        <w:rPr>
          <w:color w:val="131413"/>
          <w:sz w:val="20"/>
        </w:rPr>
        <w:t>ods of probing the gut microbiome using plate analysis</w:t>
      </w:r>
      <w:r>
        <w:rPr>
          <w:color w:val="131413"/>
          <w:spacing w:val="40"/>
          <w:sz w:val="20"/>
        </w:rPr>
        <w:t xml:space="preserve"> </w:t>
      </w:r>
      <w:r>
        <w:rPr>
          <w:color w:val="131413"/>
          <w:sz w:val="20"/>
        </w:rPr>
        <w:t>of</w:t>
      </w:r>
      <w:r>
        <w:rPr>
          <w:color w:val="131413"/>
          <w:spacing w:val="40"/>
          <w:sz w:val="20"/>
        </w:rPr>
        <w:t xml:space="preserve"> </w:t>
      </w:r>
      <w:r>
        <w:rPr>
          <w:color w:val="131413"/>
          <w:sz w:val="20"/>
        </w:rPr>
        <w:t>urine</w:t>
      </w:r>
      <w:r>
        <w:rPr>
          <w:color w:val="131413"/>
          <w:spacing w:val="40"/>
          <w:sz w:val="20"/>
        </w:rPr>
        <w:t xml:space="preserve"> </w:t>
      </w:r>
      <w:r>
        <w:rPr>
          <w:color w:val="131413"/>
          <w:sz w:val="20"/>
        </w:rPr>
        <w:t>and</w:t>
      </w:r>
      <w:r>
        <w:rPr>
          <w:color w:val="131413"/>
          <w:spacing w:val="40"/>
          <w:sz w:val="20"/>
        </w:rPr>
        <w:t xml:space="preserve"> </w:t>
      </w:r>
      <w:r>
        <w:rPr>
          <w:color w:val="131413"/>
          <w:sz w:val="20"/>
        </w:rPr>
        <w:t>stool</w:t>
      </w:r>
      <w:r>
        <w:rPr>
          <w:color w:val="131413"/>
          <w:spacing w:val="40"/>
          <w:sz w:val="20"/>
        </w:rPr>
        <w:t xml:space="preserve"> </w:t>
      </w:r>
      <w:r>
        <w:rPr>
          <w:color w:val="131413"/>
          <w:sz w:val="20"/>
        </w:rPr>
        <w:t>samples</w:t>
      </w:r>
      <w:r>
        <w:rPr>
          <w:color w:val="131413"/>
          <w:spacing w:val="40"/>
          <w:sz w:val="20"/>
        </w:rPr>
        <w:t xml:space="preserve"> </w:t>
      </w:r>
      <w:hyperlink w:anchor="_bookmark19" w:history="1">
        <w:r>
          <w:rPr>
            <w:color w:val="131413"/>
            <w:sz w:val="20"/>
          </w:rPr>
          <w:t>[12,</w:t>
        </w:r>
      </w:hyperlink>
      <w:r>
        <w:rPr>
          <w:color w:val="131413"/>
          <w:spacing w:val="40"/>
          <w:sz w:val="20"/>
        </w:rPr>
        <w:t xml:space="preserve"> </w:t>
      </w:r>
      <w:hyperlink w:anchor="_bookmark22" w:history="1">
        <w:r>
          <w:rPr>
            <w:color w:val="131413"/>
            <w:sz w:val="20"/>
          </w:rPr>
          <w:t>115,</w:t>
        </w:r>
      </w:hyperlink>
      <w:r>
        <w:rPr>
          <w:color w:val="131413"/>
          <w:spacing w:val="40"/>
          <w:sz w:val="20"/>
        </w:rPr>
        <w:t xml:space="preserve"> </w:t>
      </w:r>
      <w:hyperlink w:anchor="_bookmark22" w:history="1">
        <w:r>
          <w:rPr>
            <w:color w:val="131413"/>
            <w:sz w:val="20"/>
          </w:rPr>
          <w:t>116].</w:t>
        </w:r>
      </w:hyperlink>
    </w:p>
    <w:p w14:paraId="0A3C9448" w14:textId="77777777" w:rsidR="00975370" w:rsidRDefault="0058442E">
      <w:pPr>
        <w:pStyle w:val="BodyText"/>
        <w:spacing w:line="222" w:lineRule="exact"/>
        <w:ind w:left="420"/>
        <w:jc w:val="both"/>
      </w:pPr>
      <w:r>
        <w:rPr>
          <w:color w:val="131413"/>
        </w:rPr>
        <w:t>In</w:t>
      </w:r>
      <w:r>
        <w:rPr>
          <w:color w:val="131413"/>
          <w:spacing w:val="-5"/>
        </w:rPr>
        <w:t xml:space="preserve"> </w:t>
      </w:r>
      <w:r>
        <w:rPr>
          <w:color w:val="131413"/>
        </w:rPr>
        <w:t>one</w:t>
      </w:r>
      <w:r>
        <w:rPr>
          <w:color w:val="131413"/>
          <w:spacing w:val="-4"/>
        </w:rPr>
        <w:t xml:space="preserve"> </w:t>
      </w:r>
      <w:r>
        <w:rPr>
          <w:color w:val="131413"/>
        </w:rPr>
        <w:t>study,</w:t>
      </w:r>
      <w:r>
        <w:rPr>
          <w:color w:val="131413"/>
          <w:spacing w:val="-2"/>
        </w:rPr>
        <w:t xml:space="preserve"> </w:t>
      </w:r>
      <w:r>
        <w:rPr>
          <w:color w:val="131413"/>
        </w:rPr>
        <w:t>genetically</w:t>
      </w:r>
      <w:r>
        <w:rPr>
          <w:color w:val="131413"/>
          <w:spacing w:val="-3"/>
        </w:rPr>
        <w:t xml:space="preserve"> </w:t>
      </w:r>
      <w:r>
        <w:rPr>
          <w:color w:val="131413"/>
        </w:rPr>
        <w:t>engineered</w:t>
      </w:r>
      <w:r>
        <w:rPr>
          <w:color w:val="131413"/>
          <w:spacing w:val="-2"/>
        </w:rPr>
        <w:t xml:space="preserve"> </w:t>
      </w:r>
      <w:r>
        <w:rPr>
          <w:color w:val="131413"/>
        </w:rPr>
        <w:t>probiotic</w:t>
      </w:r>
      <w:r>
        <w:rPr>
          <w:color w:val="131413"/>
          <w:spacing w:val="-4"/>
        </w:rPr>
        <w:t xml:space="preserve"> </w:t>
      </w:r>
      <w:r>
        <w:rPr>
          <w:rFonts w:ascii="Bookman Old Style"/>
          <w:i/>
          <w:color w:val="131413"/>
        </w:rPr>
        <w:t>E.</w:t>
      </w:r>
      <w:r>
        <w:rPr>
          <w:rFonts w:ascii="Bookman Old Style"/>
          <w:i/>
          <w:color w:val="131413"/>
          <w:spacing w:val="-14"/>
        </w:rPr>
        <w:t xml:space="preserve"> </w:t>
      </w:r>
      <w:r>
        <w:rPr>
          <w:rFonts w:ascii="Bookman Old Style"/>
          <w:i/>
          <w:color w:val="131413"/>
        </w:rPr>
        <w:t>coli</w:t>
      </w:r>
      <w:r>
        <w:rPr>
          <w:rFonts w:ascii="Bookman Old Style"/>
          <w:i/>
          <w:color w:val="131413"/>
          <w:spacing w:val="-14"/>
        </w:rPr>
        <w:t xml:space="preserve"> </w:t>
      </w:r>
      <w:r>
        <w:rPr>
          <w:color w:val="131413"/>
          <w:spacing w:val="-4"/>
        </w:rPr>
        <w:t>bac-</w:t>
      </w:r>
    </w:p>
    <w:p w14:paraId="0A3C9449" w14:textId="77777777" w:rsidR="00975370" w:rsidRDefault="0058442E">
      <w:pPr>
        <w:pStyle w:val="BodyText"/>
        <w:spacing w:before="2"/>
        <w:ind w:left="120" w:right="38"/>
        <w:jc w:val="both"/>
      </w:pPr>
      <w:proofErr w:type="spellStart"/>
      <w:r>
        <w:rPr>
          <w:color w:val="131413"/>
        </w:rPr>
        <w:t>teria</w:t>
      </w:r>
      <w:proofErr w:type="spellEnd"/>
      <w:r>
        <w:rPr>
          <w:color w:val="131413"/>
        </w:rPr>
        <w:t xml:space="preserve"> was leveraged to construct two biological sensors (</w:t>
      </w:r>
      <w:proofErr w:type="spellStart"/>
      <w:r>
        <w:rPr>
          <w:color w:val="131413"/>
        </w:rPr>
        <w:t>thio</w:t>
      </w:r>
      <w:proofErr w:type="spellEnd"/>
      <w:r>
        <w:rPr>
          <w:color w:val="131413"/>
        </w:rPr>
        <w:t>- sulfate sensor and tetrathionate sensor) which can detect</w:t>
      </w:r>
      <w:r>
        <w:rPr>
          <w:color w:val="131413"/>
          <w:spacing w:val="40"/>
        </w:rPr>
        <w:t xml:space="preserve"> </w:t>
      </w:r>
      <w:r>
        <w:rPr>
          <w:color w:val="131413"/>
        </w:rPr>
        <w:t>colon in</w:t>
      </w:r>
      <w:r>
        <w:rPr>
          <w:rFonts w:ascii="Times New Roman" w:hAnsi="Times New Roman"/>
          <w:color w:val="131413"/>
        </w:rPr>
        <w:t>ﬂ</w:t>
      </w:r>
      <w:r>
        <w:rPr>
          <w:color w:val="131413"/>
        </w:rPr>
        <w:t xml:space="preserve">ammation and possibly lead to new methods to study gut microbiota pathways </w:t>
      </w:r>
      <w:hyperlink w:anchor="_bookmark22" w:history="1">
        <w:r>
          <w:rPr>
            <w:color w:val="131413"/>
          </w:rPr>
          <w:t>[117].</w:t>
        </w:r>
      </w:hyperlink>
      <w:r>
        <w:rPr>
          <w:color w:val="131413"/>
        </w:rPr>
        <w:t xml:space="preserve"> In another st</w:t>
      </w:r>
      <w:r>
        <w:rPr>
          <w:color w:val="131413"/>
        </w:rPr>
        <w:t xml:space="preserve">udy, an ingestible </w:t>
      </w:r>
      <w:proofErr w:type="spellStart"/>
      <w:r>
        <w:rPr>
          <w:color w:val="131413"/>
        </w:rPr>
        <w:t>microbioelectronic</w:t>
      </w:r>
      <w:proofErr w:type="spellEnd"/>
      <w:r>
        <w:rPr>
          <w:color w:val="131413"/>
        </w:rPr>
        <w:t xml:space="preserve"> device (IMBED) capsule was developed to detect gastrointestinal bleeding events. The tar- get biomarker was heme that was released from lysed red blood cells. The capsule combined engineered probiotic bac- </w:t>
      </w:r>
      <w:proofErr w:type="spellStart"/>
      <w:r>
        <w:rPr>
          <w:color w:val="131413"/>
        </w:rPr>
        <w:t>terial</w:t>
      </w:r>
      <w:proofErr w:type="spellEnd"/>
      <w:r>
        <w:rPr>
          <w:color w:val="131413"/>
        </w:rPr>
        <w:t xml:space="preserve"> senso</w:t>
      </w:r>
      <w:r>
        <w:rPr>
          <w:color w:val="131413"/>
        </w:rPr>
        <w:t xml:space="preserve">r with </w:t>
      </w:r>
      <w:proofErr w:type="gramStart"/>
      <w:r>
        <w:rPr>
          <w:color w:val="131413"/>
        </w:rPr>
        <w:t xml:space="preserve">a bioluminescence detection circuit and </w:t>
      </w:r>
      <w:bookmarkStart w:id="37" w:name="8.1._Examples_of_Video_Capsule_Endoscope"/>
      <w:bookmarkEnd w:id="37"/>
      <w:r>
        <w:rPr>
          <w:color w:val="131413"/>
        </w:rPr>
        <w:t>wireless communication electronics</w:t>
      </w:r>
      <w:proofErr w:type="gramEnd"/>
      <w:r>
        <w:rPr>
          <w:color w:val="131413"/>
        </w:rPr>
        <w:t xml:space="preserve"> </w:t>
      </w:r>
      <w:hyperlink w:anchor="_bookmark22" w:history="1">
        <w:r>
          <w:rPr>
            <w:color w:val="131413"/>
          </w:rPr>
          <w:t>[118].</w:t>
        </w:r>
      </w:hyperlink>
      <w:r>
        <w:rPr>
          <w:color w:val="131413"/>
        </w:rPr>
        <w:t xml:space="preserve"> The probiotic </w:t>
      </w:r>
      <w:r>
        <w:rPr>
          <w:rFonts w:ascii="Bookman Old Style" w:hAnsi="Bookman Old Style"/>
          <w:i/>
          <w:color w:val="131413"/>
        </w:rPr>
        <w:t xml:space="preserve">E. coli </w:t>
      </w:r>
      <w:r>
        <w:rPr>
          <w:color w:val="131413"/>
        </w:rPr>
        <w:t>bacteria</w:t>
      </w:r>
      <w:r>
        <w:rPr>
          <w:color w:val="131413"/>
          <w:spacing w:val="23"/>
        </w:rPr>
        <w:t xml:space="preserve"> </w:t>
      </w:r>
      <w:r>
        <w:rPr>
          <w:color w:val="131413"/>
        </w:rPr>
        <w:t>was</w:t>
      </w:r>
      <w:r>
        <w:rPr>
          <w:color w:val="131413"/>
          <w:spacing w:val="24"/>
        </w:rPr>
        <w:t xml:space="preserve"> </w:t>
      </w:r>
      <w:r>
        <w:rPr>
          <w:color w:val="131413"/>
        </w:rPr>
        <w:t>housed</w:t>
      </w:r>
      <w:r>
        <w:rPr>
          <w:color w:val="131413"/>
          <w:spacing w:val="24"/>
        </w:rPr>
        <w:t xml:space="preserve"> </w:t>
      </w:r>
      <w:r>
        <w:rPr>
          <w:color w:val="131413"/>
        </w:rPr>
        <w:t>within</w:t>
      </w:r>
      <w:r>
        <w:rPr>
          <w:color w:val="131413"/>
          <w:spacing w:val="24"/>
        </w:rPr>
        <w:t xml:space="preserve"> </w:t>
      </w:r>
      <w:r>
        <w:rPr>
          <w:color w:val="131413"/>
        </w:rPr>
        <w:t>individual</w:t>
      </w:r>
      <w:r>
        <w:rPr>
          <w:color w:val="131413"/>
          <w:spacing w:val="23"/>
        </w:rPr>
        <w:t xml:space="preserve"> </w:t>
      </w:r>
      <w:r>
        <w:rPr>
          <w:color w:val="131413"/>
        </w:rPr>
        <w:t>wells</w:t>
      </w:r>
      <w:r>
        <w:rPr>
          <w:color w:val="131413"/>
          <w:spacing w:val="24"/>
        </w:rPr>
        <w:t xml:space="preserve"> </w:t>
      </w:r>
      <w:r>
        <w:rPr>
          <w:color w:val="131413"/>
        </w:rPr>
        <w:t>covered</w:t>
      </w:r>
      <w:r>
        <w:rPr>
          <w:color w:val="131413"/>
          <w:spacing w:val="26"/>
        </w:rPr>
        <w:t xml:space="preserve"> </w:t>
      </w:r>
      <w:r>
        <w:rPr>
          <w:color w:val="131413"/>
        </w:rPr>
        <w:t xml:space="preserve">by a semipermeable membrane and was engineered to internal- </w:t>
      </w:r>
      <w:proofErr w:type="spellStart"/>
      <w:r>
        <w:rPr>
          <w:color w:val="131413"/>
        </w:rPr>
        <w:t>iz</w:t>
      </w:r>
      <w:r>
        <w:rPr>
          <w:color w:val="131413"/>
        </w:rPr>
        <w:t>e</w:t>
      </w:r>
      <w:proofErr w:type="spellEnd"/>
      <w:r>
        <w:rPr>
          <w:color w:val="131413"/>
        </w:rPr>
        <w:t xml:space="preserve"> the extracellular heme through an outer membrane transporter,</w:t>
      </w:r>
      <w:r>
        <w:rPr>
          <w:color w:val="131413"/>
          <w:spacing w:val="51"/>
        </w:rPr>
        <w:t xml:space="preserve"> </w:t>
      </w:r>
      <w:proofErr w:type="spellStart"/>
      <w:r>
        <w:rPr>
          <w:color w:val="131413"/>
        </w:rPr>
        <w:t>ChuA</w:t>
      </w:r>
      <w:proofErr w:type="spellEnd"/>
      <w:r>
        <w:rPr>
          <w:color w:val="131413"/>
        </w:rPr>
        <w:t>.</w:t>
      </w:r>
      <w:r>
        <w:rPr>
          <w:color w:val="131413"/>
          <w:spacing w:val="55"/>
        </w:rPr>
        <w:t xml:space="preserve"> </w:t>
      </w:r>
      <w:r>
        <w:rPr>
          <w:color w:val="131413"/>
        </w:rPr>
        <w:t>Upon</w:t>
      </w:r>
      <w:r>
        <w:rPr>
          <w:color w:val="131413"/>
          <w:spacing w:val="53"/>
        </w:rPr>
        <w:t xml:space="preserve"> </w:t>
      </w:r>
      <w:r>
        <w:rPr>
          <w:color w:val="131413"/>
        </w:rPr>
        <w:t>detecting</w:t>
      </w:r>
      <w:r>
        <w:rPr>
          <w:color w:val="131413"/>
          <w:spacing w:val="54"/>
        </w:rPr>
        <w:t xml:space="preserve"> </w:t>
      </w:r>
      <w:r>
        <w:rPr>
          <w:color w:val="131413"/>
        </w:rPr>
        <w:t>the</w:t>
      </w:r>
      <w:r>
        <w:rPr>
          <w:color w:val="131413"/>
          <w:spacing w:val="52"/>
        </w:rPr>
        <w:t xml:space="preserve"> </w:t>
      </w:r>
      <w:r>
        <w:rPr>
          <w:color w:val="131413"/>
        </w:rPr>
        <w:t>target</w:t>
      </w:r>
      <w:r>
        <w:rPr>
          <w:color w:val="131413"/>
          <w:spacing w:val="54"/>
        </w:rPr>
        <w:t xml:space="preserve"> </w:t>
      </w:r>
      <w:r>
        <w:rPr>
          <w:color w:val="131413"/>
          <w:spacing w:val="-2"/>
        </w:rPr>
        <w:t>biomarkers,</w:t>
      </w:r>
    </w:p>
    <w:p w14:paraId="0A3C944A" w14:textId="77777777" w:rsidR="00975370" w:rsidRDefault="0058442E">
      <w:pPr>
        <w:pStyle w:val="BodyText"/>
        <w:spacing w:before="111" w:line="237" w:lineRule="auto"/>
        <w:ind w:left="120" w:right="117"/>
        <w:jc w:val="both"/>
      </w:pPr>
      <w:r>
        <w:br w:type="column"/>
      </w:r>
      <w:r>
        <w:rPr>
          <w:color w:val="131413"/>
          <w:w w:val="105"/>
        </w:rPr>
        <w:t xml:space="preserve">the heme-sensing genetic circuit was triggered to allow the </w:t>
      </w:r>
      <w:r>
        <w:rPr>
          <w:color w:val="131413"/>
        </w:rPr>
        <w:t xml:space="preserve">bacterial luciferase operon, </w:t>
      </w:r>
      <w:proofErr w:type="spellStart"/>
      <w:r>
        <w:rPr>
          <w:rFonts w:ascii="Bookman Old Style" w:hAnsi="Bookman Old Style"/>
          <w:i/>
          <w:color w:val="131413"/>
        </w:rPr>
        <w:t>luxCDABE</w:t>
      </w:r>
      <w:proofErr w:type="spellEnd"/>
      <w:r>
        <w:rPr>
          <w:color w:val="131413"/>
        </w:rPr>
        <w:t xml:space="preserve">, to emit </w:t>
      </w:r>
      <w:proofErr w:type="spellStart"/>
      <w:r>
        <w:rPr>
          <w:color w:val="131413"/>
        </w:rPr>
        <w:t>biolumines</w:t>
      </w:r>
      <w:proofErr w:type="spellEnd"/>
      <w:r>
        <w:rPr>
          <w:color w:val="131413"/>
        </w:rPr>
        <w:t xml:space="preserve">- </w:t>
      </w:r>
      <w:proofErr w:type="spellStart"/>
      <w:r>
        <w:rPr>
          <w:color w:val="131413"/>
          <w:w w:val="105"/>
        </w:rPr>
        <w:t>cence</w:t>
      </w:r>
      <w:proofErr w:type="spellEnd"/>
      <w:r>
        <w:rPr>
          <w:color w:val="131413"/>
          <w:w w:val="105"/>
        </w:rPr>
        <w:t>.</w:t>
      </w:r>
      <w:r>
        <w:rPr>
          <w:color w:val="131413"/>
          <w:spacing w:val="-7"/>
          <w:w w:val="105"/>
        </w:rPr>
        <w:t xml:space="preserve"> </w:t>
      </w:r>
      <w:r>
        <w:rPr>
          <w:color w:val="131413"/>
          <w:w w:val="105"/>
        </w:rPr>
        <w:t>The</w:t>
      </w:r>
      <w:r>
        <w:rPr>
          <w:color w:val="131413"/>
          <w:spacing w:val="-7"/>
          <w:w w:val="105"/>
        </w:rPr>
        <w:t xml:space="preserve"> </w:t>
      </w:r>
      <w:r>
        <w:rPr>
          <w:color w:val="131413"/>
          <w:w w:val="105"/>
        </w:rPr>
        <w:t>optical</w:t>
      </w:r>
      <w:r>
        <w:rPr>
          <w:color w:val="131413"/>
          <w:spacing w:val="-7"/>
          <w:w w:val="105"/>
        </w:rPr>
        <w:t xml:space="preserve"> </w:t>
      </w:r>
      <w:r>
        <w:rPr>
          <w:color w:val="131413"/>
          <w:w w:val="105"/>
        </w:rPr>
        <w:t>signal</w:t>
      </w:r>
      <w:r>
        <w:rPr>
          <w:color w:val="131413"/>
          <w:spacing w:val="-8"/>
          <w:w w:val="105"/>
        </w:rPr>
        <w:t xml:space="preserve"> </w:t>
      </w:r>
      <w:r>
        <w:rPr>
          <w:color w:val="131413"/>
          <w:w w:val="105"/>
        </w:rPr>
        <w:t>was</w:t>
      </w:r>
      <w:r>
        <w:rPr>
          <w:color w:val="131413"/>
          <w:spacing w:val="-7"/>
          <w:w w:val="105"/>
        </w:rPr>
        <w:t xml:space="preserve"> </w:t>
      </w:r>
      <w:r>
        <w:rPr>
          <w:color w:val="131413"/>
          <w:w w:val="105"/>
        </w:rPr>
        <w:t>read</w:t>
      </w:r>
      <w:r>
        <w:rPr>
          <w:color w:val="131413"/>
          <w:spacing w:val="-7"/>
          <w:w w:val="105"/>
        </w:rPr>
        <w:t xml:space="preserve"> </w:t>
      </w:r>
      <w:r>
        <w:rPr>
          <w:color w:val="131413"/>
          <w:w w:val="105"/>
        </w:rPr>
        <w:t>by</w:t>
      </w:r>
      <w:r>
        <w:rPr>
          <w:color w:val="131413"/>
          <w:spacing w:val="-8"/>
          <w:w w:val="105"/>
        </w:rPr>
        <w:t xml:space="preserve"> </w:t>
      </w:r>
      <w:r>
        <w:rPr>
          <w:color w:val="131413"/>
          <w:w w:val="105"/>
        </w:rPr>
        <w:t>phototransistors,</w:t>
      </w:r>
      <w:r>
        <w:rPr>
          <w:color w:val="131413"/>
          <w:spacing w:val="-7"/>
          <w:w w:val="105"/>
        </w:rPr>
        <w:t xml:space="preserve"> </w:t>
      </w:r>
      <w:r>
        <w:rPr>
          <w:color w:val="131413"/>
          <w:w w:val="105"/>
        </w:rPr>
        <w:t xml:space="preserve">con- verted to digital codes by a nanowatt-level luminometer </w:t>
      </w:r>
      <w:proofErr w:type="gramStart"/>
      <w:r>
        <w:rPr>
          <w:color w:val="131413"/>
          <w:w w:val="105"/>
        </w:rPr>
        <w:t>chip, and</w:t>
      </w:r>
      <w:proofErr w:type="gramEnd"/>
      <w:r>
        <w:rPr>
          <w:color w:val="131413"/>
          <w:w w:val="105"/>
        </w:rPr>
        <w:t xml:space="preserve"> transmitted wirelessly for data analysis. </w:t>
      </w:r>
      <w:r>
        <w:rPr>
          <w:rFonts w:ascii="Bookman Old Style" w:hAnsi="Bookman Old Style"/>
          <w:i/>
          <w:color w:val="131413"/>
          <w:w w:val="105"/>
        </w:rPr>
        <w:t xml:space="preserve">In vitro </w:t>
      </w:r>
      <w:r>
        <w:rPr>
          <w:color w:val="131413"/>
          <w:spacing w:val="-2"/>
          <w:w w:val="105"/>
        </w:rPr>
        <w:t>studies</w:t>
      </w:r>
      <w:r>
        <w:rPr>
          <w:color w:val="131413"/>
          <w:spacing w:val="-7"/>
          <w:w w:val="105"/>
        </w:rPr>
        <w:t xml:space="preserve"> </w:t>
      </w:r>
      <w:r>
        <w:rPr>
          <w:color w:val="131413"/>
          <w:spacing w:val="-2"/>
          <w:w w:val="105"/>
        </w:rPr>
        <w:t>were</w:t>
      </w:r>
      <w:r>
        <w:rPr>
          <w:color w:val="131413"/>
          <w:spacing w:val="-6"/>
          <w:w w:val="105"/>
        </w:rPr>
        <w:t xml:space="preserve"> </w:t>
      </w:r>
      <w:r>
        <w:rPr>
          <w:color w:val="131413"/>
          <w:spacing w:val="-2"/>
          <w:w w:val="105"/>
        </w:rPr>
        <w:t>conducted</w:t>
      </w:r>
      <w:r>
        <w:rPr>
          <w:color w:val="131413"/>
          <w:spacing w:val="-7"/>
          <w:w w:val="105"/>
        </w:rPr>
        <w:t xml:space="preserve"> </w:t>
      </w:r>
      <w:r>
        <w:rPr>
          <w:color w:val="131413"/>
          <w:spacing w:val="-2"/>
          <w:w w:val="105"/>
        </w:rPr>
        <w:t>on</w:t>
      </w:r>
      <w:r>
        <w:rPr>
          <w:color w:val="131413"/>
          <w:spacing w:val="-6"/>
          <w:w w:val="105"/>
        </w:rPr>
        <w:t xml:space="preserve"> </w:t>
      </w:r>
      <w:r>
        <w:rPr>
          <w:color w:val="131413"/>
          <w:spacing w:val="-2"/>
          <w:w w:val="105"/>
        </w:rPr>
        <w:t>a</w:t>
      </w:r>
      <w:r>
        <w:rPr>
          <w:color w:val="131413"/>
          <w:spacing w:val="-6"/>
          <w:w w:val="105"/>
        </w:rPr>
        <w:t xml:space="preserve"> </w:t>
      </w:r>
      <w:r>
        <w:rPr>
          <w:color w:val="131413"/>
          <w:spacing w:val="-2"/>
          <w:w w:val="105"/>
        </w:rPr>
        <w:t>porcine</w:t>
      </w:r>
      <w:r>
        <w:rPr>
          <w:color w:val="131413"/>
          <w:spacing w:val="-6"/>
          <w:w w:val="105"/>
        </w:rPr>
        <w:t xml:space="preserve"> </w:t>
      </w:r>
      <w:r>
        <w:rPr>
          <w:color w:val="131413"/>
          <w:spacing w:val="-2"/>
          <w:w w:val="105"/>
        </w:rPr>
        <w:t>model</w:t>
      </w:r>
      <w:r>
        <w:rPr>
          <w:color w:val="131413"/>
          <w:spacing w:val="-7"/>
          <w:w w:val="105"/>
        </w:rPr>
        <w:t xml:space="preserve"> </w:t>
      </w:r>
      <w:r>
        <w:rPr>
          <w:color w:val="131413"/>
          <w:spacing w:val="-2"/>
          <w:w w:val="105"/>
        </w:rPr>
        <w:t>for</w:t>
      </w:r>
      <w:r>
        <w:rPr>
          <w:color w:val="131413"/>
          <w:spacing w:val="-7"/>
          <w:w w:val="105"/>
        </w:rPr>
        <w:t xml:space="preserve"> </w:t>
      </w:r>
      <w:proofErr w:type="spellStart"/>
      <w:r>
        <w:rPr>
          <w:color w:val="131413"/>
          <w:spacing w:val="-2"/>
          <w:w w:val="105"/>
        </w:rPr>
        <w:t>gastrointesti</w:t>
      </w:r>
      <w:proofErr w:type="spellEnd"/>
      <w:r>
        <w:rPr>
          <w:color w:val="131413"/>
          <w:spacing w:val="-2"/>
          <w:w w:val="105"/>
        </w:rPr>
        <w:t xml:space="preserve">- </w:t>
      </w:r>
      <w:proofErr w:type="spellStart"/>
      <w:r>
        <w:rPr>
          <w:color w:val="131413"/>
          <w:w w:val="105"/>
        </w:rPr>
        <w:t>nal</w:t>
      </w:r>
      <w:proofErr w:type="spellEnd"/>
      <w:r>
        <w:rPr>
          <w:color w:val="131413"/>
          <w:w w:val="105"/>
        </w:rPr>
        <w:t xml:space="preserve"> bleeding to correlate the dose-d</w:t>
      </w:r>
      <w:r>
        <w:rPr>
          <w:color w:val="131413"/>
          <w:w w:val="105"/>
        </w:rPr>
        <w:t>ependent heme input from</w:t>
      </w:r>
      <w:r>
        <w:rPr>
          <w:color w:val="131413"/>
          <w:spacing w:val="-10"/>
          <w:w w:val="105"/>
        </w:rPr>
        <w:t xml:space="preserve"> </w:t>
      </w:r>
      <w:r>
        <w:rPr>
          <w:color w:val="131413"/>
          <w:w w:val="105"/>
        </w:rPr>
        <w:t>whole</w:t>
      </w:r>
      <w:r>
        <w:rPr>
          <w:color w:val="131413"/>
          <w:spacing w:val="-9"/>
          <w:w w:val="105"/>
        </w:rPr>
        <w:t xml:space="preserve"> </w:t>
      </w:r>
      <w:r>
        <w:rPr>
          <w:color w:val="131413"/>
          <w:w w:val="105"/>
        </w:rPr>
        <w:t>blood</w:t>
      </w:r>
      <w:r>
        <w:rPr>
          <w:color w:val="131413"/>
          <w:spacing w:val="-10"/>
          <w:w w:val="105"/>
        </w:rPr>
        <w:t xml:space="preserve"> </w:t>
      </w:r>
      <w:r>
        <w:rPr>
          <w:color w:val="131413"/>
          <w:w w:val="105"/>
        </w:rPr>
        <w:t>to</w:t>
      </w:r>
      <w:r>
        <w:rPr>
          <w:color w:val="131413"/>
          <w:spacing w:val="-10"/>
          <w:w w:val="105"/>
        </w:rPr>
        <w:t xml:space="preserve"> </w:t>
      </w:r>
      <w:r>
        <w:rPr>
          <w:color w:val="131413"/>
          <w:w w:val="105"/>
        </w:rPr>
        <w:t>the</w:t>
      </w:r>
      <w:r>
        <w:rPr>
          <w:color w:val="131413"/>
          <w:spacing w:val="-10"/>
          <w:w w:val="105"/>
        </w:rPr>
        <w:t xml:space="preserve"> </w:t>
      </w:r>
      <w:r>
        <w:rPr>
          <w:color w:val="131413"/>
          <w:w w:val="105"/>
        </w:rPr>
        <w:t>luminescence</w:t>
      </w:r>
      <w:r>
        <w:rPr>
          <w:color w:val="131413"/>
          <w:spacing w:val="-8"/>
          <w:w w:val="105"/>
        </w:rPr>
        <w:t xml:space="preserve"> </w:t>
      </w:r>
      <w:r>
        <w:rPr>
          <w:color w:val="131413"/>
          <w:w w:val="105"/>
        </w:rPr>
        <w:t>production.</w:t>
      </w:r>
      <w:r>
        <w:rPr>
          <w:color w:val="131413"/>
          <w:spacing w:val="-8"/>
          <w:w w:val="105"/>
        </w:rPr>
        <w:t xml:space="preserve"> </w:t>
      </w:r>
      <w:r>
        <w:rPr>
          <w:color w:val="131413"/>
          <w:w w:val="105"/>
        </w:rPr>
        <w:t>An</w:t>
      </w:r>
      <w:r>
        <w:rPr>
          <w:color w:val="131413"/>
          <w:spacing w:val="-9"/>
          <w:w w:val="105"/>
        </w:rPr>
        <w:t xml:space="preserve"> </w:t>
      </w:r>
      <w:proofErr w:type="spellStart"/>
      <w:r>
        <w:rPr>
          <w:color w:val="131413"/>
          <w:w w:val="105"/>
        </w:rPr>
        <w:t>oro</w:t>
      </w:r>
      <w:proofErr w:type="spellEnd"/>
      <w:r>
        <w:rPr>
          <w:color w:val="131413"/>
          <w:w w:val="105"/>
        </w:rPr>
        <w:t>- gastric</w:t>
      </w:r>
      <w:r>
        <w:rPr>
          <w:color w:val="131413"/>
          <w:spacing w:val="-13"/>
          <w:w w:val="105"/>
        </w:rPr>
        <w:t xml:space="preserve"> </w:t>
      </w:r>
      <w:r>
        <w:rPr>
          <w:color w:val="131413"/>
          <w:w w:val="105"/>
        </w:rPr>
        <w:t>tube</w:t>
      </w:r>
      <w:r>
        <w:rPr>
          <w:color w:val="131413"/>
          <w:spacing w:val="-11"/>
          <w:w w:val="105"/>
        </w:rPr>
        <w:t xml:space="preserve"> </w:t>
      </w:r>
      <w:r>
        <w:rPr>
          <w:color w:val="131413"/>
          <w:w w:val="105"/>
        </w:rPr>
        <w:t>was</w:t>
      </w:r>
      <w:r>
        <w:rPr>
          <w:color w:val="131413"/>
          <w:spacing w:val="-12"/>
          <w:w w:val="105"/>
        </w:rPr>
        <w:t xml:space="preserve"> </w:t>
      </w:r>
      <w:r>
        <w:rPr>
          <w:color w:val="131413"/>
          <w:w w:val="105"/>
        </w:rPr>
        <w:t>used</w:t>
      </w:r>
      <w:r>
        <w:rPr>
          <w:color w:val="131413"/>
          <w:spacing w:val="-12"/>
          <w:w w:val="105"/>
        </w:rPr>
        <w:t xml:space="preserve"> </w:t>
      </w:r>
      <w:r>
        <w:rPr>
          <w:color w:val="131413"/>
          <w:w w:val="105"/>
        </w:rPr>
        <w:t>to</w:t>
      </w:r>
      <w:r>
        <w:rPr>
          <w:color w:val="131413"/>
          <w:spacing w:val="-12"/>
          <w:w w:val="105"/>
        </w:rPr>
        <w:t xml:space="preserve"> </w:t>
      </w:r>
      <w:r>
        <w:rPr>
          <w:color w:val="131413"/>
          <w:w w:val="105"/>
        </w:rPr>
        <w:t>deposit</w:t>
      </w:r>
      <w:r>
        <w:rPr>
          <w:color w:val="131413"/>
          <w:spacing w:val="-13"/>
          <w:w w:val="105"/>
        </w:rPr>
        <w:t xml:space="preserve"> </w:t>
      </w:r>
      <w:r>
        <w:rPr>
          <w:color w:val="131413"/>
          <w:w w:val="105"/>
        </w:rPr>
        <w:t>the</w:t>
      </w:r>
      <w:r>
        <w:rPr>
          <w:color w:val="131413"/>
          <w:spacing w:val="-12"/>
          <w:w w:val="105"/>
        </w:rPr>
        <w:t xml:space="preserve"> </w:t>
      </w:r>
      <w:r>
        <w:rPr>
          <w:color w:val="131413"/>
          <w:w w:val="105"/>
        </w:rPr>
        <w:t>IMBED</w:t>
      </w:r>
      <w:r>
        <w:rPr>
          <w:color w:val="131413"/>
          <w:spacing w:val="-11"/>
          <w:w w:val="105"/>
        </w:rPr>
        <w:t xml:space="preserve"> </w:t>
      </w:r>
      <w:r>
        <w:rPr>
          <w:color w:val="131413"/>
          <w:w w:val="105"/>
        </w:rPr>
        <w:t>capsule</w:t>
      </w:r>
      <w:r>
        <w:rPr>
          <w:color w:val="131413"/>
          <w:spacing w:val="-11"/>
          <w:w w:val="105"/>
        </w:rPr>
        <w:t xml:space="preserve"> </w:t>
      </w:r>
      <w:r>
        <w:rPr>
          <w:color w:val="131413"/>
          <w:w w:val="105"/>
        </w:rPr>
        <w:t>in</w:t>
      </w:r>
      <w:r>
        <w:rPr>
          <w:color w:val="131413"/>
          <w:spacing w:val="-12"/>
          <w:w w:val="105"/>
        </w:rPr>
        <w:t xml:space="preserve"> </w:t>
      </w:r>
      <w:r>
        <w:rPr>
          <w:color w:val="131413"/>
          <w:w w:val="105"/>
        </w:rPr>
        <w:t>pig</w:t>
      </w:r>
      <w:r>
        <w:rPr>
          <w:rFonts w:ascii="Gill Sans MT" w:hAnsi="Gill Sans MT"/>
          <w:color w:val="131413"/>
          <w:w w:val="105"/>
        </w:rPr>
        <w:t>’</w:t>
      </w:r>
      <w:r>
        <w:rPr>
          <w:color w:val="131413"/>
          <w:w w:val="105"/>
        </w:rPr>
        <w:t>s stomach,</w:t>
      </w:r>
      <w:r>
        <w:rPr>
          <w:color w:val="131413"/>
          <w:spacing w:val="-13"/>
          <w:w w:val="105"/>
        </w:rPr>
        <w:t xml:space="preserve"> </w:t>
      </w:r>
      <w:r>
        <w:rPr>
          <w:color w:val="131413"/>
          <w:w w:val="105"/>
        </w:rPr>
        <w:t>and</w:t>
      </w:r>
      <w:r>
        <w:rPr>
          <w:color w:val="131413"/>
          <w:spacing w:val="-12"/>
          <w:w w:val="105"/>
        </w:rPr>
        <w:t xml:space="preserve"> </w:t>
      </w:r>
      <w:r>
        <w:rPr>
          <w:color w:val="131413"/>
          <w:w w:val="105"/>
        </w:rPr>
        <w:t>photocurrent</w:t>
      </w:r>
      <w:r>
        <w:rPr>
          <w:color w:val="131413"/>
          <w:spacing w:val="-12"/>
          <w:w w:val="105"/>
        </w:rPr>
        <w:t xml:space="preserve"> </w:t>
      </w:r>
      <w:r>
        <w:rPr>
          <w:color w:val="131413"/>
          <w:w w:val="105"/>
        </w:rPr>
        <w:t>data</w:t>
      </w:r>
      <w:r>
        <w:rPr>
          <w:color w:val="131413"/>
          <w:spacing w:val="-13"/>
          <w:w w:val="105"/>
        </w:rPr>
        <w:t xml:space="preserve"> </w:t>
      </w:r>
      <w:r>
        <w:rPr>
          <w:color w:val="131413"/>
          <w:w w:val="105"/>
        </w:rPr>
        <w:t>was</w:t>
      </w:r>
      <w:r>
        <w:rPr>
          <w:color w:val="131413"/>
          <w:spacing w:val="-12"/>
          <w:w w:val="105"/>
        </w:rPr>
        <w:t xml:space="preserve"> </w:t>
      </w:r>
      <w:r>
        <w:rPr>
          <w:color w:val="131413"/>
          <w:w w:val="105"/>
        </w:rPr>
        <w:t>recorded</w:t>
      </w:r>
      <w:r>
        <w:rPr>
          <w:color w:val="131413"/>
          <w:spacing w:val="-12"/>
          <w:w w:val="105"/>
        </w:rPr>
        <w:t xml:space="preserve"> </w:t>
      </w:r>
      <w:r>
        <w:rPr>
          <w:color w:val="131413"/>
          <w:w w:val="105"/>
        </w:rPr>
        <w:t>for</w:t>
      </w:r>
      <w:r>
        <w:rPr>
          <w:color w:val="131413"/>
          <w:spacing w:val="-12"/>
          <w:w w:val="105"/>
        </w:rPr>
        <w:t xml:space="preserve"> </w:t>
      </w:r>
      <w:r>
        <w:rPr>
          <w:color w:val="131413"/>
          <w:w w:val="105"/>
        </w:rPr>
        <w:t>the</w:t>
      </w:r>
      <w:r>
        <w:rPr>
          <w:color w:val="131413"/>
          <w:spacing w:val="-13"/>
          <w:w w:val="105"/>
        </w:rPr>
        <w:t xml:space="preserve"> </w:t>
      </w:r>
      <w:r>
        <w:rPr>
          <w:color w:val="131413"/>
          <w:w w:val="105"/>
        </w:rPr>
        <w:t>next</w:t>
      </w:r>
      <w:r>
        <w:rPr>
          <w:color w:val="131413"/>
          <w:spacing w:val="-12"/>
          <w:w w:val="105"/>
        </w:rPr>
        <w:t xml:space="preserve"> </w:t>
      </w:r>
      <w:r>
        <w:rPr>
          <w:color w:val="131413"/>
          <w:w w:val="105"/>
        </w:rPr>
        <w:t>2 hours.</w:t>
      </w:r>
      <w:r>
        <w:rPr>
          <w:color w:val="131413"/>
          <w:spacing w:val="-14"/>
          <w:w w:val="105"/>
        </w:rPr>
        <w:t xml:space="preserve"> </w:t>
      </w:r>
      <w:r>
        <w:rPr>
          <w:color w:val="131413"/>
          <w:w w:val="105"/>
        </w:rPr>
        <w:t>The</w:t>
      </w:r>
      <w:r>
        <w:rPr>
          <w:color w:val="131413"/>
          <w:spacing w:val="-13"/>
          <w:w w:val="105"/>
        </w:rPr>
        <w:t xml:space="preserve"> </w:t>
      </w:r>
      <w:r>
        <w:rPr>
          <w:color w:val="131413"/>
          <w:w w:val="105"/>
        </w:rPr>
        <w:t>above</w:t>
      </w:r>
      <w:r>
        <w:rPr>
          <w:color w:val="131413"/>
          <w:spacing w:val="-13"/>
          <w:w w:val="105"/>
        </w:rPr>
        <w:t xml:space="preserve"> </w:t>
      </w:r>
      <w:r>
        <w:rPr>
          <w:color w:val="131413"/>
          <w:w w:val="105"/>
        </w:rPr>
        <w:t>method</w:t>
      </w:r>
      <w:r>
        <w:rPr>
          <w:color w:val="131413"/>
          <w:spacing w:val="-13"/>
          <w:w w:val="105"/>
        </w:rPr>
        <w:t xml:space="preserve"> </w:t>
      </w:r>
      <w:r>
        <w:rPr>
          <w:color w:val="131413"/>
          <w:w w:val="105"/>
        </w:rPr>
        <w:t>was</w:t>
      </w:r>
      <w:r>
        <w:rPr>
          <w:color w:val="131413"/>
          <w:spacing w:val="-13"/>
          <w:w w:val="105"/>
        </w:rPr>
        <w:t xml:space="preserve"> </w:t>
      </w:r>
      <w:r>
        <w:rPr>
          <w:color w:val="131413"/>
          <w:w w:val="105"/>
        </w:rPr>
        <w:t>expanded</w:t>
      </w:r>
      <w:r>
        <w:rPr>
          <w:color w:val="131413"/>
          <w:spacing w:val="-13"/>
          <w:w w:val="105"/>
        </w:rPr>
        <w:t xml:space="preserve"> </w:t>
      </w:r>
      <w:r>
        <w:rPr>
          <w:color w:val="131413"/>
          <w:w w:val="105"/>
        </w:rPr>
        <w:t>to</w:t>
      </w:r>
      <w:r>
        <w:rPr>
          <w:color w:val="131413"/>
          <w:spacing w:val="-13"/>
          <w:w w:val="105"/>
        </w:rPr>
        <w:t xml:space="preserve"> </w:t>
      </w:r>
      <w:r>
        <w:rPr>
          <w:color w:val="131413"/>
          <w:w w:val="105"/>
        </w:rPr>
        <w:t>sense</w:t>
      </w:r>
      <w:r>
        <w:rPr>
          <w:color w:val="131413"/>
          <w:spacing w:val="-13"/>
          <w:w w:val="105"/>
        </w:rPr>
        <w:t xml:space="preserve"> </w:t>
      </w:r>
      <w:r>
        <w:rPr>
          <w:color w:val="131413"/>
          <w:w w:val="105"/>
        </w:rPr>
        <w:t>thiosulfate and</w:t>
      </w:r>
      <w:r>
        <w:rPr>
          <w:color w:val="131413"/>
          <w:spacing w:val="-8"/>
          <w:w w:val="105"/>
        </w:rPr>
        <w:t xml:space="preserve"> </w:t>
      </w:r>
      <w:r>
        <w:rPr>
          <w:color w:val="131413"/>
          <w:w w:val="105"/>
        </w:rPr>
        <w:t>acyl-homoserine</w:t>
      </w:r>
      <w:r>
        <w:rPr>
          <w:color w:val="131413"/>
          <w:spacing w:val="-8"/>
          <w:w w:val="105"/>
        </w:rPr>
        <w:t xml:space="preserve"> </w:t>
      </w:r>
      <w:r>
        <w:rPr>
          <w:color w:val="131413"/>
          <w:w w:val="105"/>
        </w:rPr>
        <w:t>lactone</w:t>
      </w:r>
      <w:r>
        <w:rPr>
          <w:color w:val="131413"/>
          <w:spacing w:val="-9"/>
          <w:w w:val="105"/>
        </w:rPr>
        <w:t xml:space="preserve"> </w:t>
      </w:r>
      <w:r>
        <w:rPr>
          <w:color w:val="131413"/>
          <w:w w:val="105"/>
        </w:rPr>
        <w:t>(AHL)</w:t>
      </w:r>
      <w:r>
        <w:rPr>
          <w:color w:val="131413"/>
          <w:spacing w:val="-8"/>
          <w:w w:val="105"/>
        </w:rPr>
        <w:t xml:space="preserve"> </w:t>
      </w:r>
      <w:r>
        <w:rPr>
          <w:color w:val="131413"/>
          <w:w w:val="105"/>
        </w:rPr>
        <w:t>that</w:t>
      </w:r>
      <w:r>
        <w:rPr>
          <w:color w:val="131413"/>
          <w:spacing w:val="-9"/>
          <w:w w:val="105"/>
        </w:rPr>
        <w:t xml:space="preserve"> </w:t>
      </w:r>
      <w:r>
        <w:rPr>
          <w:color w:val="131413"/>
          <w:w w:val="105"/>
        </w:rPr>
        <w:t>are</w:t>
      </w:r>
      <w:r>
        <w:rPr>
          <w:color w:val="131413"/>
          <w:spacing w:val="-10"/>
          <w:w w:val="105"/>
        </w:rPr>
        <w:t xml:space="preserve"> </w:t>
      </w:r>
      <w:r>
        <w:rPr>
          <w:color w:val="131413"/>
          <w:w w:val="105"/>
        </w:rPr>
        <w:t>biomarkers</w:t>
      </w:r>
      <w:r>
        <w:rPr>
          <w:color w:val="131413"/>
          <w:spacing w:val="-9"/>
          <w:w w:val="105"/>
        </w:rPr>
        <w:t xml:space="preserve"> </w:t>
      </w:r>
      <w:r>
        <w:rPr>
          <w:color w:val="131413"/>
          <w:w w:val="105"/>
        </w:rPr>
        <w:t>for gut in</w:t>
      </w:r>
      <w:r>
        <w:rPr>
          <w:rFonts w:ascii="Times New Roman" w:hAnsi="Times New Roman"/>
          <w:color w:val="131413"/>
          <w:w w:val="105"/>
        </w:rPr>
        <w:t>ﬂ</w:t>
      </w:r>
      <w:r>
        <w:rPr>
          <w:color w:val="131413"/>
          <w:w w:val="105"/>
        </w:rPr>
        <w:t>ammation and infection, respectively.</w:t>
      </w:r>
    </w:p>
    <w:p w14:paraId="0A3C944B" w14:textId="77777777" w:rsidR="00975370" w:rsidRDefault="0058442E">
      <w:pPr>
        <w:pStyle w:val="BodyText"/>
        <w:spacing w:before="7" w:line="237" w:lineRule="auto"/>
        <w:ind w:left="120" w:right="117" w:firstLine="300"/>
        <w:jc w:val="both"/>
      </w:pPr>
      <w:r>
        <w:rPr>
          <w:color w:val="131413"/>
          <w:w w:val="105"/>
        </w:rPr>
        <w:t>In a separate study, an ingestible biomolecular sensing system was developed for the detection of</w:t>
      </w:r>
      <w:r>
        <w:rPr>
          <w:color w:val="131413"/>
          <w:w w:val="105"/>
        </w:rPr>
        <w:t xml:space="preserve"> microbiome nucleic acids in the gastrointestinal tract </w:t>
      </w:r>
      <w:hyperlink w:anchor="_bookmark22" w:history="1">
        <w:r>
          <w:rPr>
            <w:color w:val="131413"/>
            <w:w w:val="105"/>
          </w:rPr>
          <w:t>[119].</w:t>
        </w:r>
      </w:hyperlink>
      <w:r>
        <w:rPr>
          <w:color w:val="131413"/>
          <w:w w:val="105"/>
        </w:rPr>
        <w:t xml:space="preserve"> The device </w:t>
      </w:r>
      <w:r>
        <w:rPr>
          <w:rFonts w:ascii="Times New Roman" w:hAnsi="Times New Roman"/>
          <w:color w:val="131413"/>
        </w:rPr>
        <w:t>ﬁ</w:t>
      </w:r>
      <w:r>
        <w:rPr>
          <w:color w:val="131413"/>
        </w:rPr>
        <w:t xml:space="preserve">tted within the FDA-approved capsule size of 000. The cap- </w:t>
      </w:r>
      <w:proofErr w:type="spellStart"/>
      <w:r>
        <w:rPr>
          <w:color w:val="131413"/>
          <w:w w:val="105"/>
        </w:rPr>
        <w:t>sule</w:t>
      </w:r>
      <w:proofErr w:type="spellEnd"/>
      <w:r>
        <w:rPr>
          <w:color w:val="131413"/>
          <w:spacing w:val="-8"/>
          <w:w w:val="105"/>
        </w:rPr>
        <w:t xml:space="preserve"> </w:t>
      </w:r>
      <w:r>
        <w:rPr>
          <w:color w:val="131413"/>
          <w:w w:val="105"/>
        </w:rPr>
        <w:t>system</w:t>
      </w:r>
      <w:r>
        <w:rPr>
          <w:color w:val="131413"/>
          <w:spacing w:val="-9"/>
          <w:w w:val="105"/>
        </w:rPr>
        <w:t xml:space="preserve"> </w:t>
      </w:r>
      <w:r>
        <w:rPr>
          <w:color w:val="131413"/>
          <w:w w:val="105"/>
        </w:rPr>
        <w:t>was</w:t>
      </w:r>
      <w:r>
        <w:rPr>
          <w:color w:val="131413"/>
          <w:spacing w:val="-9"/>
          <w:w w:val="105"/>
        </w:rPr>
        <w:t xml:space="preserve"> </w:t>
      </w:r>
      <w:r>
        <w:rPr>
          <w:color w:val="131413"/>
          <w:w w:val="105"/>
        </w:rPr>
        <w:t>equipped</w:t>
      </w:r>
      <w:r>
        <w:rPr>
          <w:color w:val="131413"/>
          <w:spacing w:val="-7"/>
          <w:w w:val="105"/>
        </w:rPr>
        <w:t xml:space="preserve"> </w:t>
      </w:r>
      <w:r>
        <w:rPr>
          <w:color w:val="131413"/>
          <w:w w:val="105"/>
        </w:rPr>
        <w:t>with</w:t>
      </w:r>
      <w:r>
        <w:rPr>
          <w:color w:val="131413"/>
          <w:spacing w:val="-9"/>
          <w:w w:val="105"/>
        </w:rPr>
        <w:t xml:space="preserve"> </w:t>
      </w:r>
      <w:r>
        <w:rPr>
          <w:color w:val="131413"/>
          <w:w w:val="105"/>
        </w:rPr>
        <w:t>a</w:t>
      </w:r>
      <w:r>
        <w:rPr>
          <w:color w:val="131413"/>
          <w:spacing w:val="-10"/>
          <w:w w:val="105"/>
        </w:rPr>
        <w:t xml:space="preserve"> </w:t>
      </w:r>
      <w:r>
        <w:rPr>
          <w:rFonts w:ascii="Times New Roman" w:hAnsi="Times New Roman"/>
          <w:color w:val="131413"/>
          <w:w w:val="105"/>
        </w:rPr>
        <w:t>ﬂ</w:t>
      </w:r>
      <w:r>
        <w:rPr>
          <w:color w:val="131413"/>
          <w:w w:val="105"/>
        </w:rPr>
        <w:t>uorescence-based</w:t>
      </w:r>
      <w:r>
        <w:rPr>
          <w:color w:val="131413"/>
          <w:spacing w:val="-9"/>
          <w:w w:val="105"/>
        </w:rPr>
        <w:t xml:space="preserve"> </w:t>
      </w:r>
      <w:r>
        <w:rPr>
          <w:color w:val="131413"/>
          <w:w w:val="105"/>
        </w:rPr>
        <w:t>sensor, UV</w:t>
      </w:r>
      <w:r>
        <w:rPr>
          <w:color w:val="131413"/>
          <w:spacing w:val="-14"/>
          <w:w w:val="105"/>
        </w:rPr>
        <w:t xml:space="preserve"> </w:t>
      </w:r>
      <w:r>
        <w:rPr>
          <w:color w:val="131413"/>
          <w:w w:val="105"/>
        </w:rPr>
        <w:t>LED,</w:t>
      </w:r>
      <w:r>
        <w:rPr>
          <w:color w:val="131413"/>
          <w:spacing w:val="-10"/>
          <w:w w:val="105"/>
        </w:rPr>
        <w:t xml:space="preserve"> </w:t>
      </w:r>
      <w:r>
        <w:rPr>
          <w:color w:val="131413"/>
          <w:w w:val="105"/>
        </w:rPr>
        <w:t>optical waveguide, 1.55</w:t>
      </w:r>
      <w:r>
        <w:rPr>
          <w:color w:val="131413"/>
          <w:spacing w:val="-14"/>
          <w:w w:val="105"/>
        </w:rPr>
        <w:t xml:space="preserve"> </w:t>
      </w:r>
      <w:r>
        <w:rPr>
          <w:color w:val="131413"/>
          <w:w w:val="105"/>
        </w:rPr>
        <w:t>V</w:t>
      </w:r>
      <w:r>
        <w:rPr>
          <w:color w:val="131413"/>
          <w:w w:val="105"/>
        </w:rPr>
        <w:t xml:space="preserve"> 12.5</w:t>
      </w:r>
      <w:r>
        <w:rPr>
          <w:color w:val="131413"/>
          <w:spacing w:val="-14"/>
          <w:w w:val="105"/>
        </w:rPr>
        <w:t xml:space="preserve"> </w:t>
      </w:r>
      <w:proofErr w:type="spellStart"/>
      <w:r>
        <w:rPr>
          <w:color w:val="131413"/>
          <w:w w:val="105"/>
        </w:rPr>
        <w:t>mAh</w:t>
      </w:r>
      <w:proofErr w:type="spellEnd"/>
      <w:r>
        <w:rPr>
          <w:color w:val="131413"/>
          <w:w w:val="105"/>
        </w:rPr>
        <w:t xml:space="preserve"> battery, and bidirectional communication features (124</w:t>
      </w:r>
      <w:r>
        <w:rPr>
          <w:color w:val="131413"/>
          <w:spacing w:val="-14"/>
          <w:w w:val="105"/>
        </w:rPr>
        <w:t xml:space="preserve"> </w:t>
      </w:r>
      <w:proofErr w:type="spellStart"/>
      <w:r>
        <w:rPr>
          <w:color w:val="131413"/>
          <w:w w:val="105"/>
        </w:rPr>
        <w:t>μW</w:t>
      </w:r>
      <w:proofErr w:type="spellEnd"/>
      <w:r>
        <w:rPr>
          <w:color w:val="131413"/>
          <w:w w:val="105"/>
        </w:rPr>
        <w:t xml:space="preserve"> wireless receiver</w:t>
      </w:r>
      <w:r>
        <w:rPr>
          <w:color w:val="131413"/>
          <w:spacing w:val="-14"/>
          <w:w w:val="105"/>
        </w:rPr>
        <w:t xml:space="preserve"> </w:t>
      </w:r>
      <w:r>
        <w:rPr>
          <w:color w:val="131413"/>
          <w:w w:val="105"/>
        </w:rPr>
        <w:t>and</w:t>
      </w:r>
      <w:r>
        <w:rPr>
          <w:color w:val="131413"/>
          <w:spacing w:val="-13"/>
          <w:w w:val="105"/>
        </w:rPr>
        <w:t xml:space="preserve"> </w:t>
      </w:r>
      <w:r>
        <w:rPr>
          <w:color w:val="131413"/>
          <w:w w:val="105"/>
        </w:rPr>
        <w:t>915</w:t>
      </w:r>
      <w:r>
        <w:rPr>
          <w:color w:val="131413"/>
          <w:spacing w:val="-13"/>
          <w:w w:val="105"/>
        </w:rPr>
        <w:t xml:space="preserve"> </w:t>
      </w:r>
      <w:r>
        <w:rPr>
          <w:color w:val="131413"/>
          <w:w w:val="105"/>
        </w:rPr>
        <w:t>MHz</w:t>
      </w:r>
      <w:r>
        <w:rPr>
          <w:color w:val="131413"/>
          <w:spacing w:val="-13"/>
          <w:w w:val="105"/>
        </w:rPr>
        <w:t xml:space="preserve"> </w:t>
      </w:r>
      <w:r>
        <w:rPr>
          <w:color w:val="131413"/>
          <w:w w:val="105"/>
        </w:rPr>
        <w:t>FSK/OOK</w:t>
      </w:r>
      <w:r>
        <w:rPr>
          <w:color w:val="131413"/>
          <w:spacing w:val="-13"/>
          <w:w w:val="105"/>
        </w:rPr>
        <w:t xml:space="preserve"> </w:t>
      </w:r>
      <w:r>
        <w:rPr>
          <w:color w:val="131413"/>
          <w:w w:val="105"/>
        </w:rPr>
        <w:t>transmitter).</w:t>
      </w:r>
      <w:r>
        <w:rPr>
          <w:color w:val="131413"/>
          <w:spacing w:val="-13"/>
          <w:w w:val="105"/>
        </w:rPr>
        <w:t xml:space="preserve"> </w:t>
      </w:r>
      <w:r>
        <w:rPr>
          <w:color w:val="131413"/>
          <w:w w:val="105"/>
        </w:rPr>
        <w:t>The</w:t>
      </w:r>
      <w:r>
        <w:rPr>
          <w:color w:val="131413"/>
          <w:spacing w:val="-13"/>
          <w:w w:val="105"/>
        </w:rPr>
        <w:t xml:space="preserve"> </w:t>
      </w:r>
      <w:r>
        <w:rPr>
          <w:color w:val="131413"/>
          <w:w w:val="105"/>
        </w:rPr>
        <w:t xml:space="preserve">CMOS </w:t>
      </w:r>
      <w:r>
        <w:rPr>
          <w:rFonts w:ascii="Times New Roman" w:hAnsi="Times New Roman"/>
          <w:color w:val="131413"/>
          <w:w w:val="105"/>
        </w:rPr>
        <w:t>ﬂ</w:t>
      </w:r>
      <w:r>
        <w:rPr>
          <w:color w:val="131413"/>
          <w:w w:val="105"/>
        </w:rPr>
        <w:t>uorescent</w:t>
      </w:r>
      <w:r>
        <w:rPr>
          <w:color w:val="131413"/>
          <w:spacing w:val="-14"/>
          <w:w w:val="105"/>
        </w:rPr>
        <w:t xml:space="preserve"> </w:t>
      </w:r>
      <w:r>
        <w:rPr>
          <w:color w:val="131413"/>
          <w:w w:val="105"/>
        </w:rPr>
        <w:t>sensor</w:t>
      </w:r>
      <w:r>
        <w:rPr>
          <w:color w:val="131413"/>
          <w:spacing w:val="-13"/>
          <w:w w:val="105"/>
        </w:rPr>
        <w:t xml:space="preserve"> </w:t>
      </w:r>
      <w:r>
        <w:rPr>
          <w:color w:val="131413"/>
          <w:w w:val="105"/>
        </w:rPr>
        <w:t>chip</w:t>
      </w:r>
      <w:r>
        <w:rPr>
          <w:color w:val="131413"/>
          <w:spacing w:val="-13"/>
          <w:w w:val="105"/>
        </w:rPr>
        <w:t xml:space="preserve"> </w:t>
      </w:r>
      <w:r>
        <w:rPr>
          <w:color w:val="131413"/>
          <w:w w:val="105"/>
        </w:rPr>
        <w:t>had</w:t>
      </w:r>
      <w:r>
        <w:rPr>
          <w:color w:val="131413"/>
          <w:spacing w:val="-13"/>
          <w:w w:val="105"/>
        </w:rPr>
        <w:t xml:space="preserve"> </w:t>
      </w:r>
      <w:r>
        <w:rPr>
          <w:color w:val="131413"/>
          <w:w w:val="105"/>
        </w:rPr>
        <w:t>a</w:t>
      </w:r>
      <w:r>
        <w:rPr>
          <w:color w:val="131413"/>
          <w:spacing w:val="-13"/>
          <w:w w:val="105"/>
        </w:rPr>
        <w:t xml:space="preserve"> </w:t>
      </w:r>
      <w:r>
        <w:rPr>
          <w:color w:val="131413"/>
          <w:w w:val="105"/>
        </w:rPr>
        <w:t>15-pixel</w:t>
      </w:r>
      <w:r>
        <w:rPr>
          <w:color w:val="131413"/>
          <w:spacing w:val="-13"/>
          <w:w w:val="105"/>
        </w:rPr>
        <w:t xml:space="preserve"> </w:t>
      </w:r>
      <w:r>
        <w:rPr>
          <w:color w:val="131413"/>
          <w:w w:val="105"/>
        </w:rPr>
        <w:t>array</w:t>
      </w:r>
      <w:r>
        <w:rPr>
          <w:color w:val="131413"/>
          <w:spacing w:val="-13"/>
          <w:w w:val="105"/>
        </w:rPr>
        <w:t xml:space="preserve"> </w:t>
      </w:r>
      <w:r>
        <w:rPr>
          <w:color w:val="131413"/>
          <w:w w:val="105"/>
        </w:rPr>
        <w:t>where</w:t>
      </w:r>
      <w:r>
        <w:rPr>
          <w:color w:val="131413"/>
          <w:spacing w:val="-13"/>
          <w:w w:val="105"/>
        </w:rPr>
        <w:t xml:space="preserve"> </w:t>
      </w:r>
      <w:r>
        <w:rPr>
          <w:color w:val="131413"/>
          <w:w w:val="105"/>
        </w:rPr>
        <w:t>each</w:t>
      </w:r>
      <w:r>
        <w:rPr>
          <w:color w:val="131413"/>
          <w:spacing w:val="-14"/>
          <w:w w:val="105"/>
        </w:rPr>
        <w:t xml:space="preserve"> </w:t>
      </w:r>
      <w:r>
        <w:rPr>
          <w:color w:val="131413"/>
          <w:w w:val="105"/>
        </w:rPr>
        <w:t>pixel had</w:t>
      </w:r>
      <w:r>
        <w:rPr>
          <w:color w:val="131413"/>
          <w:spacing w:val="-14"/>
          <w:w w:val="105"/>
        </w:rPr>
        <w:t xml:space="preserve"> </w:t>
      </w:r>
      <w:r>
        <w:rPr>
          <w:color w:val="131413"/>
          <w:w w:val="105"/>
        </w:rPr>
        <w:t>a</w:t>
      </w:r>
      <w:r>
        <w:rPr>
          <w:color w:val="131413"/>
          <w:spacing w:val="-13"/>
          <w:w w:val="105"/>
        </w:rPr>
        <w:t xml:space="preserve"> </w:t>
      </w:r>
      <w:r>
        <w:rPr>
          <w:color w:val="131413"/>
          <w:w w:val="105"/>
        </w:rPr>
        <w:t>100</w:t>
      </w:r>
      <w:r>
        <w:rPr>
          <w:color w:val="131413"/>
          <w:spacing w:val="-13"/>
          <w:w w:val="105"/>
        </w:rPr>
        <w:t xml:space="preserve"> </w:t>
      </w:r>
      <w:proofErr w:type="spellStart"/>
      <w:r>
        <w:rPr>
          <w:color w:val="131413"/>
          <w:w w:val="105"/>
        </w:rPr>
        <w:t>pM</w:t>
      </w:r>
      <w:proofErr w:type="spellEnd"/>
      <w:r>
        <w:rPr>
          <w:color w:val="131413"/>
          <w:spacing w:val="-13"/>
          <w:w w:val="105"/>
        </w:rPr>
        <w:t xml:space="preserve"> </w:t>
      </w:r>
      <w:r>
        <w:rPr>
          <w:color w:val="131413"/>
          <w:w w:val="105"/>
        </w:rPr>
        <w:t>DNA</w:t>
      </w:r>
      <w:r>
        <w:rPr>
          <w:color w:val="131413"/>
          <w:spacing w:val="-13"/>
          <w:w w:val="105"/>
        </w:rPr>
        <w:t xml:space="preserve"> </w:t>
      </w:r>
      <w:r>
        <w:rPr>
          <w:color w:val="131413"/>
          <w:w w:val="105"/>
        </w:rPr>
        <w:t>detection</w:t>
      </w:r>
      <w:r>
        <w:rPr>
          <w:color w:val="131413"/>
          <w:spacing w:val="-11"/>
          <w:w w:val="105"/>
        </w:rPr>
        <w:t xml:space="preserve"> </w:t>
      </w:r>
      <w:r>
        <w:rPr>
          <w:color w:val="131413"/>
          <w:w w:val="105"/>
        </w:rPr>
        <w:t>limit.</w:t>
      </w:r>
      <w:r>
        <w:rPr>
          <w:color w:val="131413"/>
          <w:spacing w:val="-10"/>
          <w:w w:val="105"/>
        </w:rPr>
        <w:t xml:space="preserve"> </w:t>
      </w:r>
      <w:r>
        <w:rPr>
          <w:color w:val="131413"/>
          <w:w w:val="105"/>
        </w:rPr>
        <w:t>This</w:t>
      </w:r>
      <w:r>
        <w:rPr>
          <w:color w:val="131413"/>
          <w:spacing w:val="-10"/>
          <w:w w:val="105"/>
        </w:rPr>
        <w:t xml:space="preserve"> </w:t>
      </w:r>
      <w:r>
        <w:rPr>
          <w:color w:val="131413"/>
          <w:w w:val="105"/>
        </w:rPr>
        <w:t>detection</w:t>
      </w:r>
      <w:r>
        <w:rPr>
          <w:color w:val="131413"/>
          <w:spacing w:val="-10"/>
          <w:w w:val="105"/>
        </w:rPr>
        <w:t xml:space="preserve"> </w:t>
      </w:r>
      <w:r>
        <w:rPr>
          <w:color w:val="131413"/>
          <w:w w:val="105"/>
        </w:rPr>
        <w:t>limit</w:t>
      </w:r>
      <w:r>
        <w:rPr>
          <w:color w:val="131413"/>
          <w:spacing w:val="-10"/>
          <w:w w:val="105"/>
        </w:rPr>
        <w:t xml:space="preserve"> </w:t>
      </w:r>
      <w:r>
        <w:rPr>
          <w:color w:val="131413"/>
          <w:w w:val="105"/>
        </w:rPr>
        <w:t>was suitable</w:t>
      </w:r>
      <w:r>
        <w:rPr>
          <w:color w:val="131413"/>
          <w:spacing w:val="40"/>
          <w:w w:val="105"/>
        </w:rPr>
        <w:t xml:space="preserve"> </w:t>
      </w:r>
      <w:r>
        <w:rPr>
          <w:color w:val="131413"/>
          <w:w w:val="105"/>
        </w:rPr>
        <w:t>for</w:t>
      </w:r>
      <w:r>
        <w:rPr>
          <w:color w:val="131413"/>
          <w:spacing w:val="40"/>
          <w:w w:val="105"/>
        </w:rPr>
        <w:t xml:space="preserve"> </w:t>
      </w:r>
      <w:r>
        <w:rPr>
          <w:color w:val="131413"/>
          <w:w w:val="105"/>
        </w:rPr>
        <w:t>detecting</w:t>
      </w:r>
      <w:r>
        <w:rPr>
          <w:color w:val="131413"/>
          <w:spacing w:val="40"/>
          <w:w w:val="105"/>
        </w:rPr>
        <w:t xml:space="preserve"> </w:t>
      </w:r>
      <w:r>
        <w:rPr>
          <w:color w:val="131413"/>
          <w:w w:val="105"/>
        </w:rPr>
        <w:t>the</w:t>
      </w:r>
      <w:r>
        <w:rPr>
          <w:color w:val="131413"/>
          <w:spacing w:val="40"/>
          <w:w w:val="105"/>
        </w:rPr>
        <w:t xml:space="preserve"> </w:t>
      </w:r>
      <w:r>
        <w:rPr>
          <w:color w:val="131413"/>
          <w:w w:val="105"/>
        </w:rPr>
        <w:t>gut</w:t>
      </w:r>
      <w:r>
        <w:rPr>
          <w:color w:val="131413"/>
          <w:spacing w:val="40"/>
          <w:w w:val="105"/>
        </w:rPr>
        <w:t xml:space="preserve"> </w:t>
      </w:r>
      <w:r>
        <w:rPr>
          <w:color w:val="131413"/>
          <w:w w:val="105"/>
        </w:rPr>
        <w:t>microbiome</w:t>
      </w:r>
      <w:r>
        <w:rPr>
          <w:color w:val="131413"/>
          <w:spacing w:val="40"/>
          <w:w w:val="105"/>
        </w:rPr>
        <w:t xml:space="preserve"> </w:t>
      </w:r>
      <w:r>
        <w:rPr>
          <w:color w:val="131413"/>
          <w:w w:val="105"/>
        </w:rPr>
        <w:t>distribution</w:t>
      </w:r>
      <w:r>
        <w:rPr>
          <w:color w:val="131413"/>
          <w:spacing w:val="40"/>
          <w:w w:val="105"/>
        </w:rPr>
        <w:t xml:space="preserve"> </w:t>
      </w:r>
      <w:r>
        <w:rPr>
          <w:rFonts w:ascii="Bookman Old Style" w:hAnsi="Bookman Old Style"/>
          <w:i/>
          <w:color w:val="131413"/>
          <w:w w:val="105"/>
        </w:rPr>
        <w:t>in vivo</w:t>
      </w:r>
      <w:r>
        <w:rPr>
          <w:color w:val="131413"/>
          <w:w w:val="105"/>
        </w:rPr>
        <w:t>.</w:t>
      </w:r>
    </w:p>
    <w:p w14:paraId="0A3C944C" w14:textId="77777777" w:rsidR="00975370" w:rsidRDefault="00975370">
      <w:pPr>
        <w:pStyle w:val="BodyText"/>
        <w:spacing w:before="5"/>
        <w:rPr>
          <w:sz w:val="31"/>
        </w:rPr>
      </w:pPr>
    </w:p>
    <w:p w14:paraId="0A3C944D" w14:textId="77777777" w:rsidR="00975370" w:rsidRDefault="0058442E">
      <w:pPr>
        <w:pStyle w:val="Heading1"/>
        <w:numPr>
          <w:ilvl w:val="0"/>
          <w:numId w:val="3"/>
        </w:numPr>
        <w:tabs>
          <w:tab w:val="left" w:pos="370"/>
        </w:tabs>
        <w:spacing w:line="225" w:lineRule="auto"/>
        <w:ind w:right="920"/>
        <w:jc w:val="left"/>
        <w:rPr>
          <w:color w:val="131413"/>
        </w:rPr>
      </w:pPr>
      <w:r>
        <w:rPr>
          <w:color w:val="131413"/>
          <w:w w:val="90"/>
        </w:rPr>
        <w:t xml:space="preserve">Commercialized Platforms for Video </w:t>
      </w:r>
      <w:r>
        <w:rPr>
          <w:color w:val="131413"/>
        </w:rPr>
        <w:t>Capsule</w:t>
      </w:r>
      <w:r>
        <w:rPr>
          <w:color w:val="131413"/>
          <w:spacing w:val="-14"/>
        </w:rPr>
        <w:t xml:space="preserve"> </w:t>
      </w:r>
      <w:r>
        <w:rPr>
          <w:color w:val="131413"/>
        </w:rPr>
        <w:t>Endoscopy</w:t>
      </w:r>
    </w:p>
    <w:p w14:paraId="0A3C944E" w14:textId="77777777" w:rsidR="00975370" w:rsidRDefault="0058442E">
      <w:pPr>
        <w:pStyle w:val="BodyText"/>
        <w:spacing w:before="152"/>
        <w:ind w:left="120" w:right="117"/>
        <w:jc w:val="both"/>
      </w:pPr>
      <w:r>
        <w:rPr>
          <w:color w:val="131413"/>
          <w:w w:val="105"/>
        </w:rPr>
        <w:t>Video capsule endoscopy is the speci</w:t>
      </w:r>
      <w:r>
        <w:rPr>
          <w:rFonts w:ascii="Times New Roman" w:hAnsi="Times New Roman"/>
          <w:color w:val="131413"/>
          <w:w w:val="105"/>
        </w:rPr>
        <w:t>ﬁ</w:t>
      </w:r>
      <w:r>
        <w:rPr>
          <w:color w:val="131413"/>
          <w:w w:val="105"/>
        </w:rPr>
        <w:t>c implementation of ingestible capsules designed to image the</w:t>
      </w:r>
      <w:r>
        <w:rPr>
          <w:color w:val="131413"/>
          <w:w w:val="105"/>
        </w:rPr>
        <w:t xml:space="preserve"> gastrointestinal tract </w:t>
      </w:r>
      <w:hyperlink w:anchor="_bookmark22" w:history="1">
        <w:r>
          <w:rPr>
            <w:color w:val="131413"/>
            <w:w w:val="105"/>
          </w:rPr>
          <w:t>[120,</w:t>
        </w:r>
      </w:hyperlink>
      <w:r>
        <w:rPr>
          <w:color w:val="131413"/>
          <w:w w:val="105"/>
        </w:rPr>
        <w:t xml:space="preserve"> </w:t>
      </w:r>
      <w:hyperlink w:anchor="_bookmark23" w:history="1">
        <w:r>
          <w:rPr>
            <w:color w:val="131413"/>
            <w:w w:val="105"/>
          </w:rPr>
          <w:t>121].</w:t>
        </w:r>
      </w:hyperlink>
      <w:r>
        <w:rPr>
          <w:color w:val="131413"/>
          <w:w w:val="105"/>
        </w:rPr>
        <w:t xml:space="preserve"> Compared to tube endoscopes which are invasively</w:t>
      </w:r>
      <w:r>
        <w:rPr>
          <w:color w:val="131413"/>
          <w:spacing w:val="-1"/>
          <w:w w:val="105"/>
        </w:rPr>
        <w:t xml:space="preserve"> </w:t>
      </w:r>
      <w:r>
        <w:rPr>
          <w:color w:val="131413"/>
          <w:w w:val="105"/>
        </w:rPr>
        <w:t>inserted through</w:t>
      </w:r>
      <w:r>
        <w:rPr>
          <w:color w:val="131413"/>
          <w:spacing w:val="-1"/>
          <w:w w:val="105"/>
        </w:rPr>
        <w:t xml:space="preserve"> </w:t>
      </w:r>
      <w:r>
        <w:rPr>
          <w:color w:val="131413"/>
          <w:w w:val="105"/>
        </w:rPr>
        <w:t>the</w:t>
      </w:r>
      <w:r>
        <w:rPr>
          <w:color w:val="131413"/>
          <w:spacing w:val="-2"/>
          <w:w w:val="105"/>
        </w:rPr>
        <w:t xml:space="preserve"> </w:t>
      </w:r>
      <w:r>
        <w:rPr>
          <w:color w:val="131413"/>
          <w:w w:val="105"/>
        </w:rPr>
        <w:t>oral</w:t>
      </w:r>
      <w:r>
        <w:rPr>
          <w:color w:val="131413"/>
          <w:spacing w:val="-1"/>
          <w:w w:val="105"/>
        </w:rPr>
        <w:t xml:space="preserve"> </w:t>
      </w:r>
      <w:r>
        <w:rPr>
          <w:color w:val="131413"/>
          <w:w w:val="105"/>
        </w:rPr>
        <w:t>or</w:t>
      </w:r>
      <w:r>
        <w:rPr>
          <w:color w:val="131413"/>
          <w:spacing w:val="-1"/>
          <w:w w:val="105"/>
        </w:rPr>
        <w:t xml:space="preserve"> </w:t>
      </w:r>
      <w:r>
        <w:rPr>
          <w:color w:val="131413"/>
          <w:w w:val="105"/>
        </w:rPr>
        <w:t>rectal</w:t>
      </w:r>
      <w:r>
        <w:rPr>
          <w:color w:val="131413"/>
          <w:spacing w:val="-1"/>
          <w:w w:val="105"/>
        </w:rPr>
        <w:t xml:space="preserve"> </w:t>
      </w:r>
      <w:r>
        <w:rPr>
          <w:color w:val="131413"/>
          <w:w w:val="105"/>
        </w:rPr>
        <w:t>cavity,</w:t>
      </w:r>
      <w:r>
        <w:rPr>
          <w:color w:val="131413"/>
          <w:spacing w:val="-1"/>
          <w:w w:val="105"/>
        </w:rPr>
        <w:t xml:space="preserve"> </w:t>
      </w:r>
      <w:r>
        <w:rPr>
          <w:color w:val="131413"/>
          <w:w w:val="105"/>
        </w:rPr>
        <w:t>capsule endoscopes</w:t>
      </w:r>
      <w:r>
        <w:rPr>
          <w:color w:val="131413"/>
          <w:spacing w:val="-1"/>
          <w:w w:val="105"/>
        </w:rPr>
        <w:t xml:space="preserve"> </w:t>
      </w:r>
      <w:r>
        <w:rPr>
          <w:color w:val="131413"/>
          <w:w w:val="105"/>
        </w:rPr>
        <w:t>have</w:t>
      </w:r>
      <w:r>
        <w:rPr>
          <w:color w:val="131413"/>
          <w:spacing w:val="-1"/>
          <w:w w:val="105"/>
        </w:rPr>
        <w:t xml:space="preserve"> </w:t>
      </w:r>
      <w:r>
        <w:rPr>
          <w:color w:val="131413"/>
          <w:w w:val="105"/>
        </w:rPr>
        <w:t>the</w:t>
      </w:r>
      <w:r>
        <w:rPr>
          <w:color w:val="131413"/>
          <w:spacing w:val="-1"/>
          <w:w w:val="105"/>
        </w:rPr>
        <w:t xml:space="preserve"> </w:t>
      </w:r>
      <w:r>
        <w:rPr>
          <w:color w:val="131413"/>
          <w:w w:val="105"/>
        </w:rPr>
        <w:t>capability to</w:t>
      </w:r>
      <w:r>
        <w:rPr>
          <w:color w:val="131413"/>
          <w:spacing w:val="-2"/>
          <w:w w:val="105"/>
        </w:rPr>
        <w:t xml:space="preserve"> </w:t>
      </w:r>
      <w:r>
        <w:rPr>
          <w:color w:val="131413"/>
          <w:w w:val="105"/>
        </w:rPr>
        <w:t>reach</w:t>
      </w:r>
      <w:r>
        <w:rPr>
          <w:color w:val="131413"/>
          <w:spacing w:val="-1"/>
          <w:w w:val="105"/>
        </w:rPr>
        <w:t xml:space="preserve"> </w:t>
      </w:r>
      <w:r>
        <w:rPr>
          <w:color w:val="131413"/>
          <w:w w:val="105"/>
        </w:rPr>
        <w:t>and</w:t>
      </w:r>
      <w:r>
        <w:rPr>
          <w:color w:val="131413"/>
          <w:spacing w:val="-1"/>
          <w:w w:val="105"/>
        </w:rPr>
        <w:t xml:space="preserve"> </w:t>
      </w:r>
      <w:r>
        <w:rPr>
          <w:color w:val="131413"/>
          <w:w w:val="105"/>
        </w:rPr>
        <w:t>clearly</w:t>
      </w:r>
      <w:r>
        <w:rPr>
          <w:color w:val="131413"/>
          <w:spacing w:val="-1"/>
          <w:w w:val="105"/>
        </w:rPr>
        <w:t xml:space="preserve"> </w:t>
      </w:r>
      <w:r>
        <w:rPr>
          <w:color w:val="131413"/>
          <w:w w:val="105"/>
        </w:rPr>
        <w:t>captu</w:t>
      </w:r>
      <w:r>
        <w:rPr>
          <w:color w:val="131413"/>
          <w:w w:val="105"/>
        </w:rPr>
        <w:t>re images inside the small bowel without causing discomfort to</w:t>
      </w:r>
      <w:r>
        <w:rPr>
          <w:color w:val="131413"/>
          <w:spacing w:val="-8"/>
          <w:w w:val="105"/>
        </w:rPr>
        <w:t xml:space="preserve"> </w:t>
      </w:r>
      <w:r>
        <w:rPr>
          <w:color w:val="131413"/>
          <w:w w:val="105"/>
        </w:rPr>
        <w:t>the</w:t>
      </w:r>
      <w:r>
        <w:rPr>
          <w:color w:val="131413"/>
          <w:spacing w:val="-9"/>
          <w:w w:val="105"/>
        </w:rPr>
        <w:t xml:space="preserve"> </w:t>
      </w:r>
      <w:r>
        <w:rPr>
          <w:color w:val="131413"/>
          <w:w w:val="105"/>
        </w:rPr>
        <w:t>patient</w:t>
      </w:r>
      <w:r>
        <w:rPr>
          <w:color w:val="131413"/>
          <w:spacing w:val="-8"/>
          <w:w w:val="105"/>
        </w:rPr>
        <w:t xml:space="preserve"> </w:t>
      </w:r>
      <w:hyperlink w:anchor="_bookmark20" w:history="1">
        <w:r>
          <w:rPr>
            <w:color w:val="131413"/>
            <w:w w:val="105"/>
          </w:rPr>
          <w:t>[38,</w:t>
        </w:r>
      </w:hyperlink>
      <w:r>
        <w:rPr>
          <w:color w:val="131413"/>
          <w:spacing w:val="-8"/>
          <w:w w:val="105"/>
        </w:rPr>
        <w:t xml:space="preserve"> </w:t>
      </w:r>
      <w:hyperlink w:anchor="_bookmark23" w:history="1">
        <w:r>
          <w:rPr>
            <w:color w:val="131413"/>
            <w:w w:val="105"/>
          </w:rPr>
          <w:t>122,</w:t>
        </w:r>
      </w:hyperlink>
      <w:r>
        <w:rPr>
          <w:color w:val="131413"/>
          <w:spacing w:val="-8"/>
          <w:w w:val="105"/>
        </w:rPr>
        <w:t xml:space="preserve"> </w:t>
      </w:r>
      <w:hyperlink w:anchor="_bookmark23" w:history="1">
        <w:r>
          <w:rPr>
            <w:color w:val="131413"/>
            <w:w w:val="105"/>
          </w:rPr>
          <w:t>123].</w:t>
        </w:r>
      </w:hyperlink>
      <w:r>
        <w:rPr>
          <w:color w:val="131413"/>
          <w:spacing w:val="-8"/>
          <w:w w:val="105"/>
        </w:rPr>
        <w:t xml:space="preserve"> </w:t>
      </w:r>
      <w:r>
        <w:rPr>
          <w:color w:val="131413"/>
          <w:w w:val="105"/>
        </w:rPr>
        <w:t>Capsule</w:t>
      </w:r>
      <w:r>
        <w:rPr>
          <w:color w:val="131413"/>
          <w:spacing w:val="-7"/>
          <w:w w:val="105"/>
        </w:rPr>
        <w:t xml:space="preserve"> </w:t>
      </w:r>
      <w:r>
        <w:rPr>
          <w:color w:val="131413"/>
          <w:w w:val="105"/>
        </w:rPr>
        <w:t>endoscopes</w:t>
      </w:r>
      <w:r>
        <w:rPr>
          <w:color w:val="131413"/>
          <w:spacing w:val="-8"/>
          <w:w w:val="105"/>
        </w:rPr>
        <w:t xml:space="preserve"> </w:t>
      </w:r>
      <w:r>
        <w:rPr>
          <w:color w:val="131413"/>
          <w:w w:val="105"/>
        </w:rPr>
        <w:t>have</w:t>
      </w:r>
      <w:r>
        <w:rPr>
          <w:color w:val="131413"/>
          <w:spacing w:val="-8"/>
          <w:w w:val="105"/>
        </w:rPr>
        <w:t xml:space="preserve"> </w:t>
      </w:r>
      <w:r>
        <w:rPr>
          <w:color w:val="131413"/>
          <w:w w:val="105"/>
        </w:rPr>
        <w:t>been used</w:t>
      </w:r>
      <w:r>
        <w:rPr>
          <w:color w:val="131413"/>
          <w:spacing w:val="-14"/>
          <w:w w:val="105"/>
        </w:rPr>
        <w:t xml:space="preserve"> </w:t>
      </w:r>
      <w:r>
        <w:rPr>
          <w:color w:val="131413"/>
          <w:w w:val="105"/>
        </w:rPr>
        <w:t>to</w:t>
      </w:r>
      <w:r>
        <w:rPr>
          <w:color w:val="131413"/>
          <w:spacing w:val="-13"/>
          <w:w w:val="105"/>
        </w:rPr>
        <w:t xml:space="preserve"> </w:t>
      </w:r>
      <w:r>
        <w:rPr>
          <w:color w:val="131413"/>
          <w:w w:val="105"/>
        </w:rPr>
        <w:t>diagnose</w:t>
      </w:r>
      <w:r>
        <w:rPr>
          <w:color w:val="131413"/>
          <w:spacing w:val="-13"/>
          <w:w w:val="105"/>
        </w:rPr>
        <w:t xml:space="preserve"> </w:t>
      </w:r>
      <w:r>
        <w:rPr>
          <w:color w:val="131413"/>
          <w:w w:val="105"/>
        </w:rPr>
        <w:t>abnormal</w:t>
      </w:r>
      <w:r>
        <w:rPr>
          <w:color w:val="131413"/>
          <w:spacing w:val="-13"/>
          <w:w w:val="105"/>
        </w:rPr>
        <w:t xml:space="preserve"> </w:t>
      </w:r>
      <w:r>
        <w:rPr>
          <w:color w:val="131413"/>
          <w:w w:val="105"/>
        </w:rPr>
        <w:t>conditions</w:t>
      </w:r>
      <w:r>
        <w:rPr>
          <w:color w:val="131413"/>
          <w:spacing w:val="-13"/>
          <w:w w:val="105"/>
        </w:rPr>
        <w:t xml:space="preserve"> </w:t>
      </w:r>
      <w:r>
        <w:rPr>
          <w:color w:val="131413"/>
          <w:w w:val="105"/>
        </w:rPr>
        <w:t>in</w:t>
      </w:r>
      <w:r>
        <w:rPr>
          <w:color w:val="131413"/>
          <w:spacing w:val="-13"/>
          <w:w w:val="105"/>
        </w:rPr>
        <w:t xml:space="preserve"> </w:t>
      </w:r>
      <w:r>
        <w:rPr>
          <w:color w:val="131413"/>
          <w:w w:val="105"/>
        </w:rPr>
        <w:t>the</w:t>
      </w:r>
      <w:r>
        <w:rPr>
          <w:color w:val="131413"/>
          <w:spacing w:val="-13"/>
          <w:w w:val="105"/>
        </w:rPr>
        <w:t xml:space="preserve"> </w:t>
      </w:r>
      <w:r>
        <w:rPr>
          <w:color w:val="131413"/>
          <w:w w:val="105"/>
        </w:rPr>
        <w:t>gastrointestinal tract,</w:t>
      </w:r>
      <w:r>
        <w:rPr>
          <w:color w:val="131413"/>
          <w:spacing w:val="-6"/>
          <w:w w:val="105"/>
        </w:rPr>
        <w:t xml:space="preserve"> </w:t>
      </w:r>
      <w:r>
        <w:rPr>
          <w:color w:val="131413"/>
          <w:w w:val="105"/>
        </w:rPr>
        <w:t>such</w:t>
      </w:r>
      <w:r>
        <w:rPr>
          <w:color w:val="131413"/>
          <w:spacing w:val="-7"/>
          <w:w w:val="105"/>
        </w:rPr>
        <w:t xml:space="preserve"> </w:t>
      </w:r>
      <w:r>
        <w:rPr>
          <w:color w:val="131413"/>
          <w:w w:val="105"/>
        </w:rPr>
        <w:t>as</w:t>
      </w:r>
      <w:r>
        <w:rPr>
          <w:color w:val="131413"/>
          <w:spacing w:val="-8"/>
          <w:w w:val="105"/>
        </w:rPr>
        <w:t xml:space="preserve"> </w:t>
      </w:r>
      <w:r>
        <w:rPr>
          <w:color w:val="131413"/>
          <w:w w:val="105"/>
        </w:rPr>
        <w:t>chronic</w:t>
      </w:r>
      <w:r>
        <w:rPr>
          <w:color w:val="131413"/>
          <w:spacing w:val="-6"/>
          <w:w w:val="105"/>
        </w:rPr>
        <w:t xml:space="preserve"> </w:t>
      </w:r>
      <w:r>
        <w:rPr>
          <w:color w:val="131413"/>
          <w:w w:val="105"/>
        </w:rPr>
        <w:t>refractory</w:t>
      </w:r>
      <w:r>
        <w:rPr>
          <w:color w:val="131413"/>
          <w:spacing w:val="-6"/>
          <w:w w:val="105"/>
        </w:rPr>
        <w:t xml:space="preserve"> </w:t>
      </w:r>
      <w:r>
        <w:rPr>
          <w:color w:val="131413"/>
          <w:w w:val="105"/>
        </w:rPr>
        <w:t>constipation,</w:t>
      </w:r>
      <w:r>
        <w:rPr>
          <w:color w:val="131413"/>
          <w:spacing w:val="-8"/>
          <w:w w:val="105"/>
        </w:rPr>
        <w:t xml:space="preserve"> </w:t>
      </w:r>
      <w:r>
        <w:rPr>
          <w:color w:val="131413"/>
          <w:w w:val="105"/>
        </w:rPr>
        <w:t>celiac</w:t>
      </w:r>
      <w:r>
        <w:rPr>
          <w:color w:val="131413"/>
          <w:spacing w:val="-6"/>
          <w:w w:val="105"/>
        </w:rPr>
        <w:t xml:space="preserve"> </w:t>
      </w:r>
      <w:r>
        <w:rPr>
          <w:color w:val="131413"/>
          <w:w w:val="105"/>
        </w:rPr>
        <w:t>disease, and Crohn</w:t>
      </w:r>
      <w:r>
        <w:rPr>
          <w:rFonts w:ascii="Gill Sans MT" w:hAnsi="Gill Sans MT"/>
          <w:color w:val="131413"/>
          <w:w w:val="105"/>
        </w:rPr>
        <w:t>’</w:t>
      </w:r>
      <w:r>
        <w:rPr>
          <w:color w:val="131413"/>
          <w:w w:val="105"/>
        </w:rPr>
        <w:t xml:space="preserve">s disease </w:t>
      </w:r>
      <w:hyperlink w:anchor="_bookmark19" w:history="1">
        <w:r>
          <w:rPr>
            <w:color w:val="131413"/>
            <w:w w:val="105"/>
          </w:rPr>
          <w:t>[9].</w:t>
        </w:r>
      </w:hyperlink>
      <w:r>
        <w:rPr>
          <w:color w:val="131413"/>
          <w:w w:val="105"/>
        </w:rPr>
        <w:t xml:space="preserve"> The two common applications of small</w:t>
      </w:r>
      <w:r>
        <w:rPr>
          <w:color w:val="131413"/>
          <w:spacing w:val="-9"/>
          <w:w w:val="105"/>
        </w:rPr>
        <w:t xml:space="preserve"> </w:t>
      </w:r>
      <w:r>
        <w:rPr>
          <w:color w:val="131413"/>
          <w:w w:val="105"/>
        </w:rPr>
        <w:t>bowel</w:t>
      </w:r>
      <w:r>
        <w:rPr>
          <w:color w:val="131413"/>
          <w:spacing w:val="-9"/>
          <w:w w:val="105"/>
        </w:rPr>
        <w:t xml:space="preserve"> </w:t>
      </w:r>
      <w:r>
        <w:rPr>
          <w:color w:val="131413"/>
          <w:w w:val="105"/>
        </w:rPr>
        <w:t>capsule</w:t>
      </w:r>
      <w:r>
        <w:rPr>
          <w:color w:val="131413"/>
          <w:spacing w:val="-7"/>
          <w:w w:val="105"/>
        </w:rPr>
        <w:t xml:space="preserve"> </w:t>
      </w:r>
      <w:r>
        <w:rPr>
          <w:color w:val="131413"/>
          <w:w w:val="105"/>
        </w:rPr>
        <w:t>endoscopy</w:t>
      </w:r>
      <w:r>
        <w:rPr>
          <w:color w:val="131413"/>
          <w:spacing w:val="-7"/>
          <w:w w:val="105"/>
        </w:rPr>
        <w:t xml:space="preserve"> </w:t>
      </w:r>
      <w:r>
        <w:rPr>
          <w:color w:val="131413"/>
          <w:w w:val="105"/>
        </w:rPr>
        <w:t>(SBCE)</w:t>
      </w:r>
      <w:r>
        <w:rPr>
          <w:color w:val="131413"/>
          <w:spacing w:val="-7"/>
          <w:w w:val="105"/>
        </w:rPr>
        <w:t xml:space="preserve"> </w:t>
      </w:r>
      <w:r>
        <w:rPr>
          <w:color w:val="131413"/>
          <w:w w:val="105"/>
        </w:rPr>
        <w:t>are</w:t>
      </w:r>
      <w:r>
        <w:rPr>
          <w:color w:val="131413"/>
          <w:spacing w:val="-8"/>
          <w:w w:val="105"/>
        </w:rPr>
        <w:t xml:space="preserve"> </w:t>
      </w:r>
      <w:r>
        <w:rPr>
          <w:color w:val="131413"/>
          <w:w w:val="105"/>
        </w:rPr>
        <w:t>the</w:t>
      </w:r>
      <w:r>
        <w:rPr>
          <w:color w:val="131413"/>
          <w:spacing w:val="-8"/>
          <w:w w:val="105"/>
        </w:rPr>
        <w:t xml:space="preserve"> </w:t>
      </w:r>
      <w:r>
        <w:rPr>
          <w:color w:val="131413"/>
          <w:w w:val="105"/>
        </w:rPr>
        <w:t>diagnosis</w:t>
      </w:r>
      <w:r>
        <w:rPr>
          <w:color w:val="131413"/>
          <w:spacing w:val="-7"/>
          <w:w w:val="105"/>
        </w:rPr>
        <w:t xml:space="preserve"> </w:t>
      </w:r>
      <w:r>
        <w:rPr>
          <w:color w:val="131413"/>
          <w:w w:val="105"/>
        </w:rPr>
        <w:t>of suspected Cr</w:t>
      </w:r>
      <w:r>
        <w:rPr>
          <w:color w:val="131413"/>
          <w:w w:val="105"/>
        </w:rPr>
        <w:t>ohn</w:t>
      </w:r>
      <w:r>
        <w:rPr>
          <w:rFonts w:ascii="Gill Sans MT" w:hAnsi="Gill Sans MT"/>
          <w:color w:val="131413"/>
          <w:w w:val="105"/>
        </w:rPr>
        <w:t>’</w:t>
      </w:r>
      <w:r>
        <w:rPr>
          <w:color w:val="131413"/>
          <w:w w:val="105"/>
        </w:rPr>
        <w:t xml:space="preserve">s disease and obscure gastrointestinal bleeding (OGIB) </w:t>
      </w:r>
      <w:hyperlink w:anchor="_bookmark23" w:history="1">
        <w:r>
          <w:rPr>
            <w:color w:val="131413"/>
            <w:w w:val="105"/>
          </w:rPr>
          <w:t>[124].</w:t>
        </w:r>
      </w:hyperlink>
      <w:r>
        <w:rPr>
          <w:color w:val="131413"/>
          <w:w w:val="105"/>
        </w:rPr>
        <w:t xml:space="preserve"> In fact, video capsule endoscopy is the single most e</w:t>
      </w:r>
      <w:r>
        <w:rPr>
          <w:rFonts w:ascii="Times New Roman" w:hAnsi="Times New Roman"/>
          <w:color w:val="131413"/>
          <w:w w:val="105"/>
        </w:rPr>
        <w:t>ﬀ</w:t>
      </w:r>
      <w:r>
        <w:rPr>
          <w:color w:val="131413"/>
          <w:w w:val="105"/>
        </w:rPr>
        <w:t xml:space="preserve">ective endoscopic procedure to identify </w:t>
      </w:r>
      <w:r>
        <w:rPr>
          <w:color w:val="131413"/>
          <w:spacing w:val="-2"/>
          <w:w w:val="105"/>
        </w:rPr>
        <w:t>the</w:t>
      </w:r>
      <w:r>
        <w:rPr>
          <w:color w:val="131413"/>
          <w:spacing w:val="-7"/>
          <w:w w:val="105"/>
        </w:rPr>
        <w:t xml:space="preserve"> </w:t>
      </w:r>
      <w:r>
        <w:rPr>
          <w:color w:val="131413"/>
          <w:spacing w:val="-2"/>
          <w:w w:val="105"/>
        </w:rPr>
        <w:t>source</w:t>
      </w:r>
      <w:r>
        <w:rPr>
          <w:color w:val="131413"/>
          <w:spacing w:val="-7"/>
          <w:w w:val="105"/>
        </w:rPr>
        <w:t xml:space="preserve"> </w:t>
      </w:r>
      <w:r>
        <w:rPr>
          <w:color w:val="131413"/>
          <w:spacing w:val="-2"/>
          <w:w w:val="105"/>
        </w:rPr>
        <w:t>of</w:t>
      </w:r>
      <w:r>
        <w:rPr>
          <w:color w:val="131413"/>
          <w:spacing w:val="-8"/>
          <w:w w:val="105"/>
        </w:rPr>
        <w:t xml:space="preserve"> </w:t>
      </w:r>
      <w:r>
        <w:rPr>
          <w:color w:val="131413"/>
          <w:spacing w:val="-2"/>
          <w:w w:val="105"/>
        </w:rPr>
        <w:t>OGIB</w:t>
      </w:r>
      <w:r>
        <w:rPr>
          <w:color w:val="131413"/>
          <w:spacing w:val="-7"/>
          <w:w w:val="105"/>
        </w:rPr>
        <w:t xml:space="preserve"> </w:t>
      </w:r>
      <w:hyperlink w:anchor="_bookmark23" w:history="1">
        <w:r>
          <w:rPr>
            <w:color w:val="131413"/>
            <w:spacing w:val="-2"/>
            <w:w w:val="105"/>
          </w:rPr>
          <w:t>[125].</w:t>
        </w:r>
      </w:hyperlink>
      <w:r>
        <w:rPr>
          <w:color w:val="131413"/>
          <w:spacing w:val="-6"/>
          <w:w w:val="105"/>
        </w:rPr>
        <w:t xml:space="preserve"> </w:t>
      </w:r>
      <w:r>
        <w:rPr>
          <w:color w:val="131413"/>
          <w:spacing w:val="-2"/>
          <w:w w:val="105"/>
        </w:rPr>
        <w:t>Colon</w:t>
      </w:r>
      <w:r>
        <w:rPr>
          <w:color w:val="131413"/>
          <w:spacing w:val="-8"/>
          <w:w w:val="105"/>
        </w:rPr>
        <w:t xml:space="preserve"> </w:t>
      </w:r>
      <w:r>
        <w:rPr>
          <w:color w:val="131413"/>
          <w:spacing w:val="-2"/>
          <w:w w:val="105"/>
        </w:rPr>
        <w:t>capsule</w:t>
      </w:r>
      <w:r>
        <w:rPr>
          <w:color w:val="131413"/>
          <w:spacing w:val="-7"/>
          <w:w w:val="105"/>
        </w:rPr>
        <w:t xml:space="preserve"> </w:t>
      </w:r>
      <w:r>
        <w:rPr>
          <w:color w:val="131413"/>
          <w:spacing w:val="-2"/>
          <w:w w:val="105"/>
        </w:rPr>
        <w:t>endoscopy</w:t>
      </w:r>
      <w:r>
        <w:rPr>
          <w:color w:val="131413"/>
          <w:spacing w:val="-6"/>
          <w:w w:val="105"/>
        </w:rPr>
        <w:t xml:space="preserve"> </w:t>
      </w:r>
      <w:r>
        <w:rPr>
          <w:color w:val="131413"/>
          <w:spacing w:val="-2"/>
          <w:w w:val="105"/>
        </w:rPr>
        <w:t>is</w:t>
      </w:r>
      <w:r>
        <w:rPr>
          <w:color w:val="131413"/>
          <w:spacing w:val="-7"/>
          <w:w w:val="105"/>
        </w:rPr>
        <w:t xml:space="preserve"> </w:t>
      </w:r>
      <w:r>
        <w:rPr>
          <w:color w:val="131413"/>
          <w:spacing w:val="-2"/>
          <w:w w:val="105"/>
        </w:rPr>
        <w:t xml:space="preserve">com- </w:t>
      </w:r>
      <w:proofErr w:type="spellStart"/>
      <w:r>
        <w:rPr>
          <w:color w:val="131413"/>
          <w:spacing w:val="-2"/>
          <w:w w:val="105"/>
        </w:rPr>
        <w:t>monly</w:t>
      </w:r>
      <w:proofErr w:type="spellEnd"/>
      <w:r>
        <w:rPr>
          <w:color w:val="131413"/>
          <w:spacing w:val="-5"/>
          <w:w w:val="105"/>
        </w:rPr>
        <w:t xml:space="preserve"> </w:t>
      </w:r>
      <w:r>
        <w:rPr>
          <w:color w:val="131413"/>
          <w:spacing w:val="-2"/>
          <w:w w:val="105"/>
        </w:rPr>
        <w:t>used</w:t>
      </w:r>
      <w:r>
        <w:rPr>
          <w:color w:val="131413"/>
          <w:spacing w:val="-5"/>
          <w:w w:val="105"/>
        </w:rPr>
        <w:t xml:space="preserve"> </w:t>
      </w:r>
      <w:r>
        <w:rPr>
          <w:color w:val="131413"/>
          <w:spacing w:val="-2"/>
          <w:w w:val="105"/>
        </w:rPr>
        <w:t>for</w:t>
      </w:r>
      <w:r>
        <w:rPr>
          <w:color w:val="131413"/>
          <w:spacing w:val="-6"/>
          <w:w w:val="105"/>
        </w:rPr>
        <w:t xml:space="preserve"> </w:t>
      </w:r>
      <w:r>
        <w:rPr>
          <w:color w:val="131413"/>
          <w:spacing w:val="-2"/>
          <w:w w:val="105"/>
        </w:rPr>
        <w:t>incomplete</w:t>
      </w:r>
      <w:r>
        <w:rPr>
          <w:color w:val="131413"/>
          <w:spacing w:val="-6"/>
          <w:w w:val="105"/>
        </w:rPr>
        <w:t xml:space="preserve"> </w:t>
      </w:r>
      <w:r>
        <w:rPr>
          <w:color w:val="131413"/>
          <w:spacing w:val="-2"/>
          <w:w w:val="105"/>
        </w:rPr>
        <w:t>colonoscopy</w:t>
      </w:r>
      <w:r>
        <w:rPr>
          <w:color w:val="131413"/>
          <w:spacing w:val="-5"/>
          <w:w w:val="105"/>
        </w:rPr>
        <w:t xml:space="preserve"> </w:t>
      </w:r>
      <w:r>
        <w:rPr>
          <w:color w:val="131413"/>
          <w:spacing w:val="-2"/>
          <w:w w:val="105"/>
        </w:rPr>
        <w:t>and</w:t>
      </w:r>
      <w:r>
        <w:rPr>
          <w:color w:val="131413"/>
          <w:spacing w:val="-5"/>
          <w:w w:val="105"/>
        </w:rPr>
        <w:t xml:space="preserve"> </w:t>
      </w:r>
      <w:r>
        <w:rPr>
          <w:color w:val="131413"/>
          <w:spacing w:val="-2"/>
          <w:w w:val="105"/>
        </w:rPr>
        <w:t>patients</w:t>
      </w:r>
      <w:r>
        <w:rPr>
          <w:color w:val="131413"/>
          <w:spacing w:val="-5"/>
          <w:w w:val="105"/>
        </w:rPr>
        <w:t xml:space="preserve"> </w:t>
      </w:r>
      <w:proofErr w:type="spellStart"/>
      <w:r>
        <w:rPr>
          <w:color w:val="131413"/>
          <w:spacing w:val="-2"/>
          <w:w w:val="105"/>
        </w:rPr>
        <w:t>unwill</w:t>
      </w:r>
      <w:proofErr w:type="spellEnd"/>
      <w:r>
        <w:rPr>
          <w:color w:val="131413"/>
          <w:spacing w:val="-2"/>
          <w:w w:val="105"/>
        </w:rPr>
        <w:t xml:space="preserve">- </w:t>
      </w:r>
      <w:proofErr w:type="spellStart"/>
      <w:r>
        <w:rPr>
          <w:color w:val="131413"/>
          <w:w w:val="105"/>
        </w:rPr>
        <w:t>ing</w:t>
      </w:r>
      <w:proofErr w:type="spellEnd"/>
      <w:r>
        <w:rPr>
          <w:color w:val="131413"/>
          <w:w w:val="105"/>
        </w:rPr>
        <w:t xml:space="preserve"> to try regular colonoscopy </w:t>
      </w:r>
      <w:hyperlink w:anchor="_bookmark23" w:history="1">
        <w:r>
          <w:rPr>
            <w:color w:val="131413"/>
            <w:w w:val="105"/>
          </w:rPr>
          <w:t>[124].</w:t>
        </w:r>
      </w:hyperlink>
      <w:r>
        <w:rPr>
          <w:color w:val="131413"/>
          <w:w w:val="105"/>
        </w:rPr>
        <w:t xml:space="preserve"> Over the past two decades, video capsule endoscopy has become safer, and the</w:t>
      </w:r>
      <w:r>
        <w:rPr>
          <w:color w:val="131413"/>
          <w:spacing w:val="-6"/>
          <w:w w:val="105"/>
        </w:rPr>
        <w:t xml:space="preserve"> </w:t>
      </w:r>
      <w:r>
        <w:rPr>
          <w:color w:val="131413"/>
          <w:w w:val="105"/>
        </w:rPr>
        <w:t>rate</w:t>
      </w:r>
      <w:r>
        <w:rPr>
          <w:color w:val="131413"/>
          <w:spacing w:val="-5"/>
          <w:w w:val="105"/>
        </w:rPr>
        <w:t xml:space="preserve"> </w:t>
      </w:r>
      <w:r>
        <w:rPr>
          <w:color w:val="131413"/>
          <w:w w:val="105"/>
        </w:rPr>
        <w:t>of</w:t>
      </w:r>
      <w:r>
        <w:rPr>
          <w:color w:val="131413"/>
          <w:spacing w:val="-5"/>
          <w:w w:val="105"/>
        </w:rPr>
        <w:t xml:space="preserve"> </w:t>
      </w:r>
      <w:r>
        <w:rPr>
          <w:color w:val="131413"/>
          <w:w w:val="105"/>
        </w:rPr>
        <w:t>adverse</w:t>
      </w:r>
      <w:r>
        <w:rPr>
          <w:color w:val="131413"/>
          <w:spacing w:val="-5"/>
          <w:w w:val="105"/>
        </w:rPr>
        <w:t xml:space="preserve"> </w:t>
      </w:r>
      <w:r>
        <w:rPr>
          <w:color w:val="131413"/>
          <w:w w:val="105"/>
        </w:rPr>
        <w:t>eve</w:t>
      </w:r>
      <w:r>
        <w:rPr>
          <w:color w:val="131413"/>
          <w:w w:val="105"/>
        </w:rPr>
        <w:t>nts</w:t>
      </w:r>
      <w:r>
        <w:rPr>
          <w:color w:val="131413"/>
          <w:spacing w:val="-3"/>
          <w:w w:val="105"/>
        </w:rPr>
        <w:t xml:space="preserve"> </w:t>
      </w:r>
      <w:r>
        <w:rPr>
          <w:color w:val="131413"/>
          <w:w w:val="105"/>
        </w:rPr>
        <w:t>has</w:t>
      </w:r>
      <w:r>
        <w:rPr>
          <w:color w:val="131413"/>
          <w:spacing w:val="-5"/>
          <w:w w:val="105"/>
        </w:rPr>
        <w:t xml:space="preserve"> </w:t>
      </w:r>
      <w:r>
        <w:rPr>
          <w:color w:val="131413"/>
          <w:w w:val="105"/>
        </w:rPr>
        <w:t>declined</w:t>
      </w:r>
      <w:r>
        <w:rPr>
          <w:color w:val="131413"/>
          <w:spacing w:val="-4"/>
          <w:w w:val="105"/>
        </w:rPr>
        <w:t xml:space="preserve"> </w:t>
      </w:r>
      <w:r>
        <w:rPr>
          <w:color w:val="131413"/>
          <w:w w:val="105"/>
        </w:rPr>
        <w:t>as</w:t>
      </w:r>
      <w:r>
        <w:rPr>
          <w:color w:val="131413"/>
          <w:spacing w:val="-6"/>
          <w:w w:val="105"/>
        </w:rPr>
        <w:t xml:space="preserve"> </w:t>
      </w:r>
      <w:r>
        <w:rPr>
          <w:color w:val="131413"/>
          <w:w w:val="105"/>
        </w:rPr>
        <w:t>concluded</w:t>
      </w:r>
      <w:r>
        <w:rPr>
          <w:color w:val="131413"/>
          <w:spacing w:val="-3"/>
          <w:w w:val="105"/>
        </w:rPr>
        <w:t xml:space="preserve"> </w:t>
      </w:r>
      <w:r>
        <w:rPr>
          <w:color w:val="131413"/>
          <w:w w:val="105"/>
        </w:rPr>
        <w:t>from</w:t>
      </w:r>
      <w:r>
        <w:rPr>
          <w:color w:val="131413"/>
          <w:spacing w:val="-5"/>
          <w:w w:val="105"/>
        </w:rPr>
        <w:t xml:space="preserve"> </w:t>
      </w:r>
      <w:r>
        <w:rPr>
          <w:color w:val="131413"/>
          <w:w w:val="105"/>
        </w:rPr>
        <w:t xml:space="preserve">a survey of 402 published studies involving 108,000 capsule endoscopy procedures </w:t>
      </w:r>
      <w:hyperlink w:anchor="_bookmark23" w:history="1">
        <w:r>
          <w:rPr>
            <w:color w:val="131413"/>
            <w:w w:val="105"/>
          </w:rPr>
          <w:t>[126].</w:t>
        </w:r>
      </w:hyperlink>
      <w:r>
        <w:rPr>
          <w:color w:val="131413"/>
          <w:w w:val="105"/>
        </w:rPr>
        <w:t xml:space="preserve"> The capsules for endoscopy are</w:t>
      </w:r>
      <w:r>
        <w:rPr>
          <w:color w:val="131413"/>
          <w:spacing w:val="-2"/>
          <w:w w:val="105"/>
        </w:rPr>
        <w:t xml:space="preserve"> </w:t>
      </w:r>
      <w:r>
        <w:rPr>
          <w:color w:val="131413"/>
          <w:w w:val="105"/>
        </w:rPr>
        <w:t>generally</w:t>
      </w:r>
      <w:r>
        <w:rPr>
          <w:color w:val="131413"/>
          <w:spacing w:val="-4"/>
          <w:w w:val="105"/>
        </w:rPr>
        <w:t xml:space="preserve"> </w:t>
      </w:r>
      <w:r>
        <w:rPr>
          <w:color w:val="131413"/>
          <w:w w:val="105"/>
        </w:rPr>
        <w:t>equipped</w:t>
      </w:r>
      <w:r>
        <w:rPr>
          <w:color w:val="131413"/>
          <w:spacing w:val="-1"/>
          <w:w w:val="105"/>
        </w:rPr>
        <w:t xml:space="preserve"> </w:t>
      </w:r>
      <w:r>
        <w:rPr>
          <w:color w:val="131413"/>
          <w:w w:val="105"/>
        </w:rPr>
        <w:t>with</w:t>
      </w:r>
      <w:r>
        <w:rPr>
          <w:color w:val="131413"/>
          <w:spacing w:val="-3"/>
          <w:w w:val="105"/>
        </w:rPr>
        <w:t xml:space="preserve"> </w:t>
      </w:r>
      <w:r>
        <w:rPr>
          <w:color w:val="131413"/>
          <w:w w:val="105"/>
        </w:rPr>
        <w:t>a</w:t>
      </w:r>
      <w:r>
        <w:rPr>
          <w:color w:val="131413"/>
          <w:spacing w:val="-3"/>
          <w:w w:val="105"/>
        </w:rPr>
        <w:t xml:space="preserve"> </w:t>
      </w:r>
      <w:r>
        <w:rPr>
          <w:color w:val="131413"/>
          <w:w w:val="105"/>
        </w:rPr>
        <w:t>high-resolution</w:t>
      </w:r>
      <w:r>
        <w:rPr>
          <w:color w:val="131413"/>
          <w:spacing w:val="-2"/>
          <w:w w:val="105"/>
        </w:rPr>
        <w:t xml:space="preserve"> </w:t>
      </w:r>
      <w:r>
        <w:rPr>
          <w:color w:val="131413"/>
          <w:w w:val="105"/>
        </w:rPr>
        <w:t>camera,</w:t>
      </w:r>
      <w:r>
        <w:rPr>
          <w:color w:val="131413"/>
          <w:spacing w:val="-2"/>
          <w:w w:val="105"/>
        </w:rPr>
        <w:t xml:space="preserve"> </w:t>
      </w:r>
      <w:r>
        <w:rPr>
          <w:color w:val="131413"/>
          <w:w w:val="105"/>
        </w:rPr>
        <w:t>LED light</w:t>
      </w:r>
      <w:r>
        <w:rPr>
          <w:color w:val="131413"/>
          <w:spacing w:val="-7"/>
          <w:w w:val="105"/>
        </w:rPr>
        <w:t xml:space="preserve"> </w:t>
      </w:r>
      <w:r>
        <w:rPr>
          <w:color w:val="131413"/>
          <w:w w:val="105"/>
        </w:rPr>
        <w:t>source,</w:t>
      </w:r>
      <w:r>
        <w:rPr>
          <w:color w:val="131413"/>
          <w:spacing w:val="-7"/>
          <w:w w:val="105"/>
        </w:rPr>
        <w:t xml:space="preserve"> </w:t>
      </w:r>
      <w:r>
        <w:rPr>
          <w:color w:val="131413"/>
          <w:w w:val="105"/>
        </w:rPr>
        <w:t>wireless</w:t>
      </w:r>
      <w:r>
        <w:rPr>
          <w:color w:val="131413"/>
          <w:spacing w:val="-7"/>
          <w:w w:val="105"/>
        </w:rPr>
        <w:t xml:space="preserve"> </w:t>
      </w:r>
      <w:r>
        <w:rPr>
          <w:color w:val="131413"/>
          <w:w w:val="105"/>
        </w:rPr>
        <w:t>transmitter,</w:t>
      </w:r>
      <w:r>
        <w:rPr>
          <w:color w:val="131413"/>
          <w:spacing w:val="-7"/>
          <w:w w:val="105"/>
        </w:rPr>
        <w:t xml:space="preserve"> </w:t>
      </w:r>
      <w:r>
        <w:rPr>
          <w:color w:val="131413"/>
          <w:w w:val="105"/>
        </w:rPr>
        <w:t>di</w:t>
      </w:r>
      <w:r>
        <w:rPr>
          <w:rFonts w:ascii="Times New Roman" w:hAnsi="Times New Roman"/>
          <w:color w:val="131413"/>
          <w:w w:val="105"/>
        </w:rPr>
        <w:t>ﬀ</w:t>
      </w:r>
      <w:r>
        <w:rPr>
          <w:color w:val="131413"/>
          <w:w w:val="105"/>
        </w:rPr>
        <w:t>erent</w:t>
      </w:r>
      <w:r>
        <w:rPr>
          <w:color w:val="131413"/>
          <w:spacing w:val="-8"/>
          <w:w w:val="105"/>
        </w:rPr>
        <w:t xml:space="preserve"> </w:t>
      </w:r>
      <w:r>
        <w:rPr>
          <w:color w:val="131413"/>
          <w:w w:val="105"/>
        </w:rPr>
        <w:t>sensors,</w:t>
      </w:r>
      <w:r>
        <w:rPr>
          <w:color w:val="131413"/>
          <w:spacing w:val="-8"/>
          <w:w w:val="105"/>
        </w:rPr>
        <w:t xml:space="preserve"> </w:t>
      </w:r>
      <w:r>
        <w:rPr>
          <w:color w:val="131413"/>
          <w:w w:val="105"/>
        </w:rPr>
        <w:t>and</w:t>
      </w:r>
      <w:r>
        <w:rPr>
          <w:color w:val="131413"/>
          <w:spacing w:val="-8"/>
          <w:w w:val="105"/>
        </w:rPr>
        <w:t xml:space="preserve"> </w:t>
      </w:r>
      <w:r>
        <w:rPr>
          <w:color w:val="131413"/>
          <w:w w:val="105"/>
        </w:rPr>
        <w:t xml:space="preserve">bat- </w:t>
      </w:r>
      <w:proofErr w:type="spellStart"/>
      <w:r>
        <w:rPr>
          <w:color w:val="131413"/>
          <w:w w:val="105"/>
        </w:rPr>
        <w:t>teries</w:t>
      </w:r>
      <w:proofErr w:type="spellEnd"/>
      <w:r>
        <w:rPr>
          <w:color w:val="131413"/>
          <w:w w:val="105"/>
        </w:rPr>
        <w:t xml:space="preserve"> </w:t>
      </w:r>
      <w:hyperlink w:anchor="_bookmark23" w:history="1">
        <w:r>
          <w:rPr>
            <w:color w:val="131413"/>
            <w:w w:val="105"/>
          </w:rPr>
          <w:t>[127].</w:t>
        </w:r>
      </w:hyperlink>
      <w:r>
        <w:rPr>
          <w:color w:val="131413"/>
          <w:w w:val="105"/>
        </w:rPr>
        <w:t xml:space="preserve"> The patient may wear a portable receiver to acquire, store, and even display the images captured.</w:t>
      </w:r>
    </w:p>
    <w:p w14:paraId="0A3C944F" w14:textId="77777777" w:rsidR="00975370" w:rsidRDefault="00975370">
      <w:pPr>
        <w:pStyle w:val="BodyText"/>
        <w:spacing w:before="1"/>
        <w:rPr>
          <w:sz w:val="28"/>
        </w:rPr>
      </w:pPr>
    </w:p>
    <w:p w14:paraId="0A3C9450" w14:textId="77777777" w:rsidR="00975370" w:rsidRDefault="0058442E">
      <w:pPr>
        <w:pStyle w:val="ListParagraph"/>
        <w:numPr>
          <w:ilvl w:val="1"/>
          <w:numId w:val="3"/>
        </w:numPr>
        <w:tabs>
          <w:tab w:val="left" w:pos="437"/>
        </w:tabs>
        <w:spacing w:before="1" w:line="237" w:lineRule="auto"/>
        <w:ind w:left="120" w:right="116" w:firstLine="0"/>
        <w:jc w:val="both"/>
        <w:rPr>
          <w:sz w:val="20"/>
        </w:rPr>
      </w:pPr>
      <w:r>
        <w:rPr>
          <w:rFonts w:ascii="Bookman Old Style"/>
          <w:i/>
          <w:color w:val="131413"/>
          <w:w w:val="75"/>
          <w:sz w:val="20"/>
        </w:rPr>
        <w:t>Examples of Video Capsule</w:t>
      </w:r>
      <w:r>
        <w:rPr>
          <w:rFonts w:ascii="Bookman Old Style"/>
          <w:i/>
          <w:color w:val="131413"/>
          <w:sz w:val="20"/>
        </w:rPr>
        <w:t xml:space="preserve"> </w:t>
      </w:r>
      <w:r>
        <w:rPr>
          <w:rFonts w:ascii="Bookman Old Style"/>
          <w:i/>
          <w:color w:val="131413"/>
          <w:w w:val="75"/>
          <w:sz w:val="20"/>
        </w:rPr>
        <w:t>Endoscopes</w:t>
      </w:r>
      <w:r>
        <w:rPr>
          <w:rFonts w:ascii="Bookman Old Style"/>
          <w:i/>
          <w:color w:val="131413"/>
          <w:sz w:val="20"/>
        </w:rPr>
        <w:t xml:space="preserve"> </w:t>
      </w:r>
      <w:r>
        <w:rPr>
          <w:rFonts w:ascii="Bookman Old Style"/>
          <w:i/>
          <w:color w:val="131413"/>
          <w:w w:val="75"/>
          <w:sz w:val="20"/>
        </w:rPr>
        <w:t>and</w:t>
      </w:r>
      <w:r>
        <w:rPr>
          <w:rFonts w:ascii="Bookman Old Style"/>
          <w:i/>
          <w:color w:val="131413"/>
          <w:sz w:val="20"/>
        </w:rPr>
        <w:t xml:space="preserve"> </w:t>
      </w:r>
      <w:r>
        <w:rPr>
          <w:rFonts w:ascii="Bookman Old Style"/>
          <w:i/>
          <w:color w:val="131413"/>
          <w:w w:val="75"/>
          <w:sz w:val="20"/>
        </w:rPr>
        <w:t>Rapid</w:t>
      </w:r>
      <w:r>
        <w:rPr>
          <w:rFonts w:ascii="Bookman Old Style"/>
          <w:i/>
          <w:color w:val="131413"/>
          <w:sz w:val="20"/>
        </w:rPr>
        <w:t xml:space="preserve"> </w:t>
      </w:r>
      <w:r>
        <w:rPr>
          <w:rFonts w:ascii="Bookman Old Style"/>
          <w:i/>
          <w:color w:val="131413"/>
          <w:w w:val="75"/>
          <w:sz w:val="20"/>
        </w:rPr>
        <w:t xml:space="preserve">Reading </w:t>
      </w:r>
      <w:r>
        <w:rPr>
          <w:rFonts w:ascii="Bookman Old Style"/>
          <w:i/>
          <w:color w:val="131413"/>
          <w:spacing w:val="-2"/>
          <w:sz w:val="20"/>
        </w:rPr>
        <w:t>Software.</w:t>
      </w:r>
      <w:r>
        <w:rPr>
          <w:rFonts w:ascii="Bookman Old Style"/>
          <w:i/>
          <w:color w:val="131413"/>
          <w:spacing w:val="-13"/>
          <w:sz w:val="20"/>
        </w:rPr>
        <w:t xml:space="preserve"> </w:t>
      </w:r>
      <w:r>
        <w:rPr>
          <w:color w:val="131413"/>
          <w:spacing w:val="-2"/>
          <w:sz w:val="20"/>
        </w:rPr>
        <w:t>Below</w:t>
      </w:r>
      <w:r>
        <w:rPr>
          <w:color w:val="131413"/>
          <w:spacing w:val="-10"/>
          <w:sz w:val="20"/>
        </w:rPr>
        <w:t xml:space="preserve"> </w:t>
      </w:r>
      <w:r>
        <w:rPr>
          <w:color w:val="131413"/>
          <w:spacing w:val="-2"/>
          <w:sz w:val="20"/>
        </w:rPr>
        <w:t>are</w:t>
      </w:r>
      <w:r>
        <w:rPr>
          <w:color w:val="131413"/>
          <w:spacing w:val="-6"/>
          <w:sz w:val="20"/>
        </w:rPr>
        <w:t xml:space="preserve"> </w:t>
      </w:r>
      <w:r>
        <w:rPr>
          <w:color w:val="131413"/>
          <w:spacing w:val="-2"/>
          <w:sz w:val="20"/>
        </w:rPr>
        <w:t>some</w:t>
      </w:r>
      <w:r>
        <w:rPr>
          <w:color w:val="131413"/>
          <w:spacing w:val="-7"/>
          <w:sz w:val="20"/>
        </w:rPr>
        <w:t xml:space="preserve"> </w:t>
      </w:r>
      <w:r>
        <w:rPr>
          <w:color w:val="131413"/>
          <w:spacing w:val="-2"/>
          <w:sz w:val="20"/>
        </w:rPr>
        <w:t>examples</w:t>
      </w:r>
      <w:r>
        <w:rPr>
          <w:color w:val="131413"/>
          <w:spacing w:val="-7"/>
          <w:sz w:val="20"/>
        </w:rPr>
        <w:t xml:space="preserve"> </w:t>
      </w:r>
      <w:r>
        <w:rPr>
          <w:color w:val="131413"/>
          <w:spacing w:val="-2"/>
          <w:sz w:val="20"/>
        </w:rPr>
        <w:t>of</w:t>
      </w:r>
      <w:r>
        <w:rPr>
          <w:color w:val="131413"/>
          <w:spacing w:val="-7"/>
          <w:sz w:val="20"/>
        </w:rPr>
        <w:t xml:space="preserve"> </w:t>
      </w:r>
      <w:r>
        <w:rPr>
          <w:color w:val="131413"/>
          <w:spacing w:val="-2"/>
          <w:sz w:val="20"/>
        </w:rPr>
        <w:t>commercial</w:t>
      </w:r>
      <w:r>
        <w:rPr>
          <w:color w:val="131413"/>
          <w:spacing w:val="-7"/>
          <w:sz w:val="20"/>
        </w:rPr>
        <w:t xml:space="preserve"> </w:t>
      </w:r>
      <w:r>
        <w:rPr>
          <w:color w:val="131413"/>
          <w:spacing w:val="-2"/>
          <w:sz w:val="20"/>
        </w:rPr>
        <w:t xml:space="preserve">platforms </w:t>
      </w:r>
      <w:r>
        <w:rPr>
          <w:color w:val="131413"/>
          <w:sz w:val="20"/>
        </w:rPr>
        <w:t>for</w:t>
      </w:r>
      <w:r>
        <w:rPr>
          <w:color w:val="131413"/>
          <w:spacing w:val="12"/>
          <w:sz w:val="20"/>
        </w:rPr>
        <w:t xml:space="preserve"> </w:t>
      </w:r>
      <w:r>
        <w:rPr>
          <w:color w:val="131413"/>
          <w:sz w:val="20"/>
        </w:rPr>
        <w:t>video</w:t>
      </w:r>
      <w:r>
        <w:rPr>
          <w:color w:val="131413"/>
          <w:spacing w:val="12"/>
          <w:sz w:val="20"/>
        </w:rPr>
        <w:t xml:space="preserve"> </w:t>
      </w:r>
      <w:r>
        <w:rPr>
          <w:color w:val="131413"/>
          <w:sz w:val="20"/>
        </w:rPr>
        <w:t>capsule</w:t>
      </w:r>
      <w:r>
        <w:rPr>
          <w:color w:val="131413"/>
          <w:spacing w:val="14"/>
          <w:sz w:val="20"/>
        </w:rPr>
        <w:t xml:space="preserve"> </w:t>
      </w:r>
      <w:r>
        <w:rPr>
          <w:color w:val="131413"/>
          <w:sz w:val="20"/>
        </w:rPr>
        <w:t>endoscopy.</w:t>
      </w:r>
      <w:r>
        <w:rPr>
          <w:color w:val="131413"/>
          <w:spacing w:val="11"/>
          <w:sz w:val="20"/>
        </w:rPr>
        <w:t xml:space="preserve"> </w:t>
      </w:r>
      <w:r>
        <w:rPr>
          <w:color w:val="131413"/>
          <w:sz w:val="20"/>
        </w:rPr>
        <w:t>Table</w:t>
      </w:r>
      <w:r>
        <w:rPr>
          <w:color w:val="131413"/>
          <w:spacing w:val="11"/>
          <w:sz w:val="20"/>
        </w:rPr>
        <w:t xml:space="preserve"> </w:t>
      </w:r>
      <w:hyperlink w:anchor="_bookmark14" w:history="1">
        <w:r>
          <w:rPr>
            <w:color w:val="131413"/>
            <w:sz w:val="20"/>
          </w:rPr>
          <w:t>4</w:t>
        </w:r>
      </w:hyperlink>
      <w:r>
        <w:rPr>
          <w:color w:val="131413"/>
          <w:spacing w:val="11"/>
          <w:sz w:val="20"/>
        </w:rPr>
        <w:t xml:space="preserve"> </w:t>
      </w:r>
      <w:r>
        <w:rPr>
          <w:color w:val="131413"/>
          <w:sz w:val="20"/>
        </w:rPr>
        <w:t>lists</w:t>
      </w:r>
      <w:r>
        <w:rPr>
          <w:color w:val="131413"/>
          <w:spacing w:val="13"/>
          <w:sz w:val="20"/>
        </w:rPr>
        <w:t xml:space="preserve"> </w:t>
      </w:r>
      <w:r>
        <w:rPr>
          <w:color w:val="131413"/>
          <w:sz w:val="20"/>
        </w:rPr>
        <w:t>the</w:t>
      </w:r>
      <w:r>
        <w:rPr>
          <w:color w:val="131413"/>
          <w:spacing w:val="12"/>
          <w:sz w:val="20"/>
        </w:rPr>
        <w:t xml:space="preserve"> </w:t>
      </w:r>
      <w:r>
        <w:rPr>
          <w:color w:val="131413"/>
          <w:sz w:val="20"/>
        </w:rPr>
        <w:t>companies</w:t>
      </w:r>
      <w:r>
        <w:rPr>
          <w:color w:val="131413"/>
          <w:spacing w:val="13"/>
          <w:sz w:val="20"/>
        </w:rPr>
        <w:t xml:space="preserve"> </w:t>
      </w:r>
      <w:r>
        <w:rPr>
          <w:color w:val="131413"/>
          <w:spacing w:val="-5"/>
          <w:sz w:val="20"/>
        </w:rPr>
        <w:t>for</w:t>
      </w:r>
    </w:p>
    <w:p w14:paraId="0A3C9451" w14:textId="77777777" w:rsidR="00975370" w:rsidRDefault="00975370">
      <w:pPr>
        <w:spacing w:line="237" w:lineRule="auto"/>
        <w:jc w:val="both"/>
        <w:rPr>
          <w:sz w:val="20"/>
        </w:rPr>
        <w:sectPr w:rsidR="00975370">
          <w:pgSz w:w="12000" w:h="16000"/>
          <w:pgMar w:top="1320" w:right="880" w:bottom="280" w:left="880" w:header="858" w:footer="0" w:gutter="0"/>
          <w:cols w:num="2" w:space="720" w:equalWidth="0">
            <w:col w:w="4981" w:space="198"/>
            <w:col w:w="5061"/>
          </w:cols>
        </w:sectPr>
      </w:pPr>
    </w:p>
    <w:p w14:paraId="0A3C9452" w14:textId="77777777" w:rsidR="00975370" w:rsidRDefault="0058442E">
      <w:pPr>
        <w:spacing w:before="71"/>
        <w:ind w:left="3785" w:right="3776"/>
        <w:jc w:val="center"/>
        <w:rPr>
          <w:sz w:val="18"/>
        </w:rPr>
      </w:pPr>
      <w:bookmarkStart w:id="38" w:name="_bookmark14"/>
      <w:bookmarkEnd w:id="38"/>
      <w:r>
        <w:rPr>
          <w:rFonts w:ascii="Bookman Old Style"/>
          <w:color w:val="131413"/>
          <w:sz w:val="18"/>
        </w:rPr>
        <w:lastRenderedPageBreak/>
        <w:t>Table</w:t>
      </w:r>
      <w:r>
        <w:rPr>
          <w:rFonts w:ascii="Bookman Old Style"/>
          <w:color w:val="131413"/>
          <w:spacing w:val="-2"/>
          <w:sz w:val="18"/>
        </w:rPr>
        <w:t xml:space="preserve"> </w:t>
      </w:r>
      <w:r>
        <w:rPr>
          <w:color w:val="131413"/>
          <w:sz w:val="18"/>
        </w:rPr>
        <w:t>4:</w:t>
      </w:r>
      <w:r>
        <w:rPr>
          <w:color w:val="131413"/>
          <w:spacing w:val="10"/>
          <w:sz w:val="18"/>
        </w:rPr>
        <w:t xml:space="preserve"> </w:t>
      </w:r>
      <w:r>
        <w:rPr>
          <w:color w:val="131413"/>
          <w:sz w:val="18"/>
        </w:rPr>
        <w:t>Commercialized</w:t>
      </w:r>
      <w:r>
        <w:rPr>
          <w:color w:val="131413"/>
          <w:spacing w:val="11"/>
          <w:sz w:val="18"/>
        </w:rPr>
        <w:t xml:space="preserve"> </w:t>
      </w:r>
      <w:r>
        <w:rPr>
          <w:color w:val="131413"/>
          <w:sz w:val="18"/>
        </w:rPr>
        <w:t>products</w:t>
      </w:r>
      <w:r>
        <w:rPr>
          <w:color w:val="131413"/>
          <w:spacing w:val="11"/>
          <w:sz w:val="18"/>
        </w:rPr>
        <w:t xml:space="preserve"> </w:t>
      </w:r>
      <w:r>
        <w:rPr>
          <w:color w:val="131413"/>
          <w:sz w:val="18"/>
        </w:rPr>
        <w:t>for</w:t>
      </w:r>
      <w:r>
        <w:rPr>
          <w:color w:val="131413"/>
          <w:spacing w:val="10"/>
          <w:sz w:val="18"/>
        </w:rPr>
        <w:t xml:space="preserve"> </w:t>
      </w:r>
      <w:r>
        <w:rPr>
          <w:color w:val="131413"/>
          <w:sz w:val="18"/>
        </w:rPr>
        <w:t>video</w:t>
      </w:r>
      <w:r>
        <w:rPr>
          <w:color w:val="131413"/>
          <w:spacing w:val="10"/>
          <w:sz w:val="18"/>
        </w:rPr>
        <w:t xml:space="preserve"> </w:t>
      </w:r>
      <w:r>
        <w:rPr>
          <w:color w:val="131413"/>
          <w:sz w:val="18"/>
        </w:rPr>
        <w:t>capsule</w:t>
      </w:r>
      <w:r>
        <w:rPr>
          <w:color w:val="131413"/>
          <w:spacing w:val="11"/>
          <w:sz w:val="18"/>
        </w:rPr>
        <w:t xml:space="preserve"> </w:t>
      </w:r>
      <w:r>
        <w:rPr>
          <w:color w:val="131413"/>
          <w:spacing w:val="-2"/>
          <w:sz w:val="18"/>
        </w:rPr>
        <w:t>endoscopy.</w:t>
      </w:r>
    </w:p>
    <w:p w14:paraId="0A3C9453" w14:textId="77777777" w:rsidR="00975370" w:rsidRDefault="0058442E">
      <w:pPr>
        <w:pStyle w:val="BodyText"/>
        <w:spacing w:before="3"/>
        <w:rPr>
          <w:sz w:val="10"/>
        </w:rPr>
      </w:pPr>
      <w:r>
        <w:pict w14:anchorId="0A3C9628">
          <v:rect id="docshape76" o:spid="_x0000_s2068" style="position:absolute;margin-left:57.75pt;margin-top:7pt;width:667.95pt;height:.4pt;z-index:-15714304;mso-wrap-distance-left:0;mso-wrap-distance-right:0;mso-position-horizontal-relative:page" fillcolor="#131413" stroked="f">
            <w10:wrap type="topAndBottom" anchorx="page"/>
          </v:rect>
        </w:pict>
      </w:r>
    </w:p>
    <w:p w14:paraId="0A3C9454" w14:textId="77777777" w:rsidR="00975370" w:rsidRDefault="0058442E">
      <w:pPr>
        <w:tabs>
          <w:tab w:val="left" w:pos="2677"/>
          <w:tab w:val="left" w:pos="5128"/>
          <w:tab w:val="left" w:pos="7212"/>
          <w:tab w:val="left" w:pos="11138"/>
        </w:tabs>
        <w:spacing w:before="19" w:after="38"/>
        <w:ind w:left="156"/>
        <w:rPr>
          <w:sz w:val="17"/>
        </w:rPr>
      </w:pPr>
      <w:r>
        <w:rPr>
          <w:color w:val="131413"/>
          <w:spacing w:val="-2"/>
          <w:w w:val="105"/>
          <w:sz w:val="17"/>
        </w:rPr>
        <w:t>Company</w:t>
      </w:r>
      <w:r>
        <w:rPr>
          <w:color w:val="131413"/>
          <w:sz w:val="17"/>
        </w:rPr>
        <w:tab/>
      </w:r>
      <w:r>
        <w:rPr>
          <w:color w:val="131413"/>
          <w:w w:val="105"/>
          <w:sz w:val="17"/>
        </w:rPr>
        <w:t>Sample</w:t>
      </w:r>
      <w:r>
        <w:rPr>
          <w:color w:val="131413"/>
          <w:spacing w:val="-8"/>
          <w:w w:val="105"/>
          <w:sz w:val="17"/>
        </w:rPr>
        <w:t xml:space="preserve"> </w:t>
      </w:r>
      <w:r>
        <w:rPr>
          <w:color w:val="131413"/>
          <w:spacing w:val="-2"/>
          <w:w w:val="105"/>
          <w:sz w:val="17"/>
        </w:rPr>
        <w:t>products</w:t>
      </w:r>
      <w:r>
        <w:rPr>
          <w:color w:val="131413"/>
          <w:sz w:val="17"/>
        </w:rPr>
        <w:tab/>
      </w:r>
      <w:r>
        <w:rPr>
          <w:color w:val="131413"/>
          <w:spacing w:val="-2"/>
          <w:w w:val="105"/>
          <w:sz w:val="17"/>
        </w:rPr>
        <w:t>Size</w:t>
      </w:r>
      <w:r>
        <w:rPr>
          <w:color w:val="131413"/>
          <w:spacing w:val="-6"/>
          <w:w w:val="105"/>
          <w:sz w:val="17"/>
        </w:rPr>
        <w:t xml:space="preserve"> </w:t>
      </w:r>
      <w:r>
        <w:rPr>
          <w:color w:val="131413"/>
          <w:spacing w:val="-2"/>
          <w:w w:val="105"/>
          <w:sz w:val="17"/>
        </w:rPr>
        <w:t>(</w:t>
      </w:r>
      <w:r>
        <w:rPr>
          <w:rFonts w:ascii="Bookman Old Style" w:hAnsi="Bookman Old Style"/>
          <w:i/>
          <w:color w:val="131413"/>
          <w:spacing w:val="-2"/>
          <w:w w:val="105"/>
          <w:sz w:val="17"/>
        </w:rPr>
        <w:t>D</w:t>
      </w:r>
      <w:r>
        <w:rPr>
          <w:rFonts w:ascii="Bookman Old Style" w:hAnsi="Bookman Old Style"/>
          <w:i/>
          <w:color w:val="131413"/>
          <w:spacing w:val="-19"/>
          <w:w w:val="105"/>
          <w:sz w:val="17"/>
        </w:rPr>
        <w:t xml:space="preserve"> </w:t>
      </w:r>
      <w:r>
        <w:rPr>
          <w:rFonts w:ascii="Times New Roman" w:hAnsi="Times New Roman"/>
          <w:color w:val="131413"/>
          <w:spacing w:val="-2"/>
          <w:w w:val="105"/>
          <w:sz w:val="17"/>
        </w:rPr>
        <w:t>×</w:t>
      </w:r>
      <w:r>
        <w:rPr>
          <w:rFonts w:ascii="Times New Roman" w:hAnsi="Times New Roman"/>
          <w:color w:val="131413"/>
          <w:spacing w:val="-12"/>
          <w:w w:val="105"/>
          <w:sz w:val="17"/>
        </w:rPr>
        <w:t xml:space="preserve"> </w:t>
      </w:r>
      <w:r>
        <w:rPr>
          <w:rFonts w:ascii="Bookman Old Style" w:hAnsi="Bookman Old Style"/>
          <w:i/>
          <w:color w:val="131413"/>
          <w:spacing w:val="-2"/>
          <w:w w:val="105"/>
          <w:sz w:val="17"/>
        </w:rPr>
        <w:t>L</w:t>
      </w:r>
      <w:r>
        <w:rPr>
          <w:color w:val="131413"/>
          <w:spacing w:val="-2"/>
          <w:w w:val="105"/>
          <w:sz w:val="17"/>
        </w:rPr>
        <w:t>),</w:t>
      </w:r>
      <w:r>
        <w:rPr>
          <w:color w:val="131413"/>
          <w:w w:val="105"/>
          <w:sz w:val="17"/>
        </w:rPr>
        <w:t xml:space="preserve"> </w:t>
      </w:r>
      <w:r>
        <w:rPr>
          <w:color w:val="131413"/>
          <w:spacing w:val="-2"/>
          <w:w w:val="105"/>
          <w:sz w:val="17"/>
        </w:rPr>
        <w:t>weight</w:t>
      </w:r>
      <w:r>
        <w:rPr>
          <w:color w:val="131413"/>
          <w:sz w:val="17"/>
        </w:rPr>
        <w:tab/>
      </w:r>
      <w:r>
        <w:rPr>
          <w:color w:val="131413"/>
          <w:w w:val="105"/>
          <w:sz w:val="17"/>
        </w:rPr>
        <w:t>Features</w:t>
      </w:r>
      <w:r>
        <w:rPr>
          <w:color w:val="131413"/>
          <w:spacing w:val="-4"/>
          <w:w w:val="105"/>
          <w:sz w:val="17"/>
        </w:rPr>
        <w:t xml:space="preserve"> </w:t>
      </w:r>
      <w:r>
        <w:rPr>
          <w:color w:val="131413"/>
          <w:w w:val="105"/>
          <w:sz w:val="17"/>
        </w:rPr>
        <w:t>and</w:t>
      </w:r>
      <w:r>
        <w:rPr>
          <w:color w:val="131413"/>
          <w:spacing w:val="-3"/>
          <w:w w:val="105"/>
          <w:sz w:val="17"/>
        </w:rPr>
        <w:t xml:space="preserve"> </w:t>
      </w:r>
      <w:r>
        <w:rPr>
          <w:color w:val="131413"/>
          <w:w w:val="105"/>
          <w:sz w:val="17"/>
        </w:rPr>
        <w:t>technical</w:t>
      </w:r>
      <w:r>
        <w:rPr>
          <w:color w:val="131413"/>
          <w:spacing w:val="-3"/>
          <w:w w:val="105"/>
          <w:sz w:val="17"/>
        </w:rPr>
        <w:t xml:space="preserve"> </w:t>
      </w:r>
      <w:r>
        <w:rPr>
          <w:color w:val="131413"/>
          <w:spacing w:val="-2"/>
          <w:w w:val="105"/>
          <w:sz w:val="17"/>
        </w:rPr>
        <w:t>speci</w:t>
      </w:r>
      <w:r>
        <w:rPr>
          <w:rFonts w:ascii="Times New Roman" w:hAnsi="Times New Roman"/>
          <w:color w:val="131413"/>
          <w:spacing w:val="-2"/>
          <w:w w:val="105"/>
          <w:sz w:val="17"/>
        </w:rPr>
        <w:t>ﬁ</w:t>
      </w:r>
      <w:r>
        <w:rPr>
          <w:color w:val="131413"/>
          <w:spacing w:val="-2"/>
          <w:w w:val="105"/>
          <w:sz w:val="17"/>
        </w:rPr>
        <w:t>cations</w:t>
      </w:r>
      <w:r>
        <w:rPr>
          <w:color w:val="131413"/>
          <w:sz w:val="17"/>
        </w:rPr>
        <w:tab/>
      </w:r>
      <w:r>
        <w:rPr>
          <w:color w:val="131413"/>
          <w:w w:val="105"/>
          <w:sz w:val="17"/>
        </w:rPr>
        <w:t>Clinical</w:t>
      </w:r>
      <w:r>
        <w:rPr>
          <w:color w:val="131413"/>
          <w:spacing w:val="11"/>
          <w:w w:val="105"/>
          <w:sz w:val="17"/>
        </w:rPr>
        <w:t xml:space="preserve"> </w:t>
      </w:r>
      <w:r>
        <w:rPr>
          <w:color w:val="131413"/>
          <w:spacing w:val="-2"/>
          <w:w w:val="105"/>
          <w:sz w:val="17"/>
        </w:rPr>
        <w:t>applications</w:t>
      </w:r>
    </w:p>
    <w:p w14:paraId="0A3C9455" w14:textId="77777777" w:rsidR="00975370" w:rsidRDefault="0058442E">
      <w:pPr>
        <w:pStyle w:val="BodyText"/>
        <w:spacing w:line="20" w:lineRule="exact"/>
        <w:ind w:left="115"/>
        <w:rPr>
          <w:sz w:val="2"/>
        </w:rPr>
      </w:pPr>
      <w:r>
        <w:rPr>
          <w:sz w:val="2"/>
        </w:rPr>
      </w:r>
      <w:r>
        <w:rPr>
          <w:sz w:val="2"/>
        </w:rPr>
        <w:pict w14:anchorId="0A3C962A">
          <v:group id="docshapegroup77" o:spid="_x0000_s2066" style="width:668pt;height:.4pt;mso-position-horizontal-relative:char;mso-position-vertical-relative:line" coordsize="13360,8">
            <v:rect id="docshape78" o:spid="_x0000_s2067" style="position:absolute;width:13360;height:8" fillcolor="#131413" stroked="f"/>
            <w10:wrap type="none"/>
            <w10:anchorlock/>
          </v:group>
        </w:pict>
      </w:r>
    </w:p>
    <w:p w14:paraId="0A3C9456" w14:textId="77777777" w:rsidR="00975370" w:rsidRDefault="0058442E">
      <w:pPr>
        <w:spacing w:before="9" w:line="114" w:lineRule="exact"/>
        <w:ind w:left="7091"/>
        <w:rPr>
          <w:sz w:val="17"/>
        </w:rPr>
      </w:pPr>
      <w:r>
        <w:rPr>
          <w:color w:val="131413"/>
          <w:sz w:val="17"/>
        </w:rPr>
        <w:t>156</w:t>
      </w:r>
      <w:r>
        <w:rPr>
          <w:rFonts w:ascii="Times New Roman" w:hAnsi="Times New Roman"/>
          <w:color w:val="131413"/>
          <w:sz w:val="17"/>
          <w:vertAlign w:val="superscript"/>
        </w:rPr>
        <w:t>°</w:t>
      </w:r>
      <w:r>
        <w:rPr>
          <w:rFonts w:ascii="Times New Roman" w:hAnsi="Times New Roman"/>
          <w:color w:val="131413"/>
          <w:spacing w:val="1"/>
          <w:sz w:val="17"/>
        </w:rPr>
        <w:t xml:space="preserve"> </w:t>
      </w:r>
      <w:r>
        <w:rPr>
          <w:color w:val="131413"/>
          <w:sz w:val="17"/>
        </w:rPr>
        <w:t>FOV,</w:t>
      </w:r>
      <w:r>
        <w:rPr>
          <w:color w:val="131413"/>
          <w:spacing w:val="4"/>
          <w:sz w:val="17"/>
        </w:rPr>
        <w:t xml:space="preserve"> </w:t>
      </w:r>
      <w:r>
        <w:rPr>
          <w:color w:val="131413"/>
          <w:sz w:val="17"/>
        </w:rPr>
        <w:t>2-6</w:t>
      </w:r>
      <w:r>
        <w:rPr>
          <w:color w:val="131413"/>
          <w:spacing w:val="-13"/>
          <w:sz w:val="17"/>
        </w:rPr>
        <w:t xml:space="preserve"> </w:t>
      </w:r>
      <w:r>
        <w:rPr>
          <w:color w:val="131413"/>
          <w:sz w:val="17"/>
        </w:rPr>
        <w:t>fps,</w:t>
      </w:r>
      <w:r>
        <w:rPr>
          <w:color w:val="131413"/>
          <w:spacing w:val="4"/>
          <w:sz w:val="17"/>
        </w:rPr>
        <w:t xml:space="preserve"> </w:t>
      </w:r>
      <w:r>
        <w:rPr>
          <w:rFonts w:ascii="Times New Roman" w:hAnsi="Times New Roman"/>
          <w:color w:val="131413"/>
          <w:sz w:val="17"/>
        </w:rPr>
        <w:t>256</w:t>
      </w:r>
      <w:r>
        <w:rPr>
          <w:rFonts w:ascii="Times New Roman" w:hAnsi="Times New Roman"/>
          <w:color w:val="131413"/>
          <w:spacing w:val="-10"/>
          <w:sz w:val="17"/>
        </w:rPr>
        <w:t xml:space="preserve"> </w:t>
      </w:r>
      <w:r>
        <w:rPr>
          <w:rFonts w:ascii="Times New Roman" w:hAnsi="Times New Roman"/>
          <w:color w:val="131413"/>
          <w:sz w:val="17"/>
        </w:rPr>
        <w:t>×</w:t>
      </w:r>
      <w:r>
        <w:rPr>
          <w:rFonts w:ascii="Times New Roman" w:hAnsi="Times New Roman"/>
          <w:color w:val="131413"/>
          <w:spacing w:val="-11"/>
          <w:sz w:val="17"/>
        </w:rPr>
        <w:t xml:space="preserve"> </w:t>
      </w:r>
      <w:r>
        <w:rPr>
          <w:rFonts w:ascii="Times New Roman" w:hAnsi="Times New Roman"/>
          <w:color w:val="131413"/>
          <w:sz w:val="17"/>
        </w:rPr>
        <w:t>256</w:t>
      </w:r>
      <w:r>
        <w:rPr>
          <w:rFonts w:ascii="Times New Roman" w:hAnsi="Times New Roman"/>
          <w:color w:val="131413"/>
          <w:spacing w:val="5"/>
          <w:sz w:val="17"/>
        </w:rPr>
        <w:t xml:space="preserve"> </w:t>
      </w:r>
      <w:r>
        <w:rPr>
          <w:color w:val="131413"/>
          <w:spacing w:val="-2"/>
          <w:sz w:val="17"/>
        </w:rPr>
        <w:t>resolution,</w:t>
      </w:r>
    </w:p>
    <w:p w14:paraId="0A3C9457" w14:textId="77777777" w:rsidR="00975370" w:rsidRDefault="00975370">
      <w:pPr>
        <w:spacing w:line="114" w:lineRule="exact"/>
        <w:rPr>
          <w:sz w:val="17"/>
        </w:rPr>
        <w:sectPr w:rsidR="00975370">
          <w:headerReference w:type="default" r:id="rId30"/>
          <w:pgSz w:w="16000" w:h="12000" w:orient="landscape"/>
          <w:pgMar w:top="1140" w:right="1380" w:bottom="280" w:left="1040" w:header="0" w:footer="0" w:gutter="0"/>
          <w:cols w:space="720"/>
        </w:sectPr>
      </w:pPr>
    </w:p>
    <w:p w14:paraId="0A3C9458" w14:textId="77777777" w:rsidR="00975370" w:rsidRDefault="00975370">
      <w:pPr>
        <w:pStyle w:val="BodyText"/>
        <w:rPr>
          <w:sz w:val="18"/>
        </w:rPr>
      </w:pPr>
    </w:p>
    <w:p w14:paraId="0A3C9459" w14:textId="77777777" w:rsidR="00975370" w:rsidRDefault="00975370">
      <w:pPr>
        <w:pStyle w:val="BodyText"/>
        <w:rPr>
          <w:sz w:val="18"/>
        </w:rPr>
      </w:pPr>
    </w:p>
    <w:p w14:paraId="0A3C945A" w14:textId="77777777" w:rsidR="00975370" w:rsidRDefault="00975370">
      <w:pPr>
        <w:pStyle w:val="BodyText"/>
        <w:rPr>
          <w:sz w:val="18"/>
        </w:rPr>
      </w:pPr>
    </w:p>
    <w:p w14:paraId="0A3C945B" w14:textId="77777777" w:rsidR="00975370" w:rsidRDefault="00975370">
      <w:pPr>
        <w:pStyle w:val="BodyText"/>
        <w:rPr>
          <w:sz w:val="18"/>
        </w:rPr>
      </w:pPr>
    </w:p>
    <w:p w14:paraId="0A3C945C" w14:textId="77777777" w:rsidR="00975370" w:rsidRDefault="00975370">
      <w:pPr>
        <w:pStyle w:val="BodyText"/>
        <w:rPr>
          <w:sz w:val="18"/>
        </w:rPr>
      </w:pPr>
    </w:p>
    <w:p w14:paraId="0A3C945D" w14:textId="77777777" w:rsidR="00975370" w:rsidRDefault="00975370">
      <w:pPr>
        <w:pStyle w:val="BodyText"/>
        <w:rPr>
          <w:sz w:val="18"/>
        </w:rPr>
      </w:pPr>
    </w:p>
    <w:p w14:paraId="0A3C945E" w14:textId="77777777" w:rsidR="00975370" w:rsidRDefault="00975370">
      <w:pPr>
        <w:pStyle w:val="BodyText"/>
        <w:spacing w:before="2"/>
        <w:rPr>
          <w:sz w:val="25"/>
        </w:rPr>
      </w:pPr>
    </w:p>
    <w:p w14:paraId="0A3C945F" w14:textId="77777777" w:rsidR="00975370" w:rsidRDefault="0058442E">
      <w:pPr>
        <w:spacing w:before="1"/>
        <w:ind w:left="156"/>
        <w:rPr>
          <w:sz w:val="17"/>
        </w:rPr>
      </w:pPr>
      <w:r>
        <w:rPr>
          <w:color w:val="131413"/>
          <w:spacing w:val="-2"/>
          <w:w w:val="105"/>
          <w:sz w:val="17"/>
        </w:rPr>
        <w:t>Medtronic</w:t>
      </w:r>
    </w:p>
    <w:p w14:paraId="0A3C9460" w14:textId="77777777" w:rsidR="00975370" w:rsidRDefault="0058442E">
      <w:pPr>
        <w:tabs>
          <w:tab w:val="left" w:pos="3406"/>
        </w:tabs>
        <w:spacing w:before="114" w:line="165" w:lineRule="auto"/>
        <w:ind w:left="1183" w:right="38" w:hanging="1028"/>
        <w:rPr>
          <w:sz w:val="17"/>
        </w:rPr>
      </w:pPr>
      <w:r>
        <w:br w:type="column"/>
      </w:r>
      <w:proofErr w:type="spellStart"/>
      <w:r>
        <w:rPr>
          <w:color w:val="131413"/>
          <w:sz w:val="17"/>
        </w:rPr>
        <w:t>PillCam</w:t>
      </w:r>
      <w:proofErr w:type="spellEnd"/>
      <w:r>
        <w:rPr>
          <w:color w:val="131413"/>
          <w:sz w:val="17"/>
        </w:rPr>
        <w:t xml:space="preserve"> SB3 capsule, SB3 sensor belt, SB3</w:t>
      </w:r>
      <w:r>
        <w:rPr>
          <w:color w:val="131413"/>
          <w:sz w:val="17"/>
        </w:rPr>
        <w:tab/>
      </w:r>
      <w:r>
        <w:rPr>
          <w:rFonts w:ascii="Times New Roman" w:hAnsi="Times New Roman"/>
          <w:color w:val="131413"/>
          <w:position w:val="-9"/>
          <w:sz w:val="17"/>
        </w:rPr>
        <w:t>11</w:t>
      </w:r>
      <w:r>
        <w:rPr>
          <w:rFonts w:ascii="Times New Roman" w:hAnsi="Times New Roman"/>
          <w:color w:val="131413"/>
          <w:spacing w:val="-14"/>
          <w:position w:val="-9"/>
          <w:sz w:val="17"/>
        </w:rPr>
        <w:t xml:space="preserve"> </w:t>
      </w:r>
      <w:r>
        <w:rPr>
          <w:rFonts w:ascii="Times New Roman" w:hAnsi="Times New Roman"/>
          <w:color w:val="131413"/>
          <w:position w:val="-9"/>
          <w:sz w:val="17"/>
        </w:rPr>
        <w:t>mm</w:t>
      </w:r>
      <w:r>
        <w:rPr>
          <w:rFonts w:ascii="Times New Roman" w:hAnsi="Times New Roman"/>
          <w:color w:val="131413"/>
          <w:spacing w:val="-11"/>
          <w:position w:val="-9"/>
          <w:sz w:val="17"/>
        </w:rPr>
        <w:t xml:space="preserve"> </w:t>
      </w:r>
      <w:r>
        <w:rPr>
          <w:rFonts w:ascii="Times New Roman" w:hAnsi="Times New Roman"/>
          <w:color w:val="131413"/>
          <w:position w:val="-9"/>
          <w:sz w:val="17"/>
        </w:rPr>
        <w:t>×</w:t>
      </w:r>
      <w:r>
        <w:rPr>
          <w:rFonts w:ascii="Times New Roman" w:hAnsi="Times New Roman"/>
          <w:color w:val="131413"/>
          <w:spacing w:val="-11"/>
          <w:position w:val="-9"/>
          <w:sz w:val="17"/>
        </w:rPr>
        <w:t xml:space="preserve"> </w:t>
      </w:r>
      <w:r>
        <w:rPr>
          <w:rFonts w:ascii="Times New Roman" w:hAnsi="Times New Roman"/>
          <w:color w:val="131413"/>
          <w:position w:val="-9"/>
          <w:sz w:val="17"/>
        </w:rPr>
        <w:t>26</w:t>
      </w:r>
      <w:r>
        <w:rPr>
          <w:rFonts w:ascii="Times New Roman" w:hAnsi="Times New Roman"/>
          <w:color w:val="131413"/>
          <w:spacing w:val="-15"/>
          <w:position w:val="-9"/>
          <w:sz w:val="17"/>
        </w:rPr>
        <w:t xml:space="preserve"> </w:t>
      </w:r>
      <w:r>
        <w:rPr>
          <w:rFonts w:ascii="Times New Roman" w:hAnsi="Times New Roman"/>
          <w:color w:val="131413"/>
          <w:position w:val="-9"/>
          <w:sz w:val="17"/>
        </w:rPr>
        <w:t>mm</w:t>
      </w:r>
      <w:r>
        <w:rPr>
          <w:color w:val="131413"/>
          <w:position w:val="-9"/>
          <w:sz w:val="17"/>
        </w:rPr>
        <w:t>,</w:t>
      </w:r>
      <w:r>
        <w:rPr>
          <w:color w:val="131413"/>
          <w:spacing w:val="-4"/>
          <w:position w:val="-9"/>
          <w:sz w:val="17"/>
        </w:rPr>
        <w:t xml:space="preserve"> </w:t>
      </w:r>
      <w:r>
        <w:rPr>
          <w:color w:val="131413"/>
          <w:position w:val="-9"/>
          <w:sz w:val="17"/>
        </w:rPr>
        <w:t>2.9</w:t>
      </w:r>
      <w:r>
        <w:rPr>
          <w:color w:val="131413"/>
          <w:spacing w:val="-14"/>
          <w:position w:val="-9"/>
          <w:sz w:val="17"/>
        </w:rPr>
        <w:t xml:space="preserve"> </w:t>
      </w:r>
      <w:r>
        <w:rPr>
          <w:color w:val="131413"/>
          <w:position w:val="-9"/>
          <w:sz w:val="17"/>
        </w:rPr>
        <w:t xml:space="preserve">g </w:t>
      </w:r>
      <w:r>
        <w:rPr>
          <w:color w:val="131413"/>
          <w:w w:val="105"/>
          <w:sz w:val="17"/>
        </w:rPr>
        <w:t>sensor array</w:t>
      </w:r>
    </w:p>
    <w:p w14:paraId="0A3C9461" w14:textId="77777777" w:rsidR="00975370" w:rsidRDefault="00975370">
      <w:pPr>
        <w:pStyle w:val="BodyText"/>
        <w:rPr>
          <w:sz w:val="18"/>
        </w:rPr>
      </w:pPr>
    </w:p>
    <w:p w14:paraId="0A3C9462" w14:textId="77777777" w:rsidR="00975370" w:rsidRDefault="00975370">
      <w:pPr>
        <w:pStyle w:val="BodyText"/>
        <w:spacing w:before="10"/>
        <w:rPr>
          <w:sz w:val="22"/>
        </w:rPr>
      </w:pPr>
    </w:p>
    <w:p w14:paraId="0A3C9463" w14:textId="77777777" w:rsidR="00975370" w:rsidRDefault="0058442E">
      <w:pPr>
        <w:tabs>
          <w:tab w:val="left" w:pos="2666"/>
        </w:tabs>
        <w:ind w:right="38"/>
        <w:jc w:val="right"/>
        <w:rPr>
          <w:sz w:val="17"/>
        </w:rPr>
      </w:pPr>
      <w:proofErr w:type="spellStart"/>
      <w:r>
        <w:rPr>
          <w:color w:val="131413"/>
          <w:sz w:val="17"/>
        </w:rPr>
        <w:t>PillCam</w:t>
      </w:r>
      <w:proofErr w:type="spellEnd"/>
      <w:r>
        <w:rPr>
          <w:color w:val="131413"/>
          <w:spacing w:val="28"/>
          <w:sz w:val="17"/>
        </w:rPr>
        <w:t xml:space="preserve"> </w:t>
      </w:r>
      <w:r>
        <w:rPr>
          <w:color w:val="131413"/>
          <w:sz w:val="17"/>
        </w:rPr>
        <w:t>Patency</w:t>
      </w:r>
      <w:r>
        <w:rPr>
          <w:color w:val="131413"/>
          <w:spacing w:val="30"/>
          <w:sz w:val="17"/>
        </w:rPr>
        <w:t xml:space="preserve"> </w:t>
      </w:r>
      <w:r>
        <w:rPr>
          <w:color w:val="131413"/>
          <w:spacing w:val="-2"/>
          <w:sz w:val="17"/>
        </w:rPr>
        <w:t>Capsule</w:t>
      </w:r>
      <w:r>
        <w:rPr>
          <w:color w:val="131413"/>
          <w:sz w:val="17"/>
        </w:rPr>
        <w:tab/>
      </w:r>
      <w:r>
        <w:rPr>
          <w:rFonts w:ascii="Times New Roman" w:hAnsi="Times New Roman"/>
          <w:color w:val="131413"/>
          <w:sz w:val="17"/>
        </w:rPr>
        <w:t>11</w:t>
      </w:r>
      <w:r>
        <w:rPr>
          <w:rFonts w:ascii="Times New Roman" w:hAnsi="Times New Roman"/>
          <w:color w:val="131413"/>
          <w:spacing w:val="-13"/>
          <w:sz w:val="17"/>
        </w:rPr>
        <w:t xml:space="preserve"> </w:t>
      </w:r>
      <w:r>
        <w:rPr>
          <w:rFonts w:ascii="Times New Roman" w:hAnsi="Times New Roman"/>
          <w:color w:val="131413"/>
          <w:sz w:val="17"/>
        </w:rPr>
        <w:t>mm</w:t>
      </w:r>
      <w:r>
        <w:rPr>
          <w:rFonts w:ascii="Times New Roman" w:hAnsi="Times New Roman"/>
          <w:color w:val="131413"/>
          <w:spacing w:val="-9"/>
          <w:sz w:val="17"/>
        </w:rPr>
        <w:t xml:space="preserve"> </w:t>
      </w:r>
      <w:r>
        <w:rPr>
          <w:rFonts w:ascii="Times New Roman" w:hAnsi="Times New Roman"/>
          <w:color w:val="131413"/>
          <w:sz w:val="17"/>
        </w:rPr>
        <w:t>×</w:t>
      </w:r>
      <w:r>
        <w:rPr>
          <w:rFonts w:ascii="Times New Roman" w:hAnsi="Times New Roman"/>
          <w:color w:val="131413"/>
          <w:spacing w:val="-6"/>
          <w:sz w:val="17"/>
        </w:rPr>
        <w:t xml:space="preserve"> </w:t>
      </w:r>
      <w:r>
        <w:rPr>
          <w:rFonts w:ascii="Times New Roman" w:hAnsi="Times New Roman"/>
          <w:color w:val="131413"/>
          <w:sz w:val="17"/>
        </w:rPr>
        <w:t>26</w:t>
      </w:r>
      <w:r>
        <w:rPr>
          <w:rFonts w:ascii="Times New Roman" w:hAnsi="Times New Roman"/>
          <w:color w:val="131413"/>
          <w:spacing w:val="-14"/>
          <w:sz w:val="17"/>
        </w:rPr>
        <w:t xml:space="preserve"> </w:t>
      </w:r>
      <w:r>
        <w:rPr>
          <w:rFonts w:ascii="Times New Roman" w:hAnsi="Times New Roman"/>
          <w:color w:val="131413"/>
          <w:sz w:val="17"/>
        </w:rPr>
        <w:t>mm</w:t>
      </w:r>
      <w:r>
        <w:rPr>
          <w:color w:val="131413"/>
          <w:sz w:val="17"/>
        </w:rPr>
        <w:t>,</w:t>
      </w:r>
      <w:r>
        <w:rPr>
          <w:color w:val="131413"/>
          <w:spacing w:val="10"/>
          <w:sz w:val="17"/>
        </w:rPr>
        <w:t xml:space="preserve"> </w:t>
      </w:r>
      <w:r>
        <w:rPr>
          <w:color w:val="131413"/>
          <w:sz w:val="17"/>
        </w:rPr>
        <w:t>2.9</w:t>
      </w:r>
      <w:r>
        <w:rPr>
          <w:color w:val="131413"/>
          <w:spacing w:val="-13"/>
          <w:sz w:val="17"/>
        </w:rPr>
        <w:t xml:space="preserve"> </w:t>
      </w:r>
      <w:r>
        <w:rPr>
          <w:color w:val="131413"/>
          <w:spacing w:val="-10"/>
          <w:sz w:val="17"/>
        </w:rPr>
        <w:t>g</w:t>
      </w:r>
    </w:p>
    <w:p w14:paraId="0A3C9464" w14:textId="77777777" w:rsidR="00975370" w:rsidRDefault="00975370">
      <w:pPr>
        <w:pStyle w:val="BodyText"/>
        <w:rPr>
          <w:sz w:val="18"/>
        </w:rPr>
      </w:pPr>
    </w:p>
    <w:p w14:paraId="0A3C9465" w14:textId="77777777" w:rsidR="00975370" w:rsidRDefault="00975370">
      <w:pPr>
        <w:pStyle w:val="BodyText"/>
        <w:spacing w:before="8"/>
        <w:rPr>
          <w:sz w:val="21"/>
        </w:rPr>
      </w:pPr>
    </w:p>
    <w:p w14:paraId="0A3C9466" w14:textId="77777777" w:rsidR="00975370" w:rsidRDefault="0058442E">
      <w:pPr>
        <w:tabs>
          <w:tab w:val="left" w:pos="2512"/>
        </w:tabs>
        <w:ind w:right="38"/>
        <w:jc w:val="right"/>
        <w:rPr>
          <w:sz w:val="17"/>
        </w:rPr>
      </w:pPr>
      <w:proofErr w:type="spellStart"/>
      <w:r>
        <w:rPr>
          <w:color w:val="131413"/>
          <w:sz w:val="17"/>
        </w:rPr>
        <w:t>PillCam</w:t>
      </w:r>
      <w:proofErr w:type="spellEnd"/>
      <w:r>
        <w:rPr>
          <w:color w:val="131413"/>
          <w:spacing w:val="14"/>
          <w:sz w:val="17"/>
        </w:rPr>
        <w:t xml:space="preserve"> </w:t>
      </w:r>
      <w:r>
        <w:rPr>
          <w:color w:val="131413"/>
          <w:sz w:val="17"/>
        </w:rPr>
        <w:t>UGI</w:t>
      </w:r>
      <w:r>
        <w:rPr>
          <w:color w:val="131413"/>
          <w:spacing w:val="16"/>
          <w:sz w:val="17"/>
        </w:rPr>
        <w:t xml:space="preserve"> </w:t>
      </w:r>
      <w:r>
        <w:rPr>
          <w:color w:val="131413"/>
          <w:spacing w:val="-2"/>
          <w:sz w:val="17"/>
        </w:rPr>
        <w:t>system</w:t>
      </w:r>
      <w:r>
        <w:rPr>
          <w:color w:val="131413"/>
          <w:sz w:val="17"/>
        </w:rPr>
        <w:tab/>
      </w:r>
      <w:r>
        <w:rPr>
          <w:rFonts w:ascii="Times New Roman" w:hAnsi="Times New Roman"/>
          <w:color w:val="131413"/>
          <w:sz w:val="17"/>
        </w:rPr>
        <w:t>11</w:t>
      </w:r>
      <w:r>
        <w:rPr>
          <w:rFonts w:ascii="Times New Roman" w:hAnsi="Times New Roman"/>
          <w:color w:val="131413"/>
          <w:spacing w:val="-13"/>
          <w:sz w:val="17"/>
        </w:rPr>
        <w:t xml:space="preserve"> </w:t>
      </w:r>
      <w:r>
        <w:rPr>
          <w:rFonts w:ascii="Times New Roman" w:hAnsi="Times New Roman"/>
          <w:color w:val="131413"/>
          <w:sz w:val="17"/>
        </w:rPr>
        <w:t>mm</w:t>
      </w:r>
      <w:r>
        <w:rPr>
          <w:rFonts w:ascii="Times New Roman" w:hAnsi="Times New Roman"/>
          <w:color w:val="131413"/>
          <w:spacing w:val="-9"/>
          <w:sz w:val="17"/>
        </w:rPr>
        <w:t xml:space="preserve"> </w:t>
      </w:r>
      <w:r>
        <w:rPr>
          <w:rFonts w:ascii="Times New Roman" w:hAnsi="Times New Roman"/>
          <w:color w:val="131413"/>
          <w:sz w:val="17"/>
        </w:rPr>
        <w:t>×</w:t>
      </w:r>
      <w:r>
        <w:rPr>
          <w:rFonts w:ascii="Times New Roman" w:hAnsi="Times New Roman"/>
          <w:color w:val="131413"/>
          <w:spacing w:val="-6"/>
          <w:sz w:val="17"/>
        </w:rPr>
        <w:t xml:space="preserve"> </w:t>
      </w:r>
      <w:r>
        <w:rPr>
          <w:rFonts w:ascii="Times New Roman" w:hAnsi="Times New Roman"/>
          <w:color w:val="131413"/>
          <w:sz w:val="17"/>
        </w:rPr>
        <w:t>26</w:t>
      </w:r>
      <w:r>
        <w:rPr>
          <w:rFonts w:ascii="Times New Roman" w:hAnsi="Times New Roman"/>
          <w:color w:val="131413"/>
          <w:spacing w:val="-14"/>
          <w:sz w:val="17"/>
        </w:rPr>
        <w:t xml:space="preserve"> </w:t>
      </w:r>
      <w:r>
        <w:rPr>
          <w:rFonts w:ascii="Times New Roman" w:hAnsi="Times New Roman"/>
          <w:color w:val="131413"/>
          <w:sz w:val="17"/>
        </w:rPr>
        <w:t>mm</w:t>
      </w:r>
      <w:r>
        <w:rPr>
          <w:color w:val="131413"/>
          <w:sz w:val="17"/>
        </w:rPr>
        <w:t>,</w:t>
      </w:r>
      <w:r>
        <w:rPr>
          <w:color w:val="131413"/>
          <w:spacing w:val="10"/>
          <w:sz w:val="17"/>
        </w:rPr>
        <w:t xml:space="preserve"> </w:t>
      </w:r>
      <w:r>
        <w:rPr>
          <w:color w:val="131413"/>
          <w:sz w:val="17"/>
        </w:rPr>
        <w:t>2.9</w:t>
      </w:r>
      <w:r>
        <w:rPr>
          <w:color w:val="131413"/>
          <w:spacing w:val="-13"/>
          <w:sz w:val="17"/>
        </w:rPr>
        <w:t xml:space="preserve"> </w:t>
      </w:r>
      <w:r>
        <w:rPr>
          <w:color w:val="131413"/>
          <w:spacing w:val="-10"/>
          <w:sz w:val="17"/>
        </w:rPr>
        <w:t>g</w:t>
      </w:r>
    </w:p>
    <w:p w14:paraId="0A3C9467" w14:textId="77777777" w:rsidR="00975370" w:rsidRDefault="0058442E">
      <w:pPr>
        <w:spacing w:before="98" w:line="252" w:lineRule="auto"/>
        <w:ind w:left="156" w:hanging="1"/>
        <w:jc w:val="center"/>
        <w:rPr>
          <w:sz w:val="17"/>
        </w:rPr>
      </w:pPr>
      <w:r>
        <w:br w:type="column"/>
      </w:r>
      <w:r>
        <w:rPr>
          <w:color w:val="131413"/>
          <w:w w:val="105"/>
          <w:sz w:val="17"/>
        </w:rPr>
        <w:t>4 LEDs, 3-lens system, 8</w:t>
      </w:r>
      <w:r>
        <w:rPr>
          <w:color w:val="131413"/>
          <w:spacing w:val="-10"/>
          <w:w w:val="105"/>
          <w:sz w:val="17"/>
        </w:rPr>
        <w:t xml:space="preserve"> </w:t>
      </w:r>
      <w:proofErr w:type="spellStart"/>
      <w:r>
        <w:rPr>
          <w:color w:val="131413"/>
          <w:w w:val="105"/>
          <w:sz w:val="17"/>
        </w:rPr>
        <w:t>hrs</w:t>
      </w:r>
      <w:proofErr w:type="spellEnd"/>
      <w:r>
        <w:rPr>
          <w:color w:val="131413"/>
          <w:w w:val="105"/>
          <w:sz w:val="17"/>
        </w:rPr>
        <w:t xml:space="preserve"> battery life, automatic</w:t>
      </w:r>
      <w:r>
        <w:rPr>
          <w:color w:val="131413"/>
          <w:spacing w:val="-12"/>
          <w:w w:val="105"/>
          <w:sz w:val="17"/>
        </w:rPr>
        <w:t xml:space="preserve"> </w:t>
      </w:r>
      <w:r>
        <w:rPr>
          <w:color w:val="131413"/>
          <w:w w:val="105"/>
          <w:sz w:val="17"/>
        </w:rPr>
        <w:t>light</w:t>
      </w:r>
      <w:r>
        <w:rPr>
          <w:color w:val="131413"/>
          <w:spacing w:val="-11"/>
          <w:w w:val="105"/>
          <w:sz w:val="17"/>
        </w:rPr>
        <w:t xml:space="preserve"> </w:t>
      </w:r>
      <w:r>
        <w:rPr>
          <w:color w:val="131413"/>
          <w:w w:val="105"/>
          <w:sz w:val="17"/>
        </w:rPr>
        <w:t>exposure,</w:t>
      </w:r>
      <w:r>
        <w:rPr>
          <w:color w:val="131413"/>
          <w:spacing w:val="-11"/>
          <w:w w:val="105"/>
          <w:sz w:val="17"/>
        </w:rPr>
        <w:t xml:space="preserve"> </w:t>
      </w:r>
      <w:r>
        <w:rPr>
          <w:color w:val="131413"/>
          <w:w w:val="105"/>
          <w:sz w:val="17"/>
        </w:rPr>
        <w:t>high-quality</w:t>
      </w:r>
      <w:r>
        <w:rPr>
          <w:color w:val="131413"/>
          <w:spacing w:val="-11"/>
          <w:w w:val="105"/>
          <w:sz w:val="17"/>
        </w:rPr>
        <w:t xml:space="preserve"> </w:t>
      </w:r>
      <w:r>
        <w:rPr>
          <w:color w:val="131413"/>
          <w:w w:val="105"/>
          <w:sz w:val="17"/>
        </w:rPr>
        <w:t>imaging, adaptive frame rate, CMOS image sensor</w:t>
      </w:r>
    </w:p>
    <w:p w14:paraId="0A3C9468" w14:textId="77777777" w:rsidR="00975370" w:rsidRDefault="0058442E">
      <w:pPr>
        <w:spacing w:before="48" w:line="252" w:lineRule="auto"/>
        <w:ind w:left="216" w:right="59"/>
        <w:jc w:val="center"/>
        <w:rPr>
          <w:sz w:val="17"/>
        </w:rPr>
      </w:pPr>
      <w:r>
        <w:rPr>
          <w:color w:val="131413"/>
          <w:sz w:val="17"/>
        </w:rPr>
        <w:t xml:space="preserve">Dissolvable components, RFID tag </w:t>
      </w:r>
      <w:r>
        <w:rPr>
          <w:color w:val="131413"/>
          <w:sz w:val="17"/>
        </w:rPr>
        <w:t xml:space="preserve">detectable by X-ray, starts to dissolve 30 </w:t>
      </w:r>
      <w:proofErr w:type="spellStart"/>
      <w:r>
        <w:rPr>
          <w:color w:val="131413"/>
          <w:sz w:val="17"/>
        </w:rPr>
        <w:t>hrs</w:t>
      </w:r>
      <w:proofErr w:type="spellEnd"/>
      <w:r>
        <w:rPr>
          <w:color w:val="131413"/>
          <w:sz w:val="17"/>
        </w:rPr>
        <w:t xml:space="preserve"> after </w:t>
      </w:r>
      <w:r>
        <w:rPr>
          <w:color w:val="131413"/>
          <w:spacing w:val="-2"/>
          <w:sz w:val="17"/>
        </w:rPr>
        <w:t>ingestion</w:t>
      </w:r>
    </w:p>
    <w:p w14:paraId="0A3C9469" w14:textId="77777777" w:rsidR="00975370" w:rsidRDefault="0058442E">
      <w:pPr>
        <w:spacing w:before="47" w:line="252" w:lineRule="auto"/>
        <w:ind w:left="180" w:right="22"/>
        <w:jc w:val="center"/>
        <w:rPr>
          <w:sz w:val="17"/>
        </w:rPr>
      </w:pPr>
      <w:r>
        <w:rPr>
          <w:color w:val="131413"/>
          <w:w w:val="105"/>
          <w:sz w:val="17"/>
        </w:rPr>
        <w:t>18-35</w:t>
      </w:r>
      <w:r>
        <w:rPr>
          <w:color w:val="131413"/>
          <w:spacing w:val="-3"/>
          <w:w w:val="105"/>
          <w:sz w:val="17"/>
        </w:rPr>
        <w:t xml:space="preserve"> </w:t>
      </w:r>
      <w:r>
        <w:rPr>
          <w:color w:val="131413"/>
          <w:w w:val="105"/>
          <w:sz w:val="17"/>
        </w:rPr>
        <w:t>fps, variable frame rate technology, dynamic</w:t>
      </w:r>
      <w:r>
        <w:rPr>
          <w:color w:val="131413"/>
          <w:spacing w:val="-4"/>
          <w:w w:val="105"/>
          <w:sz w:val="17"/>
        </w:rPr>
        <w:t xml:space="preserve"> </w:t>
      </w:r>
      <w:r>
        <w:rPr>
          <w:color w:val="131413"/>
          <w:w w:val="105"/>
          <w:sz w:val="17"/>
        </w:rPr>
        <w:t>technology</w:t>
      </w:r>
      <w:r>
        <w:rPr>
          <w:color w:val="131413"/>
          <w:spacing w:val="-4"/>
          <w:w w:val="105"/>
          <w:sz w:val="17"/>
        </w:rPr>
        <w:t xml:space="preserve"> </w:t>
      </w:r>
      <w:r>
        <w:rPr>
          <w:color w:val="131413"/>
          <w:w w:val="105"/>
          <w:sz w:val="17"/>
        </w:rPr>
        <w:t>to</w:t>
      </w:r>
      <w:r>
        <w:rPr>
          <w:color w:val="131413"/>
          <w:spacing w:val="-5"/>
          <w:w w:val="105"/>
          <w:sz w:val="17"/>
        </w:rPr>
        <w:t xml:space="preserve"> </w:t>
      </w:r>
      <w:r>
        <w:rPr>
          <w:color w:val="131413"/>
          <w:w w:val="105"/>
          <w:sz w:val="17"/>
        </w:rPr>
        <w:t>pick</w:t>
      </w:r>
      <w:r>
        <w:rPr>
          <w:color w:val="131413"/>
          <w:spacing w:val="-5"/>
          <w:w w:val="105"/>
          <w:sz w:val="17"/>
        </w:rPr>
        <w:t xml:space="preserve"> </w:t>
      </w:r>
      <w:r>
        <w:rPr>
          <w:color w:val="131413"/>
          <w:w w:val="105"/>
          <w:sz w:val="17"/>
        </w:rPr>
        <w:t>clinically</w:t>
      </w:r>
      <w:r>
        <w:rPr>
          <w:color w:val="131413"/>
          <w:spacing w:val="-5"/>
          <w:w w:val="105"/>
          <w:sz w:val="17"/>
        </w:rPr>
        <w:t xml:space="preserve"> </w:t>
      </w:r>
      <w:r>
        <w:rPr>
          <w:color w:val="131413"/>
          <w:w w:val="105"/>
          <w:sz w:val="17"/>
        </w:rPr>
        <w:t xml:space="preserve">relevant </w:t>
      </w:r>
      <w:r>
        <w:rPr>
          <w:color w:val="131413"/>
          <w:spacing w:val="-2"/>
          <w:w w:val="105"/>
          <w:sz w:val="17"/>
        </w:rPr>
        <w:t>information</w:t>
      </w:r>
    </w:p>
    <w:p w14:paraId="0A3C946A" w14:textId="77777777" w:rsidR="00975370" w:rsidRDefault="0058442E">
      <w:pPr>
        <w:spacing w:before="37" w:line="113" w:lineRule="exact"/>
        <w:ind w:left="215" w:right="59"/>
        <w:jc w:val="center"/>
        <w:rPr>
          <w:sz w:val="17"/>
        </w:rPr>
      </w:pPr>
      <w:r>
        <w:rPr>
          <w:color w:val="131413"/>
          <w:sz w:val="17"/>
        </w:rPr>
        <w:t>336</w:t>
      </w:r>
      <w:r>
        <w:rPr>
          <w:rFonts w:ascii="Times New Roman" w:hAnsi="Times New Roman"/>
          <w:color w:val="131413"/>
          <w:sz w:val="17"/>
          <w:vertAlign w:val="superscript"/>
        </w:rPr>
        <w:t>°</w:t>
      </w:r>
      <w:r>
        <w:rPr>
          <w:rFonts w:ascii="Times New Roman" w:hAnsi="Times New Roman"/>
          <w:color w:val="131413"/>
          <w:spacing w:val="3"/>
          <w:sz w:val="17"/>
        </w:rPr>
        <w:t xml:space="preserve"> </w:t>
      </w:r>
      <w:r>
        <w:rPr>
          <w:color w:val="131413"/>
          <w:sz w:val="17"/>
        </w:rPr>
        <w:t>FOV,</w:t>
      </w:r>
      <w:r>
        <w:rPr>
          <w:color w:val="131413"/>
          <w:spacing w:val="5"/>
          <w:sz w:val="17"/>
        </w:rPr>
        <w:t xml:space="preserve"> </w:t>
      </w:r>
      <w:r>
        <w:rPr>
          <w:color w:val="131413"/>
          <w:sz w:val="17"/>
        </w:rPr>
        <w:t>4</w:t>
      </w:r>
      <w:r>
        <w:rPr>
          <w:color w:val="131413"/>
          <w:spacing w:val="5"/>
          <w:sz w:val="17"/>
        </w:rPr>
        <w:t xml:space="preserve"> </w:t>
      </w:r>
      <w:r>
        <w:rPr>
          <w:color w:val="131413"/>
          <w:sz w:val="17"/>
        </w:rPr>
        <w:t>or</w:t>
      </w:r>
      <w:r>
        <w:rPr>
          <w:color w:val="131413"/>
          <w:spacing w:val="4"/>
          <w:sz w:val="17"/>
        </w:rPr>
        <w:t xml:space="preserve"> </w:t>
      </w:r>
      <w:r>
        <w:rPr>
          <w:color w:val="131413"/>
          <w:sz w:val="17"/>
        </w:rPr>
        <w:t>35</w:t>
      </w:r>
      <w:r>
        <w:rPr>
          <w:color w:val="131413"/>
          <w:spacing w:val="-13"/>
          <w:sz w:val="17"/>
        </w:rPr>
        <w:t xml:space="preserve"> </w:t>
      </w:r>
      <w:r>
        <w:rPr>
          <w:color w:val="131413"/>
          <w:sz w:val="17"/>
        </w:rPr>
        <w:t>fps,</w:t>
      </w:r>
      <w:r>
        <w:rPr>
          <w:color w:val="131413"/>
          <w:spacing w:val="5"/>
          <w:sz w:val="17"/>
        </w:rPr>
        <w:t xml:space="preserve"> </w:t>
      </w:r>
      <w:r>
        <w:rPr>
          <w:rFonts w:ascii="Times New Roman" w:hAnsi="Times New Roman"/>
          <w:color w:val="131413"/>
          <w:sz w:val="17"/>
        </w:rPr>
        <w:t>256</w:t>
      </w:r>
      <w:r>
        <w:rPr>
          <w:rFonts w:ascii="Times New Roman" w:hAnsi="Times New Roman"/>
          <w:color w:val="131413"/>
          <w:spacing w:val="-10"/>
          <w:sz w:val="17"/>
        </w:rPr>
        <w:t xml:space="preserve"> </w:t>
      </w:r>
      <w:r>
        <w:rPr>
          <w:rFonts w:ascii="Times New Roman" w:hAnsi="Times New Roman"/>
          <w:color w:val="131413"/>
          <w:sz w:val="17"/>
        </w:rPr>
        <w:t>×</w:t>
      </w:r>
      <w:r>
        <w:rPr>
          <w:rFonts w:ascii="Times New Roman" w:hAnsi="Times New Roman"/>
          <w:color w:val="131413"/>
          <w:spacing w:val="-10"/>
          <w:sz w:val="17"/>
        </w:rPr>
        <w:t xml:space="preserve"> </w:t>
      </w:r>
      <w:r>
        <w:rPr>
          <w:rFonts w:ascii="Times New Roman" w:hAnsi="Times New Roman"/>
          <w:color w:val="131413"/>
          <w:sz w:val="17"/>
        </w:rPr>
        <w:t>256</w:t>
      </w:r>
      <w:r>
        <w:rPr>
          <w:rFonts w:ascii="Times New Roman" w:hAnsi="Times New Roman"/>
          <w:color w:val="131413"/>
          <w:spacing w:val="6"/>
          <w:sz w:val="17"/>
        </w:rPr>
        <w:t xml:space="preserve"> </w:t>
      </w:r>
      <w:r>
        <w:rPr>
          <w:color w:val="131413"/>
          <w:spacing w:val="-2"/>
          <w:sz w:val="17"/>
        </w:rPr>
        <w:t>resolution,</w:t>
      </w:r>
    </w:p>
    <w:p w14:paraId="0A3C946B" w14:textId="77777777" w:rsidR="00975370" w:rsidRDefault="0058442E">
      <w:pPr>
        <w:spacing w:line="237" w:lineRule="auto"/>
        <w:ind w:left="163" w:right="168" w:hanging="1"/>
        <w:jc w:val="center"/>
        <w:rPr>
          <w:sz w:val="17"/>
        </w:rPr>
      </w:pPr>
      <w:r>
        <w:br w:type="column"/>
      </w:r>
      <w:r>
        <w:rPr>
          <w:color w:val="131413"/>
          <w:w w:val="105"/>
          <w:sz w:val="17"/>
        </w:rPr>
        <w:t xml:space="preserve">Direct visualization of small bowel; monitor </w:t>
      </w:r>
      <w:r>
        <w:rPr>
          <w:color w:val="131413"/>
          <w:spacing w:val="-2"/>
          <w:w w:val="105"/>
          <w:sz w:val="17"/>
        </w:rPr>
        <w:t>lesions from obscure bleeding, iron-de</w:t>
      </w:r>
      <w:r>
        <w:rPr>
          <w:rFonts w:ascii="Times New Roman" w:hAnsi="Times New Roman"/>
          <w:color w:val="131413"/>
          <w:spacing w:val="-2"/>
          <w:w w:val="105"/>
          <w:sz w:val="17"/>
        </w:rPr>
        <w:t>ﬁ</w:t>
      </w:r>
      <w:r>
        <w:rPr>
          <w:color w:val="131413"/>
          <w:spacing w:val="-2"/>
          <w:w w:val="105"/>
          <w:sz w:val="17"/>
        </w:rPr>
        <w:t xml:space="preserve">ciency </w:t>
      </w:r>
      <w:r>
        <w:rPr>
          <w:color w:val="131413"/>
          <w:w w:val="105"/>
          <w:sz w:val="17"/>
        </w:rPr>
        <w:t>anemia, and Crohn</w:t>
      </w:r>
      <w:r>
        <w:rPr>
          <w:rFonts w:ascii="Gill Sans MT" w:hAnsi="Gill Sans MT"/>
          <w:color w:val="131413"/>
          <w:w w:val="105"/>
          <w:sz w:val="17"/>
        </w:rPr>
        <w:t>’</w:t>
      </w:r>
      <w:r>
        <w:rPr>
          <w:color w:val="131413"/>
          <w:w w:val="105"/>
          <w:sz w:val="17"/>
        </w:rPr>
        <w:t>s disease</w:t>
      </w:r>
    </w:p>
    <w:p w14:paraId="0A3C946C" w14:textId="77777777" w:rsidR="00975370" w:rsidRDefault="0058442E">
      <w:pPr>
        <w:spacing w:before="157" w:line="252" w:lineRule="auto"/>
        <w:ind w:left="274" w:right="279"/>
        <w:jc w:val="center"/>
        <w:rPr>
          <w:sz w:val="17"/>
        </w:rPr>
      </w:pPr>
      <w:r>
        <w:rPr>
          <w:color w:val="131413"/>
          <w:sz w:val="17"/>
        </w:rPr>
        <w:t xml:space="preserve">Accessory to </w:t>
      </w:r>
      <w:proofErr w:type="spellStart"/>
      <w:r>
        <w:rPr>
          <w:color w:val="131413"/>
          <w:sz w:val="17"/>
        </w:rPr>
        <w:t>PillCam</w:t>
      </w:r>
      <w:proofErr w:type="spellEnd"/>
      <w:r>
        <w:rPr>
          <w:color w:val="131413"/>
          <w:sz w:val="17"/>
        </w:rPr>
        <w:t xml:space="preserve"> SB3 capsule; verify an unobstructed GI tract prior to capsule </w:t>
      </w:r>
      <w:r>
        <w:rPr>
          <w:color w:val="131413"/>
          <w:spacing w:val="-2"/>
          <w:sz w:val="17"/>
        </w:rPr>
        <w:t>endoscopy</w:t>
      </w:r>
    </w:p>
    <w:p w14:paraId="0A3C946D" w14:textId="77777777" w:rsidR="00975370" w:rsidRDefault="0058442E">
      <w:pPr>
        <w:spacing w:before="148" w:line="249" w:lineRule="auto"/>
        <w:ind w:left="146" w:right="151"/>
        <w:jc w:val="center"/>
        <w:rPr>
          <w:sz w:val="17"/>
        </w:rPr>
      </w:pPr>
      <w:r>
        <w:rPr>
          <w:color w:val="131413"/>
          <w:sz w:val="17"/>
        </w:rPr>
        <w:t xml:space="preserve">Visualization of the upper GI tract; detect gross </w:t>
      </w:r>
      <w:r>
        <w:rPr>
          <w:color w:val="131413"/>
          <w:w w:val="105"/>
          <w:sz w:val="17"/>
        </w:rPr>
        <w:t>blood in esophagus, stomach, duodenum</w:t>
      </w:r>
    </w:p>
    <w:p w14:paraId="0A3C946E" w14:textId="77777777" w:rsidR="00975370" w:rsidRDefault="00975370">
      <w:pPr>
        <w:spacing w:line="249" w:lineRule="auto"/>
        <w:jc w:val="center"/>
        <w:rPr>
          <w:sz w:val="17"/>
        </w:rPr>
        <w:sectPr w:rsidR="00975370">
          <w:type w:val="continuous"/>
          <w:pgSz w:w="16000" w:h="12000" w:orient="landscape"/>
          <w:pgMar w:top="900" w:right="1380" w:bottom="280" w:left="1040" w:header="0" w:footer="0" w:gutter="0"/>
          <w:cols w:num="4" w:space="720" w:equalWidth="0">
            <w:col w:w="911" w:space="735"/>
            <w:col w:w="4945" w:space="110"/>
            <w:col w:w="3356" w:space="40"/>
            <w:col w:w="3483"/>
          </w:cols>
        </w:sectPr>
      </w:pPr>
    </w:p>
    <w:p w14:paraId="0A3C946F" w14:textId="77777777" w:rsidR="00975370" w:rsidRDefault="0058442E">
      <w:pPr>
        <w:spacing w:line="249" w:lineRule="auto"/>
        <w:ind w:left="1749" w:right="1"/>
        <w:jc w:val="center"/>
        <w:rPr>
          <w:sz w:val="17"/>
        </w:rPr>
      </w:pPr>
      <w:proofErr w:type="spellStart"/>
      <w:r>
        <w:rPr>
          <w:color w:val="131413"/>
          <w:sz w:val="17"/>
        </w:rPr>
        <w:t>PillCam</w:t>
      </w:r>
      <w:proofErr w:type="spellEnd"/>
      <w:r>
        <w:rPr>
          <w:color w:val="131413"/>
          <w:sz w:val="17"/>
        </w:rPr>
        <w:t xml:space="preserve"> colon 2 capsule, colon 2 sensor belt, colon 2 sensor Array</w:t>
      </w:r>
    </w:p>
    <w:p w14:paraId="0A3C9470" w14:textId="77777777" w:rsidR="00975370" w:rsidRDefault="00975370">
      <w:pPr>
        <w:pStyle w:val="BodyText"/>
        <w:spacing w:before="2"/>
        <w:rPr>
          <w:sz w:val="21"/>
        </w:rPr>
      </w:pPr>
    </w:p>
    <w:p w14:paraId="0A3C9471" w14:textId="77777777" w:rsidR="00975370" w:rsidRDefault="0058442E">
      <w:pPr>
        <w:spacing w:before="1" w:line="252" w:lineRule="auto"/>
        <w:ind w:left="1749" w:right="2"/>
        <w:jc w:val="center"/>
        <w:rPr>
          <w:sz w:val="17"/>
        </w:rPr>
      </w:pPr>
      <w:proofErr w:type="spellStart"/>
      <w:r>
        <w:rPr>
          <w:color w:val="131413"/>
          <w:spacing w:val="-2"/>
          <w:w w:val="105"/>
          <w:sz w:val="17"/>
        </w:rPr>
        <w:t>PillCam</w:t>
      </w:r>
      <w:proofErr w:type="spellEnd"/>
      <w:r>
        <w:rPr>
          <w:color w:val="131413"/>
          <w:spacing w:val="-4"/>
          <w:w w:val="105"/>
          <w:sz w:val="17"/>
        </w:rPr>
        <w:t xml:space="preserve"> </w:t>
      </w:r>
      <w:r>
        <w:rPr>
          <w:color w:val="131413"/>
          <w:spacing w:val="-2"/>
          <w:w w:val="105"/>
          <w:sz w:val="17"/>
        </w:rPr>
        <w:t>Crohn</w:t>
      </w:r>
      <w:r>
        <w:rPr>
          <w:rFonts w:ascii="Gill Sans MT" w:hAnsi="Gill Sans MT"/>
          <w:color w:val="131413"/>
          <w:spacing w:val="-2"/>
          <w:w w:val="105"/>
          <w:sz w:val="17"/>
        </w:rPr>
        <w:t>’</w:t>
      </w:r>
      <w:r>
        <w:rPr>
          <w:color w:val="131413"/>
          <w:spacing w:val="-2"/>
          <w:w w:val="105"/>
          <w:sz w:val="17"/>
        </w:rPr>
        <w:t>s</w:t>
      </w:r>
      <w:r>
        <w:rPr>
          <w:color w:val="131413"/>
          <w:spacing w:val="-4"/>
          <w:w w:val="105"/>
          <w:sz w:val="17"/>
        </w:rPr>
        <w:t xml:space="preserve"> </w:t>
      </w:r>
      <w:r>
        <w:rPr>
          <w:color w:val="131413"/>
          <w:spacing w:val="-2"/>
          <w:w w:val="105"/>
          <w:sz w:val="17"/>
        </w:rPr>
        <w:t>capsule,</w:t>
      </w:r>
      <w:r>
        <w:rPr>
          <w:color w:val="131413"/>
          <w:spacing w:val="-4"/>
          <w:w w:val="105"/>
          <w:sz w:val="17"/>
        </w:rPr>
        <w:t xml:space="preserve"> </w:t>
      </w:r>
      <w:r>
        <w:rPr>
          <w:color w:val="131413"/>
          <w:spacing w:val="-2"/>
          <w:w w:val="105"/>
          <w:sz w:val="17"/>
        </w:rPr>
        <w:t>sensor</w:t>
      </w:r>
      <w:r>
        <w:rPr>
          <w:color w:val="131413"/>
          <w:spacing w:val="-4"/>
          <w:w w:val="105"/>
          <w:sz w:val="17"/>
        </w:rPr>
        <w:t xml:space="preserve"> </w:t>
      </w:r>
      <w:r>
        <w:rPr>
          <w:color w:val="131413"/>
          <w:spacing w:val="-2"/>
          <w:w w:val="105"/>
          <w:sz w:val="17"/>
        </w:rPr>
        <w:t>belt,</w:t>
      </w:r>
      <w:r>
        <w:rPr>
          <w:color w:val="131413"/>
          <w:spacing w:val="-4"/>
          <w:w w:val="105"/>
          <w:sz w:val="17"/>
        </w:rPr>
        <w:t xml:space="preserve"> </w:t>
      </w:r>
      <w:r>
        <w:rPr>
          <w:color w:val="131413"/>
          <w:spacing w:val="-2"/>
          <w:w w:val="105"/>
          <w:sz w:val="17"/>
        </w:rPr>
        <w:t>sensor array</w:t>
      </w:r>
    </w:p>
    <w:p w14:paraId="0A3C9472" w14:textId="77777777" w:rsidR="00975370" w:rsidRDefault="00975370">
      <w:pPr>
        <w:pStyle w:val="BodyText"/>
        <w:spacing w:before="3"/>
        <w:rPr>
          <w:sz w:val="23"/>
        </w:rPr>
      </w:pPr>
    </w:p>
    <w:p w14:paraId="0A3C9473" w14:textId="77777777" w:rsidR="00975370" w:rsidRDefault="0058442E">
      <w:pPr>
        <w:tabs>
          <w:tab w:val="left" w:pos="2058"/>
        </w:tabs>
        <w:spacing w:line="165" w:lineRule="auto"/>
        <w:ind w:left="2188" w:right="310" w:hanging="2032"/>
        <w:rPr>
          <w:sz w:val="17"/>
        </w:rPr>
      </w:pPr>
      <w:r>
        <w:rPr>
          <w:color w:val="131413"/>
          <w:spacing w:val="-2"/>
          <w:w w:val="105"/>
          <w:position w:val="-9"/>
          <w:sz w:val="17"/>
        </w:rPr>
        <w:t>Intro-</w:t>
      </w:r>
      <w:r>
        <w:rPr>
          <w:color w:val="131413"/>
          <w:spacing w:val="-2"/>
          <w:w w:val="105"/>
          <w:position w:val="-9"/>
          <w:sz w:val="17"/>
        </w:rPr>
        <w:t>Medic</w:t>
      </w:r>
      <w:r>
        <w:rPr>
          <w:color w:val="131413"/>
          <w:position w:val="-9"/>
          <w:sz w:val="17"/>
        </w:rPr>
        <w:tab/>
      </w:r>
      <w:proofErr w:type="spellStart"/>
      <w:r>
        <w:rPr>
          <w:color w:val="131413"/>
          <w:w w:val="105"/>
          <w:sz w:val="17"/>
        </w:rPr>
        <w:t>MiroCam</w:t>
      </w:r>
      <w:proofErr w:type="spellEnd"/>
      <w:r>
        <w:rPr>
          <w:color w:val="131413"/>
          <w:spacing w:val="-12"/>
          <w:w w:val="105"/>
          <w:sz w:val="17"/>
        </w:rPr>
        <w:t xml:space="preserve"> </w:t>
      </w:r>
      <w:r>
        <w:rPr>
          <w:color w:val="131413"/>
          <w:w w:val="105"/>
          <w:sz w:val="17"/>
        </w:rPr>
        <w:t>capsule,</w:t>
      </w:r>
      <w:r>
        <w:rPr>
          <w:color w:val="131413"/>
          <w:spacing w:val="-11"/>
          <w:w w:val="105"/>
          <w:sz w:val="17"/>
        </w:rPr>
        <w:t xml:space="preserve"> </w:t>
      </w:r>
      <w:proofErr w:type="spellStart"/>
      <w:r>
        <w:rPr>
          <w:color w:val="131413"/>
          <w:w w:val="105"/>
          <w:sz w:val="17"/>
        </w:rPr>
        <w:t>MiroCam</w:t>
      </w:r>
      <w:proofErr w:type="spellEnd"/>
      <w:r>
        <w:rPr>
          <w:color w:val="131413"/>
          <w:spacing w:val="-11"/>
          <w:w w:val="105"/>
          <w:sz w:val="17"/>
        </w:rPr>
        <w:t xml:space="preserve"> </w:t>
      </w:r>
      <w:r>
        <w:rPr>
          <w:color w:val="131413"/>
          <w:w w:val="105"/>
          <w:sz w:val="17"/>
        </w:rPr>
        <w:t xml:space="preserve">Navi, </w:t>
      </w:r>
      <w:proofErr w:type="spellStart"/>
      <w:r>
        <w:rPr>
          <w:color w:val="131413"/>
          <w:w w:val="105"/>
          <w:sz w:val="17"/>
        </w:rPr>
        <w:t>MiroCam</w:t>
      </w:r>
      <w:proofErr w:type="spellEnd"/>
      <w:r>
        <w:rPr>
          <w:color w:val="131413"/>
          <w:w w:val="105"/>
          <w:sz w:val="17"/>
        </w:rPr>
        <w:t xml:space="preserve"> green, </w:t>
      </w:r>
      <w:proofErr w:type="spellStart"/>
      <w:r>
        <w:rPr>
          <w:color w:val="131413"/>
          <w:w w:val="105"/>
          <w:sz w:val="17"/>
        </w:rPr>
        <w:t>MiroView</w:t>
      </w:r>
      <w:proofErr w:type="spellEnd"/>
      <w:r>
        <w:rPr>
          <w:color w:val="131413"/>
          <w:w w:val="105"/>
          <w:sz w:val="17"/>
        </w:rPr>
        <w:t xml:space="preserve"> 4.0</w:t>
      </w:r>
    </w:p>
    <w:p w14:paraId="0A3C9474" w14:textId="77777777" w:rsidR="00975370" w:rsidRDefault="00975370">
      <w:pPr>
        <w:pStyle w:val="BodyText"/>
        <w:spacing w:before="6"/>
        <w:rPr>
          <w:sz w:val="25"/>
        </w:rPr>
      </w:pPr>
    </w:p>
    <w:p w14:paraId="0A3C9475" w14:textId="77777777" w:rsidR="00975370" w:rsidRDefault="0058442E">
      <w:pPr>
        <w:tabs>
          <w:tab w:val="left" w:pos="1747"/>
        </w:tabs>
        <w:spacing w:line="165" w:lineRule="auto"/>
        <w:ind w:left="2973" w:right="1" w:hanging="2818"/>
        <w:rPr>
          <w:sz w:val="17"/>
        </w:rPr>
      </w:pPr>
      <w:r>
        <w:rPr>
          <w:color w:val="131413"/>
          <w:spacing w:val="-2"/>
          <w:position w:val="-9"/>
          <w:sz w:val="17"/>
        </w:rPr>
        <w:t>Jinshan</w:t>
      </w:r>
      <w:r>
        <w:rPr>
          <w:color w:val="131413"/>
          <w:position w:val="-9"/>
          <w:sz w:val="17"/>
        </w:rPr>
        <w:tab/>
      </w:r>
      <w:r>
        <w:rPr>
          <w:color w:val="131413"/>
          <w:sz w:val="17"/>
        </w:rPr>
        <w:t xml:space="preserve">OMOM capsule, OMOM Vue software, belt </w:t>
      </w:r>
      <w:r>
        <w:rPr>
          <w:color w:val="131413"/>
          <w:spacing w:val="-2"/>
          <w:sz w:val="17"/>
        </w:rPr>
        <w:t>antenna</w:t>
      </w:r>
    </w:p>
    <w:p w14:paraId="0A3C9476" w14:textId="77777777" w:rsidR="00975370" w:rsidRDefault="0058442E">
      <w:pPr>
        <w:spacing w:before="86"/>
        <w:ind w:left="138"/>
        <w:jc w:val="center"/>
        <w:rPr>
          <w:sz w:val="17"/>
        </w:rPr>
      </w:pPr>
      <w:r>
        <w:br w:type="column"/>
      </w:r>
      <w:r>
        <w:rPr>
          <w:rFonts w:ascii="Times New Roman" w:hAnsi="Times New Roman"/>
          <w:color w:val="131413"/>
          <w:sz w:val="17"/>
        </w:rPr>
        <w:t>11</w:t>
      </w:r>
      <w:r>
        <w:rPr>
          <w:rFonts w:ascii="Arial" w:hAnsi="Arial"/>
          <w:color w:val="131413"/>
          <w:sz w:val="17"/>
        </w:rPr>
        <w:t>:</w:t>
      </w:r>
      <w:r>
        <w:rPr>
          <w:rFonts w:ascii="Times New Roman" w:hAnsi="Times New Roman"/>
          <w:color w:val="131413"/>
          <w:sz w:val="17"/>
        </w:rPr>
        <w:t>6</w:t>
      </w:r>
      <w:r>
        <w:rPr>
          <w:rFonts w:ascii="Times New Roman" w:hAnsi="Times New Roman"/>
          <w:color w:val="131413"/>
          <w:spacing w:val="-14"/>
          <w:sz w:val="17"/>
        </w:rPr>
        <w:t xml:space="preserve"> </w:t>
      </w:r>
      <w:r>
        <w:rPr>
          <w:rFonts w:ascii="Times New Roman" w:hAnsi="Times New Roman"/>
          <w:color w:val="131413"/>
          <w:sz w:val="17"/>
        </w:rPr>
        <w:t>mm</w:t>
      </w:r>
      <w:r>
        <w:rPr>
          <w:rFonts w:ascii="Times New Roman" w:hAnsi="Times New Roman"/>
          <w:color w:val="131413"/>
          <w:spacing w:val="-11"/>
          <w:sz w:val="17"/>
        </w:rPr>
        <w:t xml:space="preserve"> </w:t>
      </w:r>
      <w:r>
        <w:rPr>
          <w:rFonts w:ascii="Times New Roman" w:hAnsi="Times New Roman"/>
          <w:color w:val="131413"/>
          <w:sz w:val="17"/>
        </w:rPr>
        <w:t>×</w:t>
      </w:r>
      <w:r>
        <w:rPr>
          <w:rFonts w:ascii="Times New Roman" w:hAnsi="Times New Roman"/>
          <w:color w:val="131413"/>
          <w:spacing w:val="-11"/>
          <w:sz w:val="17"/>
        </w:rPr>
        <w:t xml:space="preserve"> </w:t>
      </w:r>
      <w:r>
        <w:rPr>
          <w:rFonts w:ascii="Times New Roman" w:hAnsi="Times New Roman"/>
          <w:color w:val="131413"/>
          <w:sz w:val="17"/>
        </w:rPr>
        <w:t>32</w:t>
      </w:r>
      <w:r>
        <w:rPr>
          <w:rFonts w:ascii="Arial" w:hAnsi="Arial"/>
          <w:color w:val="131413"/>
          <w:sz w:val="17"/>
        </w:rPr>
        <w:t>:</w:t>
      </w:r>
      <w:r>
        <w:rPr>
          <w:rFonts w:ascii="Times New Roman" w:hAnsi="Times New Roman"/>
          <w:color w:val="131413"/>
          <w:sz w:val="17"/>
        </w:rPr>
        <w:t>3</w:t>
      </w:r>
      <w:r>
        <w:rPr>
          <w:rFonts w:ascii="Times New Roman" w:hAnsi="Times New Roman"/>
          <w:color w:val="131413"/>
          <w:spacing w:val="-14"/>
          <w:sz w:val="17"/>
        </w:rPr>
        <w:t xml:space="preserve"> </w:t>
      </w:r>
      <w:r>
        <w:rPr>
          <w:rFonts w:ascii="Times New Roman" w:hAnsi="Times New Roman"/>
          <w:color w:val="131413"/>
          <w:sz w:val="17"/>
        </w:rPr>
        <w:t>mm</w:t>
      </w:r>
      <w:r>
        <w:rPr>
          <w:color w:val="131413"/>
          <w:sz w:val="17"/>
        </w:rPr>
        <w:t>,</w:t>
      </w:r>
      <w:r>
        <w:rPr>
          <w:color w:val="131413"/>
          <w:spacing w:val="6"/>
          <w:sz w:val="17"/>
        </w:rPr>
        <w:t xml:space="preserve"> </w:t>
      </w:r>
      <w:r>
        <w:rPr>
          <w:color w:val="131413"/>
          <w:sz w:val="17"/>
        </w:rPr>
        <w:t>2.9</w:t>
      </w:r>
      <w:r>
        <w:rPr>
          <w:color w:val="131413"/>
          <w:spacing w:val="-13"/>
          <w:sz w:val="17"/>
        </w:rPr>
        <w:t xml:space="preserve"> </w:t>
      </w:r>
      <w:r>
        <w:rPr>
          <w:color w:val="131413"/>
          <w:spacing w:val="-10"/>
          <w:sz w:val="17"/>
        </w:rPr>
        <w:t>g</w:t>
      </w:r>
    </w:p>
    <w:p w14:paraId="0A3C9477" w14:textId="77777777" w:rsidR="00975370" w:rsidRDefault="00975370">
      <w:pPr>
        <w:pStyle w:val="BodyText"/>
        <w:rPr>
          <w:sz w:val="18"/>
        </w:rPr>
      </w:pPr>
    </w:p>
    <w:p w14:paraId="0A3C9478" w14:textId="77777777" w:rsidR="00975370" w:rsidRDefault="00975370">
      <w:pPr>
        <w:pStyle w:val="BodyText"/>
        <w:spacing w:before="6"/>
        <w:rPr>
          <w:sz w:val="21"/>
        </w:rPr>
      </w:pPr>
    </w:p>
    <w:p w14:paraId="0A3C9479" w14:textId="77777777" w:rsidR="00975370" w:rsidRDefault="0058442E">
      <w:pPr>
        <w:ind w:left="137"/>
        <w:jc w:val="center"/>
        <w:rPr>
          <w:sz w:val="17"/>
        </w:rPr>
      </w:pPr>
      <w:r>
        <w:rPr>
          <w:rFonts w:ascii="Times New Roman" w:hAnsi="Times New Roman"/>
          <w:color w:val="131413"/>
          <w:sz w:val="17"/>
        </w:rPr>
        <w:t>11</w:t>
      </w:r>
      <w:r>
        <w:rPr>
          <w:rFonts w:ascii="Arial" w:hAnsi="Arial"/>
          <w:color w:val="131413"/>
          <w:sz w:val="17"/>
        </w:rPr>
        <w:t>:</w:t>
      </w:r>
      <w:r>
        <w:rPr>
          <w:rFonts w:ascii="Times New Roman" w:hAnsi="Times New Roman"/>
          <w:color w:val="131413"/>
          <w:sz w:val="17"/>
        </w:rPr>
        <w:t>6</w:t>
      </w:r>
      <w:r>
        <w:rPr>
          <w:rFonts w:ascii="Times New Roman" w:hAnsi="Times New Roman"/>
          <w:color w:val="131413"/>
          <w:spacing w:val="-14"/>
          <w:sz w:val="17"/>
        </w:rPr>
        <w:t xml:space="preserve"> </w:t>
      </w:r>
      <w:r>
        <w:rPr>
          <w:rFonts w:ascii="Times New Roman" w:hAnsi="Times New Roman"/>
          <w:color w:val="131413"/>
          <w:sz w:val="17"/>
        </w:rPr>
        <w:t>mm</w:t>
      </w:r>
      <w:r>
        <w:rPr>
          <w:rFonts w:ascii="Times New Roman" w:hAnsi="Times New Roman"/>
          <w:color w:val="131413"/>
          <w:spacing w:val="-11"/>
          <w:sz w:val="17"/>
        </w:rPr>
        <w:t xml:space="preserve"> </w:t>
      </w:r>
      <w:r>
        <w:rPr>
          <w:rFonts w:ascii="Times New Roman" w:hAnsi="Times New Roman"/>
          <w:color w:val="131413"/>
          <w:sz w:val="17"/>
        </w:rPr>
        <w:t>×</w:t>
      </w:r>
      <w:r>
        <w:rPr>
          <w:rFonts w:ascii="Times New Roman" w:hAnsi="Times New Roman"/>
          <w:color w:val="131413"/>
          <w:spacing w:val="-11"/>
          <w:sz w:val="17"/>
        </w:rPr>
        <w:t xml:space="preserve"> </w:t>
      </w:r>
      <w:r>
        <w:rPr>
          <w:rFonts w:ascii="Times New Roman" w:hAnsi="Times New Roman"/>
          <w:color w:val="131413"/>
          <w:sz w:val="17"/>
        </w:rPr>
        <w:t>32</w:t>
      </w:r>
      <w:r>
        <w:rPr>
          <w:rFonts w:ascii="Arial" w:hAnsi="Arial"/>
          <w:color w:val="131413"/>
          <w:sz w:val="17"/>
        </w:rPr>
        <w:t>:</w:t>
      </w:r>
      <w:r>
        <w:rPr>
          <w:rFonts w:ascii="Times New Roman" w:hAnsi="Times New Roman"/>
          <w:color w:val="131413"/>
          <w:sz w:val="17"/>
        </w:rPr>
        <w:t>3</w:t>
      </w:r>
      <w:r>
        <w:rPr>
          <w:rFonts w:ascii="Times New Roman" w:hAnsi="Times New Roman"/>
          <w:color w:val="131413"/>
          <w:spacing w:val="-14"/>
          <w:sz w:val="17"/>
        </w:rPr>
        <w:t xml:space="preserve"> </w:t>
      </w:r>
      <w:r>
        <w:rPr>
          <w:rFonts w:ascii="Times New Roman" w:hAnsi="Times New Roman"/>
          <w:color w:val="131413"/>
          <w:sz w:val="17"/>
        </w:rPr>
        <w:t>mm</w:t>
      </w:r>
      <w:r>
        <w:rPr>
          <w:color w:val="131413"/>
          <w:sz w:val="17"/>
        </w:rPr>
        <w:t>,</w:t>
      </w:r>
      <w:r>
        <w:rPr>
          <w:color w:val="131413"/>
          <w:spacing w:val="6"/>
          <w:sz w:val="17"/>
        </w:rPr>
        <w:t xml:space="preserve"> </w:t>
      </w:r>
      <w:r>
        <w:rPr>
          <w:color w:val="131413"/>
          <w:sz w:val="17"/>
        </w:rPr>
        <w:t>2.9</w:t>
      </w:r>
      <w:r>
        <w:rPr>
          <w:color w:val="131413"/>
          <w:spacing w:val="-13"/>
          <w:sz w:val="17"/>
        </w:rPr>
        <w:t xml:space="preserve"> </w:t>
      </w:r>
      <w:r>
        <w:rPr>
          <w:color w:val="131413"/>
          <w:spacing w:val="-10"/>
          <w:sz w:val="17"/>
        </w:rPr>
        <w:t>g</w:t>
      </w:r>
    </w:p>
    <w:p w14:paraId="0A3C947A" w14:textId="77777777" w:rsidR="00975370" w:rsidRDefault="00975370">
      <w:pPr>
        <w:pStyle w:val="BodyText"/>
        <w:rPr>
          <w:sz w:val="18"/>
        </w:rPr>
      </w:pPr>
    </w:p>
    <w:p w14:paraId="0A3C947B" w14:textId="77777777" w:rsidR="00975370" w:rsidRDefault="00975370">
      <w:pPr>
        <w:pStyle w:val="BodyText"/>
        <w:spacing w:before="9"/>
        <w:rPr>
          <w:sz w:val="21"/>
        </w:rPr>
      </w:pPr>
    </w:p>
    <w:p w14:paraId="0A3C947C" w14:textId="77777777" w:rsidR="00975370" w:rsidRDefault="0058442E">
      <w:pPr>
        <w:ind w:left="136"/>
        <w:jc w:val="center"/>
        <w:rPr>
          <w:sz w:val="17"/>
        </w:rPr>
      </w:pPr>
      <w:r>
        <w:rPr>
          <w:rFonts w:ascii="Times New Roman" w:hAnsi="Times New Roman"/>
          <w:color w:val="131413"/>
          <w:sz w:val="17"/>
        </w:rPr>
        <w:t>11</w:t>
      </w:r>
      <w:r>
        <w:rPr>
          <w:rFonts w:ascii="Times New Roman" w:hAnsi="Times New Roman"/>
          <w:color w:val="131413"/>
          <w:spacing w:val="-13"/>
          <w:sz w:val="17"/>
        </w:rPr>
        <w:t xml:space="preserve"> </w:t>
      </w:r>
      <w:r>
        <w:rPr>
          <w:rFonts w:ascii="Times New Roman" w:hAnsi="Times New Roman"/>
          <w:color w:val="131413"/>
          <w:sz w:val="17"/>
        </w:rPr>
        <w:t>mm</w:t>
      </w:r>
      <w:r>
        <w:rPr>
          <w:rFonts w:ascii="Times New Roman" w:hAnsi="Times New Roman"/>
          <w:color w:val="131413"/>
          <w:spacing w:val="-9"/>
          <w:sz w:val="17"/>
        </w:rPr>
        <w:t xml:space="preserve"> </w:t>
      </w:r>
      <w:r>
        <w:rPr>
          <w:rFonts w:ascii="Times New Roman" w:hAnsi="Times New Roman"/>
          <w:color w:val="131413"/>
          <w:sz w:val="17"/>
        </w:rPr>
        <w:t>×</w:t>
      </w:r>
      <w:r>
        <w:rPr>
          <w:rFonts w:ascii="Times New Roman" w:hAnsi="Times New Roman"/>
          <w:color w:val="131413"/>
          <w:spacing w:val="-6"/>
          <w:sz w:val="17"/>
        </w:rPr>
        <w:t xml:space="preserve"> </w:t>
      </w:r>
      <w:r>
        <w:rPr>
          <w:rFonts w:ascii="Times New Roman" w:hAnsi="Times New Roman"/>
          <w:color w:val="131413"/>
          <w:sz w:val="17"/>
        </w:rPr>
        <w:t>24</w:t>
      </w:r>
      <w:r>
        <w:rPr>
          <w:rFonts w:ascii="Times New Roman" w:hAnsi="Times New Roman"/>
          <w:color w:val="131413"/>
          <w:spacing w:val="-14"/>
          <w:sz w:val="17"/>
        </w:rPr>
        <w:t xml:space="preserve"> </w:t>
      </w:r>
      <w:r>
        <w:rPr>
          <w:rFonts w:ascii="Times New Roman" w:hAnsi="Times New Roman"/>
          <w:color w:val="131413"/>
          <w:sz w:val="17"/>
        </w:rPr>
        <w:t>mm</w:t>
      </w:r>
      <w:r>
        <w:rPr>
          <w:color w:val="131413"/>
          <w:sz w:val="17"/>
        </w:rPr>
        <w:t>,</w:t>
      </w:r>
      <w:r>
        <w:rPr>
          <w:color w:val="131413"/>
          <w:spacing w:val="11"/>
          <w:sz w:val="17"/>
        </w:rPr>
        <w:t xml:space="preserve"> </w:t>
      </w:r>
      <w:r>
        <w:rPr>
          <w:color w:val="131413"/>
          <w:sz w:val="17"/>
        </w:rPr>
        <w:t>3.25</w:t>
      </w:r>
      <w:r>
        <w:rPr>
          <w:color w:val="131413"/>
          <w:spacing w:val="-13"/>
          <w:sz w:val="17"/>
        </w:rPr>
        <w:t xml:space="preserve"> </w:t>
      </w:r>
      <w:r>
        <w:rPr>
          <w:color w:val="131413"/>
          <w:spacing w:val="-10"/>
          <w:sz w:val="17"/>
        </w:rPr>
        <w:t>g</w:t>
      </w:r>
    </w:p>
    <w:p w14:paraId="0A3C947D" w14:textId="77777777" w:rsidR="00975370" w:rsidRDefault="00975370">
      <w:pPr>
        <w:pStyle w:val="BodyText"/>
        <w:rPr>
          <w:sz w:val="18"/>
        </w:rPr>
      </w:pPr>
    </w:p>
    <w:p w14:paraId="0A3C947E" w14:textId="77777777" w:rsidR="00975370" w:rsidRDefault="00975370">
      <w:pPr>
        <w:pStyle w:val="BodyText"/>
        <w:spacing w:before="7"/>
        <w:rPr>
          <w:sz w:val="21"/>
        </w:rPr>
      </w:pPr>
    </w:p>
    <w:p w14:paraId="0A3C947F" w14:textId="77777777" w:rsidR="00975370" w:rsidRDefault="0058442E">
      <w:pPr>
        <w:ind w:left="136"/>
        <w:jc w:val="center"/>
        <w:rPr>
          <w:sz w:val="17"/>
        </w:rPr>
      </w:pPr>
      <w:r>
        <w:rPr>
          <w:rFonts w:ascii="Times New Roman" w:hAnsi="Times New Roman"/>
          <w:color w:val="131413"/>
          <w:sz w:val="17"/>
        </w:rPr>
        <w:t>13</w:t>
      </w:r>
      <w:r>
        <w:rPr>
          <w:rFonts w:ascii="Times New Roman" w:hAnsi="Times New Roman"/>
          <w:color w:val="131413"/>
          <w:spacing w:val="-13"/>
          <w:sz w:val="17"/>
        </w:rPr>
        <w:t xml:space="preserve"> </w:t>
      </w:r>
      <w:r>
        <w:rPr>
          <w:rFonts w:ascii="Times New Roman" w:hAnsi="Times New Roman"/>
          <w:color w:val="131413"/>
          <w:sz w:val="17"/>
        </w:rPr>
        <w:t>mm</w:t>
      </w:r>
      <w:r>
        <w:rPr>
          <w:rFonts w:ascii="Times New Roman" w:hAnsi="Times New Roman"/>
          <w:color w:val="131413"/>
          <w:spacing w:val="-9"/>
          <w:sz w:val="17"/>
        </w:rPr>
        <w:t xml:space="preserve"> </w:t>
      </w:r>
      <w:r>
        <w:rPr>
          <w:rFonts w:ascii="Times New Roman" w:hAnsi="Times New Roman"/>
          <w:color w:val="131413"/>
          <w:sz w:val="17"/>
        </w:rPr>
        <w:t>×</w:t>
      </w:r>
      <w:r>
        <w:rPr>
          <w:rFonts w:ascii="Times New Roman" w:hAnsi="Times New Roman"/>
          <w:color w:val="131413"/>
          <w:spacing w:val="-7"/>
          <w:sz w:val="17"/>
        </w:rPr>
        <w:t xml:space="preserve"> </w:t>
      </w:r>
      <w:r>
        <w:rPr>
          <w:rFonts w:ascii="Times New Roman" w:hAnsi="Times New Roman"/>
          <w:color w:val="131413"/>
          <w:sz w:val="17"/>
        </w:rPr>
        <w:t>28</w:t>
      </w:r>
      <w:r>
        <w:rPr>
          <w:rFonts w:ascii="Times New Roman" w:hAnsi="Times New Roman"/>
          <w:color w:val="131413"/>
          <w:spacing w:val="-13"/>
          <w:sz w:val="17"/>
        </w:rPr>
        <w:t xml:space="preserve"> </w:t>
      </w:r>
      <w:r>
        <w:rPr>
          <w:rFonts w:ascii="Times New Roman" w:hAnsi="Times New Roman"/>
          <w:color w:val="131413"/>
          <w:sz w:val="17"/>
        </w:rPr>
        <w:t>mm</w:t>
      </w:r>
      <w:r>
        <w:rPr>
          <w:color w:val="131413"/>
          <w:sz w:val="17"/>
        </w:rPr>
        <w:t>,</w:t>
      </w:r>
      <w:r>
        <w:rPr>
          <w:color w:val="131413"/>
          <w:spacing w:val="10"/>
          <w:sz w:val="17"/>
        </w:rPr>
        <w:t xml:space="preserve"> </w:t>
      </w:r>
      <w:r>
        <w:rPr>
          <w:color w:val="131413"/>
          <w:sz w:val="17"/>
        </w:rPr>
        <w:t>6</w:t>
      </w:r>
      <w:r>
        <w:rPr>
          <w:color w:val="131413"/>
          <w:spacing w:val="-12"/>
          <w:sz w:val="17"/>
        </w:rPr>
        <w:t xml:space="preserve"> </w:t>
      </w:r>
      <w:r>
        <w:rPr>
          <w:color w:val="131413"/>
          <w:spacing w:val="-10"/>
          <w:sz w:val="17"/>
        </w:rPr>
        <w:t>g</w:t>
      </w:r>
    </w:p>
    <w:p w14:paraId="0A3C9480" w14:textId="77777777" w:rsidR="00975370" w:rsidRDefault="0058442E">
      <w:pPr>
        <w:spacing w:before="98" w:line="252" w:lineRule="auto"/>
        <w:ind w:left="185" w:right="47"/>
        <w:jc w:val="center"/>
        <w:rPr>
          <w:sz w:val="17"/>
        </w:rPr>
      </w:pPr>
      <w:r>
        <w:br w:type="column"/>
      </w:r>
      <w:r>
        <w:rPr>
          <w:color w:val="131413"/>
          <w:w w:val="105"/>
          <w:sz w:val="17"/>
        </w:rPr>
        <w:t>10</w:t>
      </w:r>
      <w:r>
        <w:rPr>
          <w:color w:val="131413"/>
          <w:spacing w:val="-16"/>
          <w:w w:val="105"/>
          <w:sz w:val="17"/>
        </w:rPr>
        <w:t xml:space="preserve"> </w:t>
      </w:r>
      <w:proofErr w:type="spellStart"/>
      <w:r>
        <w:rPr>
          <w:color w:val="131413"/>
          <w:w w:val="105"/>
          <w:sz w:val="17"/>
        </w:rPr>
        <w:t>hrs</w:t>
      </w:r>
      <w:proofErr w:type="spellEnd"/>
      <w:r>
        <w:rPr>
          <w:color w:val="131413"/>
          <w:spacing w:val="-8"/>
          <w:w w:val="105"/>
          <w:sz w:val="17"/>
        </w:rPr>
        <w:t xml:space="preserve"> </w:t>
      </w:r>
      <w:r>
        <w:rPr>
          <w:color w:val="131413"/>
          <w:w w:val="105"/>
          <w:sz w:val="17"/>
        </w:rPr>
        <w:t>battery</w:t>
      </w:r>
      <w:r>
        <w:rPr>
          <w:color w:val="131413"/>
          <w:spacing w:val="-4"/>
          <w:w w:val="105"/>
          <w:sz w:val="17"/>
        </w:rPr>
        <w:t xml:space="preserve"> </w:t>
      </w:r>
      <w:r>
        <w:rPr>
          <w:color w:val="131413"/>
          <w:w w:val="105"/>
          <w:sz w:val="17"/>
        </w:rPr>
        <w:t>life,</w:t>
      </w:r>
      <w:r>
        <w:rPr>
          <w:color w:val="131413"/>
          <w:spacing w:val="-4"/>
          <w:w w:val="105"/>
          <w:sz w:val="17"/>
        </w:rPr>
        <w:t xml:space="preserve"> </w:t>
      </w:r>
      <w:r>
        <w:rPr>
          <w:color w:val="131413"/>
          <w:w w:val="105"/>
          <w:sz w:val="17"/>
        </w:rPr>
        <w:t>2</w:t>
      </w:r>
      <w:r>
        <w:rPr>
          <w:color w:val="131413"/>
          <w:spacing w:val="-4"/>
          <w:w w:val="105"/>
          <w:sz w:val="17"/>
        </w:rPr>
        <w:t xml:space="preserve"> </w:t>
      </w:r>
      <w:r>
        <w:rPr>
          <w:color w:val="131413"/>
          <w:w w:val="105"/>
          <w:sz w:val="17"/>
        </w:rPr>
        <w:t>camera</w:t>
      </w:r>
      <w:r>
        <w:rPr>
          <w:color w:val="131413"/>
          <w:spacing w:val="-3"/>
          <w:w w:val="105"/>
          <w:sz w:val="17"/>
        </w:rPr>
        <w:t xml:space="preserve"> </w:t>
      </w:r>
      <w:r>
        <w:rPr>
          <w:color w:val="131413"/>
          <w:w w:val="105"/>
          <w:sz w:val="17"/>
        </w:rPr>
        <w:t>heads,</w:t>
      </w:r>
      <w:r>
        <w:rPr>
          <w:color w:val="131413"/>
          <w:spacing w:val="-4"/>
          <w:w w:val="105"/>
          <w:sz w:val="17"/>
        </w:rPr>
        <w:t xml:space="preserve"> </w:t>
      </w:r>
      <w:r>
        <w:rPr>
          <w:color w:val="131413"/>
          <w:w w:val="105"/>
          <w:sz w:val="17"/>
        </w:rPr>
        <w:t>4</w:t>
      </w:r>
      <w:r>
        <w:rPr>
          <w:color w:val="131413"/>
          <w:spacing w:val="-5"/>
          <w:w w:val="105"/>
          <w:sz w:val="17"/>
        </w:rPr>
        <w:t xml:space="preserve"> </w:t>
      </w:r>
      <w:r>
        <w:rPr>
          <w:color w:val="131413"/>
          <w:w w:val="105"/>
          <w:sz w:val="17"/>
        </w:rPr>
        <w:t>white LEDs on each side, 434.1</w:t>
      </w:r>
      <w:r>
        <w:rPr>
          <w:color w:val="131413"/>
          <w:spacing w:val="-7"/>
          <w:w w:val="105"/>
          <w:sz w:val="17"/>
        </w:rPr>
        <w:t xml:space="preserve"> </w:t>
      </w:r>
      <w:r>
        <w:rPr>
          <w:color w:val="131413"/>
          <w:w w:val="105"/>
          <w:sz w:val="17"/>
        </w:rPr>
        <w:t>MHz</w:t>
      </w:r>
    </w:p>
    <w:p w14:paraId="0A3C9481" w14:textId="77777777" w:rsidR="00975370" w:rsidRDefault="0058442E">
      <w:pPr>
        <w:spacing w:before="37" w:line="249" w:lineRule="auto"/>
        <w:ind w:left="137" w:hanging="2"/>
        <w:jc w:val="center"/>
        <w:rPr>
          <w:sz w:val="17"/>
        </w:rPr>
      </w:pPr>
      <w:r>
        <w:rPr>
          <w:color w:val="131413"/>
          <w:sz w:val="17"/>
        </w:rPr>
        <w:t>336</w:t>
      </w:r>
      <w:r>
        <w:rPr>
          <w:rFonts w:ascii="Times New Roman" w:hAnsi="Times New Roman"/>
          <w:color w:val="131413"/>
          <w:sz w:val="17"/>
          <w:vertAlign w:val="superscript"/>
        </w:rPr>
        <w:t>°</w:t>
      </w:r>
      <w:r>
        <w:rPr>
          <w:rFonts w:ascii="Times New Roman" w:hAnsi="Times New Roman"/>
          <w:color w:val="131413"/>
          <w:spacing w:val="28"/>
          <w:sz w:val="17"/>
        </w:rPr>
        <w:t xml:space="preserve"> </w:t>
      </w:r>
      <w:r>
        <w:rPr>
          <w:color w:val="131413"/>
          <w:sz w:val="17"/>
        </w:rPr>
        <w:t>FOV,</w:t>
      </w:r>
      <w:r>
        <w:rPr>
          <w:color w:val="131413"/>
          <w:spacing w:val="28"/>
          <w:sz w:val="17"/>
        </w:rPr>
        <w:t xml:space="preserve"> </w:t>
      </w:r>
      <w:r>
        <w:rPr>
          <w:color w:val="131413"/>
          <w:sz w:val="17"/>
        </w:rPr>
        <w:t>4</w:t>
      </w:r>
      <w:r>
        <w:rPr>
          <w:color w:val="131413"/>
          <w:spacing w:val="28"/>
          <w:sz w:val="17"/>
        </w:rPr>
        <w:t xml:space="preserve"> </w:t>
      </w:r>
      <w:r>
        <w:rPr>
          <w:color w:val="131413"/>
          <w:sz w:val="17"/>
        </w:rPr>
        <w:t>or</w:t>
      </w:r>
      <w:r>
        <w:rPr>
          <w:color w:val="131413"/>
          <w:spacing w:val="27"/>
          <w:sz w:val="17"/>
        </w:rPr>
        <w:t xml:space="preserve"> </w:t>
      </w:r>
      <w:r>
        <w:rPr>
          <w:color w:val="131413"/>
          <w:sz w:val="17"/>
        </w:rPr>
        <w:t>35</w:t>
      </w:r>
      <w:r>
        <w:rPr>
          <w:color w:val="131413"/>
          <w:spacing w:val="-1"/>
          <w:sz w:val="17"/>
        </w:rPr>
        <w:t xml:space="preserve"> </w:t>
      </w:r>
      <w:r>
        <w:rPr>
          <w:color w:val="131413"/>
          <w:sz w:val="17"/>
        </w:rPr>
        <w:t>fps,</w:t>
      </w:r>
      <w:r>
        <w:rPr>
          <w:color w:val="131413"/>
          <w:spacing w:val="28"/>
          <w:sz w:val="17"/>
        </w:rPr>
        <w:t xml:space="preserve"> </w:t>
      </w:r>
      <w:r>
        <w:rPr>
          <w:rFonts w:ascii="Times New Roman" w:hAnsi="Times New Roman"/>
          <w:color w:val="131413"/>
          <w:sz w:val="17"/>
        </w:rPr>
        <w:t>256 × 256</w:t>
      </w:r>
      <w:r>
        <w:rPr>
          <w:rFonts w:ascii="Times New Roman" w:hAnsi="Times New Roman"/>
          <w:color w:val="131413"/>
          <w:spacing w:val="29"/>
          <w:sz w:val="17"/>
        </w:rPr>
        <w:t xml:space="preserve"> </w:t>
      </w:r>
      <w:r>
        <w:rPr>
          <w:color w:val="131413"/>
          <w:sz w:val="17"/>
        </w:rPr>
        <w:t>resolution, 10</w:t>
      </w:r>
      <w:r>
        <w:rPr>
          <w:color w:val="131413"/>
          <w:spacing w:val="-13"/>
          <w:sz w:val="17"/>
        </w:rPr>
        <w:t xml:space="preserve"> </w:t>
      </w:r>
      <w:proofErr w:type="spellStart"/>
      <w:r>
        <w:rPr>
          <w:color w:val="131413"/>
          <w:sz w:val="17"/>
        </w:rPr>
        <w:t>hrs</w:t>
      </w:r>
      <w:proofErr w:type="spellEnd"/>
      <w:r>
        <w:rPr>
          <w:color w:val="131413"/>
          <w:sz w:val="17"/>
        </w:rPr>
        <w:t xml:space="preserve"> battery life, two heads, 4 white LEDs on each side, 434.1 MHz</w:t>
      </w:r>
    </w:p>
    <w:p w14:paraId="0A3C9482" w14:textId="77777777" w:rsidR="00975370" w:rsidRDefault="0058442E">
      <w:pPr>
        <w:spacing w:before="40" w:line="249" w:lineRule="auto"/>
        <w:ind w:left="140" w:right="1"/>
        <w:jc w:val="center"/>
        <w:rPr>
          <w:sz w:val="17"/>
        </w:rPr>
      </w:pPr>
      <w:r>
        <w:rPr>
          <w:color w:val="131413"/>
          <w:w w:val="105"/>
          <w:sz w:val="17"/>
        </w:rPr>
        <w:t>150</w:t>
      </w:r>
      <w:r>
        <w:rPr>
          <w:rFonts w:ascii="Times New Roman" w:hAnsi="Times New Roman"/>
          <w:color w:val="131413"/>
          <w:w w:val="105"/>
          <w:sz w:val="17"/>
          <w:vertAlign w:val="superscript"/>
        </w:rPr>
        <w:t>°</w:t>
      </w:r>
      <w:r>
        <w:rPr>
          <w:rFonts w:ascii="Times New Roman" w:hAnsi="Times New Roman"/>
          <w:color w:val="131413"/>
          <w:w w:val="105"/>
          <w:sz w:val="17"/>
        </w:rPr>
        <w:t xml:space="preserve"> </w:t>
      </w:r>
      <w:r>
        <w:rPr>
          <w:color w:val="131413"/>
          <w:w w:val="105"/>
          <w:sz w:val="17"/>
        </w:rPr>
        <w:t>FOV, 6</w:t>
      </w:r>
      <w:r>
        <w:rPr>
          <w:color w:val="131413"/>
          <w:spacing w:val="-15"/>
          <w:w w:val="105"/>
          <w:sz w:val="17"/>
        </w:rPr>
        <w:t xml:space="preserve"> </w:t>
      </w:r>
      <w:r>
        <w:rPr>
          <w:color w:val="131413"/>
          <w:w w:val="105"/>
          <w:sz w:val="17"/>
        </w:rPr>
        <w:t xml:space="preserve">fps, </w:t>
      </w:r>
      <w:r>
        <w:rPr>
          <w:rFonts w:ascii="Times New Roman" w:hAnsi="Times New Roman"/>
          <w:color w:val="131413"/>
          <w:w w:val="105"/>
          <w:sz w:val="17"/>
        </w:rPr>
        <w:t>320</w:t>
      </w:r>
      <w:r>
        <w:rPr>
          <w:rFonts w:ascii="Times New Roman" w:hAnsi="Times New Roman"/>
          <w:color w:val="131413"/>
          <w:spacing w:val="-12"/>
          <w:w w:val="105"/>
          <w:sz w:val="17"/>
        </w:rPr>
        <w:t xml:space="preserve"> </w:t>
      </w:r>
      <w:r>
        <w:rPr>
          <w:rFonts w:ascii="Times New Roman" w:hAnsi="Times New Roman"/>
          <w:color w:val="131413"/>
          <w:w w:val="105"/>
          <w:sz w:val="17"/>
        </w:rPr>
        <w:t>×</w:t>
      </w:r>
      <w:r>
        <w:rPr>
          <w:rFonts w:ascii="Times New Roman" w:hAnsi="Times New Roman"/>
          <w:color w:val="131413"/>
          <w:spacing w:val="-11"/>
          <w:w w:val="105"/>
          <w:sz w:val="17"/>
        </w:rPr>
        <w:t xml:space="preserve"> </w:t>
      </w:r>
      <w:r>
        <w:rPr>
          <w:rFonts w:ascii="Times New Roman" w:hAnsi="Times New Roman"/>
          <w:color w:val="131413"/>
          <w:w w:val="105"/>
          <w:sz w:val="17"/>
        </w:rPr>
        <w:t xml:space="preserve">320 </w:t>
      </w:r>
      <w:r>
        <w:rPr>
          <w:color w:val="131413"/>
          <w:w w:val="105"/>
          <w:sz w:val="17"/>
        </w:rPr>
        <w:t>resolution, 11</w:t>
      </w:r>
      <w:r>
        <w:rPr>
          <w:color w:val="131413"/>
          <w:spacing w:val="-16"/>
          <w:w w:val="105"/>
          <w:sz w:val="17"/>
        </w:rPr>
        <w:t xml:space="preserve"> </w:t>
      </w:r>
      <w:proofErr w:type="spellStart"/>
      <w:r>
        <w:rPr>
          <w:color w:val="131413"/>
          <w:w w:val="105"/>
          <w:sz w:val="17"/>
        </w:rPr>
        <w:t>hrs</w:t>
      </w:r>
      <w:proofErr w:type="spellEnd"/>
      <w:r>
        <w:rPr>
          <w:color w:val="131413"/>
          <w:w w:val="105"/>
          <w:sz w:val="17"/>
        </w:rPr>
        <w:t xml:space="preserve"> battery</w:t>
      </w:r>
      <w:r>
        <w:rPr>
          <w:color w:val="131413"/>
          <w:spacing w:val="-12"/>
          <w:w w:val="105"/>
          <w:sz w:val="17"/>
        </w:rPr>
        <w:t xml:space="preserve"> </w:t>
      </w:r>
      <w:r>
        <w:rPr>
          <w:color w:val="131413"/>
          <w:w w:val="105"/>
          <w:sz w:val="17"/>
        </w:rPr>
        <w:t>life,</w:t>
      </w:r>
      <w:r>
        <w:rPr>
          <w:color w:val="131413"/>
          <w:spacing w:val="-11"/>
          <w:w w:val="105"/>
          <w:sz w:val="17"/>
        </w:rPr>
        <w:t xml:space="preserve"> </w:t>
      </w:r>
      <w:r>
        <w:rPr>
          <w:color w:val="131413"/>
          <w:w w:val="105"/>
          <w:sz w:val="17"/>
        </w:rPr>
        <w:t>6</w:t>
      </w:r>
      <w:r>
        <w:rPr>
          <w:color w:val="131413"/>
          <w:spacing w:val="-11"/>
          <w:w w:val="105"/>
          <w:sz w:val="17"/>
        </w:rPr>
        <w:t xml:space="preserve"> </w:t>
      </w:r>
      <w:r>
        <w:rPr>
          <w:color w:val="131413"/>
          <w:w w:val="105"/>
          <w:sz w:val="17"/>
        </w:rPr>
        <w:t>white</w:t>
      </w:r>
      <w:r>
        <w:rPr>
          <w:color w:val="131413"/>
          <w:spacing w:val="-11"/>
          <w:w w:val="105"/>
          <w:sz w:val="17"/>
        </w:rPr>
        <w:t xml:space="preserve"> </w:t>
      </w:r>
      <w:r>
        <w:rPr>
          <w:color w:val="131413"/>
          <w:w w:val="105"/>
          <w:sz w:val="17"/>
        </w:rPr>
        <w:t>LEDs,</w:t>
      </w:r>
      <w:r>
        <w:rPr>
          <w:color w:val="131413"/>
          <w:spacing w:val="-11"/>
          <w:w w:val="105"/>
          <w:sz w:val="17"/>
        </w:rPr>
        <w:t xml:space="preserve"> </w:t>
      </w:r>
      <w:r>
        <w:rPr>
          <w:color w:val="131413"/>
          <w:w w:val="105"/>
          <w:sz w:val="17"/>
        </w:rPr>
        <w:t>magnetic</w:t>
      </w:r>
      <w:r>
        <w:rPr>
          <w:color w:val="131413"/>
          <w:spacing w:val="-11"/>
          <w:w w:val="105"/>
          <w:sz w:val="17"/>
        </w:rPr>
        <w:t xml:space="preserve"> </w:t>
      </w:r>
      <w:r>
        <w:rPr>
          <w:color w:val="131413"/>
          <w:w w:val="105"/>
          <w:sz w:val="17"/>
        </w:rPr>
        <w:t>controlled navigation, CMOS imager</w:t>
      </w:r>
    </w:p>
    <w:p w14:paraId="0A3C9483" w14:textId="77777777" w:rsidR="00975370" w:rsidRDefault="0058442E">
      <w:pPr>
        <w:spacing w:before="42" w:line="249" w:lineRule="auto"/>
        <w:ind w:left="185" w:right="46"/>
        <w:jc w:val="center"/>
        <w:rPr>
          <w:sz w:val="17"/>
        </w:rPr>
      </w:pPr>
      <w:r>
        <w:rPr>
          <w:color w:val="131413"/>
          <w:sz w:val="17"/>
        </w:rPr>
        <w:t>140</w:t>
      </w:r>
      <w:r>
        <w:rPr>
          <w:rFonts w:ascii="Times New Roman" w:hAnsi="Times New Roman"/>
          <w:color w:val="131413"/>
          <w:sz w:val="17"/>
          <w:vertAlign w:val="superscript"/>
        </w:rPr>
        <w:t>°</w:t>
      </w:r>
      <w:r>
        <w:rPr>
          <w:rFonts w:ascii="Times New Roman" w:hAnsi="Times New Roman"/>
          <w:color w:val="131413"/>
          <w:sz w:val="17"/>
        </w:rPr>
        <w:t xml:space="preserve"> </w:t>
      </w:r>
      <w:r>
        <w:rPr>
          <w:color w:val="131413"/>
          <w:sz w:val="17"/>
        </w:rPr>
        <w:t>FOV, 2</w:t>
      </w:r>
      <w:r>
        <w:rPr>
          <w:color w:val="131413"/>
          <w:spacing w:val="-11"/>
          <w:sz w:val="17"/>
        </w:rPr>
        <w:t xml:space="preserve"> </w:t>
      </w:r>
      <w:r>
        <w:rPr>
          <w:color w:val="131413"/>
          <w:sz w:val="17"/>
        </w:rPr>
        <w:t>fps, 0.1</w:t>
      </w:r>
      <w:r>
        <w:rPr>
          <w:color w:val="131413"/>
          <w:spacing w:val="-12"/>
          <w:sz w:val="17"/>
        </w:rPr>
        <w:t xml:space="preserve"> </w:t>
      </w:r>
      <w:r>
        <w:rPr>
          <w:color w:val="131413"/>
          <w:sz w:val="17"/>
        </w:rPr>
        <w:t>mm resolution, 10</w:t>
      </w:r>
      <w:r>
        <w:rPr>
          <w:color w:val="131413"/>
          <w:spacing w:val="-12"/>
          <w:sz w:val="17"/>
        </w:rPr>
        <w:t xml:space="preserve"> </w:t>
      </w:r>
      <w:proofErr w:type="spellStart"/>
      <w:r>
        <w:rPr>
          <w:color w:val="131413"/>
          <w:sz w:val="17"/>
        </w:rPr>
        <w:t>hrs</w:t>
      </w:r>
      <w:proofErr w:type="spellEnd"/>
      <w:r>
        <w:rPr>
          <w:color w:val="131413"/>
          <w:sz w:val="17"/>
        </w:rPr>
        <w:t xml:space="preserve"> battery life, CMOS image sensor, image enhancement technology</w:t>
      </w:r>
    </w:p>
    <w:p w14:paraId="0A3C9484" w14:textId="77777777" w:rsidR="00975370" w:rsidRDefault="0058442E">
      <w:pPr>
        <w:spacing w:before="40" w:line="113" w:lineRule="exact"/>
        <w:ind w:left="185" w:right="49"/>
        <w:jc w:val="center"/>
        <w:rPr>
          <w:sz w:val="17"/>
        </w:rPr>
      </w:pPr>
      <w:r>
        <w:rPr>
          <w:color w:val="131413"/>
          <w:sz w:val="17"/>
        </w:rPr>
        <w:t>360</w:t>
      </w:r>
      <w:r>
        <w:rPr>
          <w:rFonts w:ascii="Times New Roman" w:hAnsi="Times New Roman"/>
          <w:color w:val="131413"/>
          <w:sz w:val="17"/>
          <w:vertAlign w:val="superscript"/>
        </w:rPr>
        <w:t>°</w:t>
      </w:r>
      <w:r>
        <w:rPr>
          <w:rFonts w:ascii="Times New Roman" w:hAnsi="Times New Roman"/>
          <w:color w:val="131413"/>
          <w:spacing w:val="12"/>
          <w:sz w:val="17"/>
        </w:rPr>
        <w:t xml:space="preserve"> </w:t>
      </w:r>
      <w:r>
        <w:rPr>
          <w:color w:val="131413"/>
          <w:sz w:val="17"/>
        </w:rPr>
        <w:t>FOV,</w:t>
      </w:r>
      <w:r>
        <w:rPr>
          <w:color w:val="131413"/>
          <w:spacing w:val="14"/>
          <w:sz w:val="17"/>
        </w:rPr>
        <w:t xml:space="preserve"> </w:t>
      </w:r>
      <w:r>
        <w:rPr>
          <w:color w:val="131413"/>
          <w:sz w:val="17"/>
        </w:rPr>
        <w:t>full</w:t>
      </w:r>
      <w:r>
        <w:rPr>
          <w:color w:val="131413"/>
          <w:spacing w:val="12"/>
          <w:sz w:val="17"/>
        </w:rPr>
        <w:t xml:space="preserve"> </w:t>
      </w:r>
      <w:r>
        <w:rPr>
          <w:color w:val="131413"/>
          <w:sz w:val="17"/>
        </w:rPr>
        <w:t>panoramic</w:t>
      </w:r>
      <w:r>
        <w:rPr>
          <w:color w:val="131413"/>
          <w:spacing w:val="14"/>
          <w:sz w:val="17"/>
        </w:rPr>
        <w:t xml:space="preserve"> </w:t>
      </w:r>
      <w:r>
        <w:rPr>
          <w:color w:val="131413"/>
          <w:sz w:val="17"/>
        </w:rPr>
        <w:t>view,</w:t>
      </w:r>
      <w:r>
        <w:rPr>
          <w:color w:val="131413"/>
          <w:spacing w:val="13"/>
          <w:sz w:val="17"/>
        </w:rPr>
        <w:t xml:space="preserve"> </w:t>
      </w:r>
      <w:r>
        <w:rPr>
          <w:color w:val="131413"/>
          <w:sz w:val="17"/>
        </w:rPr>
        <w:t>20</w:t>
      </w:r>
      <w:r>
        <w:rPr>
          <w:color w:val="131413"/>
          <w:spacing w:val="-10"/>
          <w:sz w:val="17"/>
        </w:rPr>
        <w:t xml:space="preserve"> </w:t>
      </w:r>
      <w:r>
        <w:rPr>
          <w:color w:val="131413"/>
          <w:sz w:val="17"/>
        </w:rPr>
        <w:t>fps,</w:t>
      </w:r>
      <w:r>
        <w:rPr>
          <w:color w:val="131413"/>
          <w:spacing w:val="13"/>
          <w:sz w:val="17"/>
        </w:rPr>
        <w:t xml:space="preserve"> </w:t>
      </w:r>
      <w:r>
        <w:rPr>
          <w:color w:val="131413"/>
          <w:sz w:val="17"/>
        </w:rPr>
        <w:t>15</w:t>
      </w:r>
      <w:r>
        <w:rPr>
          <w:color w:val="131413"/>
          <w:spacing w:val="-10"/>
          <w:sz w:val="17"/>
        </w:rPr>
        <w:t xml:space="preserve"> </w:t>
      </w:r>
      <w:proofErr w:type="spellStart"/>
      <w:r>
        <w:rPr>
          <w:color w:val="131413"/>
          <w:spacing w:val="-5"/>
          <w:sz w:val="17"/>
        </w:rPr>
        <w:t>hrs</w:t>
      </w:r>
      <w:proofErr w:type="spellEnd"/>
    </w:p>
    <w:p w14:paraId="0A3C9485" w14:textId="77777777" w:rsidR="00975370" w:rsidRDefault="0058442E">
      <w:pPr>
        <w:spacing w:line="249" w:lineRule="auto"/>
        <w:ind w:left="273" w:right="279"/>
        <w:jc w:val="center"/>
        <w:rPr>
          <w:sz w:val="17"/>
        </w:rPr>
      </w:pPr>
      <w:r>
        <w:br w:type="column"/>
      </w:r>
      <w:r>
        <w:rPr>
          <w:color w:val="131413"/>
          <w:sz w:val="17"/>
        </w:rPr>
        <w:t>Visualization of colon; detect colon polyps; alternative to colonoscopy</w:t>
      </w:r>
    </w:p>
    <w:p w14:paraId="0A3C9486" w14:textId="77777777" w:rsidR="00975370" w:rsidRDefault="00975370">
      <w:pPr>
        <w:pStyle w:val="BodyText"/>
        <w:spacing w:before="3"/>
        <w:rPr>
          <w:sz w:val="22"/>
        </w:rPr>
      </w:pPr>
    </w:p>
    <w:p w14:paraId="0A3C9487" w14:textId="77777777" w:rsidR="00975370" w:rsidRDefault="0058442E">
      <w:pPr>
        <w:spacing w:line="252" w:lineRule="auto"/>
        <w:ind w:left="273" w:right="279"/>
        <w:jc w:val="center"/>
        <w:rPr>
          <w:sz w:val="17"/>
        </w:rPr>
      </w:pPr>
      <w:r>
        <w:rPr>
          <w:color w:val="131413"/>
          <w:w w:val="105"/>
          <w:sz w:val="17"/>
        </w:rPr>
        <w:t>Visualization</w:t>
      </w:r>
      <w:r>
        <w:rPr>
          <w:color w:val="131413"/>
          <w:spacing w:val="-9"/>
          <w:w w:val="105"/>
          <w:sz w:val="17"/>
        </w:rPr>
        <w:t xml:space="preserve"> </w:t>
      </w:r>
      <w:r>
        <w:rPr>
          <w:color w:val="131413"/>
          <w:w w:val="105"/>
          <w:sz w:val="17"/>
        </w:rPr>
        <w:t>of</w:t>
      </w:r>
      <w:r>
        <w:rPr>
          <w:color w:val="131413"/>
          <w:spacing w:val="-11"/>
          <w:w w:val="105"/>
          <w:sz w:val="17"/>
        </w:rPr>
        <w:t xml:space="preserve"> </w:t>
      </w:r>
      <w:r>
        <w:rPr>
          <w:color w:val="131413"/>
          <w:w w:val="105"/>
          <w:sz w:val="17"/>
        </w:rPr>
        <w:t>small</w:t>
      </w:r>
      <w:r>
        <w:rPr>
          <w:color w:val="131413"/>
          <w:spacing w:val="-10"/>
          <w:w w:val="105"/>
          <w:sz w:val="17"/>
        </w:rPr>
        <w:t xml:space="preserve"> </w:t>
      </w:r>
      <w:r>
        <w:rPr>
          <w:color w:val="131413"/>
          <w:w w:val="105"/>
          <w:sz w:val="17"/>
        </w:rPr>
        <w:t>bowel</w:t>
      </w:r>
      <w:r>
        <w:rPr>
          <w:color w:val="131413"/>
          <w:spacing w:val="-9"/>
          <w:w w:val="105"/>
          <w:sz w:val="17"/>
        </w:rPr>
        <w:t xml:space="preserve"> </w:t>
      </w:r>
      <w:r>
        <w:rPr>
          <w:color w:val="131413"/>
          <w:w w:val="105"/>
          <w:sz w:val="17"/>
        </w:rPr>
        <w:t>and</w:t>
      </w:r>
      <w:r>
        <w:rPr>
          <w:color w:val="131413"/>
          <w:spacing w:val="-11"/>
          <w:w w:val="105"/>
          <w:sz w:val="17"/>
        </w:rPr>
        <w:t xml:space="preserve"> </w:t>
      </w:r>
      <w:r>
        <w:rPr>
          <w:color w:val="131413"/>
          <w:w w:val="105"/>
          <w:sz w:val="17"/>
        </w:rPr>
        <w:t>colonic mucosa; detect subtle mucosal lesions</w:t>
      </w:r>
    </w:p>
    <w:p w14:paraId="0A3C9488" w14:textId="77777777" w:rsidR="00975370" w:rsidRDefault="00975370">
      <w:pPr>
        <w:pStyle w:val="BodyText"/>
        <w:rPr>
          <w:sz w:val="22"/>
        </w:rPr>
      </w:pPr>
    </w:p>
    <w:p w14:paraId="0A3C9489" w14:textId="77777777" w:rsidR="00975370" w:rsidRDefault="0058442E">
      <w:pPr>
        <w:spacing w:line="252" w:lineRule="auto"/>
        <w:ind w:left="148" w:right="153"/>
        <w:jc w:val="center"/>
        <w:rPr>
          <w:sz w:val="17"/>
        </w:rPr>
      </w:pPr>
      <w:r>
        <w:rPr>
          <w:color w:val="131413"/>
          <w:sz w:val="17"/>
        </w:rPr>
        <w:t>Detection of bleeding, vascular lesions, ulcerations, polyps</w:t>
      </w:r>
    </w:p>
    <w:p w14:paraId="0A3C948A" w14:textId="77777777" w:rsidR="00975370" w:rsidRDefault="00975370">
      <w:pPr>
        <w:pStyle w:val="BodyText"/>
        <w:spacing w:before="2"/>
        <w:rPr>
          <w:sz w:val="22"/>
        </w:rPr>
      </w:pPr>
    </w:p>
    <w:p w14:paraId="0A3C948B" w14:textId="77777777" w:rsidR="00975370" w:rsidRDefault="0058442E">
      <w:pPr>
        <w:spacing w:line="249" w:lineRule="auto"/>
        <w:ind w:left="148" w:right="154"/>
        <w:jc w:val="center"/>
        <w:rPr>
          <w:sz w:val="17"/>
        </w:rPr>
      </w:pPr>
      <w:r>
        <w:rPr>
          <w:color w:val="131413"/>
          <w:spacing w:val="-2"/>
          <w:w w:val="105"/>
          <w:sz w:val="17"/>
        </w:rPr>
        <w:t>Low-cost</w:t>
      </w:r>
      <w:r>
        <w:rPr>
          <w:color w:val="131413"/>
          <w:spacing w:val="-4"/>
          <w:w w:val="105"/>
          <w:sz w:val="17"/>
        </w:rPr>
        <w:t xml:space="preserve"> </w:t>
      </w:r>
      <w:r>
        <w:rPr>
          <w:color w:val="131413"/>
          <w:spacing w:val="-2"/>
          <w:w w:val="105"/>
          <w:sz w:val="17"/>
        </w:rPr>
        <w:t>capsule</w:t>
      </w:r>
      <w:r>
        <w:rPr>
          <w:color w:val="131413"/>
          <w:spacing w:val="-4"/>
          <w:w w:val="105"/>
          <w:sz w:val="17"/>
        </w:rPr>
        <w:t xml:space="preserve"> </w:t>
      </w:r>
      <w:r>
        <w:rPr>
          <w:color w:val="131413"/>
          <w:spacing w:val="-2"/>
          <w:w w:val="105"/>
          <w:sz w:val="17"/>
        </w:rPr>
        <w:t>endoscopy;</w:t>
      </w:r>
      <w:r>
        <w:rPr>
          <w:color w:val="131413"/>
          <w:spacing w:val="-5"/>
          <w:w w:val="105"/>
          <w:sz w:val="17"/>
        </w:rPr>
        <w:t xml:space="preserve"> </w:t>
      </w:r>
      <w:r>
        <w:rPr>
          <w:color w:val="131413"/>
          <w:spacing w:val="-2"/>
          <w:w w:val="105"/>
          <w:sz w:val="17"/>
        </w:rPr>
        <w:t>detect</w:t>
      </w:r>
      <w:r>
        <w:rPr>
          <w:color w:val="131413"/>
          <w:spacing w:val="-5"/>
          <w:w w:val="105"/>
          <w:sz w:val="17"/>
        </w:rPr>
        <w:t xml:space="preserve"> </w:t>
      </w:r>
      <w:r>
        <w:rPr>
          <w:color w:val="131413"/>
          <w:spacing w:val="-2"/>
          <w:w w:val="105"/>
          <w:sz w:val="17"/>
        </w:rPr>
        <w:t xml:space="preserve">suspicious </w:t>
      </w:r>
      <w:r>
        <w:rPr>
          <w:color w:val="131413"/>
          <w:w w:val="105"/>
          <w:sz w:val="17"/>
        </w:rPr>
        <w:t>GI bleeding, angiodysplasia, tumors, ulcers</w:t>
      </w:r>
    </w:p>
    <w:p w14:paraId="0A3C948C" w14:textId="77777777" w:rsidR="00975370" w:rsidRDefault="0058442E">
      <w:pPr>
        <w:spacing w:before="152" w:line="101" w:lineRule="exact"/>
        <w:ind w:left="286"/>
        <w:rPr>
          <w:sz w:val="17"/>
        </w:rPr>
      </w:pPr>
      <w:r>
        <w:rPr>
          <w:color w:val="131413"/>
          <w:sz w:val="17"/>
        </w:rPr>
        <w:t>Direct</w:t>
      </w:r>
      <w:r>
        <w:rPr>
          <w:color w:val="131413"/>
          <w:spacing w:val="14"/>
          <w:sz w:val="17"/>
        </w:rPr>
        <w:t xml:space="preserve"> </w:t>
      </w:r>
      <w:r>
        <w:rPr>
          <w:color w:val="131413"/>
          <w:sz w:val="17"/>
        </w:rPr>
        <w:t>lateral</w:t>
      </w:r>
      <w:r>
        <w:rPr>
          <w:color w:val="131413"/>
          <w:spacing w:val="15"/>
          <w:sz w:val="17"/>
        </w:rPr>
        <w:t xml:space="preserve"> </w:t>
      </w:r>
      <w:r>
        <w:rPr>
          <w:color w:val="131413"/>
          <w:sz w:val="17"/>
        </w:rPr>
        <w:t>view</w:t>
      </w:r>
      <w:r>
        <w:rPr>
          <w:color w:val="131413"/>
          <w:spacing w:val="15"/>
          <w:sz w:val="17"/>
        </w:rPr>
        <w:t xml:space="preserve"> </w:t>
      </w:r>
      <w:r>
        <w:rPr>
          <w:color w:val="131413"/>
          <w:sz w:val="17"/>
        </w:rPr>
        <w:t>of</w:t>
      </w:r>
      <w:r>
        <w:rPr>
          <w:color w:val="131413"/>
          <w:spacing w:val="16"/>
          <w:sz w:val="17"/>
        </w:rPr>
        <w:t xml:space="preserve"> </w:t>
      </w:r>
      <w:r>
        <w:rPr>
          <w:color w:val="131413"/>
          <w:sz w:val="17"/>
        </w:rPr>
        <w:t>small</w:t>
      </w:r>
      <w:r>
        <w:rPr>
          <w:color w:val="131413"/>
          <w:spacing w:val="14"/>
          <w:sz w:val="17"/>
        </w:rPr>
        <w:t xml:space="preserve"> </w:t>
      </w:r>
      <w:r>
        <w:rPr>
          <w:color w:val="131413"/>
          <w:sz w:val="17"/>
        </w:rPr>
        <w:t>bowel</w:t>
      </w:r>
      <w:r>
        <w:rPr>
          <w:color w:val="131413"/>
          <w:spacing w:val="15"/>
          <w:sz w:val="17"/>
        </w:rPr>
        <w:t xml:space="preserve"> </w:t>
      </w:r>
      <w:r>
        <w:rPr>
          <w:color w:val="131413"/>
          <w:spacing w:val="-2"/>
          <w:sz w:val="17"/>
        </w:rPr>
        <w:t>mucosa,</w:t>
      </w:r>
    </w:p>
    <w:p w14:paraId="0A3C948D" w14:textId="77777777" w:rsidR="00975370" w:rsidRDefault="00975370">
      <w:pPr>
        <w:spacing w:line="101" w:lineRule="exact"/>
        <w:rPr>
          <w:sz w:val="17"/>
        </w:rPr>
        <w:sectPr w:rsidR="00975370">
          <w:type w:val="continuous"/>
          <w:pgSz w:w="16000" w:h="12000" w:orient="landscape"/>
          <w:pgMar w:top="900" w:right="1380" w:bottom="280" w:left="1040" w:header="0" w:footer="0" w:gutter="0"/>
          <w:cols w:num="4" w:space="720" w:equalWidth="0">
            <w:col w:w="4749" w:space="40"/>
            <w:col w:w="1892" w:space="39"/>
            <w:col w:w="3338" w:space="39"/>
            <w:col w:w="3483"/>
          </w:cols>
        </w:sectPr>
      </w:pPr>
    </w:p>
    <w:p w14:paraId="0A3C948E" w14:textId="77777777" w:rsidR="00975370" w:rsidRDefault="0058442E">
      <w:pPr>
        <w:tabs>
          <w:tab w:val="left" w:pos="1814"/>
          <w:tab w:val="left" w:pos="5053"/>
        </w:tabs>
        <w:spacing w:line="190" w:lineRule="exact"/>
        <w:ind w:left="156"/>
        <w:rPr>
          <w:sz w:val="17"/>
        </w:rPr>
      </w:pPr>
      <w:proofErr w:type="spellStart"/>
      <w:r>
        <w:rPr>
          <w:color w:val="131413"/>
          <w:spacing w:val="-2"/>
          <w:sz w:val="17"/>
        </w:rPr>
        <w:t>CapsoVision</w:t>
      </w:r>
      <w:proofErr w:type="spellEnd"/>
      <w:r>
        <w:rPr>
          <w:color w:val="131413"/>
          <w:sz w:val="17"/>
        </w:rPr>
        <w:tab/>
      </w:r>
      <w:proofErr w:type="spellStart"/>
      <w:r>
        <w:rPr>
          <w:color w:val="131413"/>
          <w:sz w:val="17"/>
        </w:rPr>
        <w:t>CapsoCam</w:t>
      </w:r>
      <w:proofErr w:type="spellEnd"/>
      <w:r>
        <w:rPr>
          <w:color w:val="131413"/>
          <w:spacing w:val="15"/>
          <w:sz w:val="17"/>
        </w:rPr>
        <w:t xml:space="preserve"> </w:t>
      </w:r>
      <w:r>
        <w:rPr>
          <w:color w:val="131413"/>
          <w:sz w:val="17"/>
        </w:rPr>
        <w:t>Plus,</w:t>
      </w:r>
      <w:r>
        <w:rPr>
          <w:color w:val="131413"/>
          <w:spacing w:val="16"/>
          <w:sz w:val="17"/>
        </w:rPr>
        <w:t xml:space="preserve"> </w:t>
      </w:r>
      <w:proofErr w:type="spellStart"/>
      <w:r>
        <w:rPr>
          <w:color w:val="131413"/>
          <w:sz w:val="17"/>
        </w:rPr>
        <w:t>CapsoView</w:t>
      </w:r>
      <w:proofErr w:type="spellEnd"/>
      <w:r>
        <w:rPr>
          <w:color w:val="131413"/>
          <w:sz w:val="17"/>
        </w:rPr>
        <w:t>,</w:t>
      </w:r>
      <w:r>
        <w:rPr>
          <w:color w:val="131413"/>
          <w:spacing w:val="17"/>
          <w:sz w:val="17"/>
        </w:rPr>
        <w:t xml:space="preserve"> </w:t>
      </w:r>
      <w:proofErr w:type="spellStart"/>
      <w:r>
        <w:rPr>
          <w:color w:val="131413"/>
          <w:spacing w:val="-2"/>
          <w:sz w:val="17"/>
        </w:rPr>
        <w:t>CapsoCloud</w:t>
      </w:r>
      <w:proofErr w:type="spellEnd"/>
      <w:r>
        <w:rPr>
          <w:color w:val="131413"/>
          <w:sz w:val="17"/>
        </w:rPr>
        <w:tab/>
      </w:r>
      <w:r>
        <w:rPr>
          <w:rFonts w:ascii="Times New Roman" w:hAnsi="Times New Roman"/>
          <w:color w:val="131413"/>
          <w:sz w:val="17"/>
        </w:rPr>
        <w:t>11</w:t>
      </w:r>
      <w:r>
        <w:rPr>
          <w:rFonts w:ascii="Times New Roman" w:hAnsi="Times New Roman"/>
          <w:color w:val="131413"/>
          <w:spacing w:val="-13"/>
          <w:sz w:val="17"/>
        </w:rPr>
        <w:t xml:space="preserve"> </w:t>
      </w:r>
      <w:r>
        <w:rPr>
          <w:rFonts w:ascii="Times New Roman" w:hAnsi="Times New Roman"/>
          <w:color w:val="131413"/>
          <w:sz w:val="17"/>
        </w:rPr>
        <w:t>mm</w:t>
      </w:r>
      <w:r>
        <w:rPr>
          <w:rFonts w:ascii="Times New Roman" w:hAnsi="Times New Roman"/>
          <w:color w:val="131413"/>
          <w:spacing w:val="-9"/>
          <w:sz w:val="17"/>
        </w:rPr>
        <w:t xml:space="preserve"> </w:t>
      </w:r>
      <w:r>
        <w:rPr>
          <w:rFonts w:ascii="Times New Roman" w:hAnsi="Times New Roman"/>
          <w:color w:val="131413"/>
          <w:sz w:val="17"/>
        </w:rPr>
        <w:t>×</w:t>
      </w:r>
      <w:r>
        <w:rPr>
          <w:rFonts w:ascii="Times New Roman" w:hAnsi="Times New Roman"/>
          <w:color w:val="131413"/>
          <w:spacing w:val="-6"/>
          <w:sz w:val="17"/>
        </w:rPr>
        <w:t xml:space="preserve"> </w:t>
      </w:r>
      <w:r>
        <w:rPr>
          <w:rFonts w:ascii="Times New Roman" w:hAnsi="Times New Roman"/>
          <w:color w:val="131413"/>
          <w:sz w:val="17"/>
        </w:rPr>
        <w:t>31</w:t>
      </w:r>
      <w:r>
        <w:rPr>
          <w:rFonts w:ascii="Times New Roman" w:hAnsi="Times New Roman"/>
          <w:color w:val="131413"/>
          <w:spacing w:val="-14"/>
          <w:sz w:val="17"/>
        </w:rPr>
        <w:t xml:space="preserve"> </w:t>
      </w:r>
      <w:r>
        <w:rPr>
          <w:rFonts w:ascii="Times New Roman" w:hAnsi="Times New Roman"/>
          <w:color w:val="131413"/>
          <w:sz w:val="17"/>
        </w:rPr>
        <w:t>mm</w:t>
      </w:r>
      <w:r>
        <w:rPr>
          <w:color w:val="131413"/>
          <w:sz w:val="17"/>
        </w:rPr>
        <w:t>,</w:t>
      </w:r>
      <w:r>
        <w:rPr>
          <w:color w:val="131413"/>
          <w:spacing w:val="10"/>
          <w:sz w:val="17"/>
        </w:rPr>
        <w:t xml:space="preserve"> </w:t>
      </w:r>
      <w:r>
        <w:rPr>
          <w:color w:val="131413"/>
          <w:sz w:val="17"/>
        </w:rPr>
        <w:t>3.8</w:t>
      </w:r>
      <w:r>
        <w:rPr>
          <w:color w:val="131413"/>
          <w:spacing w:val="-13"/>
          <w:sz w:val="17"/>
        </w:rPr>
        <w:t xml:space="preserve"> </w:t>
      </w:r>
      <w:r>
        <w:rPr>
          <w:color w:val="131413"/>
          <w:spacing w:val="-10"/>
          <w:sz w:val="17"/>
        </w:rPr>
        <w:t>g</w:t>
      </w:r>
    </w:p>
    <w:p w14:paraId="0A3C948F" w14:textId="77777777" w:rsidR="00975370" w:rsidRDefault="00975370">
      <w:pPr>
        <w:pStyle w:val="BodyText"/>
        <w:rPr>
          <w:sz w:val="18"/>
        </w:rPr>
      </w:pPr>
    </w:p>
    <w:p w14:paraId="0A3C9490" w14:textId="77777777" w:rsidR="00975370" w:rsidRDefault="00975370">
      <w:pPr>
        <w:pStyle w:val="BodyText"/>
        <w:spacing w:before="7"/>
        <w:rPr>
          <w:sz w:val="21"/>
        </w:rPr>
      </w:pPr>
    </w:p>
    <w:p w14:paraId="0A3C9491" w14:textId="77777777" w:rsidR="00975370" w:rsidRDefault="0058442E">
      <w:pPr>
        <w:tabs>
          <w:tab w:val="left" w:pos="3015"/>
          <w:tab w:val="left" w:pos="5099"/>
        </w:tabs>
        <w:ind w:left="156"/>
        <w:rPr>
          <w:sz w:val="17"/>
        </w:rPr>
      </w:pPr>
      <w:r>
        <w:rPr>
          <w:color w:val="131413"/>
          <w:sz w:val="17"/>
        </w:rPr>
        <w:t>RF</w:t>
      </w:r>
      <w:r>
        <w:rPr>
          <w:color w:val="131413"/>
          <w:spacing w:val="7"/>
          <w:sz w:val="17"/>
        </w:rPr>
        <w:t xml:space="preserve"> </w:t>
      </w:r>
      <w:r>
        <w:rPr>
          <w:color w:val="131413"/>
          <w:sz w:val="17"/>
        </w:rPr>
        <w:t>System</w:t>
      </w:r>
      <w:r>
        <w:rPr>
          <w:color w:val="131413"/>
          <w:spacing w:val="8"/>
          <w:sz w:val="17"/>
        </w:rPr>
        <w:t xml:space="preserve"> </w:t>
      </w:r>
      <w:r>
        <w:rPr>
          <w:color w:val="131413"/>
          <w:spacing w:val="-5"/>
          <w:sz w:val="17"/>
        </w:rPr>
        <w:t>Lab</w:t>
      </w:r>
      <w:r>
        <w:rPr>
          <w:color w:val="131413"/>
          <w:sz w:val="17"/>
        </w:rPr>
        <w:tab/>
      </w:r>
      <w:r>
        <w:rPr>
          <w:color w:val="131413"/>
          <w:spacing w:val="-2"/>
          <w:sz w:val="17"/>
        </w:rPr>
        <w:t>Sayaka</w:t>
      </w:r>
      <w:r>
        <w:rPr>
          <w:color w:val="131413"/>
          <w:sz w:val="17"/>
        </w:rPr>
        <w:tab/>
      </w:r>
      <w:r>
        <w:rPr>
          <w:rFonts w:ascii="Times New Roman" w:hAnsi="Times New Roman"/>
          <w:color w:val="131413"/>
          <w:sz w:val="17"/>
        </w:rPr>
        <w:t>9</w:t>
      </w:r>
      <w:r>
        <w:rPr>
          <w:rFonts w:ascii="Times New Roman" w:hAnsi="Times New Roman"/>
          <w:color w:val="131413"/>
          <w:spacing w:val="-15"/>
          <w:sz w:val="17"/>
        </w:rPr>
        <w:t xml:space="preserve"> </w:t>
      </w:r>
      <w:r>
        <w:rPr>
          <w:rFonts w:ascii="Times New Roman" w:hAnsi="Times New Roman"/>
          <w:color w:val="131413"/>
          <w:sz w:val="17"/>
        </w:rPr>
        <w:t>mm</w:t>
      </w:r>
      <w:r>
        <w:rPr>
          <w:rFonts w:ascii="Times New Roman" w:hAnsi="Times New Roman"/>
          <w:color w:val="131413"/>
          <w:spacing w:val="-6"/>
          <w:sz w:val="17"/>
        </w:rPr>
        <w:t xml:space="preserve"> </w:t>
      </w:r>
      <w:r>
        <w:rPr>
          <w:rFonts w:ascii="Times New Roman" w:hAnsi="Times New Roman"/>
          <w:color w:val="131413"/>
          <w:sz w:val="17"/>
        </w:rPr>
        <w:t>×</w:t>
      </w:r>
      <w:r>
        <w:rPr>
          <w:rFonts w:ascii="Times New Roman" w:hAnsi="Times New Roman"/>
          <w:color w:val="131413"/>
          <w:spacing w:val="-7"/>
          <w:sz w:val="17"/>
        </w:rPr>
        <w:t xml:space="preserve"> </w:t>
      </w:r>
      <w:r>
        <w:rPr>
          <w:rFonts w:ascii="Times New Roman" w:hAnsi="Times New Roman"/>
          <w:color w:val="131413"/>
          <w:sz w:val="17"/>
        </w:rPr>
        <w:t>23</w:t>
      </w:r>
      <w:r>
        <w:rPr>
          <w:rFonts w:ascii="Times New Roman" w:hAnsi="Times New Roman"/>
          <w:color w:val="131413"/>
          <w:spacing w:val="-12"/>
          <w:sz w:val="17"/>
        </w:rPr>
        <w:t xml:space="preserve"> </w:t>
      </w:r>
      <w:r>
        <w:rPr>
          <w:rFonts w:ascii="Times New Roman" w:hAnsi="Times New Roman"/>
          <w:color w:val="131413"/>
          <w:sz w:val="17"/>
        </w:rPr>
        <w:t>mm</w:t>
      </w:r>
      <w:r>
        <w:rPr>
          <w:color w:val="131413"/>
          <w:sz w:val="17"/>
        </w:rPr>
        <w:t>,</w:t>
      </w:r>
      <w:r>
        <w:rPr>
          <w:color w:val="131413"/>
          <w:spacing w:val="10"/>
          <w:sz w:val="17"/>
        </w:rPr>
        <w:t xml:space="preserve"> </w:t>
      </w:r>
      <w:r>
        <w:rPr>
          <w:color w:val="131413"/>
          <w:spacing w:val="-5"/>
          <w:sz w:val="17"/>
        </w:rPr>
        <w:t>N/A</w:t>
      </w:r>
    </w:p>
    <w:p w14:paraId="0A3C9492" w14:textId="77777777" w:rsidR="00975370" w:rsidRDefault="0058442E">
      <w:pPr>
        <w:spacing w:before="98"/>
        <w:ind w:left="213" w:right="59"/>
        <w:jc w:val="center"/>
        <w:rPr>
          <w:sz w:val="17"/>
        </w:rPr>
      </w:pPr>
      <w:r>
        <w:br w:type="column"/>
      </w:r>
      <w:r>
        <w:rPr>
          <w:color w:val="131413"/>
          <w:w w:val="105"/>
          <w:sz w:val="17"/>
        </w:rPr>
        <w:t>battery</w:t>
      </w:r>
      <w:r>
        <w:rPr>
          <w:color w:val="131413"/>
          <w:spacing w:val="1"/>
          <w:w w:val="105"/>
          <w:sz w:val="17"/>
        </w:rPr>
        <w:t xml:space="preserve"> </w:t>
      </w:r>
      <w:r>
        <w:rPr>
          <w:color w:val="131413"/>
          <w:spacing w:val="-4"/>
          <w:w w:val="105"/>
          <w:sz w:val="17"/>
        </w:rPr>
        <w:t>life</w:t>
      </w:r>
    </w:p>
    <w:p w14:paraId="0A3C9493" w14:textId="77777777" w:rsidR="00975370" w:rsidRDefault="0058442E">
      <w:pPr>
        <w:spacing w:before="48" w:line="244" w:lineRule="auto"/>
        <w:ind w:left="156" w:hanging="2"/>
        <w:jc w:val="center"/>
        <w:rPr>
          <w:sz w:val="17"/>
        </w:rPr>
      </w:pPr>
      <w:r>
        <w:rPr>
          <w:color w:val="131413"/>
          <w:w w:val="105"/>
          <w:sz w:val="17"/>
        </w:rPr>
        <w:t>360</w:t>
      </w:r>
      <w:r>
        <w:rPr>
          <w:rFonts w:ascii="Times New Roman" w:hAnsi="Times New Roman"/>
          <w:color w:val="131413"/>
          <w:w w:val="105"/>
          <w:sz w:val="17"/>
          <w:vertAlign w:val="superscript"/>
        </w:rPr>
        <w:t>°</w:t>
      </w:r>
      <w:r>
        <w:rPr>
          <w:rFonts w:ascii="Times New Roman" w:hAnsi="Times New Roman"/>
          <w:color w:val="131413"/>
          <w:w w:val="105"/>
          <w:sz w:val="17"/>
        </w:rPr>
        <w:t xml:space="preserve"> </w:t>
      </w:r>
      <w:r>
        <w:rPr>
          <w:color w:val="131413"/>
          <w:w w:val="105"/>
          <w:sz w:val="17"/>
        </w:rPr>
        <w:t>FOV, 30</w:t>
      </w:r>
      <w:r>
        <w:rPr>
          <w:color w:val="131413"/>
          <w:spacing w:val="-16"/>
          <w:w w:val="105"/>
          <w:sz w:val="17"/>
        </w:rPr>
        <w:t xml:space="preserve"> </w:t>
      </w:r>
      <w:r>
        <w:rPr>
          <w:color w:val="131413"/>
          <w:w w:val="105"/>
          <w:sz w:val="17"/>
        </w:rPr>
        <w:t xml:space="preserve">fps, 410000-pixel CCD camera, </w:t>
      </w:r>
      <w:proofErr w:type="gramStart"/>
      <w:r>
        <w:rPr>
          <w:color w:val="131413"/>
          <w:spacing w:val="-2"/>
          <w:w w:val="105"/>
          <w:sz w:val="17"/>
        </w:rPr>
        <w:t>75 time</w:t>
      </w:r>
      <w:proofErr w:type="gramEnd"/>
      <w:r>
        <w:rPr>
          <w:color w:val="131413"/>
          <w:spacing w:val="-2"/>
          <w:w w:val="105"/>
          <w:sz w:val="17"/>
        </w:rPr>
        <w:t xml:space="preserve"> magni</w:t>
      </w:r>
      <w:r>
        <w:rPr>
          <w:rFonts w:ascii="Times New Roman" w:hAnsi="Times New Roman"/>
          <w:color w:val="131413"/>
          <w:spacing w:val="-2"/>
          <w:w w:val="105"/>
          <w:sz w:val="17"/>
        </w:rPr>
        <w:t>ﬁ</w:t>
      </w:r>
      <w:r>
        <w:rPr>
          <w:color w:val="131413"/>
          <w:spacing w:val="-2"/>
          <w:w w:val="105"/>
          <w:sz w:val="17"/>
        </w:rPr>
        <w:t xml:space="preserve">cation on-screen, mosaic-based </w:t>
      </w:r>
      <w:r>
        <w:rPr>
          <w:color w:val="131413"/>
          <w:w w:val="105"/>
          <w:sz w:val="17"/>
        </w:rPr>
        <w:t>moving</w:t>
      </w:r>
      <w:r>
        <w:rPr>
          <w:color w:val="131413"/>
          <w:spacing w:val="-12"/>
          <w:w w:val="105"/>
          <w:sz w:val="17"/>
        </w:rPr>
        <w:t xml:space="preserve"> </w:t>
      </w:r>
      <w:r>
        <w:rPr>
          <w:color w:val="131413"/>
          <w:w w:val="105"/>
          <w:sz w:val="17"/>
        </w:rPr>
        <w:t>image</w:t>
      </w:r>
      <w:r>
        <w:rPr>
          <w:color w:val="131413"/>
          <w:spacing w:val="-11"/>
          <w:w w:val="105"/>
          <w:sz w:val="17"/>
        </w:rPr>
        <w:t xml:space="preserve"> </w:t>
      </w:r>
      <w:r>
        <w:rPr>
          <w:color w:val="131413"/>
          <w:w w:val="105"/>
          <w:sz w:val="17"/>
        </w:rPr>
        <w:t>technology,</w:t>
      </w:r>
      <w:r>
        <w:rPr>
          <w:color w:val="131413"/>
          <w:spacing w:val="-11"/>
          <w:w w:val="105"/>
          <w:sz w:val="17"/>
        </w:rPr>
        <w:t xml:space="preserve"> </w:t>
      </w:r>
      <w:r>
        <w:rPr>
          <w:color w:val="131413"/>
          <w:w w:val="105"/>
          <w:sz w:val="17"/>
        </w:rPr>
        <w:t>battery-less</w:t>
      </w:r>
      <w:r>
        <w:rPr>
          <w:color w:val="131413"/>
          <w:spacing w:val="-11"/>
          <w:w w:val="105"/>
          <w:sz w:val="17"/>
        </w:rPr>
        <w:t xml:space="preserve"> </w:t>
      </w:r>
      <w:r>
        <w:rPr>
          <w:color w:val="131413"/>
          <w:w w:val="105"/>
          <w:sz w:val="17"/>
        </w:rPr>
        <w:t>wireless power transfer</w:t>
      </w:r>
    </w:p>
    <w:p w14:paraId="0A3C9494" w14:textId="77777777" w:rsidR="00975370" w:rsidRDefault="0058442E">
      <w:pPr>
        <w:spacing w:before="44" w:line="114" w:lineRule="exact"/>
        <w:ind w:left="156"/>
        <w:jc w:val="center"/>
        <w:rPr>
          <w:sz w:val="17"/>
        </w:rPr>
      </w:pPr>
      <w:r>
        <w:rPr>
          <w:color w:val="131413"/>
          <w:sz w:val="17"/>
        </w:rPr>
        <w:t>160</w:t>
      </w:r>
      <w:r>
        <w:rPr>
          <w:rFonts w:ascii="Times New Roman" w:hAnsi="Times New Roman"/>
          <w:color w:val="131413"/>
          <w:sz w:val="17"/>
          <w:vertAlign w:val="superscript"/>
        </w:rPr>
        <w:t>°</w:t>
      </w:r>
      <w:r>
        <w:rPr>
          <w:rFonts w:ascii="Times New Roman" w:hAnsi="Times New Roman"/>
          <w:color w:val="131413"/>
          <w:spacing w:val="4"/>
          <w:sz w:val="17"/>
        </w:rPr>
        <w:t xml:space="preserve"> </w:t>
      </w:r>
      <w:r>
        <w:rPr>
          <w:color w:val="131413"/>
          <w:sz w:val="17"/>
        </w:rPr>
        <w:t>FOV,</w:t>
      </w:r>
      <w:r>
        <w:rPr>
          <w:color w:val="131413"/>
          <w:spacing w:val="6"/>
          <w:sz w:val="17"/>
        </w:rPr>
        <w:t xml:space="preserve"> </w:t>
      </w:r>
      <w:r>
        <w:rPr>
          <w:color w:val="131413"/>
          <w:sz w:val="17"/>
        </w:rPr>
        <w:t>2</w:t>
      </w:r>
      <w:r>
        <w:rPr>
          <w:color w:val="131413"/>
          <w:spacing w:val="-12"/>
          <w:sz w:val="17"/>
        </w:rPr>
        <w:t xml:space="preserve"> </w:t>
      </w:r>
      <w:r>
        <w:rPr>
          <w:color w:val="131413"/>
          <w:sz w:val="17"/>
        </w:rPr>
        <w:t>fps,</w:t>
      </w:r>
      <w:r>
        <w:rPr>
          <w:color w:val="131413"/>
          <w:spacing w:val="7"/>
          <w:sz w:val="17"/>
        </w:rPr>
        <w:t xml:space="preserve"> </w:t>
      </w:r>
      <w:r>
        <w:rPr>
          <w:color w:val="131413"/>
          <w:sz w:val="17"/>
        </w:rPr>
        <w:t>0-20</w:t>
      </w:r>
      <w:r>
        <w:rPr>
          <w:color w:val="131413"/>
          <w:spacing w:val="-12"/>
          <w:sz w:val="17"/>
        </w:rPr>
        <w:t xml:space="preserve"> </w:t>
      </w:r>
      <w:r>
        <w:rPr>
          <w:color w:val="131413"/>
          <w:sz w:val="17"/>
        </w:rPr>
        <w:t>mm</w:t>
      </w:r>
      <w:r>
        <w:rPr>
          <w:color w:val="131413"/>
          <w:spacing w:val="4"/>
          <w:sz w:val="17"/>
        </w:rPr>
        <w:t xml:space="preserve"> </w:t>
      </w:r>
      <w:r>
        <w:rPr>
          <w:color w:val="131413"/>
          <w:sz w:val="17"/>
        </w:rPr>
        <w:t>depth</w:t>
      </w:r>
      <w:r>
        <w:rPr>
          <w:color w:val="131413"/>
          <w:spacing w:val="5"/>
          <w:sz w:val="17"/>
        </w:rPr>
        <w:t xml:space="preserve"> </w:t>
      </w:r>
      <w:r>
        <w:rPr>
          <w:color w:val="131413"/>
          <w:sz w:val="17"/>
        </w:rPr>
        <w:t>of</w:t>
      </w:r>
      <w:r>
        <w:rPr>
          <w:color w:val="131413"/>
          <w:spacing w:val="6"/>
          <w:sz w:val="17"/>
        </w:rPr>
        <w:t xml:space="preserve"> </w:t>
      </w:r>
      <w:r>
        <w:rPr>
          <w:rFonts w:ascii="Times New Roman" w:hAnsi="Times New Roman"/>
          <w:color w:val="131413"/>
          <w:sz w:val="17"/>
        </w:rPr>
        <w:t>ﬁ</w:t>
      </w:r>
      <w:r>
        <w:rPr>
          <w:color w:val="131413"/>
          <w:sz w:val="17"/>
        </w:rPr>
        <w:t>eld,</w:t>
      </w:r>
      <w:r>
        <w:rPr>
          <w:color w:val="131413"/>
          <w:spacing w:val="5"/>
          <w:sz w:val="17"/>
        </w:rPr>
        <w:t xml:space="preserve"> </w:t>
      </w:r>
      <w:r>
        <w:rPr>
          <w:color w:val="131413"/>
          <w:sz w:val="17"/>
        </w:rPr>
        <w:t>12</w:t>
      </w:r>
      <w:r>
        <w:rPr>
          <w:color w:val="131413"/>
          <w:spacing w:val="-12"/>
          <w:sz w:val="17"/>
        </w:rPr>
        <w:t xml:space="preserve"> </w:t>
      </w:r>
      <w:proofErr w:type="spellStart"/>
      <w:r>
        <w:rPr>
          <w:color w:val="131413"/>
          <w:spacing w:val="-5"/>
          <w:sz w:val="17"/>
        </w:rPr>
        <w:t>hrs</w:t>
      </w:r>
      <w:proofErr w:type="spellEnd"/>
    </w:p>
    <w:p w14:paraId="0A3C9495" w14:textId="77777777" w:rsidR="00975370" w:rsidRDefault="0058442E">
      <w:pPr>
        <w:spacing w:before="98"/>
        <w:ind w:left="148" w:right="152"/>
        <w:jc w:val="center"/>
        <w:rPr>
          <w:sz w:val="17"/>
        </w:rPr>
      </w:pPr>
      <w:r>
        <w:br w:type="column"/>
      </w:r>
      <w:r>
        <w:rPr>
          <w:color w:val="131413"/>
          <w:w w:val="105"/>
          <w:sz w:val="17"/>
        </w:rPr>
        <w:t>lesions</w:t>
      </w:r>
      <w:r>
        <w:rPr>
          <w:color w:val="131413"/>
          <w:spacing w:val="-1"/>
          <w:w w:val="105"/>
          <w:sz w:val="17"/>
        </w:rPr>
        <w:t xml:space="preserve"> </w:t>
      </w:r>
      <w:r>
        <w:rPr>
          <w:color w:val="131413"/>
          <w:w w:val="105"/>
          <w:sz w:val="17"/>
        </w:rPr>
        <w:t>and other gut</w:t>
      </w:r>
      <w:r>
        <w:rPr>
          <w:color w:val="131413"/>
          <w:spacing w:val="-1"/>
          <w:w w:val="105"/>
          <w:sz w:val="17"/>
        </w:rPr>
        <w:t xml:space="preserve"> </w:t>
      </w:r>
      <w:r>
        <w:rPr>
          <w:color w:val="131413"/>
          <w:spacing w:val="-2"/>
          <w:w w:val="105"/>
          <w:sz w:val="17"/>
        </w:rPr>
        <w:t>abnormalities</w:t>
      </w:r>
    </w:p>
    <w:p w14:paraId="0A3C9496" w14:textId="77777777" w:rsidR="00975370" w:rsidRDefault="00975370">
      <w:pPr>
        <w:pStyle w:val="BodyText"/>
        <w:spacing w:before="1"/>
        <w:rPr>
          <w:sz w:val="23"/>
        </w:rPr>
      </w:pPr>
    </w:p>
    <w:p w14:paraId="0A3C9497" w14:textId="77777777" w:rsidR="00975370" w:rsidRDefault="0058442E">
      <w:pPr>
        <w:spacing w:line="249" w:lineRule="auto"/>
        <w:ind w:left="148" w:right="154"/>
        <w:jc w:val="center"/>
        <w:rPr>
          <w:sz w:val="17"/>
        </w:rPr>
      </w:pPr>
      <w:r>
        <w:rPr>
          <w:color w:val="131413"/>
          <w:sz w:val="17"/>
        </w:rPr>
        <w:t>View whole inner surface of GI tract; monitor peptic</w:t>
      </w:r>
      <w:r>
        <w:rPr>
          <w:color w:val="131413"/>
          <w:spacing w:val="19"/>
          <w:sz w:val="17"/>
        </w:rPr>
        <w:t xml:space="preserve"> </w:t>
      </w:r>
      <w:r>
        <w:rPr>
          <w:color w:val="131413"/>
          <w:sz w:val="17"/>
        </w:rPr>
        <w:t>cell</w:t>
      </w:r>
      <w:r>
        <w:rPr>
          <w:color w:val="131413"/>
          <w:spacing w:val="19"/>
          <w:sz w:val="17"/>
        </w:rPr>
        <w:t xml:space="preserve"> </w:t>
      </w:r>
      <w:r>
        <w:rPr>
          <w:color w:val="131413"/>
          <w:sz w:val="17"/>
        </w:rPr>
        <w:t>movement;</w:t>
      </w:r>
      <w:r>
        <w:rPr>
          <w:color w:val="131413"/>
          <w:spacing w:val="19"/>
          <w:sz w:val="17"/>
        </w:rPr>
        <w:t xml:space="preserve"> </w:t>
      </w:r>
      <w:r>
        <w:rPr>
          <w:color w:val="131413"/>
          <w:sz w:val="17"/>
        </w:rPr>
        <w:t>locate</w:t>
      </w:r>
      <w:r>
        <w:rPr>
          <w:color w:val="131413"/>
          <w:spacing w:val="20"/>
          <w:sz w:val="17"/>
        </w:rPr>
        <w:t xml:space="preserve"> </w:t>
      </w:r>
      <w:r>
        <w:rPr>
          <w:color w:val="131413"/>
          <w:sz w:val="17"/>
        </w:rPr>
        <w:t>secular</w:t>
      </w:r>
      <w:r>
        <w:rPr>
          <w:color w:val="131413"/>
          <w:spacing w:val="19"/>
          <w:sz w:val="17"/>
        </w:rPr>
        <w:t xml:space="preserve"> </w:t>
      </w:r>
      <w:r>
        <w:rPr>
          <w:color w:val="131413"/>
          <w:spacing w:val="-2"/>
          <w:sz w:val="17"/>
        </w:rPr>
        <w:t>distortion</w:t>
      </w:r>
    </w:p>
    <w:p w14:paraId="0A3C9498" w14:textId="77777777" w:rsidR="00975370" w:rsidRDefault="00975370">
      <w:pPr>
        <w:spacing w:line="249" w:lineRule="auto"/>
        <w:jc w:val="center"/>
        <w:rPr>
          <w:sz w:val="17"/>
        </w:rPr>
        <w:sectPr w:rsidR="00975370">
          <w:type w:val="continuous"/>
          <w:pgSz w:w="16000" w:h="12000" w:orient="landscape"/>
          <w:pgMar w:top="900" w:right="1380" w:bottom="280" w:left="1040" w:header="0" w:footer="0" w:gutter="0"/>
          <w:cols w:num="3" w:space="720" w:equalWidth="0">
            <w:col w:w="6592" w:space="110"/>
            <w:col w:w="3356" w:space="39"/>
            <w:col w:w="3483"/>
          </w:cols>
        </w:sectPr>
      </w:pPr>
    </w:p>
    <w:p w14:paraId="0A3C9499" w14:textId="77777777" w:rsidR="00975370" w:rsidRDefault="0058442E">
      <w:pPr>
        <w:tabs>
          <w:tab w:val="left" w:pos="1995"/>
        </w:tabs>
        <w:spacing w:before="14" w:line="163" w:lineRule="auto"/>
        <w:ind w:left="156"/>
        <w:rPr>
          <w:sz w:val="17"/>
        </w:rPr>
      </w:pPr>
      <w:r>
        <w:rPr>
          <w:color w:val="131413"/>
          <w:position w:val="-9"/>
          <w:sz w:val="17"/>
        </w:rPr>
        <w:t>Olympus</w:t>
      </w:r>
      <w:r>
        <w:rPr>
          <w:color w:val="131413"/>
          <w:spacing w:val="15"/>
          <w:position w:val="-9"/>
          <w:sz w:val="17"/>
        </w:rPr>
        <w:t xml:space="preserve"> </w:t>
      </w:r>
      <w:r>
        <w:rPr>
          <w:color w:val="131413"/>
          <w:spacing w:val="-2"/>
          <w:position w:val="-9"/>
          <w:sz w:val="17"/>
        </w:rPr>
        <w:t>Medical</w:t>
      </w:r>
      <w:r>
        <w:rPr>
          <w:color w:val="131413"/>
          <w:position w:val="-9"/>
          <w:sz w:val="17"/>
        </w:rPr>
        <w:tab/>
      </w:r>
      <w:proofErr w:type="spellStart"/>
      <w:r>
        <w:rPr>
          <w:color w:val="131413"/>
          <w:sz w:val="17"/>
        </w:rPr>
        <w:t>EndoCapsule</w:t>
      </w:r>
      <w:proofErr w:type="spellEnd"/>
      <w:r>
        <w:rPr>
          <w:color w:val="131413"/>
          <w:spacing w:val="17"/>
          <w:sz w:val="17"/>
        </w:rPr>
        <w:t xml:space="preserve"> </w:t>
      </w:r>
      <w:r>
        <w:rPr>
          <w:color w:val="131413"/>
          <w:sz w:val="17"/>
        </w:rPr>
        <w:t>EC-10,</w:t>
      </w:r>
      <w:r>
        <w:rPr>
          <w:color w:val="131413"/>
          <w:spacing w:val="15"/>
          <w:sz w:val="17"/>
        </w:rPr>
        <w:t xml:space="preserve"> </w:t>
      </w:r>
      <w:r>
        <w:rPr>
          <w:color w:val="131413"/>
          <w:sz w:val="17"/>
        </w:rPr>
        <w:t>small</w:t>
      </w:r>
      <w:r>
        <w:rPr>
          <w:color w:val="131413"/>
          <w:spacing w:val="15"/>
          <w:sz w:val="17"/>
        </w:rPr>
        <w:t xml:space="preserve"> </w:t>
      </w:r>
      <w:r>
        <w:rPr>
          <w:color w:val="131413"/>
          <w:spacing w:val="-2"/>
          <w:sz w:val="17"/>
        </w:rPr>
        <w:t>intestinal</w:t>
      </w:r>
    </w:p>
    <w:p w14:paraId="0A3C949A" w14:textId="77777777" w:rsidR="00975370" w:rsidRDefault="0058442E">
      <w:pPr>
        <w:spacing w:line="146" w:lineRule="exact"/>
        <w:ind w:left="1777" w:right="35"/>
        <w:jc w:val="center"/>
        <w:rPr>
          <w:sz w:val="17"/>
        </w:rPr>
      </w:pPr>
      <w:r>
        <w:rPr>
          <w:color w:val="131413"/>
          <w:w w:val="105"/>
          <w:sz w:val="17"/>
        </w:rPr>
        <w:t>capsule,</w:t>
      </w:r>
      <w:r>
        <w:rPr>
          <w:color w:val="131413"/>
          <w:spacing w:val="-4"/>
          <w:w w:val="105"/>
          <w:sz w:val="17"/>
        </w:rPr>
        <w:t xml:space="preserve"> </w:t>
      </w:r>
      <w:r>
        <w:rPr>
          <w:color w:val="131413"/>
          <w:w w:val="105"/>
          <w:sz w:val="17"/>
        </w:rPr>
        <w:t>recorder</w:t>
      </w:r>
      <w:r>
        <w:rPr>
          <w:color w:val="131413"/>
          <w:spacing w:val="-3"/>
          <w:w w:val="105"/>
          <w:sz w:val="17"/>
        </w:rPr>
        <w:t xml:space="preserve"> </w:t>
      </w:r>
      <w:r>
        <w:rPr>
          <w:color w:val="131413"/>
          <w:w w:val="105"/>
          <w:sz w:val="17"/>
        </w:rPr>
        <w:t>set,</w:t>
      </w:r>
      <w:r>
        <w:rPr>
          <w:color w:val="131413"/>
          <w:spacing w:val="-3"/>
          <w:w w:val="105"/>
          <w:sz w:val="17"/>
        </w:rPr>
        <w:t xml:space="preserve"> </w:t>
      </w:r>
      <w:r>
        <w:rPr>
          <w:color w:val="131413"/>
          <w:w w:val="105"/>
          <w:sz w:val="17"/>
        </w:rPr>
        <w:t>antenna</w:t>
      </w:r>
      <w:r>
        <w:rPr>
          <w:color w:val="131413"/>
          <w:spacing w:val="-4"/>
          <w:w w:val="105"/>
          <w:sz w:val="17"/>
        </w:rPr>
        <w:t xml:space="preserve"> </w:t>
      </w:r>
      <w:r>
        <w:rPr>
          <w:color w:val="131413"/>
          <w:spacing w:val="-2"/>
          <w:w w:val="105"/>
          <w:sz w:val="17"/>
        </w:rPr>
        <w:t>units</w:t>
      </w:r>
    </w:p>
    <w:p w14:paraId="0A3C949B" w14:textId="77777777" w:rsidR="00975370" w:rsidRDefault="00975370">
      <w:pPr>
        <w:pStyle w:val="BodyText"/>
        <w:rPr>
          <w:sz w:val="23"/>
        </w:rPr>
      </w:pPr>
    </w:p>
    <w:p w14:paraId="0A3C949C" w14:textId="77777777" w:rsidR="00975370" w:rsidRDefault="0058442E">
      <w:pPr>
        <w:spacing w:line="101" w:lineRule="exact"/>
        <w:ind w:left="1777" w:right="35"/>
        <w:jc w:val="center"/>
        <w:rPr>
          <w:sz w:val="17"/>
        </w:rPr>
      </w:pPr>
      <w:proofErr w:type="spellStart"/>
      <w:r>
        <w:rPr>
          <w:color w:val="131413"/>
          <w:sz w:val="17"/>
        </w:rPr>
        <w:t>Sonopill</w:t>
      </w:r>
      <w:proofErr w:type="spellEnd"/>
      <w:r>
        <w:rPr>
          <w:color w:val="131413"/>
          <w:spacing w:val="18"/>
          <w:sz w:val="17"/>
        </w:rPr>
        <w:t xml:space="preserve"> </w:t>
      </w:r>
      <w:r>
        <w:rPr>
          <w:color w:val="131413"/>
          <w:sz w:val="17"/>
        </w:rPr>
        <w:t>robotic</w:t>
      </w:r>
      <w:r>
        <w:rPr>
          <w:color w:val="131413"/>
          <w:spacing w:val="17"/>
          <w:sz w:val="17"/>
        </w:rPr>
        <w:t xml:space="preserve"> </w:t>
      </w:r>
      <w:r>
        <w:rPr>
          <w:color w:val="131413"/>
          <w:sz w:val="17"/>
        </w:rPr>
        <w:t>capsule</w:t>
      </w:r>
      <w:r>
        <w:rPr>
          <w:color w:val="131413"/>
          <w:spacing w:val="18"/>
          <w:sz w:val="17"/>
        </w:rPr>
        <w:t xml:space="preserve"> </w:t>
      </w:r>
      <w:r>
        <w:rPr>
          <w:color w:val="131413"/>
          <w:sz w:val="17"/>
        </w:rPr>
        <w:t>endoscopy</w:t>
      </w:r>
      <w:r>
        <w:rPr>
          <w:color w:val="131413"/>
          <w:spacing w:val="18"/>
          <w:sz w:val="17"/>
        </w:rPr>
        <w:t xml:space="preserve"> </w:t>
      </w:r>
      <w:r>
        <w:rPr>
          <w:color w:val="131413"/>
          <w:spacing w:val="-2"/>
          <w:sz w:val="17"/>
        </w:rPr>
        <w:t>(RCE),</w:t>
      </w:r>
    </w:p>
    <w:p w14:paraId="0A3C949D" w14:textId="77777777" w:rsidR="00975370" w:rsidRDefault="0058442E">
      <w:pPr>
        <w:spacing w:before="87"/>
        <w:ind w:left="156"/>
        <w:rPr>
          <w:sz w:val="17"/>
        </w:rPr>
      </w:pPr>
      <w:r>
        <w:br w:type="column"/>
      </w:r>
      <w:r>
        <w:rPr>
          <w:rFonts w:ascii="Times New Roman" w:hAnsi="Times New Roman"/>
          <w:color w:val="131413"/>
          <w:sz w:val="17"/>
        </w:rPr>
        <w:t>11</w:t>
      </w:r>
      <w:r>
        <w:rPr>
          <w:rFonts w:ascii="Times New Roman" w:hAnsi="Times New Roman"/>
          <w:color w:val="131413"/>
          <w:spacing w:val="-13"/>
          <w:sz w:val="17"/>
        </w:rPr>
        <w:t xml:space="preserve"> </w:t>
      </w:r>
      <w:r>
        <w:rPr>
          <w:rFonts w:ascii="Times New Roman" w:hAnsi="Times New Roman"/>
          <w:color w:val="131413"/>
          <w:sz w:val="17"/>
        </w:rPr>
        <w:t>mm</w:t>
      </w:r>
      <w:r>
        <w:rPr>
          <w:rFonts w:ascii="Times New Roman" w:hAnsi="Times New Roman"/>
          <w:color w:val="131413"/>
          <w:spacing w:val="-9"/>
          <w:sz w:val="17"/>
        </w:rPr>
        <w:t xml:space="preserve"> </w:t>
      </w:r>
      <w:r>
        <w:rPr>
          <w:rFonts w:ascii="Times New Roman" w:hAnsi="Times New Roman"/>
          <w:color w:val="131413"/>
          <w:sz w:val="17"/>
        </w:rPr>
        <w:t>×</w:t>
      </w:r>
      <w:r>
        <w:rPr>
          <w:rFonts w:ascii="Times New Roman" w:hAnsi="Times New Roman"/>
          <w:color w:val="131413"/>
          <w:spacing w:val="-6"/>
          <w:sz w:val="17"/>
        </w:rPr>
        <w:t xml:space="preserve"> </w:t>
      </w:r>
      <w:r>
        <w:rPr>
          <w:rFonts w:ascii="Times New Roman" w:hAnsi="Times New Roman"/>
          <w:color w:val="131413"/>
          <w:sz w:val="17"/>
        </w:rPr>
        <w:t>26</w:t>
      </w:r>
      <w:r>
        <w:rPr>
          <w:rFonts w:ascii="Times New Roman" w:hAnsi="Times New Roman"/>
          <w:color w:val="131413"/>
          <w:spacing w:val="-14"/>
          <w:sz w:val="17"/>
        </w:rPr>
        <w:t xml:space="preserve"> </w:t>
      </w:r>
      <w:r>
        <w:rPr>
          <w:rFonts w:ascii="Times New Roman" w:hAnsi="Times New Roman"/>
          <w:color w:val="131413"/>
          <w:sz w:val="17"/>
        </w:rPr>
        <w:t>mm</w:t>
      </w:r>
      <w:r>
        <w:rPr>
          <w:color w:val="131413"/>
          <w:sz w:val="17"/>
        </w:rPr>
        <w:t>,</w:t>
      </w:r>
      <w:r>
        <w:rPr>
          <w:color w:val="131413"/>
          <w:spacing w:val="10"/>
          <w:sz w:val="17"/>
        </w:rPr>
        <w:t xml:space="preserve"> </w:t>
      </w:r>
      <w:r>
        <w:rPr>
          <w:color w:val="131413"/>
          <w:sz w:val="17"/>
        </w:rPr>
        <w:t>3.3</w:t>
      </w:r>
      <w:r>
        <w:rPr>
          <w:color w:val="131413"/>
          <w:spacing w:val="-13"/>
          <w:sz w:val="17"/>
        </w:rPr>
        <w:t xml:space="preserve"> </w:t>
      </w:r>
      <w:r>
        <w:rPr>
          <w:color w:val="131413"/>
          <w:spacing w:val="-10"/>
          <w:sz w:val="17"/>
        </w:rPr>
        <w:t>g</w:t>
      </w:r>
    </w:p>
    <w:p w14:paraId="0A3C949E" w14:textId="77777777" w:rsidR="00975370" w:rsidRDefault="0058442E">
      <w:pPr>
        <w:spacing w:before="99" w:line="249" w:lineRule="auto"/>
        <w:ind w:left="560" w:hanging="385"/>
        <w:rPr>
          <w:sz w:val="17"/>
        </w:rPr>
      </w:pPr>
      <w:r>
        <w:br w:type="column"/>
      </w:r>
      <w:r>
        <w:rPr>
          <w:color w:val="131413"/>
          <w:w w:val="105"/>
          <w:sz w:val="17"/>
        </w:rPr>
        <w:t>battery</w:t>
      </w:r>
      <w:r>
        <w:rPr>
          <w:color w:val="131413"/>
          <w:spacing w:val="-6"/>
          <w:w w:val="105"/>
          <w:sz w:val="17"/>
        </w:rPr>
        <w:t xml:space="preserve"> </w:t>
      </w:r>
      <w:r>
        <w:rPr>
          <w:color w:val="131413"/>
          <w:w w:val="105"/>
          <w:sz w:val="17"/>
        </w:rPr>
        <w:t>life,</w:t>
      </w:r>
      <w:r>
        <w:rPr>
          <w:color w:val="131413"/>
          <w:spacing w:val="-6"/>
          <w:w w:val="105"/>
          <w:sz w:val="17"/>
        </w:rPr>
        <w:t xml:space="preserve"> </w:t>
      </w:r>
      <w:r>
        <w:rPr>
          <w:color w:val="131413"/>
          <w:w w:val="105"/>
          <w:sz w:val="17"/>
        </w:rPr>
        <w:t>intelligent</w:t>
      </w:r>
      <w:r>
        <w:rPr>
          <w:color w:val="131413"/>
          <w:spacing w:val="-5"/>
          <w:w w:val="105"/>
          <w:sz w:val="17"/>
        </w:rPr>
        <w:t xml:space="preserve"> </w:t>
      </w:r>
      <w:r>
        <w:rPr>
          <w:color w:val="131413"/>
          <w:w w:val="105"/>
          <w:sz w:val="17"/>
        </w:rPr>
        <w:t>reading</w:t>
      </w:r>
      <w:r>
        <w:rPr>
          <w:color w:val="131413"/>
          <w:spacing w:val="-6"/>
          <w:w w:val="105"/>
          <w:sz w:val="17"/>
        </w:rPr>
        <w:t xml:space="preserve"> </w:t>
      </w:r>
      <w:r>
        <w:rPr>
          <w:color w:val="131413"/>
          <w:w w:val="105"/>
          <w:sz w:val="17"/>
        </w:rPr>
        <w:t>algorithm, advanced optics, CCD imager</w:t>
      </w:r>
    </w:p>
    <w:p w14:paraId="0A3C949F" w14:textId="77777777" w:rsidR="00975370" w:rsidRDefault="0058442E">
      <w:pPr>
        <w:spacing w:before="52"/>
        <w:ind w:left="156"/>
        <w:rPr>
          <w:sz w:val="17"/>
        </w:rPr>
      </w:pPr>
      <w:r>
        <w:rPr>
          <w:color w:val="131413"/>
          <w:w w:val="105"/>
          <w:sz w:val="17"/>
        </w:rPr>
        <w:t>Closed-loop</w:t>
      </w:r>
      <w:r>
        <w:rPr>
          <w:color w:val="131413"/>
          <w:spacing w:val="-10"/>
          <w:w w:val="105"/>
          <w:sz w:val="17"/>
        </w:rPr>
        <w:t xml:space="preserve"> </w:t>
      </w:r>
      <w:r>
        <w:rPr>
          <w:color w:val="131413"/>
          <w:w w:val="105"/>
          <w:sz w:val="17"/>
        </w:rPr>
        <w:t>magnetic</w:t>
      </w:r>
      <w:r>
        <w:rPr>
          <w:color w:val="131413"/>
          <w:spacing w:val="-8"/>
          <w:w w:val="105"/>
          <w:sz w:val="17"/>
        </w:rPr>
        <w:t xml:space="preserve"> </w:t>
      </w:r>
      <w:r>
        <w:rPr>
          <w:color w:val="131413"/>
          <w:w w:val="105"/>
          <w:sz w:val="17"/>
        </w:rPr>
        <w:t>control,</w:t>
      </w:r>
      <w:r>
        <w:rPr>
          <w:color w:val="131413"/>
          <w:spacing w:val="-9"/>
          <w:w w:val="105"/>
          <w:sz w:val="17"/>
        </w:rPr>
        <w:t xml:space="preserve"> </w:t>
      </w:r>
      <w:r>
        <w:rPr>
          <w:color w:val="131413"/>
          <w:spacing w:val="-2"/>
          <w:w w:val="105"/>
          <w:sz w:val="17"/>
        </w:rPr>
        <w:t>ultrasound</w:t>
      </w:r>
    </w:p>
    <w:p w14:paraId="0A3C94A0" w14:textId="77777777" w:rsidR="00975370" w:rsidRDefault="0058442E">
      <w:pPr>
        <w:spacing w:line="249" w:lineRule="auto"/>
        <w:ind w:left="242" w:right="54" w:hanging="87"/>
        <w:rPr>
          <w:sz w:val="17"/>
        </w:rPr>
      </w:pPr>
      <w:r>
        <w:br w:type="column"/>
      </w:r>
      <w:r>
        <w:rPr>
          <w:color w:val="131413"/>
          <w:spacing w:val="-2"/>
          <w:w w:val="105"/>
          <w:sz w:val="17"/>
        </w:rPr>
        <w:t>Small</w:t>
      </w:r>
      <w:r>
        <w:rPr>
          <w:color w:val="131413"/>
          <w:spacing w:val="-4"/>
          <w:w w:val="105"/>
          <w:sz w:val="17"/>
        </w:rPr>
        <w:t xml:space="preserve"> </w:t>
      </w:r>
      <w:r>
        <w:rPr>
          <w:color w:val="131413"/>
          <w:spacing w:val="-2"/>
          <w:w w:val="105"/>
          <w:sz w:val="17"/>
        </w:rPr>
        <w:t>intestine</w:t>
      </w:r>
      <w:r>
        <w:rPr>
          <w:color w:val="131413"/>
          <w:spacing w:val="-4"/>
          <w:w w:val="105"/>
          <w:sz w:val="17"/>
        </w:rPr>
        <w:t xml:space="preserve"> </w:t>
      </w:r>
      <w:r>
        <w:rPr>
          <w:color w:val="131413"/>
          <w:spacing w:val="-2"/>
          <w:w w:val="105"/>
          <w:sz w:val="17"/>
        </w:rPr>
        <w:t>endoscopy;</w:t>
      </w:r>
      <w:r>
        <w:rPr>
          <w:color w:val="131413"/>
          <w:spacing w:val="-4"/>
          <w:w w:val="105"/>
          <w:sz w:val="17"/>
        </w:rPr>
        <w:t xml:space="preserve"> </w:t>
      </w:r>
      <w:r>
        <w:rPr>
          <w:color w:val="131413"/>
          <w:spacing w:val="-2"/>
          <w:w w:val="105"/>
          <w:sz w:val="17"/>
        </w:rPr>
        <w:t>detailed</w:t>
      </w:r>
      <w:r>
        <w:rPr>
          <w:color w:val="131413"/>
          <w:spacing w:val="-4"/>
          <w:w w:val="105"/>
          <w:sz w:val="17"/>
        </w:rPr>
        <w:t xml:space="preserve"> </w:t>
      </w:r>
      <w:r>
        <w:rPr>
          <w:color w:val="131413"/>
          <w:spacing w:val="-2"/>
          <w:w w:val="105"/>
          <w:sz w:val="17"/>
        </w:rPr>
        <w:t xml:space="preserve">observation </w:t>
      </w:r>
      <w:r>
        <w:rPr>
          <w:color w:val="131413"/>
          <w:w w:val="105"/>
          <w:sz w:val="17"/>
        </w:rPr>
        <w:t>of small intestine mucosa and abnormalities</w:t>
      </w:r>
    </w:p>
    <w:p w14:paraId="0A3C94A1" w14:textId="77777777" w:rsidR="00975370" w:rsidRDefault="00975370">
      <w:pPr>
        <w:pStyle w:val="BodyText"/>
        <w:spacing w:before="3"/>
        <w:rPr>
          <w:sz w:val="22"/>
        </w:rPr>
      </w:pPr>
    </w:p>
    <w:p w14:paraId="0A3C94A2" w14:textId="77777777" w:rsidR="00975370" w:rsidRDefault="0058442E">
      <w:pPr>
        <w:spacing w:line="101" w:lineRule="exact"/>
        <w:ind w:left="208"/>
        <w:rPr>
          <w:sz w:val="17"/>
        </w:rPr>
      </w:pPr>
      <w:r>
        <w:rPr>
          <w:color w:val="131413"/>
          <w:sz w:val="17"/>
        </w:rPr>
        <w:t>Robotic</w:t>
      </w:r>
      <w:r>
        <w:rPr>
          <w:color w:val="131413"/>
          <w:spacing w:val="13"/>
          <w:sz w:val="17"/>
        </w:rPr>
        <w:t xml:space="preserve"> </w:t>
      </w:r>
      <w:r>
        <w:rPr>
          <w:color w:val="131413"/>
          <w:sz w:val="17"/>
        </w:rPr>
        <w:t>ultrasound</w:t>
      </w:r>
      <w:r>
        <w:rPr>
          <w:color w:val="131413"/>
          <w:spacing w:val="14"/>
          <w:sz w:val="17"/>
        </w:rPr>
        <w:t xml:space="preserve"> </w:t>
      </w:r>
      <w:r>
        <w:rPr>
          <w:color w:val="131413"/>
          <w:sz w:val="17"/>
        </w:rPr>
        <w:t>endoscopy;</w:t>
      </w:r>
      <w:r>
        <w:rPr>
          <w:color w:val="131413"/>
          <w:spacing w:val="13"/>
          <w:sz w:val="17"/>
        </w:rPr>
        <w:t xml:space="preserve"> </w:t>
      </w:r>
      <w:r>
        <w:rPr>
          <w:color w:val="131413"/>
          <w:sz w:val="17"/>
        </w:rPr>
        <w:t>scan</w:t>
      </w:r>
      <w:r>
        <w:rPr>
          <w:color w:val="131413"/>
          <w:spacing w:val="14"/>
          <w:sz w:val="17"/>
        </w:rPr>
        <w:t xml:space="preserve"> </w:t>
      </w:r>
      <w:r>
        <w:rPr>
          <w:color w:val="131413"/>
          <w:sz w:val="17"/>
        </w:rPr>
        <w:t>GI</w:t>
      </w:r>
      <w:r>
        <w:rPr>
          <w:color w:val="131413"/>
          <w:spacing w:val="13"/>
          <w:sz w:val="17"/>
        </w:rPr>
        <w:t xml:space="preserve"> </w:t>
      </w:r>
      <w:proofErr w:type="gramStart"/>
      <w:r>
        <w:rPr>
          <w:color w:val="131413"/>
          <w:spacing w:val="-2"/>
          <w:sz w:val="17"/>
        </w:rPr>
        <w:t>tract;</w:t>
      </w:r>
      <w:proofErr w:type="gramEnd"/>
    </w:p>
    <w:p w14:paraId="0A3C94A3" w14:textId="77777777" w:rsidR="00975370" w:rsidRDefault="00975370">
      <w:pPr>
        <w:spacing w:line="101" w:lineRule="exact"/>
        <w:rPr>
          <w:sz w:val="17"/>
        </w:rPr>
        <w:sectPr w:rsidR="00975370">
          <w:type w:val="continuous"/>
          <w:pgSz w:w="16000" w:h="12000" w:orient="landscape"/>
          <w:pgMar w:top="900" w:right="1380" w:bottom="280" w:left="1040" w:header="0" w:footer="0" w:gutter="0"/>
          <w:cols w:num="4" w:space="720" w:equalWidth="0">
            <w:col w:w="4753" w:space="144"/>
            <w:col w:w="1694" w:space="282"/>
            <w:col w:w="3050" w:space="156"/>
            <w:col w:w="3501"/>
          </w:cols>
        </w:sectPr>
      </w:pPr>
    </w:p>
    <w:p w14:paraId="0A3C94A4" w14:textId="77777777" w:rsidR="00975370" w:rsidRDefault="0058442E">
      <w:pPr>
        <w:spacing w:line="190" w:lineRule="exact"/>
        <w:ind w:left="156"/>
        <w:rPr>
          <w:sz w:val="17"/>
        </w:rPr>
      </w:pPr>
      <w:proofErr w:type="spellStart"/>
      <w:r>
        <w:rPr>
          <w:color w:val="131413"/>
          <w:spacing w:val="-2"/>
          <w:w w:val="105"/>
          <w:sz w:val="17"/>
        </w:rPr>
        <w:t>Sonopill</w:t>
      </w:r>
      <w:proofErr w:type="spellEnd"/>
      <w:r>
        <w:rPr>
          <w:color w:val="131413"/>
          <w:spacing w:val="-1"/>
          <w:w w:val="105"/>
          <w:sz w:val="17"/>
        </w:rPr>
        <w:t xml:space="preserve"> </w:t>
      </w:r>
      <w:proofErr w:type="spellStart"/>
      <w:r>
        <w:rPr>
          <w:color w:val="131413"/>
          <w:spacing w:val="-2"/>
          <w:w w:val="105"/>
          <w:sz w:val="17"/>
        </w:rPr>
        <w:t>Programme</w:t>
      </w:r>
      <w:proofErr w:type="spellEnd"/>
    </w:p>
    <w:p w14:paraId="0A3C94A5" w14:textId="77777777" w:rsidR="00975370" w:rsidRDefault="0058442E">
      <w:pPr>
        <w:tabs>
          <w:tab w:val="left" w:pos="2268"/>
        </w:tabs>
        <w:spacing w:line="218" w:lineRule="auto"/>
        <w:ind w:left="156"/>
        <w:rPr>
          <w:sz w:val="17"/>
        </w:rPr>
      </w:pPr>
      <w:r>
        <w:br w:type="column"/>
      </w:r>
      <w:proofErr w:type="spellStart"/>
      <w:r>
        <w:rPr>
          <w:color w:val="131413"/>
          <w:spacing w:val="-2"/>
          <w:position w:val="-9"/>
          <w:sz w:val="17"/>
        </w:rPr>
        <w:t>MultiPill</w:t>
      </w:r>
      <w:proofErr w:type="spellEnd"/>
      <w:r>
        <w:rPr>
          <w:color w:val="131413"/>
          <w:position w:val="-9"/>
          <w:sz w:val="17"/>
        </w:rPr>
        <w:tab/>
      </w:r>
      <w:r>
        <w:rPr>
          <w:rFonts w:ascii="Times New Roman" w:hAnsi="Times New Roman"/>
          <w:color w:val="131413"/>
          <w:sz w:val="17"/>
        </w:rPr>
        <w:t>21</w:t>
      </w:r>
      <w:r>
        <w:rPr>
          <w:rFonts w:ascii="Times New Roman" w:hAnsi="Times New Roman"/>
          <w:color w:val="131413"/>
          <w:spacing w:val="-15"/>
          <w:sz w:val="17"/>
        </w:rPr>
        <w:t xml:space="preserve"> </w:t>
      </w:r>
      <w:r>
        <w:rPr>
          <w:rFonts w:ascii="Times New Roman" w:hAnsi="Times New Roman"/>
          <w:color w:val="131413"/>
          <w:sz w:val="17"/>
        </w:rPr>
        <w:t>mm</w:t>
      </w:r>
      <w:r>
        <w:rPr>
          <w:rFonts w:ascii="Times New Roman" w:hAnsi="Times New Roman"/>
          <w:color w:val="131413"/>
          <w:spacing w:val="-6"/>
          <w:sz w:val="17"/>
        </w:rPr>
        <w:t xml:space="preserve"> </w:t>
      </w:r>
      <w:r>
        <w:rPr>
          <w:rFonts w:ascii="Times New Roman" w:hAnsi="Times New Roman"/>
          <w:color w:val="131413"/>
          <w:sz w:val="17"/>
        </w:rPr>
        <w:t>×</w:t>
      </w:r>
      <w:r>
        <w:rPr>
          <w:rFonts w:ascii="Times New Roman" w:hAnsi="Times New Roman"/>
          <w:color w:val="131413"/>
          <w:spacing w:val="-8"/>
          <w:sz w:val="17"/>
        </w:rPr>
        <w:t xml:space="preserve"> </w:t>
      </w:r>
      <w:r>
        <w:rPr>
          <w:rFonts w:ascii="Times New Roman" w:hAnsi="Times New Roman"/>
          <w:color w:val="131413"/>
          <w:sz w:val="17"/>
        </w:rPr>
        <w:t>39</w:t>
      </w:r>
      <w:r>
        <w:rPr>
          <w:rFonts w:ascii="Times New Roman" w:hAnsi="Times New Roman"/>
          <w:color w:val="131413"/>
          <w:spacing w:val="-13"/>
          <w:sz w:val="17"/>
        </w:rPr>
        <w:t xml:space="preserve"> </w:t>
      </w:r>
      <w:r>
        <w:rPr>
          <w:rFonts w:ascii="Times New Roman" w:hAnsi="Times New Roman"/>
          <w:color w:val="131413"/>
          <w:sz w:val="17"/>
        </w:rPr>
        <w:t>mm</w:t>
      </w:r>
      <w:r>
        <w:rPr>
          <w:color w:val="131413"/>
          <w:sz w:val="17"/>
        </w:rPr>
        <w:t>,</w:t>
      </w:r>
      <w:r>
        <w:rPr>
          <w:color w:val="131413"/>
          <w:spacing w:val="9"/>
          <w:sz w:val="17"/>
        </w:rPr>
        <w:t xml:space="preserve"> </w:t>
      </w:r>
      <w:r>
        <w:rPr>
          <w:color w:val="131413"/>
          <w:spacing w:val="-5"/>
          <w:sz w:val="17"/>
        </w:rPr>
        <w:t>N/A</w:t>
      </w:r>
    </w:p>
    <w:p w14:paraId="0A3C94A6" w14:textId="77777777" w:rsidR="00975370" w:rsidRDefault="0058442E">
      <w:pPr>
        <w:spacing w:before="1" w:line="235" w:lineRule="auto"/>
        <w:ind w:left="150" w:right="32"/>
        <w:jc w:val="center"/>
        <w:rPr>
          <w:rFonts w:ascii="Times New Roman" w:hAnsi="Times New Roman"/>
          <w:sz w:val="17"/>
        </w:rPr>
      </w:pPr>
      <w:r>
        <w:br w:type="column"/>
      </w:r>
      <w:r>
        <w:rPr>
          <w:color w:val="131413"/>
          <w:sz w:val="17"/>
        </w:rPr>
        <w:t>transducers, LED, camera, echo detection, accuracy of 2 mm and 3</w:t>
      </w:r>
      <w:r>
        <w:rPr>
          <w:rFonts w:ascii="Times New Roman" w:hAnsi="Times New Roman"/>
          <w:color w:val="131413"/>
          <w:sz w:val="17"/>
          <w:vertAlign w:val="superscript"/>
        </w:rPr>
        <w:t>°</w:t>
      </w:r>
    </w:p>
    <w:p w14:paraId="0A3C94A7" w14:textId="77777777" w:rsidR="00975370" w:rsidRDefault="0058442E">
      <w:pPr>
        <w:spacing w:before="48" w:line="113" w:lineRule="exact"/>
        <w:ind w:left="150" w:right="34"/>
        <w:jc w:val="center"/>
        <w:rPr>
          <w:sz w:val="17"/>
        </w:rPr>
      </w:pPr>
      <w:r>
        <w:rPr>
          <w:color w:val="131413"/>
          <w:w w:val="105"/>
          <w:sz w:val="17"/>
        </w:rPr>
        <w:t>Magnetic</w:t>
      </w:r>
      <w:r>
        <w:rPr>
          <w:color w:val="131413"/>
          <w:spacing w:val="-3"/>
          <w:w w:val="105"/>
          <w:sz w:val="17"/>
        </w:rPr>
        <w:t xml:space="preserve"> </w:t>
      </w:r>
      <w:r>
        <w:rPr>
          <w:color w:val="131413"/>
          <w:w w:val="105"/>
          <w:sz w:val="17"/>
        </w:rPr>
        <w:t>guidance,</w:t>
      </w:r>
      <w:r>
        <w:rPr>
          <w:color w:val="131413"/>
          <w:spacing w:val="-2"/>
          <w:w w:val="105"/>
          <w:sz w:val="17"/>
        </w:rPr>
        <w:t xml:space="preserve"> </w:t>
      </w:r>
      <w:r>
        <w:rPr>
          <w:color w:val="131413"/>
          <w:w w:val="105"/>
          <w:sz w:val="17"/>
        </w:rPr>
        <w:t>360</w:t>
      </w:r>
      <w:r>
        <w:rPr>
          <w:rFonts w:ascii="Times New Roman" w:hAnsi="Times New Roman"/>
          <w:color w:val="131413"/>
          <w:w w:val="105"/>
          <w:sz w:val="17"/>
          <w:vertAlign w:val="superscript"/>
        </w:rPr>
        <w:t>°</w:t>
      </w:r>
      <w:r>
        <w:rPr>
          <w:rFonts w:ascii="Times New Roman" w:hAnsi="Times New Roman"/>
          <w:color w:val="131413"/>
          <w:spacing w:val="-2"/>
          <w:w w:val="105"/>
          <w:sz w:val="17"/>
        </w:rPr>
        <w:t xml:space="preserve"> </w:t>
      </w:r>
      <w:r>
        <w:rPr>
          <w:color w:val="131413"/>
          <w:w w:val="105"/>
          <w:sz w:val="17"/>
        </w:rPr>
        <w:t>automated</w:t>
      </w:r>
      <w:r>
        <w:rPr>
          <w:color w:val="131413"/>
          <w:spacing w:val="-1"/>
          <w:w w:val="105"/>
          <w:sz w:val="17"/>
        </w:rPr>
        <w:t xml:space="preserve"> </w:t>
      </w:r>
      <w:r>
        <w:rPr>
          <w:color w:val="131413"/>
          <w:spacing w:val="-2"/>
          <w:w w:val="105"/>
          <w:sz w:val="17"/>
        </w:rPr>
        <w:t>scanning,</w:t>
      </w:r>
    </w:p>
    <w:p w14:paraId="0A3C94A8" w14:textId="77777777" w:rsidR="00975370" w:rsidRDefault="0058442E">
      <w:pPr>
        <w:spacing w:before="98"/>
        <w:ind w:left="863" w:right="966"/>
        <w:jc w:val="center"/>
        <w:rPr>
          <w:sz w:val="17"/>
        </w:rPr>
      </w:pPr>
      <w:r>
        <w:br w:type="column"/>
      </w:r>
      <w:r>
        <w:rPr>
          <w:color w:val="131413"/>
          <w:sz w:val="17"/>
        </w:rPr>
        <w:t>identify</w:t>
      </w:r>
      <w:r>
        <w:rPr>
          <w:color w:val="131413"/>
          <w:spacing w:val="19"/>
          <w:sz w:val="17"/>
        </w:rPr>
        <w:t xml:space="preserve"> </w:t>
      </w:r>
      <w:r>
        <w:rPr>
          <w:color w:val="131413"/>
          <w:sz w:val="17"/>
        </w:rPr>
        <w:t>bowel</w:t>
      </w:r>
      <w:r>
        <w:rPr>
          <w:color w:val="131413"/>
          <w:spacing w:val="17"/>
          <w:sz w:val="17"/>
        </w:rPr>
        <w:t xml:space="preserve"> </w:t>
      </w:r>
      <w:r>
        <w:rPr>
          <w:color w:val="131413"/>
          <w:spacing w:val="-2"/>
          <w:sz w:val="17"/>
        </w:rPr>
        <w:t>features</w:t>
      </w:r>
    </w:p>
    <w:p w14:paraId="0A3C94A9" w14:textId="77777777" w:rsidR="00975370" w:rsidRDefault="0058442E">
      <w:pPr>
        <w:spacing w:before="159" w:line="101" w:lineRule="exact"/>
        <w:ind w:left="142" w:right="246"/>
        <w:jc w:val="center"/>
        <w:rPr>
          <w:sz w:val="17"/>
        </w:rPr>
      </w:pPr>
      <w:r>
        <w:rPr>
          <w:color w:val="131413"/>
          <w:w w:val="105"/>
          <w:sz w:val="17"/>
        </w:rPr>
        <w:t>Magnetically</w:t>
      </w:r>
      <w:r>
        <w:rPr>
          <w:color w:val="131413"/>
          <w:spacing w:val="-4"/>
          <w:w w:val="105"/>
          <w:sz w:val="17"/>
        </w:rPr>
        <w:t xml:space="preserve"> </w:t>
      </w:r>
      <w:r>
        <w:rPr>
          <w:color w:val="131413"/>
          <w:w w:val="105"/>
          <w:sz w:val="17"/>
        </w:rPr>
        <w:t>controlled</w:t>
      </w:r>
      <w:r>
        <w:rPr>
          <w:color w:val="131413"/>
          <w:spacing w:val="-3"/>
          <w:w w:val="105"/>
          <w:sz w:val="17"/>
        </w:rPr>
        <w:t xml:space="preserve"> </w:t>
      </w:r>
      <w:r>
        <w:rPr>
          <w:color w:val="131413"/>
          <w:w w:val="105"/>
          <w:sz w:val="17"/>
        </w:rPr>
        <w:t>capsule</w:t>
      </w:r>
      <w:r>
        <w:rPr>
          <w:color w:val="131413"/>
          <w:spacing w:val="-4"/>
          <w:w w:val="105"/>
          <w:sz w:val="17"/>
        </w:rPr>
        <w:t xml:space="preserve"> </w:t>
      </w:r>
      <w:r>
        <w:rPr>
          <w:color w:val="131413"/>
          <w:spacing w:val="-2"/>
          <w:w w:val="105"/>
          <w:sz w:val="17"/>
        </w:rPr>
        <w:t>endoscopy,</w:t>
      </w:r>
    </w:p>
    <w:p w14:paraId="0A3C94AA" w14:textId="77777777" w:rsidR="00975370" w:rsidRDefault="00975370">
      <w:pPr>
        <w:spacing w:line="101" w:lineRule="exact"/>
        <w:jc w:val="center"/>
        <w:rPr>
          <w:sz w:val="17"/>
        </w:rPr>
        <w:sectPr w:rsidR="00975370">
          <w:type w:val="continuous"/>
          <w:pgSz w:w="16000" w:h="12000" w:orient="landscape"/>
          <w:pgMar w:top="900" w:right="1380" w:bottom="280" w:left="1040" w:header="0" w:footer="0" w:gutter="0"/>
          <w:cols w:num="4" w:space="720" w:equalWidth="0">
            <w:col w:w="1610" w:space="1181"/>
            <w:col w:w="3796" w:space="146"/>
            <w:col w:w="3332" w:space="130"/>
            <w:col w:w="3385"/>
          </w:cols>
        </w:sectPr>
      </w:pPr>
    </w:p>
    <w:p w14:paraId="0A3C94AB" w14:textId="77777777" w:rsidR="00975370" w:rsidRDefault="0058442E">
      <w:pPr>
        <w:tabs>
          <w:tab w:val="left" w:pos="1779"/>
        </w:tabs>
        <w:spacing w:before="14" w:line="163" w:lineRule="auto"/>
        <w:ind w:left="156"/>
        <w:rPr>
          <w:sz w:val="17"/>
        </w:rPr>
      </w:pPr>
      <w:proofErr w:type="spellStart"/>
      <w:r>
        <w:rPr>
          <w:color w:val="131413"/>
          <w:position w:val="-9"/>
          <w:sz w:val="17"/>
        </w:rPr>
        <w:t>AnX</w:t>
      </w:r>
      <w:proofErr w:type="spellEnd"/>
      <w:r>
        <w:rPr>
          <w:color w:val="131413"/>
          <w:spacing w:val="4"/>
          <w:position w:val="-9"/>
          <w:sz w:val="17"/>
        </w:rPr>
        <w:t xml:space="preserve"> </w:t>
      </w:r>
      <w:proofErr w:type="spellStart"/>
      <w:r>
        <w:rPr>
          <w:color w:val="131413"/>
          <w:spacing w:val="-2"/>
          <w:position w:val="-9"/>
          <w:sz w:val="17"/>
        </w:rPr>
        <w:t>Robotica</w:t>
      </w:r>
      <w:proofErr w:type="spellEnd"/>
      <w:r>
        <w:rPr>
          <w:color w:val="131413"/>
          <w:position w:val="-9"/>
          <w:sz w:val="17"/>
        </w:rPr>
        <w:tab/>
      </w:r>
      <w:proofErr w:type="spellStart"/>
      <w:r>
        <w:rPr>
          <w:color w:val="131413"/>
          <w:sz w:val="17"/>
        </w:rPr>
        <w:t>NaviCam</w:t>
      </w:r>
      <w:proofErr w:type="spellEnd"/>
      <w:r>
        <w:rPr>
          <w:color w:val="131413"/>
          <w:spacing w:val="9"/>
          <w:sz w:val="17"/>
        </w:rPr>
        <w:t xml:space="preserve"> </w:t>
      </w:r>
      <w:r>
        <w:rPr>
          <w:color w:val="131413"/>
          <w:sz w:val="17"/>
        </w:rPr>
        <w:t>SB,</w:t>
      </w:r>
      <w:r>
        <w:rPr>
          <w:color w:val="131413"/>
          <w:spacing w:val="11"/>
          <w:sz w:val="17"/>
        </w:rPr>
        <w:t xml:space="preserve"> </w:t>
      </w:r>
      <w:r>
        <w:rPr>
          <w:color w:val="131413"/>
          <w:sz w:val="17"/>
        </w:rPr>
        <w:t>stomach,</w:t>
      </w:r>
      <w:r>
        <w:rPr>
          <w:color w:val="131413"/>
          <w:spacing w:val="10"/>
          <w:sz w:val="17"/>
        </w:rPr>
        <w:t xml:space="preserve"> </w:t>
      </w:r>
      <w:r>
        <w:rPr>
          <w:color w:val="131413"/>
          <w:sz w:val="17"/>
        </w:rPr>
        <w:t>UGI,</w:t>
      </w:r>
      <w:r>
        <w:rPr>
          <w:color w:val="131413"/>
          <w:spacing w:val="11"/>
          <w:sz w:val="17"/>
        </w:rPr>
        <w:t xml:space="preserve"> </w:t>
      </w:r>
      <w:r>
        <w:rPr>
          <w:color w:val="131413"/>
          <w:sz w:val="17"/>
        </w:rPr>
        <w:t>colon</w:t>
      </w:r>
      <w:r>
        <w:rPr>
          <w:color w:val="131413"/>
          <w:spacing w:val="10"/>
          <w:sz w:val="17"/>
        </w:rPr>
        <w:t xml:space="preserve"> </w:t>
      </w:r>
      <w:r>
        <w:rPr>
          <w:color w:val="131413"/>
          <w:spacing w:val="-2"/>
          <w:sz w:val="17"/>
        </w:rPr>
        <w:t>capsule</w:t>
      </w:r>
    </w:p>
    <w:p w14:paraId="0A3C94AC" w14:textId="77777777" w:rsidR="00975370" w:rsidRDefault="0058442E">
      <w:pPr>
        <w:spacing w:line="146" w:lineRule="exact"/>
        <w:ind w:left="2410" w:right="671"/>
        <w:jc w:val="center"/>
        <w:rPr>
          <w:sz w:val="17"/>
        </w:rPr>
      </w:pPr>
      <w:r>
        <w:rPr>
          <w:color w:val="131413"/>
          <w:sz w:val="17"/>
        </w:rPr>
        <w:t>systems,</w:t>
      </w:r>
      <w:r>
        <w:rPr>
          <w:color w:val="131413"/>
          <w:spacing w:val="8"/>
          <w:sz w:val="17"/>
        </w:rPr>
        <w:t xml:space="preserve"> </w:t>
      </w:r>
      <w:proofErr w:type="spellStart"/>
      <w:r>
        <w:rPr>
          <w:color w:val="131413"/>
          <w:sz w:val="17"/>
        </w:rPr>
        <w:t>ESView</w:t>
      </w:r>
      <w:proofErr w:type="spellEnd"/>
      <w:r>
        <w:rPr>
          <w:color w:val="131413"/>
          <w:sz w:val="17"/>
        </w:rPr>
        <w:t>,</w:t>
      </w:r>
      <w:r>
        <w:rPr>
          <w:color w:val="131413"/>
          <w:spacing w:val="9"/>
          <w:sz w:val="17"/>
        </w:rPr>
        <w:t xml:space="preserve"> </w:t>
      </w:r>
      <w:r>
        <w:rPr>
          <w:color w:val="131413"/>
          <w:spacing w:val="-2"/>
          <w:sz w:val="17"/>
        </w:rPr>
        <w:t>engine</w:t>
      </w:r>
    </w:p>
    <w:p w14:paraId="0A3C94AD" w14:textId="77777777" w:rsidR="00975370" w:rsidRDefault="00975370">
      <w:pPr>
        <w:pStyle w:val="BodyText"/>
        <w:rPr>
          <w:sz w:val="18"/>
        </w:rPr>
      </w:pPr>
    </w:p>
    <w:p w14:paraId="0A3C94AE" w14:textId="77777777" w:rsidR="00975370" w:rsidRDefault="00975370">
      <w:pPr>
        <w:pStyle w:val="BodyText"/>
        <w:spacing w:before="3"/>
        <w:rPr>
          <w:sz w:val="15"/>
        </w:rPr>
      </w:pPr>
    </w:p>
    <w:p w14:paraId="0A3C94AF" w14:textId="77777777" w:rsidR="00975370" w:rsidRDefault="0058442E">
      <w:pPr>
        <w:tabs>
          <w:tab w:val="left" w:pos="1819"/>
        </w:tabs>
        <w:spacing w:before="1" w:line="163" w:lineRule="auto"/>
        <w:ind w:left="156"/>
        <w:rPr>
          <w:sz w:val="17"/>
        </w:rPr>
      </w:pPr>
      <w:r>
        <w:rPr>
          <w:color w:val="131413"/>
          <w:position w:val="-9"/>
          <w:sz w:val="17"/>
        </w:rPr>
        <w:t>Check-</w:t>
      </w:r>
      <w:r>
        <w:rPr>
          <w:color w:val="131413"/>
          <w:spacing w:val="-5"/>
          <w:position w:val="-9"/>
          <w:sz w:val="17"/>
        </w:rPr>
        <w:t>Cap</w:t>
      </w:r>
      <w:r>
        <w:rPr>
          <w:color w:val="131413"/>
          <w:position w:val="-9"/>
          <w:sz w:val="17"/>
        </w:rPr>
        <w:tab/>
      </w:r>
      <w:r>
        <w:rPr>
          <w:color w:val="131413"/>
          <w:sz w:val="17"/>
        </w:rPr>
        <w:t>C-Scan</w:t>
      </w:r>
      <w:r>
        <w:rPr>
          <w:color w:val="131413"/>
          <w:spacing w:val="23"/>
          <w:sz w:val="17"/>
        </w:rPr>
        <w:t xml:space="preserve"> </w:t>
      </w:r>
      <w:r>
        <w:rPr>
          <w:color w:val="131413"/>
          <w:sz w:val="17"/>
        </w:rPr>
        <w:t>Cap</w:t>
      </w:r>
      <w:r>
        <w:rPr>
          <w:color w:val="131413"/>
          <w:spacing w:val="22"/>
          <w:sz w:val="17"/>
        </w:rPr>
        <w:t xml:space="preserve"> </w:t>
      </w:r>
      <w:r>
        <w:rPr>
          <w:color w:val="131413"/>
          <w:sz w:val="17"/>
        </w:rPr>
        <w:t>X-ray</w:t>
      </w:r>
      <w:r>
        <w:rPr>
          <w:color w:val="131413"/>
          <w:spacing w:val="21"/>
          <w:sz w:val="17"/>
        </w:rPr>
        <w:t xml:space="preserve"> </w:t>
      </w:r>
      <w:r>
        <w:rPr>
          <w:color w:val="131413"/>
          <w:sz w:val="17"/>
        </w:rPr>
        <w:t>capsule,</w:t>
      </w:r>
      <w:r>
        <w:rPr>
          <w:color w:val="131413"/>
          <w:spacing w:val="23"/>
          <w:sz w:val="17"/>
        </w:rPr>
        <w:t xml:space="preserve"> </w:t>
      </w:r>
      <w:r>
        <w:rPr>
          <w:color w:val="131413"/>
          <w:sz w:val="17"/>
        </w:rPr>
        <w:t>C-Scan</w:t>
      </w:r>
      <w:r>
        <w:rPr>
          <w:color w:val="131413"/>
          <w:spacing w:val="23"/>
          <w:sz w:val="17"/>
        </w:rPr>
        <w:t xml:space="preserve"> </w:t>
      </w:r>
      <w:r>
        <w:rPr>
          <w:color w:val="131413"/>
          <w:spacing w:val="-2"/>
          <w:sz w:val="17"/>
        </w:rPr>
        <w:t>Track,</w:t>
      </w:r>
    </w:p>
    <w:p w14:paraId="0A3C94B0" w14:textId="77777777" w:rsidR="00975370" w:rsidRDefault="0058442E">
      <w:pPr>
        <w:spacing w:line="146" w:lineRule="exact"/>
        <w:ind w:left="2410" w:right="670"/>
        <w:jc w:val="center"/>
        <w:rPr>
          <w:sz w:val="17"/>
        </w:rPr>
      </w:pPr>
      <w:r>
        <w:rPr>
          <w:color w:val="131413"/>
          <w:w w:val="105"/>
          <w:sz w:val="17"/>
        </w:rPr>
        <w:t>C-Scan</w:t>
      </w:r>
      <w:r>
        <w:rPr>
          <w:color w:val="131413"/>
          <w:spacing w:val="-1"/>
          <w:w w:val="105"/>
          <w:sz w:val="17"/>
        </w:rPr>
        <w:t xml:space="preserve"> </w:t>
      </w:r>
      <w:r>
        <w:rPr>
          <w:color w:val="131413"/>
          <w:spacing w:val="-4"/>
          <w:w w:val="105"/>
          <w:sz w:val="17"/>
        </w:rPr>
        <w:t>View</w:t>
      </w:r>
    </w:p>
    <w:p w14:paraId="0A3C94B1" w14:textId="77777777" w:rsidR="00975370" w:rsidRDefault="0058442E">
      <w:pPr>
        <w:spacing w:before="86"/>
        <w:ind w:left="146" w:right="30"/>
        <w:jc w:val="center"/>
        <w:rPr>
          <w:sz w:val="17"/>
        </w:rPr>
      </w:pPr>
      <w:r>
        <w:br w:type="column"/>
      </w:r>
      <w:r>
        <w:rPr>
          <w:rFonts w:ascii="Times New Roman" w:hAnsi="Times New Roman"/>
          <w:color w:val="131413"/>
          <w:sz w:val="17"/>
        </w:rPr>
        <w:t>11</w:t>
      </w:r>
      <w:r>
        <w:rPr>
          <w:rFonts w:ascii="Arial" w:hAnsi="Arial"/>
          <w:color w:val="131413"/>
          <w:sz w:val="17"/>
        </w:rPr>
        <w:t>:</w:t>
      </w:r>
      <w:r>
        <w:rPr>
          <w:rFonts w:ascii="Times New Roman" w:hAnsi="Times New Roman"/>
          <w:color w:val="131413"/>
          <w:sz w:val="17"/>
        </w:rPr>
        <w:t>8</w:t>
      </w:r>
      <w:r>
        <w:rPr>
          <w:rFonts w:ascii="Times New Roman" w:hAnsi="Times New Roman"/>
          <w:color w:val="131413"/>
          <w:spacing w:val="-14"/>
          <w:sz w:val="17"/>
        </w:rPr>
        <w:t xml:space="preserve"> </w:t>
      </w:r>
      <w:r>
        <w:rPr>
          <w:rFonts w:ascii="Times New Roman" w:hAnsi="Times New Roman"/>
          <w:color w:val="131413"/>
          <w:sz w:val="17"/>
        </w:rPr>
        <w:t>mm</w:t>
      </w:r>
      <w:r>
        <w:rPr>
          <w:rFonts w:ascii="Times New Roman" w:hAnsi="Times New Roman"/>
          <w:color w:val="131413"/>
          <w:spacing w:val="-8"/>
          <w:sz w:val="17"/>
        </w:rPr>
        <w:t xml:space="preserve"> </w:t>
      </w:r>
      <w:r>
        <w:rPr>
          <w:rFonts w:ascii="Times New Roman" w:hAnsi="Times New Roman"/>
          <w:color w:val="131413"/>
          <w:sz w:val="17"/>
        </w:rPr>
        <w:t>×</w:t>
      </w:r>
      <w:r>
        <w:rPr>
          <w:rFonts w:ascii="Times New Roman" w:hAnsi="Times New Roman"/>
          <w:color w:val="131413"/>
          <w:spacing w:val="-9"/>
          <w:sz w:val="17"/>
        </w:rPr>
        <w:t xml:space="preserve"> </w:t>
      </w:r>
      <w:r>
        <w:rPr>
          <w:rFonts w:ascii="Times New Roman" w:hAnsi="Times New Roman"/>
          <w:color w:val="131413"/>
          <w:sz w:val="17"/>
        </w:rPr>
        <w:t>27</w:t>
      </w:r>
      <w:r>
        <w:rPr>
          <w:rFonts w:ascii="Times New Roman" w:hAnsi="Times New Roman"/>
          <w:color w:val="131413"/>
          <w:spacing w:val="-14"/>
          <w:sz w:val="17"/>
        </w:rPr>
        <w:t xml:space="preserve"> </w:t>
      </w:r>
      <w:r>
        <w:rPr>
          <w:rFonts w:ascii="Times New Roman" w:hAnsi="Times New Roman"/>
          <w:color w:val="131413"/>
          <w:sz w:val="17"/>
        </w:rPr>
        <w:t>mm</w:t>
      </w:r>
      <w:r>
        <w:rPr>
          <w:color w:val="131413"/>
          <w:sz w:val="17"/>
        </w:rPr>
        <w:t>,</w:t>
      </w:r>
      <w:r>
        <w:rPr>
          <w:color w:val="131413"/>
          <w:spacing w:val="8"/>
          <w:sz w:val="17"/>
        </w:rPr>
        <w:t xml:space="preserve"> </w:t>
      </w:r>
      <w:r>
        <w:rPr>
          <w:color w:val="131413"/>
          <w:sz w:val="17"/>
        </w:rPr>
        <w:t>5</w:t>
      </w:r>
      <w:r>
        <w:rPr>
          <w:color w:val="131413"/>
          <w:spacing w:val="-13"/>
          <w:sz w:val="17"/>
        </w:rPr>
        <w:t xml:space="preserve"> </w:t>
      </w:r>
      <w:r>
        <w:rPr>
          <w:color w:val="131413"/>
          <w:spacing w:val="-10"/>
          <w:sz w:val="17"/>
        </w:rPr>
        <w:t>g</w:t>
      </w:r>
    </w:p>
    <w:p w14:paraId="0A3C94B2" w14:textId="77777777" w:rsidR="00975370" w:rsidRDefault="00975370">
      <w:pPr>
        <w:pStyle w:val="BodyText"/>
        <w:rPr>
          <w:sz w:val="18"/>
        </w:rPr>
      </w:pPr>
    </w:p>
    <w:p w14:paraId="0A3C94B3" w14:textId="77777777" w:rsidR="00975370" w:rsidRDefault="00975370">
      <w:pPr>
        <w:pStyle w:val="BodyText"/>
        <w:rPr>
          <w:sz w:val="18"/>
        </w:rPr>
      </w:pPr>
    </w:p>
    <w:p w14:paraId="0A3C94B4" w14:textId="77777777" w:rsidR="00975370" w:rsidRDefault="0058442E">
      <w:pPr>
        <w:spacing w:before="155"/>
        <w:ind w:left="145" w:right="30"/>
        <w:jc w:val="center"/>
        <w:rPr>
          <w:sz w:val="17"/>
        </w:rPr>
      </w:pPr>
      <w:r>
        <w:rPr>
          <w:color w:val="131413"/>
          <w:spacing w:val="-5"/>
          <w:sz w:val="17"/>
        </w:rPr>
        <w:t>N/A</w:t>
      </w:r>
    </w:p>
    <w:p w14:paraId="0A3C94B5" w14:textId="77777777" w:rsidR="00975370" w:rsidRDefault="0058442E">
      <w:pPr>
        <w:spacing w:before="99" w:line="252" w:lineRule="auto"/>
        <w:ind w:left="166" w:right="49"/>
        <w:jc w:val="center"/>
        <w:rPr>
          <w:sz w:val="17"/>
        </w:rPr>
      </w:pPr>
      <w:r>
        <w:br w:type="column"/>
      </w:r>
      <w:r>
        <w:rPr>
          <w:color w:val="131413"/>
          <w:w w:val="105"/>
          <w:sz w:val="17"/>
        </w:rPr>
        <w:t>controlled</w:t>
      </w:r>
      <w:r>
        <w:rPr>
          <w:color w:val="131413"/>
          <w:spacing w:val="-12"/>
          <w:w w:val="105"/>
          <w:sz w:val="17"/>
        </w:rPr>
        <w:t xml:space="preserve"> </w:t>
      </w:r>
      <w:r>
        <w:rPr>
          <w:color w:val="131413"/>
          <w:w w:val="105"/>
          <w:sz w:val="17"/>
        </w:rPr>
        <w:t>navigation,</w:t>
      </w:r>
      <w:r>
        <w:rPr>
          <w:color w:val="131413"/>
          <w:spacing w:val="-11"/>
          <w:w w:val="105"/>
          <w:sz w:val="17"/>
        </w:rPr>
        <w:t xml:space="preserve"> </w:t>
      </w:r>
      <w:r>
        <w:rPr>
          <w:color w:val="131413"/>
          <w:w w:val="105"/>
          <w:sz w:val="17"/>
        </w:rPr>
        <w:t>dual</w:t>
      </w:r>
      <w:r>
        <w:rPr>
          <w:color w:val="131413"/>
          <w:spacing w:val="-11"/>
          <w:w w:val="105"/>
          <w:sz w:val="17"/>
        </w:rPr>
        <w:t xml:space="preserve"> </w:t>
      </w:r>
      <w:r>
        <w:rPr>
          <w:color w:val="131413"/>
          <w:w w:val="105"/>
          <w:sz w:val="17"/>
        </w:rPr>
        <w:t>camera,</w:t>
      </w:r>
      <w:r>
        <w:rPr>
          <w:color w:val="131413"/>
          <w:spacing w:val="-11"/>
          <w:w w:val="105"/>
          <w:sz w:val="17"/>
        </w:rPr>
        <w:t xml:space="preserve"> </w:t>
      </w:r>
      <w:r>
        <w:rPr>
          <w:color w:val="131413"/>
          <w:w w:val="105"/>
          <w:sz w:val="17"/>
        </w:rPr>
        <w:t>AI-based intelligent reading</w:t>
      </w:r>
    </w:p>
    <w:p w14:paraId="0A3C94B6" w14:textId="77777777" w:rsidR="00975370" w:rsidRDefault="0058442E">
      <w:pPr>
        <w:spacing w:before="49" w:line="244" w:lineRule="auto"/>
        <w:ind w:left="156" w:right="38" w:hanging="2"/>
        <w:jc w:val="center"/>
        <w:rPr>
          <w:sz w:val="17"/>
        </w:rPr>
      </w:pPr>
      <w:r>
        <w:rPr>
          <w:color w:val="131413"/>
          <w:sz w:val="17"/>
        </w:rPr>
        <w:t xml:space="preserve">Low dose X-ray beams, detectors for X-ray </w:t>
      </w:r>
      <w:r>
        <w:rPr>
          <w:rFonts w:ascii="Times New Roman" w:hAnsi="Times New Roman"/>
          <w:color w:val="131413"/>
          <w:sz w:val="17"/>
        </w:rPr>
        <w:t>ﬂ</w:t>
      </w:r>
      <w:r>
        <w:rPr>
          <w:color w:val="131413"/>
          <w:sz w:val="17"/>
        </w:rPr>
        <w:t>uorescence photons and Compton back- scattered photons, integrated positioning and control, cloud-based analysis, 3D maps</w:t>
      </w:r>
    </w:p>
    <w:p w14:paraId="0A3C94B7" w14:textId="77777777" w:rsidR="00975370" w:rsidRDefault="0058442E">
      <w:pPr>
        <w:spacing w:before="99" w:line="252" w:lineRule="auto"/>
        <w:ind w:left="254" w:right="367"/>
        <w:jc w:val="center"/>
        <w:rPr>
          <w:sz w:val="17"/>
        </w:rPr>
      </w:pPr>
      <w:r>
        <w:br w:type="column"/>
      </w:r>
      <w:r>
        <w:rPr>
          <w:color w:val="131413"/>
          <w:w w:val="105"/>
          <w:sz w:val="17"/>
        </w:rPr>
        <w:t>direct</w:t>
      </w:r>
      <w:r>
        <w:rPr>
          <w:color w:val="131413"/>
          <w:spacing w:val="-12"/>
          <w:w w:val="105"/>
          <w:sz w:val="17"/>
        </w:rPr>
        <w:t xml:space="preserve"> </w:t>
      </w:r>
      <w:r>
        <w:rPr>
          <w:color w:val="131413"/>
          <w:w w:val="105"/>
          <w:sz w:val="17"/>
        </w:rPr>
        <w:t>and</w:t>
      </w:r>
      <w:r>
        <w:rPr>
          <w:color w:val="131413"/>
          <w:spacing w:val="-11"/>
          <w:w w:val="105"/>
          <w:sz w:val="17"/>
        </w:rPr>
        <w:t xml:space="preserve"> </w:t>
      </w:r>
      <w:r>
        <w:rPr>
          <w:color w:val="131413"/>
          <w:w w:val="105"/>
          <w:sz w:val="17"/>
        </w:rPr>
        <w:t>controlled</w:t>
      </w:r>
      <w:r>
        <w:rPr>
          <w:color w:val="131413"/>
          <w:spacing w:val="-11"/>
          <w:w w:val="105"/>
          <w:sz w:val="17"/>
        </w:rPr>
        <w:t xml:space="preserve"> </w:t>
      </w:r>
      <w:r>
        <w:rPr>
          <w:color w:val="131413"/>
          <w:w w:val="105"/>
          <w:sz w:val="17"/>
        </w:rPr>
        <w:t>visualization</w:t>
      </w:r>
      <w:r>
        <w:rPr>
          <w:color w:val="131413"/>
          <w:spacing w:val="-11"/>
          <w:w w:val="105"/>
          <w:sz w:val="17"/>
        </w:rPr>
        <w:t xml:space="preserve"> </w:t>
      </w:r>
      <w:r>
        <w:rPr>
          <w:color w:val="131413"/>
          <w:w w:val="105"/>
          <w:sz w:val="17"/>
        </w:rPr>
        <w:t>of</w:t>
      </w:r>
      <w:r>
        <w:rPr>
          <w:color w:val="131413"/>
          <w:spacing w:val="-11"/>
          <w:w w:val="105"/>
          <w:sz w:val="17"/>
        </w:rPr>
        <w:t xml:space="preserve"> </w:t>
      </w:r>
      <w:r>
        <w:rPr>
          <w:color w:val="131413"/>
          <w:w w:val="105"/>
          <w:sz w:val="17"/>
        </w:rPr>
        <w:t xml:space="preserve">GI </w:t>
      </w:r>
      <w:r>
        <w:rPr>
          <w:color w:val="131413"/>
          <w:spacing w:val="-2"/>
          <w:w w:val="105"/>
          <w:sz w:val="17"/>
        </w:rPr>
        <w:t>disorders</w:t>
      </w:r>
    </w:p>
    <w:p w14:paraId="0A3C94B8" w14:textId="77777777" w:rsidR="00975370" w:rsidRDefault="00975370">
      <w:pPr>
        <w:pStyle w:val="BodyText"/>
        <w:spacing w:before="2"/>
        <w:rPr>
          <w:sz w:val="22"/>
        </w:rPr>
      </w:pPr>
    </w:p>
    <w:p w14:paraId="0A3C94B9" w14:textId="77777777" w:rsidR="00975370" w:rsidRDefault="0058442E">
      <w:pPr>
        <w:spacing w:line="249" w:lineRule="auto"/>
        <w:ind w:left="180" w:right="293"/>
        <w:jc w:val="center"/>
        <w:rPr>
          <w:sz w:val="17"/>
        </w:rPr>
      </w:pPr>
      <w:r>
        <w:rPr>
          <w:color w:val="131413"/>
          <w:sz w:val="17"/>
        </w:rPr>
        <w:t>Detect colorectal polyps, prevent colorectal cancer, alternative to colonoscopy</w:t>
      </w:r>
    </w:p>
    <w:p w14:paraId="0A3C94BA" w14:textId="77777777" w:rsidR="00975370" w:rsidRDefault="00975370">
      <w:pPr>
        <w:spacing w:line="249" w:lineRule="auto"/>
        <w:jc w:val="center"/>
        <w:rPr>
          <w:sz w:val="17"/>
        </w:rPr>
        <w:sectPr w:rsidR="00975370">
          <w:type w:val="continuous"/>
          <w:pgSz w:w="16000" w:h="12000" w:orient="landscape"/>
          <w:pgMar w:top="900" w:right="1380" w:bottom="280" w:left="1040" w:header="0" w:footer="0" w:gutter="0"/>
          <w:cols w:num="4" w:space="720" w:equalWidth="0">
            <w:col w:w="4756" w:space="136"/>
            <w:col w:w="1703" w:space="155"/>
            <w:col w:w="3299" w:space="156"/>
            <w:col w:w="3375"/>
          </w:cols>
        </w:sectPr>
      </w:pPr>
    </w:p>
    <w:p w14:paraId="0A3C94BB" w14:textId="77777777" w:rsidR="00975370" w:rsidRDefault="0058442E">
      <w:pPr>
        <w:pStyle w:val="BodyText"/>
        <w:spacing w:before="2"/>
        <w:rPr>
          <w:sz w:val="3"/>
        </w:rPr>
      </w:pPr>
      <w:r>
        <w:pict w14:anchorId="0A3C962B">
          <v:shape id="docshape79" o:spid="_x0000_s2065" type="#_x0000_t202" style="position:absolute;margin-left:745pt;margin-top:49pt;width:13.05pt;height:154.15pt;z-index:15744512;mso-position-horizontal-relative:page;mso-position-vertical-relative:page" filled="f" stroked="f">
            <v:textbox style="layout-flow:vertical" inset="0,0,0,0">
              <w:txbxContent>
                <w:p w14:paraId="0A3C9674"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3"/>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r>
        <w:pict w14:anchorId="0A3C962C">
          <v:shape id="docshape80" o:spid="_x0000_s2064" type="#_x0000_t202" style="position:absolute;margin-left:745pt;margin-top:539.4pt;width:13.05pt;height:11.6pt;z-index:15745024;mso-position-horizontal-relative:page;mso-position-vertical-relative:page" filled="f" stroked="f">
            <v:textbox style="layout-flow:vertical" inset="0,0,0,0">
              <w:txbxContent>
                <w:p w14:paraId="0A3C9675" w14:textId="77777777" w:rsidR="00975370" w:rsidRDefault="0058442E">
                  <w:pPr>
                    <w:pStyle w:val="BodyText"/>
                    <w:spacing w:before="18"/>
                    <w:ind w:left="20"/>
                  </w:pPr>
                  <w:r>
                    <w:rPr>
                      <w:color w:val="131413"/>
                      <w:spacing w:val="-5"/>
                    </w:rPr>
                    <w:t>17</w:t>
                  </w:r>
                </w:p>
              </w:txbxContent>
            </v:textbox>
            <w10:wrap anchorx="page" anchory="page"/>
          </v:shape>
        </w:pict>
      </w:r>
    </w:p>
    <w:p w14:paraId="0A3C94BC" w14:textId="77777777" w:rsidR="00975370" w:rsidRDefault="0058442E">
      <w:pPr>
        <w:pStyle w:val="BodyText"/>
        <w:spacing w:line="20" w:lineRule="exact"/>
        <w:ind w:left="115"/>
        <w:rPr>
          <w:sz w:val="2"/>
        </w:rPr>
      </w:pPr>
      <w:r>
        <w:rPr>
          <w:sz w:val="2"/>
        </w:rPr>
      </w:r>
      <w:r>
        <w:rPr>
          <w:sz w:val="2"/>
        </w:rPr>
        <w:pict w14:anchorId="0A3C962E">
          <v:group id="docshapegroup81" o:spid="_x0000_s2062" style="width:668pt;height:.4pt;mso-position-horizontal-relative:char;mso-position-vertical-relative:line" coordsize="13360,8">
            <v:rect id="docshape82" o:spid="_x0000_s2063" style="position:absolute;width:13360;height:8" fillcolor="#131413" stroked="f"/>
            <w10:wrap type="none"/>
            <w10:anchorlock/>
          </v:group>
        </w:pict>
      </w:r>
    </w:p>
    <w:p w14:paraId="0A3C94BD" w14:textId="77777777" w:rsidR="00975370" w:rsidRDefault="00975370">
      <w:pPr>
        <w:spacing w:line="20" w:lineRule="exact"/>
        <w:rPr>
          <w:sz w:val="2"/>
        </w:rPr>
        <w:sectPr w:rsidR="00975370">
          <w:type w:val="continuous"/>
          <w:pgSz w:w="16000" w:h="12000" w:orient="landscape"/>
          <w:pgMar w:top="900" w:right="1380" w:bottom="280" w:left="1040" w:header="0" w:footer="0" w:gutter="0"/>
          <w:cols w:space="720"/>
        </w:sectPr>
      </w:pPr>
    </w:p>
    <w:p w14:paraId="0A3C94BE" w14:textId="77777777" w:rsidR="00975370" w:rsidRDefault="0058442E">
      <w:pPr>
        <w:pStyle w:val="BodyText"/>
        <w:spacing w:before="124" w:line="228" w:lineRule="auto"/>
        <w:ind w:left="120"/>
      </w:pPr>
      <w:r>
        <w:rPr>
          <w:color w:val="131413"/>
          <w:spacing w:val="-2"/>
          <w:w w:val="105"/>
        </w:rPr>
        <w:lastRenderedPageBreak/>
        <w:t>vid</w:t>
      </w:r>
      <w:r>
        <w:rPr>
          <w:color w:val="131413"/>
          <w:spacing w:val="-2"/>
          <w:w w:val="105"/>
        </w:rPr>
        <w:t xml:space="preserve">eo capsule endoscopy, sample products, dimensions, </w:t>
      </w:r>
      <w:proofErr w:type="spellStart"/>
      <w:r>
        <w:rPr>
          <w:color w:val="131413"/>
          <w:spacing w:val="-2"/>
          <w:w w:val="105"/>
        </w:rPr>
        <w:t>fea</w:t>
      </w:r>
      <w:proofErr w:type="spellEnd"/>
      <w:r>
        <w:rPr>
          <w:color w:val="131413"/>
          <w:spacing w:val="-2"/>
          <w:w w:val="105"/>
        </w:rPr>
        <w:t xml:space="preserve">- </w:t>
      </w:r>
      <w:proofErr w:type="spellStart"/>
      <w:r>
        <w:rPr>
          <w:color w:val="131413"/>
          <w:w w:val="105"/>
        </w:rPr>
        <w:t>tures</w:t>
      </w:r>
      <w:proofErr w:type="spellEnd"/>
      <w:r>
        <w:rPr>
          <w:color w:val="131413"/>
          <w:w w:val="105"/>
        </w:rPr>
        <w:t>, speci</w:t>
      </w:r>
      <w:r>
        <w:rPr>
          <w:rFonts w:ascii="Times New Roman" w:hAnsi="Times New Roman"/>
          <w:color w:val="131413"/>
          <w:w w:val="105"/>
        </w:rPr>
        <w:t>ﬁ</w:t>
      </w:r>
      <w:r>
        <w:rPr>
          <w:color w:val="131413"/>
          <w:w w:val="105"/>
        </w:rPr>
        <w:t>cations, and clinical applications.</w:t>
      </w:r>
    </w:p>
    <w:p w14:paraId="0A3C94BF" w14:textId="77777777" w:rsidR="00975370" w:rsidRDefault="0058442E">
      <w:pPr>
        <w:pStyle w:val="ListParagraph"/>
        <w:numPr>
          <w:ilvl w:val="0"/>
          <w:numId w:val="2"/>
        </w:numPr>
        <w:tabs>
          <w:tab w:val="left" w:pos="726"/>
        </w:tabs>
        <w:spacing w:before="200"/>
        <w:ind w:right="38"/>
        <w:jc w:val="both"/>
        <w:rPr>
          <w:sz w:val="20"/>
        </w:rPr>
      </w:pPr>
      <w:r>
        <w:rPr>
          <w:color w:val="131413"/>
          <w:w w:val="105"/>
          <w:sz w:val="20"/>
        </w:rPr>
        <w:t>Medtronic o</w:t>
      </w:r>
      <w:r>
        <w:rPr>
          <w:rFonts w:ascii="Times New Roman" w:hAnsi="Times New Roman"/>
          <w:color w:val="131413"/>
          <w:w w:val="105"/>
          <w:sz w:val="20"/>
        </w:rPr>
        <w:t>ﬀ</w:t>
      </w:r>
      <w:r>
        <w:rPr>
          <w:color w:val="131413"/>
          <w:w w:val="105"/>
          <w:sz w:val="20"/>
        </w:rPr>
        <w:t>ers</w:t>
      </w:r>
      <w:r>
        <w:rPr>
          <w:color w:val="131413"/>
          <w:spacing w:val="-1"/>
          <w:w w:val="105"/>
          <w:sz w:val="20"/>
        </w:rPr>
        <w:t xml:space="preserve"> </w:t>
      </w:r>
      <w:r>
        <w:rPr>
          <w:color w:val="131413"/>
          <w:w w:val="105"/>
          <w:sz w:val="20"/>
        </w:rPr>
        <w:t>a</w:t>
      </w:r>
      <w:r>
        <w:rPr>
          <w:color w:val="131413"/>
          <w:spacing w:val="-1"/>
          <w:w w:val="105"/>
          <w:sz w:val="20"/>
        </w:rPr>
        <w:t xml:space="preserve"> </w:t>
      </w:r>
      <w:r>
        <w:rPr>
          <w:color w:val="131413"/>
          <w:w w:val="105"/>
          <w:sz w:val="20"/>
        </w:rPr>
        <w:t>series</w:t>
      </w:r>
      <w:r>
        <w:rPr>
          <w:color w:val="131413"/>
          <w:spacing w:val="-1"/>
          <w:w w:val="105"/>
          <w:sz w:val="20"/>
        </w:rPr>
        <w:t xml:space="preserve"> </w:t>
      </w:r>
      <w:r>
        <w:rPr>
          <w:color w:val="131413"/>
          <w:w w:val="105"/>
          <w:sz w:val="20"/>
        </w:rPr>
        <w:t>of</w:t>
      </w:r>
      <w:r>
        <w:rPr>
          <w:color w:val="131413"/>
          <w:spacing w:val="-1"/>
          <w:w w:val="105"/>
          <w:sz w:val="20"/>
        </w:rPr>
        <w:t xml:space="preserve"> </w:t>
      </w:r>
      <w:proofErr w:type="spellStart"/>
      <w:r>
        <w:rPr>
          <w:color w:val="131413"/>
          <w:w w:val="105"/>
          <w:sz w:val="20"/>
        </w:rPr>
        <w:t>PillCam</w:t>
      </w:r>
      <w:proofErr w:type="spellEnd"/>
      <w:r>
        <w:rPr>
          <w:color w:val="131413"/>
          <w:spacing w:val="-1"/>
          <w:w w:val="105"/>
          <w:sz w:val="20"/>
        </w:rPr>
        <w:t xml:space="preserve"> </w:t>
      </w:r>
      <w:r>
        <w:rPr>
          <w:color w:val="131413"/>
          <w:w w:val="105"/>
          <w:sz w:val="20"/>
        </w:rPr>
        <w:t>capsule endos- copy platforms for gastrointestinal care to detect abnormalities, monitor disease</w:t>
      </w:r>
      <w:r>
        <w:rPr>
          <w:color w:val="131413"/>
          <w:w w:val="105"/>
          <w:sz w:val="20"/>
        </w:rPr>
        <w:t xml:space="preserve"> progressions, and evaluate treatment outcomes [</w:t>
      </w:r>
      <w:hyperlink w:anchor="_bookmark23" w:history="1">
        <w:r>
          <w:rPr>
            <w:color w:val="131413"/>
            <w:w w:val="105"/>
            <w:sz w:val="20"/>
          </w:rPr>
          <w:t>124].</w:t>
        </w:r>
      </w:hyperlink>
      <w:r>
        <w:rPr>
          <w:color w:val="131413"/>
          <w:w w:val="105"/>
          <w:sz w:val="20"/>
        </w:rPr>
        <w:t xml:space="preserve"> (i) The </w:t>
      </w:r>
      <w:proofErr w:type="spellStart"/>
      <w:r>
        <w:rPr>
          <w:color w:val="131413"/>
          <w:w w:val="105"/>
          <w:sz w:val="20"/>
        </w:rPr>
        <w:t>PillCam</w:t>
      </w:r>
      <w:proofErr w:type="spellEnd"/>
      <w:r>
        <w:rPr>
          <w:color w:val="131413"/>
          <w:w w:val="105"/>
          <w:sz w:val="20"/>
        </w:rPr>
        <w:t xml:space="preserve"> </w:t>
      </w:r>
      <w:r>
        <w:rPr>
          <w:color w:val="131413"/>
          <w:sz w:val="20"/>
        </w:rPr>
        <w:t xml:space="preserve">SB 3 System consists of the SB 3 capsule, SB 3 sensor </w:t>
      </w:r>
      <w:r>
        <w:rPr>
          <w:color w:val="131413"/>
          <w:w w:val="105"/>
          <w:sz w:val="20"/>
        </w:rPr>
        <w:t>belt,</w:t>
      </w:r>
      <w:r>
        <w:rPr>
          <w:color w:val="131413"/>
          <w:spacing w:val="-14"/>
          <w:w w:val="105"/>
          <w:sz w:val="20"/>
        </w:rPr>
        <w:t xml:space="preserve"> </w:t>
      </w:r>
      <w:r>
        <w:rPr>
          <w:color w:val="131413"/>
          <w:w w:val="105"/>
          <w:sz w:val="20"/>
        </w:rPr>
        <w:t>SB</w:t>
      </w:r>
      <w:r>
        <w:rPr>
          <w:color w:val="131413"/>
          <w:spacing w:val="-13"/>
          <w:w w:val="105"/>
          <w:sz w:val="20"/>
        </w:rPr>
        <w:t xml:space="preserve"> </w:t>
      </w:r>
      <w:r>
        <w:rPr>
          <w:color w:val="131413"/>
          <w:w w:val="105"/>
          <w:sz w:val="20"/>
        </w:rPr>
        <w:t>3</w:t>
      </w:r>
      <w:r>
        <w:rPr>
          <w:color w:val="131413"/>
          <w:spacing w:val="-13"/>
          <w:w w:val="105"/>
          <w:sz w:val="20"/>
        </w:rPr>
        <w:t xml:space="preserve"> </w:t>
      </w:r>
      <w:r>
        <w:rPr>
          <w:color w:val="131413"/>
          <w:w w:val="105"/>
          <w:sz w:val="20"/>
        </w:rPr>
        <w:t>sensor</w:t>
      </w:r>
      <w:r>
        <w:rPr>
          <w:color w:val="131413"/>
          <w:spacing w:val="-13"/>
          <w:w w:val="105"/>
          <w:sz w:val="20"/>
        </w:rPr>
        <w:t xml:space="preserve"> </w:t>
      </w:r>
      <w:r>
        <w:rPr>
          <w:color w:val="131413"/>
          <w:w w:val="105"/>
          <w:sz w:val="20"/>
        </w:rPr>
        <w:t>arrays,</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SB</w:t>
      </w:r>
      <w:r>
        <w:rPr>
          <w:color w:val="131413"/>
          <w:spacing w:val="-13"/>
          <w:w w:val="105"/>
          <w:sz w:val="20"/>
        </w:rPr>
        <w:t xml:space="preserve"> </w:t>
      </w:r>
      <w:r>
        <w:rPr>
          <w:color w:val="131413"/>
          <w:w w:val="105"/>
          <w:sz w:val="20"/>
        </w:rPr>
        <w:t>3</w:t>
      </w:r>
      <w:r>
        <w:rPr>
          <w:color w:val="131413"/>
          <w:spacing w:val="-13"/>
          <w:w w:val="105"/>
          <w:sz w:val="20"/>
        </w:rPr>
        <w:t xml:space="preserve"> </w:t>
      </w:r>
      <w:r>
        <w:rPr>
          <w:color w:val="131413"/>
          <w:w w:val="105"/>
          <w:sz w:val="20"/>
        </w:rPr>
        <w:t>Recorder.</w:t>
      </w:r>
      <w:r>
        <w:rPr>
          <w:color w:val="131413"/>
          <w:spacing w:val="-14"/>
          <w:w w:val="105"/>
          <w:sz w:val="20"/>
        </w:rPr>
        <w:t xml:space="preserve"> </w:t>
      </w:r>
      <w:r>
        <w:rPr>
          <w:color w:val="131413"/>
          <w:w w:val="105"/>
          <w:sz w:val="20"/>
        </w:rPr>
        <w:t>The</w:t>
      </w:r>
      <w:r>
        <w:rPr>
          <w:color w:val="131413"/>
          <w:spacing w:val="-13"/>
          <w:w w:val="105"/>
          <w:sz w:val="20"/>
        </w:rPr>
        <w:t xml:space="preserve"> </w:t>
      </w:r>
      <w:r>
        <w:rPr>
          <w:color w:val="131413"/>
          <w:w w:val="105"/>
          <w:sz w:val="20"/>
        </w:rPr>
        <w:t xml:space="preserve">Pill- </w:t>
      </w:r>
      <w:r>
        <w:rPr>
          <w:color w:val="131413"/>
          <w:spacing w:val="-2"/>
          <w:w w:val="105"/>
          <w:sz w:val="20"/>
        </w:rPr>
        <w:t>Cam</w:t>
      </w:r>
      <w:r>
        <w:rPr>
          <w:color w:val="131413"/>
          <w:spacing w:val="-10"/>
          <w:w w:val="105"/>
          <w:sz w:val="20"/>
        </w:rPr>
        <w:t xml:space="preserve"> </w:t>
      </w:r>
      <w:r>
        <w:rPr>
          <w:color w:val="131413"/>
          <w:spacing w:val="-2"/>
          <w:w w:val="105"/>
          <w:sz w:val="20"/>
        </w:rPr>
        <w:t>SB</w:t>
      </w:r>
      <w:r>
        <w:rPr>
          <w:color w:val="131413"/>
          <w:spacing w:val="-11"/>
          <w:w w:val="105"/>
          <w:sz w:val="20"/>
        </w:rPr>
        <w:t xml:space="preserve"> </w:t>
      </w:r>
      <w:r>
        <w:rPr>
          <w:color w:val="131413"/>
          <w:spacing w:val="-2"/>
          <w:w w:val="105"/>
          <w:sz w:val="20"/>
        </w:rPr>
        <w:t>3</w:t>
      </w:r>
      <w:r>
        <w:rPr>
          <w:color w:val="131413"/>
          <w:spacing w:val="-11"/>
          <w:w w:val="105"/>
          <w:sz w:val="20"/>
        </w:rPr>
        <w:t xml:space="preserve"> </w:t>
      </w:r>
      <w:r>
        <w:rPr>
          <w:color w:val="131413"/>
          <w:spacing w:val="-2"/>
          <w:w w:val="105"/>
          <w:sz w:val="20"/>
        </w:rPr>
        <w:t>capsule</w:t>
      </w:r>
      <w:r>
        <w:rPr>
          <w:color w:val="131413"/>
          <w:spacing w:val="-10"/>
          <w:w w:val="105"/>
          <w:sz w:val="20"/>
        </w:rPr>
        <w:t xml:space="preserve"> </w:t>
      </w:r>
      <w:r>
        <w:rPr>
          <w:color w:val="131413"/>
          <w:spacing w:val="-2"/>
          <w:w w:val="105"/>
          <w:sz w:val="20"/>
        </w:rPr>
        <w:t>helps</w:t>
      </w:r>
      <w:r>
        <w:rPr>
          <w:color w:val="131413"/>
          <w:spacing w:val="-9"/>
          <w:w w:val="105"/>
          <w:sz w:val="20"/>
        </w:rPr>
        <w:t xml:space="preserve"> </w:t>
      </w:r>
      <w:r>
        <w:rPr>
          <w:color w:val="131413"/>
          <w:spacing w:val="-2"/>
          <w:w w:val="105"/>
          <w:sz w:val="20"/>
        </w:rPr>
        <w:t>visualize</w:t>
      </w:r>
      <w:r>
        <w:rPr>
          <w:color w:val="131413"/>
          <w:spacing w:val="-9"/>
          <w:w w:val="105"/>
          <w:sz w:val="20"/>
        </w:rPr>
        <w:t xml:space="preserve"> </w:t>
      </w:r>
      <w:r>
        <w:rPr>
          <w:color w:val="131413"/>
          <w:spacing w:val="-2"/>
          <w:w w:val="105"/>
          <w:sz w:val="20"/>
        </w:rPr>
        <w:t>the</w:t>
      </w:r>
      <w:r>
        <w:rPr>
          <w:color w:val="131413"/>
          <w:spacing w:val="-10"/>
          <w:w w:val="105"/>
          <w:sz w:val="20"/>
        </w:rPr>
        <w:t xml:space="preserve"> </w:t>
      </w:r>
      <w:r>
        <w:rPr>
          <w:color w:val="131413"/>
          <w:spacing w:val="-2"/>
          <w:w w:val="105"/>
          <w:sz w:val="20"/>
        </w:rPr>
        <w:t>small</w:t>
      </w:r>
      <w:r>
        <w:rPr>
          <w:color w:val="131413"/>
          <w:spacing w:val="-10"/>
          <w:w w:val="105"/>
          <w:sz w:val="20"/>
        </w:rPr>
        <w:t xml:space="preserve"> </w:t>
      </w:r>
      <w:r>
        <w:rPr>
          <w:color w:val="131413"/>
          <w:spacing w:val="-2"/>
          <w:w w:val="105"/>
          <w:sz w:val="20"/>
        </w:rPr>
        <w:t>bowel</w:t>
      </w:r>
      <w:r>
        <w:rPr>
          <w:color w:val="131413"/>
          <w:spacing w:val="-10"/>
          <w:w w:val="105"/>
          <w:sz w:val="20"/>
        </w:rPr>
        <w:t xml:space="preserve"> </w:t>
      </w:r>
      <w:r>
        <w:rPr>
          <w:color w:val="131413"/>
          <w:spacing w:val="-2"/>
          <w:w w:val="105"/>
          <w:sz w:val="20"/>
        </w:rPr>
        <w:t xml:space="preserve">and </w:t>
      </w:r>
      <w:r>
        <w:rPr>
          <w:color w:val="131413"/>
          <w:w w:val="105"/>
          <w:sz w:val="20"/>
        </w:rPr>
        <w:t>monitor lesions which may result from obscure bleeding,</w:t>
      </w:r>
      <w:r>
        <w:rPr>
          <w:color w:val="131413"/>
          <w:spacing w:val="-4"/>
          <w:w w:val="105"/>
          <w:sz w:val="20"/>
        </w:rPr>
        <w:t xml:space="preserve"> </w:t>
      </w:r>
      <w:r>
        <w:rPr>
          <w:color w:val="131413"/>
          <w:w w:val="105"/>
          <w:sz w:val="20"/>
        </w:rPr>
        <w:t>Crohn</w:t>
      </w:r>
      <w:r>
        <w:rPr>
          <w:rFonts w:ascii="Gill Sans MT" w:hAnsi="Gill Sans MT"/>
          <w:color w:val="131413"/>
          <w:w w:val="105"/>
          <w:sz w:val="20"/>
        </w:rPr>
        <w:t>’</w:t>
      </w:r>
      <w:r>
        <w:rPr>
          <w:color w:val="131413"/>
          <w:w w:val="105"/>
          <w:sz w:val="20"/>
        </w:rPr>
        <w:t>s</w:t>
      </w:r>
      <w:r>
        <w:rPr>
          <w:color w:val="131413"/>
          <w:spacing w:val="-5"/>
          <w:w w:val="105"/>
          <w:sz w:val="20"/>
        </w:rPr>
        <w:t xml:space="preserve"> </w:t>
      </w:r>
      <w:r>
        <w:rPr>
          <w:color w:val="131413"/>
          <w:w w:val="105"/>
          <w:sz w:val="20"/>
        </w:rPr>
        <w:t>disease,</w:t>
      </w:r>
      <w:r>
        <w:rPr>
          <w:color w:val="131413"/>
          <w:spacing w:val="-4"/>
          <w:w w:val="105"/>
          <w:sz w:val="20"/>
        </w:rPr>
        <w:t xml:space="preserve"> </w:t>
      </w:r>
      <w:r>
        <w:rPr>
          <w:color w:val="131413"/>
          <w:w w:val="105"/>
          <w:sz w:val="20"/>
        </w:rPr>
        <w:t>or</w:t>
      </w:r>
      <w:r>
        <w:rPr>
          <w:color w:val="131413"/>
          <w:spacing w:val="-6"/>
          <w:w w:val="105"/>
          <w:sz w:val="20"/>
        </w:rPr>
        <w:t xml:space="preserve"> </w:t>
      </w:r>
      <w:r>
        <w:rPr>
          <w:color w:val="131413"/>
          <w:w w:val="105"/>
          <w:sz w:val="20"/>
        </w:rPr>
        <w:t>iron</w:t>
      </w:r>
      <w:r>
        <w:rPr>
          <w:color w:val="131413"/>
          <w:spacing w:val="-5"/>
          <w:w w:val="105"/>
          <w:sz w:val="20"/>
        </w:rPr>
        <w:t xml:space="preserve"> </w:t>
      </w:r>
      <w:r>
        <w:rPr>
          <w:color w:val="131413"/>
          <w:w w:val="105"/>
          <w:sz w:val="20"/>
        </w:rPr>
        <w:t>de</w:t>
      </w:r>
      <w:r>
        <w:rPr>
          <w:rFonts w:ascii="Times New Roman" w:hAnsi="Times New Roman"/>
          <w:color w:val="131413"/>
          <w:w w:val="105"/>
          <w:sz w:val="20"/>
        </w:rPr>
        <w:t>ﬁ</w:t>
      </w:r>
      <w:r>
        <w:rPr>
          <w:color w:val="131413"/>
          <w:w w:val="105"/>
          <w:sz w:val="20"/>
        </w:rPr>
        <w:t>ciency</w:t>
      </w:r>
      <w:r>
        <w:rPr>
          <w:color w:val="131413"/>
          <w:spacing w:val="-6"/>
          <w:w w:val="105"/>
          <w:sz w:val="20"/>
        </w:rPr>
        <w:t xml:space="preserve"> </w:t>
      </w:r>
      <w:r>
        <w:rPr>
          <w:color w:val="131413"/>
          <w:w w:val="105"/>
          <w:sz w:val="20"/>
        </w:rPr>
        <w:t xml:space="preserve">anemia (IDA). Its image capture rate is changeable from 2 to 6 frames per second (fps). The </w:t>
      </w:r>
      <w:proofErr w:type="spellStart"/>
      <w:r>
        <w:rPr>
          <w:color w:val="131413"/>
          <w:w w:val="105"/>
          <w:sz w:val="20"/>
        </w:rPr>
        <w:t>PillCam</w:t>
      </w:r>
      <w:proofErr w:type="spellEnd"/>
      <w:r>
        <w:rPr>
          <w:color w:val="131413"/>
          <w:w w:val="105"/>
          <w:sz w:val="20"/>
        </w:rPr>
        <w:t xml:space="preserve"> Sensor belt,</w:t>
      </w:r>
      <w:r>
        <w:rPr>
          <w:color w:val="131413"/>
          <w:spacing w:val="-12"/>
          <w:w w:val="105"/>
          <w:sz w:val="20"/>
        </w:rPr>
        <w:t xml:space="preserve"> </w:t>
      </w:r>
      <w:r>
        <w:rPr>
          <w:color w:val="131413"/>
          <w:w w:val="105"/>
          <w:sz w:val="20"/>
        </w:rPr>
        <w:t>sensor</w:t>
      </w:r>
      <w:r>
        <w:rPr>
          <w:color w:val="131413"/>
          <w:spacing w:val="-12"/>
          <w:w w:val="105"/>
          <w:sz w:val="20"/>
        </w:rPr>
        <w:t xml:space="preserve"> </w:t>
      </w:r>
      <w:r>
        <w:rPr>
          <w:color w:val="131413"/>
          <w:w w:val="105"/>
          <w:sz w:val="20"/>
        </w:rPr>
        <w:t>arrays,</w:t>
      </w:r>
      <w:r>
        <w:rPr>
          <w:color w:val="131413"/>
          <w:spacing w:val="-12"/>
          <w:w w:val="105"/>
          <w:sz w:val="20"/>
        </w:rPr>
        <w:t xml:space="preserve"> </w:t>
      </w:r>
      <w:r>
        <w:rPr>
          <w:color w:val="131413"/>
          <w:w w:val="105"/>
          <w:sz w:val="20"/>
        </w:rPr>
        <w:t>and</w:t>
      </w:r>
      <w:r>
        <w:rPr>
          <w:color w:val="131413"/>
          <w:spacing w:val="-12"/>
          <w:w w:val="105"/>
          <w:sz w:val="20"/>
        </w:rPr>
        <w:t xml:space="preserve"> </w:t>
      </w:r>
      <w:proofErr w:type="spellStart"/>
      <w:r>
        <w:rPr>
          <w:color w:val="131413"/>
          <w:w w:val="105"/>
          <w:sz w:val="20"/>
        </w:rPr>
        <w:t>PillCam</w:t>
      </w:r>
      <w:proofErr w:type="spellEnd"/>
      <w:r>
        <w:rPr>
          <w:color w:val="131413"/>
          <w:spacing w:val="-12"/>
          <w:w w:val="105"/>
          <w:sz w:val="20"/>
        </w:rPr>
        <w:t xml:space="preserve"> </w:t>
      </w:r>
      <w:r>
        <w:rPr>
          <w:color w:val="131413"/>
          <w:w w:val="105"/>
          <w:sz w:val="20"/>
        </w:rPr>
        <w:t>Recorder</w:t>
      </w:r>
      <w:r>
        <w:rPr>
          <w:color w:val="131413"/>
          <w:spacing w:val="-11"/>
          <w:w w:val="105"/>
          <w:sz w:val="20"/>
        </w:rPr>
        <w:t xml:space="preserve"> </w:t>
      </w:r>
      <w:r>
        <w:rPr>
          <w:color w:val="131413"/>
          <w:w w:val="105"/>
          <w:sz w:val="20"/>
        </w:rPr>
        <w:t>3</w:t>
      </w:r>
      <w:r>
        <w:rPr>
          <w:color w:val="131413"/>
          <w:spacing w:val="-12"/>
          <w:w w:val="105"/>
          <w:sz w:val="20"/>
        </w:rPr>
        <w:t xml:space="preserve"> </w:t>
      </w:r>
      <w:r>
        <w:rPr>
          <w:color w:val="131413"/>
          <w:w w:val="105"/>
          <w:sz w:val="20"/>
        </w:rPr>
        <w:t>are</w:t>
      </w:r>
      <w:r>
        <w:rPr>
          <w:color w:val="131413"/>
          <w:spacing w:val="-12"/>
          <w:w w:val="105"/>
          <w:sz w:val="20"/>
        </w:rPr>
        <w:t xml:space="preserve"> </w:t>
      </w:r>
      <w:r>
        <w:rPr>
          <w:color w:val="131413"/>
          <w:w w:val="105"/>
          <w:sz w:val="20"/>
        </w:rPr>
        <w:t>worn by</w:t>
      </w:r>
      <w:r>
        <w:rPr>
          <w:color w:val="131413"/>
          <w:spacing w:val="-13"/>
          <w:w w:val="105"/>
          <w:sz w:val="20"/>
        </w:rPr>
        <w:t xml:space="preserve"> </w:t>
      </w:r>
      <w:r>
        <w:rPr>
          <w:color w:val="131413"/>
          <w:w w:val="105"/>
          <w:sz w:val="20"/>
        </w:rPr>
        <w:t>the</w:t>
      </w:r>
      <w:r>
        <w:rPr>
          <w:color w:val="131413"/>
          <w:spacing w:val="-13"/>
          <w:w w:val="105"/>
          <w:sz w:val="20"/>
        </w:rPr>
        <w:t xml:space="preserve"> </w:t>
      </w:r>
      <w:r>
        <w:rPr>
          <w:color w:val="131413"/>
          <w:w w:val="105"/>
          <w:sz w:val="20"/>
        </w:rPr>
        <w:t>patient.</w:t>
      </w:r>
      <w:r>
        <w:rPr>
          <w:color w:val="131413"/>
          <w:spacing w:val="-12"/>
          <w:w w:val="105"/>
          <w:sz w:val="20"/>
        </w:rPr>
        <w:t xml:space="preserve"> </w:t>
      </w:r>
      <w:r>
        <w:rPr>
          <w:color w:val="131413"/>
          <w:w w:val="105"/>
          <w:sz w:val="20"/>
        </w:rPr>
        <w:t>The</w:t>
      </w:r>
      <w:r>
        <w:rPr>
          <w:color w:val="131413"/>
          <w:spacing w:val="-12"/>
          <w:w w:val="105"/>
          <w:sz w:val="20"/>
        </w:rPr>
        <w:t xml:space="preserve"> </w:t>
      </w:r>
      <w:proofErr w:type="spellStart"/>
      <w:r>
        <w:rPr>
          <w:color w:val="131413"/>
          <w:w w:val="105"/>
          <w:sz w:val="20"/>
        </w:rPr>
        <w:t>PillCam</w:t>
      </w:r>
      <w:proofErr w:type="spellEnd"/>
      <w:r>
        <w:rPr>
          <w:color w:val="131413"/>
          <w:spacing w:val="-13"/>
          <w:w w:val="105"/>
          <w:sz w:val="20"/>
        </w:rPr>
        <w:t xml:space="preserve"> </w:t>
      </w:r>
      <w:r>
        <w:rPr>
          <w:color w:val="131413"/>
          <w:w w:val="105"/>
          <w:sz w:val="20"/>
        </w:rPr>
        <w:t>Reader</w:t>
      </w:r>
      <w:r>
        <w:rPr>
          <w:color w:val="131413"/>
          <w:spacing w:val="-13"/>
          <w:w w:val="105"/>
          <w:sz w:val="20"/>
        </w:rPr>
        <w:t xml:space="preserve"> </w:t>
      </w:r>
      <w:r>
        <w:rPr>
          <w:color w:val="131413"/>
          <w:w w:val="105"/>
          <w:sz w:val="20"/>
        </w:rPr>
        <w:t>Software</w:t>
      </w:r>
      <w:r>
        <w:rPr>
          <w:color w:val="131413"/>
          <w:spacing w:val="-12"/>
          <w:w w:val="105"/>
          <w:sz w:val="20"/>
        </w:rPr>
        <w:t xml:space="preserve"> </w:t>
      </w:r>
      <w:r>
        <w:rPr>
          <w:color w:val="131413"/>
          <w:w w:val="105"/>
          <w:sz w:val="20"/>
        </w:rPr>
        <w:t>v9</w:t>
      </w:r>
      <w:r>
        <w:rPr>
          <w:color w:val="131413"/>
          <w:spacing w:val="-13"/>
          <w:w w:val="105"/>
          <w:sz w:val="20"/>
        </w:rPr>
        <w:t xml:space="preserve"> </w:t>
      </w:r>
      <w:r>
        <w:rPr>
          <w:color w:val="131413"/>
          <w:w w:val="105"/>
          <w:sz w:val="20"/>
        </w:rPr>
        <w:t>pro- vides</w:t>
      </w:r>
      <w:r>
        <w:rPr>
          <w:color w:val="131413"/>
          <w:spacing w:val="-14"/>
          <w:w w:val="105"/>
          <w:sz w:val="20"/>
        </w:rPr>
        <w:t xml:space="preserve"> </w:t>
      </w:r>
      <w:r>
        <w:rPr>
          <w:color w:val="131413"/>
          <w:w w:val="105"/>
          <w:sz w:val="20"/>
        </w:rPr>
        <w:t>high-quality</w:t>
      </w:r>
      <w:r>
        <w:rPr>
          <w:color w:val="131413"/>
          <w:spacing w:val="-13"/>
          <w:w w:val="105"/>
          <w:sz w:val="20"/>
        </w:rPr>
        <w:t xml:space="preserve"> </w:t>
      </w:r>
      <w:r>
        <w:rPr>
          <w:color w:val="131413"/>
          <w:w w:val="105"/>
          <w:sz w:val="20"/>
        </w:rPr>
        <w:t>imaging</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smarter</w:t>
      </w:r>
      <w:r>
        <w:rPr>
          <w:color w:val="131413"/>
          <w:spacing w:val="-13"/>
          <w:w w:val="105"/>
          <w:sz w:val="20"/>
        </w:rPr>
        <w:t xml:space="preserve"> </w:t>
      </w:r>
      <w:r>
        <w:rPr>
          <w:color w:val="131413"/>
          <w:w w:val="105"/>
          <w:sz w:val="20"/>
        </w:rPr>
        <w:t>video</w:t>
      </w:r>
      <w:r>
        <w:rPr>
          <w:color w:val="131413"/>
          <w:spacing w:val="-13"/>
          <w:w w:val="105"/>
          <w:sz w:val="20"/>
        </w:rPr>
        <w:t xml:space="preserve"> </w:t>
      </w:r>
      <w:proofErr w:type="spellStart"/>
      <w:r>
        <w:rPr>
          <w:color w:val="131413"/>
          <w:w w:val="105"/>
          <w:sz w:val="20"/>
        </w:rPr>
        <w:t>compi</w:t>
      </w:r>
      <w:proofErr w:type="spellEnd"/>
      <w:r>
        <w:rPr>
          <w:color w:val="131413"/>
          <w:w w:val="105"/>
          <w:sz w:val="20"/>
        </w:rPr>
        <w:t xml:space="preserve">- </w:t>
      </w:r>
      <w:proofErr w:type="spellStart"/>
      <w:r>
        <w:rPr>
          <w:color w:val="131413"/>
          <w:w w:val="105"/>
          <w:sz w:val="20"/>
        </w:rPr>
        <w:t>lation</w:t>
      </w:r>
      <w:proofErr w:type="spellEnd"/>
      <w:r>
        <w:rPr>
          <w:color w:val="131413"/>
          <w:w w:val="105"/>
          <w:sz w:val="20"/>
        </w:rPr>
        <w:t xml:space="preserve"> with a simple and accurate mapping of pill</w:t>
      </w:r>
      <w:r>
        <w:rPr>
          <w:rFonts w:ascii="Gill Sans MT" w:hAnsi="Gill Sans MT"/>
          <w:color w:val="131413"/>
          <w:w w:val="105"/>
          <w:sz w:val="20"/>
        </w:rPr>
        <w:t>’</w:t>
      </w:r>
      <w:r>
        <w:rPr>
          <w:color w:val="131413"/>
          <w:w w:val="105"/>
          <w:sz w:val="20"/>
        </w:rPr>
        <w:t>s progress through the small bowel and colon. These system features help to</w:t>
      </w:r>
      <w:r>
        <w:rPr>
          <w:color w:val="131413"/>
          <w:w w:val="105"/>
          <w:sz w:val="20"/>
        </w:rPr>
        <w:t xml:space="preserve"> identify pathologies with greater</w:t>
      </w:r>
      <w:r>
        <w:rPr>
          <w:color w:val="131413"/>
          <w:spacing w:val="-8"/>
          <w:w w:val="105"/>
          <w:sz w:val="20"/>
        </w:rPr>
        <w:t xml:space="preserve"> </w:t>
      </w:r>
      <w:r>
        <w:rPr>
          <w:color w:val="131413"/>
          <w:w w:val="105"/>
          <w:sz w:val="20"/>
        </w:rPr>
        <w:t>diagnostic</w:t>
      </w:r>
      <w:r>
        <w:rPr>
          <w:color w:val="131413"/>
          <w:spacing w:val="-8"/>
          <w:w w:val="105"/>
          <w:sz w:val="20"/>
        </w:rPr>
        <w:t xml:space="preserve"> </w:t>
      </w:r>
      <w:r>
        <w:rPr>
          <w:color w:val="131413"/>
          <w:w w:val="105"/>
          <w:sz w:val="20"/>
        </w:rPr>
        <w:t>con</w:t>
      </w:r>
      <w:r>
        <w:rPr>
          <w:rFonts w:ascii="Times New Roman" w:hAnsi="Times New Roman"/>
          <w:color w:val="131413"/>
          <w:w w:val="105"/>
          <w:sz w:val="20"/>
        </w:rPr>
        <w:t>ﬁ</w:t>
      </w:r>
      <w:r>
        <w:rPr>
          <w:color w:val="131413"/>
          <w:w w:val="105"/>
          <w:sz w:val="20"/>
        </w:rPr>
        <w:t>dence</w:t>
      </w:r>
      <w:r>
        <w:rPr>
          <w:color w:val="131413"/>
          <w:spacing w:val="-8"/>
          <w:w w:val="105"/>
          <w:sz w:val="20"/>
        </w:rPr>
        <w:t xml:space="preserve"> </w:t>
      </w:r>
      <w:hyperlink w:anchor="_bookmark23" w:history="1">
        <w:r>
          <w:rPr>
            <w:color w:val="131413"/>
            <w:w w:val="105"/>
            <w:sz w:val="20"/>
          </w:rPr>
          <w:t>[128].</w:t>
        </w:r>
      </w:hyperlink>
      <w:r>
        <w:rPr>
          <w:color w:val="131413"/>
          <w:spacing w:val="-9"/>
          <w:w w:val="105"/>
          <w:sz w:val="20"/>
        </w:rPr>
        <w:t xml:space="preserve"> </w:t>
      </w:r>
      <w:r>
        <w:rPr>
          <w:color w:val="131413"/>
          <w:w w:val="105"/>
          <w:sz w:val="20"/>
        </w:rPr>
        <w:t>(ii)</w:t>
      </w:r>
      <w:r>
        <w:rPr>
          <w:color w:val="131413"/>
          <w:spacing w:val="-9"/>
          <w:w w:val="105"/>
          <w:sz w:val="20"/>
        </w:rPr>
        <w:t xml:space="preserve"> </w:t>
      </w:r>
      <w:r>
        <w:rPr>
          <w:color w:val="131413"/>
          <w:w w:val="105"/>
          <w:sz w:val="20"/>
        </w:rPr>
        <w:t>The</w:t>
      </w:r>
      <w:r>
        <w:rPr>
          <w:color w:val="131413"/>
          <w:spacing w:val="-8"/>
          <w:w w:val="105"/>
          <w:sz w:val="20"/>
        </w:rPr>
        <w:t xml:space="preserve"> </w:t>
      </w:r>
      <w:proofErr w:type="spellStart"/>
      <w:r>
        <w:rPr>
          <w:color w:val="131413"/>
          <w:w w:val="105"/>
          <w:sz w:val="20"/>
        </w:rPr>
        <w:t>PillCam</w:t>
      </w:r>
      <w:proofErr w:type="spellEnd"/>
      <w:r>
        <w:rPr>
          <w:color w:val="131413"/>
          <w:w w:val="105"/>
          <w:sz w:val="20"/>
        </w:rPr>
        <w:t xml:space="preserve"> UGI</w:t>
      </w:r>
      <w:r>
        <w:rPr>
          <w:color w:val="131413"/>
          <w:spacing w:val="-7"/>
          <w:w w:val="105"/>
          <w:sz w:val="20"/>
        </w:rPr>
        <w:t xml:space="preserve"> </w:t>
      </w:r>
      <w:r>
        <w:rPr>
          <w:color w:val="131413"/>
          <w:w w:val="105"/>
          <w:sz w:val="20"/>
        </w:rPr>
        <w:t>capsule</w:t>
      </w:r>
      <w:r>
        <w:rPr>
          <w:color w:val="131413"/>
          <w:spacing w:val="-7"/>
          <w:w w:val="105"/>
          <w:sz w:val="20"/>
        </w:rPr>
        <w:t xml:space="preserve"> </w:t>
      </w:r>
      <w:r>
        <w:rPr>
          <w:color w:val="131413"/>
          <w:w w:val="105"/>
          <w:sz w:val="20"/>
        </w:rPr>
        <w:t>allows</w:t>
      </w:r>
      <w:r>
        <w:rPr>
          <w:color w:val="131413"/>
          <w:spacing w:val="-7"/>
          <w:w w:val="105"/>
          <w:sz w:val="20"/>
        </w:rPr>
        <w:t xml:space="preserve"> </w:t>
      </w:r>
      <w:r>
        <w:rPr>
          <w:color w:val="131413"/>
          <w:w w:val="105"/>
          <w:sz w:val="20"/>
        </w:rPr>
        <w:t>direct</w:t>
      </w:r>
      <w:r>
        <w:rPr>
          <w:color w:val="131413"/>
          <w:spacing w:val="-6"/>
          <w:w w:val="105"/>
          <w:sz w:val="20"/>
        </w:rPr>
        <w:t xml:space="preserve"> </w:t>
      </w:r>
      <w:r>
        <w:rPr>
          <w:color w:val="131413"/>
          <w:w w:val="105"/>
          <w:sz w:val="20"/>
        </w:rPr>
        <w:t>visualization</w:t>
      </w:r>
      <w:r>
        <w:rPr>
          <w:color w:val="131413"/>
          <w:spacing w:val="-6"/>
          <w:w w:val="105"/>
          <w:sz w:val="20"/>
        </w:rPr>
        <w:t xml:space="preserve"> </w:t>
      </w:r>
      <w:r>
        <w:rPr>
          <w:color w:val="131413"/>
          <w:w w:val="105"/>
          <w:sz w:val="20"/>
        </w:rPr>
        <w:t>of</w:t>
      </w:r>
      <w:r>
        <w:rPr>
          <w:color w:val="131413"/>
          <w:spacing w:val="-8"/>
          <w:w w:val="105"/>
          <w:sz w:val="20"/>
        </w:rPr>
        <w:t xml:space="preserve"> </w:t>
      </w:r>
      <w:r>
        <w:rPr>
          <w:color w:val="131413"/>
          <w:w w:val="105"/>
          <w:sz w:val="20"/>
        </w:rPr>
        <w:t>the</w:t>
      </w:r>
      <w:r>
        <w:rPr>
          <w:color w:val="131413"/>
          <w:spacing w:val="-7"/>
          <w:w w:val="105"/>
          <w:sz w:val="20"/>
        </w:rPr>
        <w:t xml:space="preserve"> </w:t>
      </w:r>
      <w:r>
        <w:rPr>
          <w:color w:val="131413"/>
          <w:w w:val="105"/>
          <w:sz w:val="20"/>
        </w:rPr>
        <w:t>upper gastrointestinal</w:t>
      </w:r>
      <w:r>
        <w:rPr>
          <w:color w:val="131413"/>
          <w:spacing w:val="-4"/>
          <w:w w:val="105"/>
          <w:sz w:val="20"/>
        </w:rPr>
        <w:t xml:space="preserve"> </w:t>
      </w:r>
      <w:r>
        <w:rPr>
          <w:color w:val="131413"/>
          <w:w w:val="105"/>
          <w:sz w:val="20"/>
        </w:rPr>
        <w:t>tract</w:t>
      </w:r>
      <w:r>
        <w:rPr>
          <w:color w:val="131413"/>
          <w:spacing w:val="-4"/>
          <w:w w:val="105"/>
          <w:sz w:val="20"/>
        </w:rPr>
        <w:t xml:space="preserve"> </w:t>
      </w:r>
      <w:r>
        <w:rPr>
          <w:color w:val="131413"/>
          <w:w w:val="105"/>
          <w:sz w:val="20"/>
        </w:rPr>
        <w:t>to</w:t>
      </w:r>
      <w:r>
        <w:rPr>
          <w:color w:val="131413"/>
          <w:spacing w:val="-6"/>
          <w:w w:val="105"/>
          <w:sz w:val="20"/>
        </w:rPr>
        <w:t xml:space="preserve"> </w:t>
      </w:r>
      <w:r>
        <w:rPr>
          <w:color w:val="131413"/>
          <w:w w:val="105"/>
          <w:sz w:val="20"/>
        </w:rPr>
        <w:t>detect</w:t>
      </w:r>
      <w:r>
        <w:rPr>
          <w:color w:val="131413"/>
          <w:spacing w:val="-4"/>
          <w:w w:val="105"/>
          <w:sz w:val="20"/>
        </w:rPr>
        <w:t xml:space="preserve"> </w:t>
      </w:r>
      <w:r>
        <w:rPr>
          <w:color w:val="131413"/>
          <w:w w:val="105"/>
          <w:sz w:val="20"/>
        </w:rPr>
        <w:t>gross</w:t>
      </w:r>
      <w:r>
        <w:rPr>
          <w:color w:val="131413"/>
          <w:spacing w:val="-5"/>
          <w:w w:val="105"/>
          <w:sz w:val="20"/>
        </w:rPr>
        <w:t xml:space="preserve"> </w:t>
      </w:r>
      <w:r>
        <w:rPr>
          <w:color w:val="131413"/>
          <w:w w:val="105"/>
          <w:sz w:val="20"/>
        </w:rPr>
        <w:t>blood</w:t>
      </w:r>
      <w:r>
        <w:rPr>
          <w:color w:val="131413"/>
          <w:spacing w:val="-5"/>
          <w:w w:val="105"/>
          <w:sz w:val="20"/>
        </w:rPr>
        <w:t xml:space="preserve"> </w:t>
      </w:r>
      <w:r>
        <w:rPr>
          <w:color w:val="131413"/>
          <w:w w:val="105"/>
          <w:sz w:val="20"/>
        </w:rPr>
        <w:t>and</w:t>
      </w:r>
      <w:r>
        <w:rPr>
          <w:color w:val="131413"/>
          <w:spacing w:val="-6"/>
          <w:w w:val="105"/>
          <w:sz w:val="20"/>
        </w:rPr>
        <w:t xml:space="preserve"> </w:t>
      </w:r>
      <w:proofErr w:type="spellStart"/>
      <w:r>
        <w:rPr>
          <w:color w:val="131413"/>
          <w:w w:val="105"/>
          <w:sz w:val="20"/>
        </w:rPr>
        <w:t>diag</w:t>
      </w:r>
      <w:proofErr w:type="spellEnd"/>
      <w:r>
        <w:rPr>
          <w:color w:val="131413"/>
          <w:w w:val="105"/>
          <w:sz w:val="20"/>
        </w:rPr>
        <w:t>- nose bleeding events with con</w:t>
      </w:r>
      <w:r>
        <w:rPr>
          <w:rFonts w:ascii="Times New Roman" w:hAnsi="Times New Roman"/>
          <w:color w:val="131413"/>
          <w:w w:val="105"/>
          <w:sz w:val="20"/>
        </w:rPr>
        <w:t>ﬁ</w:t>
      </w:r>
      <w:r>
        <w:rPr>
          <w:color w:val="131413"/>
          <w:w w:val="105"/>
          <w:sz w:val="20"/>
        </w:rPr>
        <w:t>dence. It employs a variable frame rate technology where a faster frame rate (i.e., 35</w:t>
      </w:r>
      <w:r>
        <w:rPr>
          <w:color w:val="131413"/>
          <w:spacing w:val="-14"/>
          <w:w w:val="105"/>
          <w:sz w:val="20"/>
        </w:rPr>
        <w:t xml:space="preserve"> </w:t>
      </w:r>
      <w:r>
        <w:rPr>
          <w:color w:val="131413"/>
          <w:w w:val="105"/>
          <w:sz w:val="20"/>
        </w:rPr>
        <w:t>fps) is used in the initial 10 minutes,</w:t>
      </w:r>
      <w:r>
        <w:rPr>
          <w:color w:val="131413"/>
          <w:spacing w:val="40"/>
          <w:w w:val="105"/>
          <w:sz w:val="20"/>
        </w:rPr>
        <w:t xml:space="preserve"> </w:t>
      </w:r>
      <w:r>
        <w:rPr>
          <w:color w:val="131413"/>
          <w:w w:val="105"/>
          <w:sz w:val="20"/>
        </w:rPr>
        <w:t>and</w:t>
      </w:r>
      <w:r>
        <w:rPr>
          <w:color w:val="131413"/>
          <w:spacing w:val="-14"/>
          <w:w w:val="105"/>
          <w:sz w:val="20"/>
        </w:rPr>
        <w:t xml:space="preserve"> </w:t>
      </w:r>
      <w:r>
        <w:rPr>
          <w:color w:val="131413"/>
          <w:w w:val="105"/>
          <w:sz w:val="20"/>
        </w:rPr>
        <w:t>a</w:t>
      </w:r>
      <w:r>
        <w:rPr>
          <w:color w:val="131413"/>
          <w:spacing w:val="-13"/>
          <w:w w:val="105"/>
          <w:sz w:val="20"/>
        </w:rPr>
        <w:t xml:space="preserve"> </w:t>
      </w:r>
      <w:r>
        <w:rPr>
          <w:color w:val="131413"/>
          <w:w w:val="105"/>
          <w:sz w:val="20"/>
        </w:rPr>
        <w:t>slower</w:t>
      </w:r>
      <w:r>
        <w:rPr>
          <w:color w:val="131413"/>
          <w:spacing w:val="-13"/>
          <w:w w:val="105"/>
          <w:sz w:val="20"/>
        </w:rPr>
        <w:t xml:space="preserve"> </w:t>
      </w:r>
      <w:r>
        <w:rPr>
          <w:color w:val="131413"/>
          <w:w w:val="105"/>
          <w:sz w:val="20"/>
        </w:rPr>
        <w:t>frame</w:t>
      </w:r>
      <w:r>
        <w:rPr>
          <w:color w:val="131413"/>
          <w:spacing w:val="-13"/>
          <w:w w:val="105"/>
          <w:sz w:val="20"/>
        </w:rPr>
        <w:t xml:space="preserve"> </w:t>
      </w:r>
      <w:r>
        <w:rPr>
          <w:color w:val="131413"/>
          <w:w w:val="105"/>
          <w:sz w:val="20"/>
        </w:rPr>
        <w:t>rate</w:t>
      </w:r>
      <w:r>
        <w:rPr>
          <w:color w:val="131413"/>
          <w:spacing w:val="-13"/>
          <w:w w:val="105"/>
          <w:sz w:val="20"/>
        </w:rPr>
        <w:t xml:space="preserve"> </w:t>
      </w:r>
      <w:r>
        <w:rPr>
          <w:color w:val="131413"/>
          <w:w w:val="105"/>
          <w:sz w:val="20"/>
        </w:rPr>
        <w:t>(i.e.,</w:t>
      </w:r>
      <w:r>
        <w:rPr>
          <w:color w:val="131413"/>
          <w:spacing w:val="-13"/>
          <w:w w:val="105"/>
          <w:sz w:val="20"/>
        </w:rPr>
        <w:t xml:space="preserve"> </w:t>
      </w:r>
      <w:r>
        <w:rPr>
          <w:color w:val="131413"/>
          <w:w w:val="105"/>
          <w:sz w:val="20"/>
        </w:rPr>
        <w:t>18</w:t>
      </w:r>
      <w:r>
        <w:rPr>
          <w:color w:val="131413"/>
          <w:spacing w:val="-13"/>
          <w:w w:val="105"/>
          <w:sz w:val="20"/>
        </w:rPr>
        <w:t xml:space="preserve"> </w:t>
      </w:r>
      <w:r>
        <w:rPr>
          <w:color w:val="131413"/>
          <w:w w:val="105"/>
          <w:sz w:val="20"/>
        </w:rPr>
        <w:t>fps)</w:t>
      </w:r>
      <w:r>
        <w:rPr>
          <w:color w:val="131413"/>
          <w:spacing w:val="-13"/>
          <w:w w:val="105"/>
          <w:sz w:val="20"/>
        </w:rPr>
        <w:t xml:space="preserve"> </w:t>
      </w:r>
      <w:r>
        <w:rPr>
          <w:color w:val="131413"/>
          <w:w w:val="105"/>
          <w:sz w:val="20"/>
        </w:rPr>
        <w:t>is</w:t>
      </w:r>
      <w:r>
        <w:rPr>
          <w:color w:val="131413"/>
          <w:spacing w:val="-14"/>
          <w:w w:val="105"/>
          <w:sz w:val="20"/>
        </w:rPr>
        <w:t xml:space="preserve"> </w:t>
      </w:r>
      <w:r>
        <w:rPr>
          <w:color w:val="131413"/>
          <w:w w:val="105"/>
          <w:sz w:val="20"/>
        </w:rPr>
        <w:t>used</w:t>
      </w:r>
      <w:r>
        <w:rPr>
          <w:color w:val="131413"/>
          <w:spacing w:val="-13"/>
          <w:w w:val="105"/>
          <w:sz w:val="20"/>
        </w:rPr>
        <w:t xml:space="preserve"> </w:t>
      </w:r>
      <w:r>
        <w:rPr>
          <w:color w:val="131413"/>
          <w:w w:val="105"/>
          <w:sz w:val="20"/>
        </w:rPr>
        <w:t>in</w:t>
      </w:r>
      <w:r>
        <w:rPr>
          <w:color w:val="131413"/>
          <w:spacing w:val="-13"/>
          <w:w w:val="105"/>
          <w:sz w:val="20"/>
        </w:rPr>
        <w:t xml:space="preserve"> </w:t>
      </w:r>
      <w:r>
        <w:rPr>
          <w:color w:val="131413"/>
          <w:w w:val="105"/>
          <w:sz w:val="20"/>
        </w:rPr>
        <w:t>the</w:t>
      </w:r>
      <w:r>
        <w:rPr>
          <w:color w:val="131413"/>
          <w:spacing w:val="-13"/>
          <w:w w:val="105"/>
          <w:sz w:val="20"/>
        </w:rPr>
        <w:t xml:space="preserve"> </w:t>
      </w:r>
      <w:r>
        <w:rPr>
          <w:color w:val="131413"/>
          <w:w w:val="105"/>
          <w:sz w:val="20"/>
        </w:rPr>
        <w:t>last 80</w:t>
      </w:r>
      <w:r>
        <w:rPr>
          <w:color w:val="131413"/>
          <w:spacing w:val="-14"/>
          <w:w w:val="105"/>
          <w:sz w:val="20"/>
        </w:rPr>
        <w:t xml:space="preserve"> </w:t>
      </w:r>
      <w:r>
        <w:rPr>
          <w:color w:val="131413"/>
          <w:w w:val="105"/>
          <w:sz w:val="20"/>
        </w:rPr>
        <w:t>minutes</w:t>
      </w:r>
      <w:r>
        <w:rPr>
          <w:color w:val="131413"/>
          <w:spacing w:val="-13"/>
          <w:w w:val="105"/>
          <w:sz w:val="20"/>
        </w:rPr>
        <w:t xml:space="preserve"> </w:t>
      </w:r>
      <w:r>
        <w:rPr>
          <w:color w:val="131413"/>
          <w:w w:val="105"/>
          <w:sz w:val="20"/>
        </w:rPr>
        <w:t>of</w:t>
      </w:r>
      <w:r>
        <w:rPr>
          <w:color w:val="131413"/>
          <w:spacing w:val="-13"/>
          <w:w w:val="105"/>
          <w:sz w:val="20"/>
        </w:rPr>
        <w:t xml:space="preserve"> </w:t>
      </w:r>
      <w:r>
        <w:rPr>
          <w:color w:val="131413"/>
          <w:w w:val="105"/>
          <w:sz w:val="20"/>
        </w:rPr>
        <w:t>the</w:t>
      </w:r>
      <w:r>
        <w:rPr>
          <w:color w:val="131413"/>
          <w:spacing w:val="-13"/>
          <w:w w:val="105"/>
          <w:sz w:val="20"/>
        </w:rPr>
        <w:t xml:space="preserve"> </w:t>
      </w:r>
      <w:r>
        <w:rPr>
          <w:color w:val="131413"/>
          <w:w w:val="105"/>
          <w:sz w:val="20"/>
        </w:rPr>
        <w:t>procedure.</w:t>
      </w:r>
      <w:r>
        <w:rPr>
          <w:color w:val="131413"/>
          <w:spacing w:val="-13"/>
          <w:w w:val="105"/>
          <w:sz w:val="20"/>
        </w:rPr>
        <w:t xml:space="preserve"> </w:t>
      </w:r>
      <w:r>
        <w:rPr>
          <w:color w:val="131413"/>
          <w:w w:val="105"/>
          <w:sz w:val="20"/>
        </w:rPr>
        <w:t>(iii)</w:t>
      </w:r>
      <w:r>
        <w:rPr>
          <w:color w:val="131413"/>
          <w:spacing w:val="-13"/>
          <w:w w:val="105"/>
          <w:sz w:val="20"/>
        </w:rPr>
        <w:t xml:space="preserve"> </w:t>
      </w:r>
      <w:r>
        <w:rPr>
          <w:color w:val="131413"/>
          <w:w w:val="105"/>
          <w:sz w:val="20"/>
        </w:rPr>
        <w:t>The</w:t>
      </w:r>
      <w:r>
        <w:rPr>
          <w:color w:val="131413"/>
          <w:spacing w:val="-13"/>
          <w:w w:val="105"/>
          <w:sz w:val="20"/>
        </w:rPr>
        <w:t xml:space="preserve"> </w:t>
      </w:r>
      <w:proofErr w:type="spellStart"/>
      <w:r>
        <w:rPr>
          <w:color w:val="131413"/>
          <w:w w:val="105"/>
          <w:sz w:val="20"/>
        </w:rPr>
        <w:t>PillCam</w:t>
      </w:r>
      <w:proofErr w:type="spellEnd"/>
      <w:r>
        <w:rPr>
          <w:color w:val="131413"/>
          <w:spacing w:val="-13"/>
          <w:w w:val="105"/>
          <w:sz w:val="20"/>
        </w:rPr>
        <w:t xml:space="preserve"> </w:t>
      </w:r>
      <w:r>
        <w:rPr>
          <w:color w:val="131413"/>
          <w:w w:val="105"/>
          <w:sz w:val="20"/>
        </w:rPr>
        <w:t xml:space="preserve">Colon </w:t>
      </w:r>
      <w:r>
        <w:rPr>
          <w:color w:val="131413"/>
          <w:spacing w:val="-2"/>
          <w:w w:val="105"/>
          <w:sz w:val="20"/>
        </w:rPr>
        <w:t>2</w:t>
      </w:r>
      <w:r>
        <w:rPr>
          <w:color w:val="131413"/>
          <w:spacing w:val="-9"/>
          <w:w w:val="105"/>
          <w:sz w:val="20"/>
        </w:rPr>
        <w:t xml:space="preserve"> </w:t>
      </w:r>
      <w:r>
        <w:rPr>
          <w:color w:val="131413"/>
          <w:spacing w:val="-2"/>
          <w:w w:val="105"/>
          <w:sz w:val="20"/>
        </w:rPr>
        <w:t>System</w:t>
      </w:r>
      <w:r>
        <w:rPr>
          <w:color w:val="131413"/>
          <w:spacing w:val="-8"/>
          <w:w w:val="105"/>
          <w:sz w:val="20"/>
        </w:rPr>
        <w:t xml:space="preserve"> </w:t>
      </w:r>
      <w:r>
        <w:rPr>
          <w:color w:val="131413"/>
          <w:spacing w:val="-2"/>
          <w:w w:val="105"/>
          <w:sz w:val="20"/>
        </w:rPr>
        <w:t>consists</w:t>
      </w:r>
      <w:r>
        <w:rPr>
          <w:color w:val="131413"/>
          <w:spacing w:val="-7"/>
          <w:w w:val="105"/>
          <w:sz w:val="20"/>
        </w:rPr>
        <w:t xml:space="preserve"> </w:t>
      </w:r>
      <w:r>
        <w:rPr>
          <w:color w:val="131413"/>
          <w:spacing w:val="-2"/>
          <w:w w:val="105"/>
          <w:sz w:val="20"/>
        </w:rPr>
        <w:t>of</w:t>
      </w:r>
      <w:r>
        <w:rPr>
          <w:color w:val="131413"/>
          <w:spacing w:val="-8"/>
          <w:w w:val="105"/>
          <w:sz w:val="20"/>
        </w:rPr>
        <w:t xml:space="preserve"> </w:t>
      </w:r>
      <w:r>
        <w:rPr>
          <w:color w:val="131413"/>
          <w:spacing w:val="-2"/>
          <w:w w:val="105"/>
          <w:sz w:val="20"/>
        </w:rPr>
        <w:t>the</w:t>
      </w:r>
      <w:r>
        <w:rPr>
          <w:color w:val="131413"/>
          <w:spacing w:val="-9"/>
          <w:w w:val="105"/>
          <w:sz w:val="20"/>
        </w:rPr>
        <w:t xml:space="preserve"> </w:t>
      </w:r>
      <w:r>
        <w:rPr>
          <w:color w:val="131413"/>
          <w:spacing w:val="-2"/>
          <w:w w:val="105"/>
          <w:sz w:val="20"/>
        </w:rPr>
        <w:t>Colon</w:t>
      </w:r>
      <w:r>
        <w:rPr>
          <w:color w:val="131413"/>
          <w:spacing w:val="-8"/>
          <w:w w:val="105"/>
          <w:sz w:val="20"/>
        </w:rPr>
        <w:t xml:space="preserve"> </w:t>
      </w:r>
      <w:r>
        <w:rPr>
          <w:color w:val="131413"/>
          <w:spacing w:val="-2"/>
          <w:w w:val="105"/>
          <w:sz w:val="20"/>
        </w:rPr>
        <w:t>2</w:t>
      </w:r>
      <w:r>
        <w:rPr>
          <w:color w:val="131413"/>
          <w:spacing w:val="-9"/>
          <w:w w:val="105"/>
          <w:sz w:val="20"/>
        </w:rPr>
        <w:t xml:space="preserve"> </w:t>
      </w:r>
      <w:r>
        <w:rPr>
          <w:color w:val="131413"/>
          <w:spacing w:val="-2"/>
          <w:w w:val="105"/>
          <w:sz w:val="20"/>
        </w:rPr>
        <w:t>capsule,</w:t>
      </w:r>
      <w:r>
        <w:rPr>
          <w:color w:val="131413"/>
          <w:spacing w:val="-8"/>
          <w:w w:val="105"/>
          <w:sz w:val="20"/>
        </w:rPr>
        <w:t xml:space="preserve"> </w:t>
      </w:r>
      <w:r>
        <w:rPr>
          <w:color w:val="131413"/>
          <w:spacing w:val="-2"/>
          <w:w w:val="105"/>
          <w:sz w:val="20"/>
        </w:rPr>
        <w:t>sensor</w:t>
      </w:r>
      <w:r>
        <w:rPr>
          <w:color w:val="131413"/>
          <w:spacing w:val="-8"/>
          <w:w w:val="105"/>
          <w:sz w:val="20"/>
        </w:rPr>
        <w:t xml:space="preserve"> </w:t>
      </w:r>
      <w:r>
        <w:rPr>
          <w:color w:val="131413"/>
          <w:spacing w:val="-2"/>
          <w:w w:val="105"/>
          <w:sz w:val="20"/>
        </w:rPr>
        <w:t xml:space="preserve">belt, </w:t>
      </w:r>
      <w:r>
        <w:rPr>
          <w:color w:val="131413"/>
          <w:w w:val="105"/>
          <w:sz w:val="20"/>
        </w:rPr>
        <w:t xml:space="preserve">sensor arrays, and recorder. The </w:t>
      </w:r>
      <w:proofErr w:type="spellStart"/>
      <w:r>
        <w:rPr>
          <w:color w:val="131413"/>
          <w:w w:val="105"/>
          <w:sz w:val="20"/>
        </w:rPr>
        <w:t>PillCam</w:t>
      </w:r>
      <w:proofErr w:type="spellEnd"/>
      <w:r>
        <w:rPr>
          <w:color w:val="131413"/>
          <w:w w:val="105"/>
          <w:sz w:val="20"/>
        </w:rPr>
        <w:t xml:space="preserve"> Colon 2 capsule</w:t>
      </w:r>
      <w:r>
        <w:rPr>
          <w:color w:val="131413"/>
          <w:spacing w:val="-7"/>
          <w:w w:val="105"/>
          <w:sz w:val="20"/>
        </w:rPr>
        <w:t xml:space="preserve"> </w:t>
      </w:r>
      <w:r>
        <w:rPr>
          <w:color w:val="131413"/>
          <w:w w:val="105"/>
          <w:sz w:val="20"/>
        </w:rPr>
        <w:t>provides</w:t>
      </w:r>
      <w:r>
        <w:rPr>
          <w:color w:val="131413"/>
          <w:spacing w:val="-6"/>
          <w:w w:val="105"/>
          <w:sz w:val="20"/>
        </w:rPr>
        <w:t xml:space="preserve"> </w:t>
      </w:r>
      <w:r>
        <w:rPr>
          <w:color w:val="131413"/>
          <w:w w:val="105"/>
          <w:sz w:val="20"/>
        </w:rPr>
        <w:t>direct</w:t>
      </w:r>
      <w:r>
        <w:rPr>
          <w:color w:val="131413"/>
          <w:spacing w:val="-6"/>
          <w:w w:val="105"/>
          <w:sz w:val="20"/>
        </w:rPr>
        <w:t xml:space="preserve"> </w:t>
      </w:r>
      <w:r>
        <w:rPr>
          <w:color w:val="131413"/>
          <w:w w:val="105"/>
          <w:sz w:val="20"/>
        </w:rPr>
        <w:t>and</w:t>
      </w:r>
      <w:r>
        <w:rPr>
          <w:color w:val="131413"/>
          <w:spacing w:val="-8"/>
          <w:w w:val="105"/>
          <w:sz w:val="20"/>
        </w:rPr>
        <w:t xml:space="preserve"> </w:t>
      </w:r>
      <w:r>
        <w:rPr>
          <w:color w:val="131413"/>
          <w:w w:val="105"/>
          <w:sz w:val="20"/>
        </w:rPr>
        <w:t>accurate</w:t>
      </w:r>
      <w:r>
        <w:rPr>
          <w:color w:val="131413"/>
          <w:spacing w:val="-6"/>
          <w:w w:val="105"/>
          <w:sz w:val="20"/>
        </w:rPr>
        <w:t xml:space="preserve"> </w:t>
      </w:r>
      <w:r>
        <w:rPr>
          <w:color w:val="131413"/>
          <w:w w:val="105"/>
          <w:sz w:val="20"/>
        </w:rPr>
        <w:t>visualization</w:t>
      </w:r>
      <w:r>
        <w:rPr>
          <w:color w:val="131413"/>
          <w:spacing w:val="-6"/>
          <w:w w:val="105"/>
          <w:sz w:val="20"/>
        </w:rPr>
        <w:t xml:space="preserve"> </w:t>
      </w:r>
      <w:r>
        <w:rPr>
          <w:color w:val="131413"/>
          <w:w w:val="105"/>
          <w:sz w:val="20"/>
        </w:rPr>
        <w:t>of the colon to identify pathologies, such as colon polyps</w:t>
      </w:r>
      <w:r>
        <w:rPr>
          <w:color w:val="131413"/>
          <w:spacing w:val="-11"/>
          <w:w w:val="105"/>
          <w:sz w:val="20"/>
        </w:rPr>
        <w:t xml:space="preserve"> </w:t>
      </w:r>
      <w:r>
        <w:rPr>
          <w:color w:val="131413"/>
          <w:w w:val="105"/>
          <w:sz w:val="20"/>
        </w:rPr>
        <w:t>which</w:t>
      </w:r>
      <w:r>
        <w:rPr>
          <w:color w:val="131413"/>
          <w:spacing w:val="-11"/>
          <w:w w:val="105"/>
          <w:sz w:val="20"/>
        </w:rPr>
        <w:t xml:space="preserve"> </w:t>
      </w:r>
      <w:r>
        <w:rPr>
          <w:color w:val="131413"/>
          <w:w w:val="105"/>
          <w:sz w:val="20"/>
        </w:rPr>
        <w:t>can</w:t>
      </w:r>
      <w:r>
        <w:rPr>
          <w:color w:val="131413"/>
          <w:spacing w:val="-11"/>
          <w:w w:val="105"/>
          <w:sz w:val="20"/>
        </w:rPr>
        <w:t xml:space="preserve"> </w:t>
      </w:r>
      <w:r>
        <w:rPr>
          <w:color w:val="131413"/>
          <w:w w:val="105"/>
          <w:sz w:val="20"/>
        </w:rPr>
        <w:t>progress</w:t>
      </w:r>
      <w:r>
        <w:rPr>
          <w:color w:val="131413"/>
          <w:spacing w:val="-11"/>
          <w:w w:val="105"/>
          <w:sz w:val="20"/>
        </w:rPr>
        <w:t xml:space="preserve"> </w:t>
      </w:r>
      <w:r>
        <w:rPr>
          <w:color w:val="131413"/>
          <w:w w:val="105"/>
          <w:sz w:val="20"/>
        </w:rPr>
        <w:t>to</w:t>
      </w:r>
      <w:r>
        <w:rPr>
          <w:color w:val="131413"/>
          <w:spacing w:val="-11"/>
          <w:w w:val="105"/>
          <w:sz w:val="20"/>
        </w:rPr>
        <w:t xml:space="preserve"> </w:t>
      </w:r>
      <w:r>
        <w:rPr>
          <w:color w:val="131413"/>
          <w:w w:val="105"/>
          <w:sz w:val="20"/>
        </w:rPr>
        <w:t>colon</w:t>
      </w:r>
      <w:r>
        <w:rPr>
          <w:color w:val="131413"/>
          <w:spacing w:val="-11"/>
          <w:w w:val="105"/>
          <w:sz w:val="20"/>
        </w:rPr>
        <w:t xml:space="preserve"> </w:t>
      </w:r>
      <w:r>
        <w:rPr>
          <w:color w:val="131413"/>
          <w:w w:val="105"/>
          <w:sz w:val="20"/>
        </w:rPr>
        <w:t>cancer.</w:t>
      </w:r>
      <w:r>
        <w:rPr>
          <w:color w:val="131413"/>
          <w:spacing w:val="-11"/>
          <w:w w:val="105"/>
          <w:sz w:val="20"/>
        </w:rPr>
        <w:t xml:space="preserve"> </w:t>
      </w:r>
      <w:r>
        <w:rPr>
          <w:color w:val="131413"/>
          <w:w w:val="105"/>
          <w:sz w:val="20"/>
        </w:rPr>
        <w:t>The</w:t>
      </w:r>
      <w:r>
        <w:rPr>
          <w:color w:val="131413"/>
          <w:spacing w:val="-11"/>
          <w:w w:val="105"/>
          <w:sz w:val="20"/>
        </w:rPr>
        <w:t xml:space="preserve"> </w:t>
      </w:r>
      <w:r>
        <w:rPr>
          <w:color w:val="131413"/>
          <w:w w:val="105"/>
          <w:sz w:val="20"/>
        </w:rPr>
        <w:t>Pill- Cam C</w:t>
      </w:r>
      <w:r>
        <w:rPr>
          <w:color w:val="131413"/>
          <w:w w:val="105"/>
          <w:sz w:val="20"/>
        </w:rPr>
        <w:t>olon 2 System is suitable for patients where colonoscopy or sedation is not possible (e.g., those with</w:t>
      </w:r>
      <w:r>
        <w:rPr>
          <w:color w:val="131413"/>
          <w:spacing w:val="22"/>
          <w:w w:val="105"/>
          <w:sz w:val="20"/>
        </w:rPr>
        <w:t xml:space="preserve"> </w:t>
      </w:r>
      <w:r>
        <w:rPr>
          <w:color w:val="131413"/>
          <w:w w:val="105"/>
          <w:sz w:val="20"/>
        </w:rPr>
        <w:t>bleeding</w:t>
      </w:r>
      <w:r>
        <w:rPr>
          <w:color w:val="131413"/>
          <w:spacing w:val="22"/>
          <w:w w:val="105"/>
          <w:sz w:val="20"/>
        </w:rPr>
        <w:t xml:space="preserve"> </w:t>
      </w:r>
      <w:r>
        <w:rPr>
          <w:color w:val="131413"/>
          <w:w w:val="105"/>
          <w:sz w:val="20"/>
        </w:rPr>
        <w:t>in</w:t>
      </w:r>
      <w:r>
        <w:rPr>
          <w:color w:val="131413"/>
          <w:spacing w:val="22"/>
          <w:w w:val="105"/>
          <w:sz w:val="20"/>
        </w:rPr>
        <w:t xml:space="preserve"> </w:t>
      </w:r>
      <w:r>
        <w:rPr>
          <w:color w:val="131413"/>
          <w:w w:val="105"/>
          <w:sz w:val="20"/>
        </w:rPr>
        <w:t>the</w:t>
      </w:r>
      <w:r>
        <w:rPr>
          <w:color w:val="131413"/>
          <w:spacing w:val="23"/>
          <w:w w:val="105"/>
          <w:sz w:val="20"/>
        </w:rPr>
        <w:t xml:space="preserve"> </w:t>
      </w:r>
      <w:r>
        <w:rPr>
          <w:color w:val="131413"/>
          <w:w w:val="105"/>
          <w:sz w:val="20"/>
        </w:rPr>
        <w:t>lower</w:t>
      </w:r>
      <w:r>
        <w:rPr>
          <w:color w:val="131413"/>
          <w:spacing w:val="23"/>
          <w:w w:val="105"/>
          <w:sz w:val="20"/>
        </w:rPr>
        <w:t xml:space="preserve"> </w:t>
      </w:r>
      <w:r>
        <w:rPr>
          <w:color w:val="131413"/>
          <w:w w:val="105"/>
          <w:sz w:val="20"/>
        </w:rPr>
        <w:t>gastrointestinal</w:t>
      </w:r>
      <w:r>
        <w:rPr>
          <w:color w:val="131413"/>
          <w:spacing w:val="23"/>
          <w:w w:val="105"/>
          <w:sz w:val="20"/>
        </w:rPr>
        <w:t xml:space="preserve"> </w:t>
      </w:r>
      <w:r>
        <w:rPr>
          <w:color w:val="131413"/>
          <w:spacing w:val="-2"/>
          <w:w w:val="105"/>
          <w:sz w:val="20"/>
        </w:rPr>
        <w:t>region).</w:t>
      </w:r>
    </w:p>
    <w:p w14:paraId="0A3C94C0" w14:textId="77777777" w:rsidR="00975370" w:rsidRDefault="0058442E">
      <w:pPr>
        <w:pStyle w:val="BodyText"/>
        <w:spacing w:before="26"/>
        <w:ind w:left="725" w:right="38"/>
        <w:jc w:val="both"/>
      </w:pPr>
      <w:r>
        <w:rPr>
          <w:color w:val="131413"/>
          <w:w w:val="105"/>
        </w:rPr>
        <w:t xml:space="preserve">(iv) The </w:t>
      </w:r>
      <w:proofErr w:type="spellStart"/>
      <w:r>
        <w:rPr>
          <w:color w:val="131413"/>
          <w:w w:val="105"/>
        </w:rPr>
        <w:t>PillCam</w:t>
      </w:r>
      <w:proofErr w:type="spellEnd"/>
      <w:r>
        <w:rPr>
          <w:color w:val="131413"/>
          <w:w w:val="105"/>
        </w:rPr>
        <w:t xml:space="preserve"> Crohn</w:t>
      </w:r>
      <w:r>
        <w:rPr>
          <w:rFonts w:ascii="Gill Sans MT" w:hAnsi="Gill Sans MT"/>
          <w:color w:val="131413"/>
          <w:w w:val="105"/>
        </w:rPr>
        <w:t>’</w:t>
      </w:r>
      <w:r>
        <w:rPr>
          <w:color w:val="131413"/>
          <w:w w:val="105"/>
        </w:rPr>
        <w:t>s capsule helps to directly visualize the mucosa of the small bowel and colon</w:t>
      </w:r>
      <w:r>
        <w:rPr>
          <w:color w:val="131413"/>
          <w:w w:val="105"/>
        </w:rPr>
        <w:t xml:space="preserve"> to</w:t>
      </w:r>
      <w:r>
        <w:rPr>
          <w:color w:val="131413"/>
          <w:spacing w:val="-5"/>
          <w:w w:val="105"/>
        </w:rPr>
        <w:t xml:space="preserve"> </w:t>
      </w:r>
      <w:r>
        <w:rPr>
          <w:color w:val="131413"/>
          <w:w w:val="105"/>
        </w:rPr>
        <w:t>detect</w:t>
      </w:r>
      <w:r>
        <w:rPr>
          <w:color w:val="131413"/>
          <w:spacing w:val="-5"/>
          <w:w w:val="105"/>
        </w:rPr>
        <w:t xml:space="preserve"> </w:t>
      </w:r>
      <w:r>
        <w:rPr>
          <w:color w:val="131413"/>
          <w:w w:val="105"/>
        </w:rPr>
        <w:t>subtle</w:t>
      </w:r>
      <w:r>
        <w:rPr>
          <w:color w:val="131413"/>
          <w:spacing w:val="-5"/>
          <w:w w:val="105"/>
        </w:rPr>
        <w:t xml:space="preserve"> </w:t>
      </w:r>
      <w:r>
        <w:rPr>
          <w:color w:val="131413"/>
          <w:w w:val="105"/>
        </w:rPr>
        <w:t>mucosal</w:t>
      </w:r>
      <w:r>
        <w:rPr>
          <w:color w:val="131413"/>
          <w:spacing w:val="-5"/>
          <w:w w:val="105"/>
        </w:rPr>
        <w:t xml:space="preserve"> </w:t>
      </w:r>
      <w:r>
        <w:rPr>
          <w:color w:val="131413"/>
          <w:w w:val="105"/>
        </w:rPr>
        <w:t>lesions</w:t>
      </w:r>
      <w:r>
        <w:rPr>
          <w:color w:val="131413"/>
          <w:spacing w:val="-6"/>
          <w:w w:val="105"/>
        </w:rPr>
        <w:t xml:space="preserve"> </w:t>
      </w:r>
      <w:r>
        <w:rPr>
          <w:color w:val="131413"/>
          <w:w w:val="105"/>
        </w:rPr>
        <w:t>for</w:t>
      </w:r>
      <w:r>
        <w:rPr>
          <w:color w:val="131413"/>
          <w:spacing w:val="-4"/>
          <w:w w:val="105"/>
        </w:rPr>
        <w:t xml:space="preserve"> </w:t>
      </w:r>
      <w:r>
        <w:rPr>
          <w:color w:val="131413"/>
          <w:w w:val="105"/>
        </w:rPr>
        <w:t>accurate</w:t>
      </w:r>
      <w:r>
        <w:rPr>
          <w:color w:val="131413"/>
          <w:spacing w:val="-4"/>
          <w:w w:val="105"/>
        </w:rPr>
        <w:t xml:space="preserve"> </w:t>
      </w:r>
      <w:r>
        <w:rPr>
          <w:color w:val="131413"/>
          <w:w w:val="105"/>
        </w:rPr>
        <w:t xml:space="preserve">disease status. This capsule has an </w:t>
      </w:r>
      <w:proofErr w:type="spellStart"/>
      <w:r>
        <w:rPr>
          <w:color w:val="131413"/>
          <w:w w:val="105"/>
        </w:rPr>
        <w:t>extrawide</w:t>
      </w:r>
      <w:proofErr w:type="spellEnd"/>
      <w:r>
        <w:rPr>
          <w:color w:val="131413"/>
          <w:w w:val="105"/>
        </w:rPr>
        <w:t xml:space="preserve"> </w:t>
      </w:r>
      <w:r>
        <w:rPr>
          <w:rFonts w:ascii="Times New Roman" w:hAnsi="Times New Roman"/>
          <w:color w:val="131413"/>
          <w:w w:val="105"/>
        </w:rPr>
        <w:t>ﬁ</w:t>
      </w:r>
      <w:r>
        <w:rPr>
          <w:color w:val="131413"/>
          <w:w w:val="105"/>
        </w:rPr>
        <w:t xml:space="preserve">eld of view (336 degrees) with two camera heads (168 degrees </w:t>
      </w:r>
      <w:r>
        <w:rPr>
          <w:color w:val="131413"/>
          <w:spacing w:val="-2"/>
          <w:w w:val="105"/>
        </w:rPr>
        <w:t>each).</w:t>
      </w:r>
    </w:p>
    <w:p w14:paraId="0A3C94C1" w14:textId="77777777" w:rsidR="00975370" w:rsidRDefault="0058442E">
      <w:pPr>
        <w:pStyle w:val="BodyText"/>
        <w:spacing w:before="173" w:line="249" w:lineRule="auto"/>
        <w:ind w:left="120" w:right="38" w:firstLine="300"/>
        <w:jc w:val="both"/>
      </w:pPr>
      <w:r>
        <w:rPr>
          <w:color w:val="131413"/>
          <w:w w:val="105"/>
        </w:rPr>
        <w:t xml:space="preserve">Apart from the video imaging capsules, the </w:t>
      </w:r>
      <w:proofErr w:type="spellStart"/>
      <w:r>
        <w:rPr>
          <w:color w:val="131413"/>
          <w:w w:val="105"/>
        </w:rPr>
        <w:t>PillCam</w:t>
      </w:r>
      <w:proofErr w:type="spellEnd"/>
      <w:r>
        <w:rPr>
          <w:color w:val="131413"/>
          <w:w w:val="105"/>
        </w:rPr>
        <w:t xml:space="preserve"> Patency Capsule can be given to verify the gastrointestinal tract is</w:t>
      </w:r>
      <w:r>
        <w:rPr>
          <w:color w:val="131413"/>
          <w:spacing w:val="-1"/>
          <w:w w:val="105"/>
        </w:rPr>
        <w:t xml:space="preserve"> </w:t>
      </w:r>
      <w:r>
        <w:rPr>
          <w:color w:val="131413"/>
          <w:w w:val="105"/>
        </w:rPr>
        <w:t>open and unobstructed prior to capsule endoscopy. The patency capsule is made of dissolvable components and</w:t>
      </w:r>
      <w:r>
        <w:rPr>
          <w:color w:val="131413"/>
          <w:spacing w:val="-11"/>
          <w:w w:val="105"/>
        </w:rPr>
        <w:t xml:space="preserve"> </w:t>
      </w:r>
      <w:r>
        <w:rPr>
          <w:color w:val="131413"/>
          <w:w w:val="105"/>
        </w:rPr>
        <w:t>a</w:t>
      </w:r>
      <w:r>
        <w:rPr>
          <w:color w:val="131413"/>
          <w:spacing w:val="-12"/>
          <w:w w:val="105"/>
        </w:rPr>
        <w:t xml:space="preserve"> </w:t>
      </w:r>
      <w:r>
        <w:rPr>
          <w:color w:val="131413"/>
          <w:w w:val="105"/>
        </w:rPr>
        <w:t>RFID</w:t>
      </w:r>
      <w:r>
        <w:rPr>
          <w:color w:val="131413"/>
          <w:spacing w:val="-11"/>
          <w:w w:val="105"/>
        </w:rPr>
        <w:t xml:space="preserve"> </w:t>
      </w:r>
      <w:r>
        <w:rPr>
          <w:color w:val="131413"/>
          <w:w w:val="105"/>
        </w:rPr>
        <w:t>tag</w:t>
      </w:r>
      <w:r>
        <w:rPr>
          <w:color w:val="131413"/>
          <w:spacing w:val="-12"/>
          <w:w w:val="105"/>
        </w:rPr>
        <w:t xml:space="preserve"> </w:t>
      </w:r>
      <w:r>
        <w:rPr>
          <w:color w:val="131413"/>
          <w:w w:val="105"/>
        </w:rPr>
        <w:t>that</w:t>
      </w:r>
      <w:r>
        <w:rPr>
          <w:color w:val="131413"/>
          <w:spacing w:val="-11"/>
          <w:w w:val="105"/>
        </w:rPr>
        <w:t xml:space="preserve"> </w:t>
      </w:r>
      <w:r>
        <w:rPr>
          <w:color w:val="131413"/>
          <w:w w:val="105"/>
        </w:rPr>
        <w:t>is</w:t>
      </w:r>
      <w:r>
        <w:rPr>
          <w:color w:val="131413"/>
          <w:spacing w:val="-12"/>
          <w:w w:val="105"/>
        </w:rPr>
        <w:t xml:space="preserve"> </w:t>
      </w:r>
      <w:r>
        <w:rPr>
          <w:color w:val="131413"/>
          <w:w w:val="105"/>
        </w:rPr>
        <w:t>detectable</w:t>
      </w:r>
      <w:r>
        <w:rPr>
          <w:color w:val="131413"/>
          <w:spacing w:val="-11"/>
          <w:w w:val="105"/>
        </w:rPr>
        <w:t xml:space="preserve"> </w:t>
      </w:r>
      <w:r>
        <w:rPr>
          <w:color w:val="131413"/>
          <w:w w:val="105"/>
        </w:rPr>
        <w:t>with</w:t>
      </w:r>
      <w:r>
        <w:rPr>
          <w:color w:val="131413"/>
          <w:spacing w:val="-11"/>
          <w:w w:val="105"/>
        </w:rPr>
        <w:t xml:space="preserve"> </w:t>
      </w:r>
      <w:r>
        <w:rPr>
          <w:color w:val="131413"/>
          <w:w w:val="105"/>
        </w:rPr>
        <w:t>X-rays.</w:t>
      </w:r>
      <w:r>
        <w:rPr>
          <w:color w:val="131413"/>
          <w:spacing w:val="-11"/>
          <w:w w:val="105"/>
        </w:rPr>
        <w:t xml:space="preserve"> </w:t>
      </w:r>
      <w:r>
        <w:rPr>
          <w:color w:val="131413"/>
          <w:w w:val="105"/>
        </w:rPr>
        <w:t>If</w:t>
      </w:r>
      <w:r>
        <w:rPr>
          <w:color w:val="131413"/>
          <w:spacing w:val="-12"/>
          <w:w w:val="105"/>
        </w:rPr>
        <w:t xml:space="preserve"> </w:t>
      </w:r>
      <w:r>
        <w:rPr>
          <w:color w:val="131413"/>
          <w:w w:val="105"/>
        </w:rPr>
        <w:t>the</w:t>
      </w:r>
      <w:r>
        <w:rPr>
          <w:color w:val="131413"/>
          <w:spacing w:val="-11"/>
          <w:w w:val="105"/>
        </w:rPr>
        <w:t xml:space="preserve"> </w:t>
      </w:r>
      <w:r>
        <w:rPr>
          <w:color w:val="131413"/>
          <w:w w:val="105"/>
        </w:rPr>
        <w:t>patency capsule leave</w:t>
      </w:r>
      <w:r>
        <w:rPr>
          <w:color w:val="131413"/>
          <w:w w:val="105"/>
        </w:rPr>
        <w:t xml:space="preserve">s the body before dissolving (i.e., within 24 to 30 hours after ingestion), the gastrointestinal tract is con- </w:t>
      </w:r>
      <w:r>
        <w:rPr>
          <w:rFonts w:ascii="Times New Roman" w:hAnsi="Times New Roman"/>
          <w:color w:val="131413"/>
          <w:w w:val="105"/>
        </w:rPr>
        <w:t>ﬁ</w:t>
      </w:r>
      <w:r>
        <w:rPr>
          <w:color w:val="131413"/>
          <w:w w:val="105"/>
        </w:rPr>
        <w:t>rmed</w:t>
      </w:r>
      <w:r>
        <w:rPr>
          <w:color w:val="131413"/>
          <w:spacing w:val="-3"/>
          <w:w w:val="105"/>
        </w:rPr>
        <w:t xml:space="preserve"> </w:t>
      </w:r>
      <w:r>
        <w:rPr>
          <w:color w:val="131413"/>
          <w:w w:val="105"/>
        </w:rPr>
        <w:t>passable</w:t>
      </w:r>
      <w:r>
        <w:rPr>
          <w:color w:val="131413"/>
          <w:spacing w:val="-3"/>
          <w:w w:val="105"/>
        </w:rPr>
        <w:t xml:space="preserve"> </w:t>
      </w:r>
      <w:r>
        <w:rPr>
          <w:color w:val="131413"/>
          <w:w w:val="105"/>
        </w:rPr>
        <w:t>or</w:t>
      </w:r>
      <w:r>
        <w:rPr>
          <w:color w:val="131413"/>
          <w:spacing w:val="-4"/>
          <w:w w:val="105"/>
        </w:rPr>
        <w:t xml:space="preserve"> </w:t>
      </w:r>
      <w:r>
        <w:rPr>
          <w:rFonts w:ascii="Gill Sans MT" w:hAnsi="Gill Sans MT"/>
          <w:color w:val="131413"/>
          <w:w w:val="105"/>
        </w:rPr>
        <w:t>“</w:t>
      </w:r>
      <w:r>
        <w:rPr>
          <w:color w:val="131413"/>
          <w:w w:val="105"/>
        </w:rPr>
        <w:t>patent</w:t>
      </w:r>
      <w:r>
        <w:rPr>
          <w:rFonts w:ascii="Gill Sans MT" w:hAnsi="Gill Sans MT"/>
          <w:color w:val="131413"/>
          <w:w w:val="105"/>
        </w:rPr>
        <w:t>”</w:t>
      </w:r>
      <w:r>
        <w:rPr>
          <w:rFonts w:ascii="Gill Sans MT" w:hAnsi="Gill Sans MT"/>
          <w:color w:val="131413"/>
          <w:spacing w:val="-10"/>
          <w:w w:val="105"/>
        </w:rPr>
        <w:t xml:space="preserve"> </w:t>
      </w:r>
      <w:r>
        <w:rPr>
          <w:color w:val="131413"/>
          <w:w w:val="105"/>
        </w:rPr>
        <w:t>for</w:t>
      </w:r>
      <w:r>
        <w:rPr>
          <w:color w:val="131413"/>
          <w:spacing w:val="-3"/>
          <w:w w:val="105"/>
        </w:rPr>
        <w:t xml:space="preserve"> </w:t>
      </w:r>
      <w:r>
        <w:rPr>
          <w:color w:val="131413"/>
          <w:w w:val="105"/>
        </w:rPr>
        <w:t>the</w:t>
      </w:r>
      <w:r>
        <w:rPr>
          <w:color w:val="131413"/>
          <w:spacing w:val="-3"/>
          <w:w w:val="105"/>
        </w:rPr>
        <w:t xml:space="preserve"> </w:t>
      </w:r>
      <w:proofErr w:type="spellStart"/>
      <w:r>
        <w:rPr>
          <w:color w:val="131413"/>
          <w:w w:val="105"/>
        </w:rPr>
        <w:t>PillCam</w:t>
      </w:r>
      <w:proofErr w:type="spellEnd"/>
      <w:r>
        <w:rPr>
          <w:color w:val="131413"/>
          <w:spacing w:val="-3"/>
          <w:w w:val="105"/>
        </w:rPr>
        <w:t xml:space="preserve"> </w:t>
      </w:r>
      <w:r>
        <w:rPr>
          <w:color w:val="131413"/>
          <w:w w:val="105"/>
        </w:rPr>
        <w:t>video</w:t>
      </w:r>
      <w:r>
        <w:rPr>
          <w:color w:val="131413"/>
          <w:spacing w:val="-4"/>
          <w:w w:val="105"/>
        </w:rPr>
        <w:t xml:space="preserve"> </w:t>
      </w:r>
      <w:r>
        <w:rPr>
          <w:color w:val="131413"/>
          <w:w w:val="105"/>
        </w:rPr>
        <w:t>capsules. Otherwise, if the patency capsule is retained for a</w:t>
      </w:r>
      <w:r>
        <w:rPr>
          <w:color w:val="131413"/>
          <w:w w:val="105"/>
        </w:rPr>
        <w:t xml:space="preserve"> longer period (i.e., greater than 30 hours), it starts to dissolve and disintegrate</w:t>
      </w:r>
      <w:r>
        <w:rPr>
          <w:color w:val="131413"/>
          <w:spacing w:val="-2"/>
          <w:w w:val="105"/>
        </w:rPr>
        <w:t xml:space="preserve"> </w:t>
      </w:r>
      <w:r>
        <w:rPr>
          <w:color w:val="131413"/>
          <w:w w:val="105"/>
        </w:rPr>
        <w:t>suggesting</w:t>
      </w:r>
      <w:r>
        <w:rPr>
          <w:color w:val="131413"/>
          <w:spacing w:val="-2"/>
          <w:w w:val="105"/>
        </w:rPr>
        <w:t xml:space="preserve"> </w:t>
      </w:r>
      <w:r>
        <w:rPr>
          <w:color w:val="131413"/>
          <w:w w:val="105"/>
        </w:rPr>
        <w:t>a</w:t>
      </w:r>
      <w:r>
        <w:rPr>
          <w:color w:val="131413"/>
          <w:spacing w:val="-2"/>
          <w:w w:val="105"/>
        </w:rPr>
        <w:t xml:space="preserve"> </w:t>
      </w:r>
      <w:r>
        <w:rPr>
          <w:color w:val="131413"/>
          <w:w w:val="105"/>
        </w:rPr>
        <w:t>possible</w:t>
      </w:r>
      <w:r>
        <w:rPr>
          <w:color w:val="131413"/>
          <w:spacing w:val="-2"/>
          <w:w w:val="105"/>
        </w:rPr>
        <w:t xml:space="preserve"> </w:t>
      </w:r>
      <w:r>
        <w:rPr>
          <w:color w:val="131413"/>
          <w:w w:val="105"/>
        </w:rPr>
        <w:t>obstruction</w:t>
      </w:r>
      <w:r>
        <w:rPr>
          <w:color w:val="131413"/>
          <w:spacing w:val="-2"/>
          <w:w w:val="105"/>
        </w:rPr>
        <w:t xml:space="preserve"> </w:t>
      </w:r>
      <w:r>
        <w:rPr>
          <w:color w:val="131413"/>
          <w:w w:val="105"/>
        </w:rPr>
        <w:t>in</w:t>
      </w:r>
      <w:r>
        <w:rPr>
          <w:color w:val="131413"/>
          <w:spacing w:val="-2"/>
          <w:w w:val="105"/>
        </w:rPr>
        <w:t xml:space="preserve"> </w:t>
      </w:r>
      <w:r>
        <w:rPr>
          <w:color w:val="131413"/>
          <w:w w:val="105"/>
        </w:rPr>
        <w:t>the</w:t>
      </w:r>
      <w:r>
        <w:rPr>
          <w:color w:val="131413"/>
          <w:spacing w:val="-2"/>
          <w:w w:val="105"/>
        </w:rPr>
        <w:t xml:space="preserve"> </w:t>
      </w:r>
      <w:r>
        <w:rPr>
          <w:color w:val="131413"/>
          <w:w w:val="105"/>
        </w:rPr>
        <w:t>gastro- intestinal tract.</w:t>
      </w:r>
    </w:p>
    <w:p w14:paraId="0A3C94C2" w14:textId="77777777" w:rsidR="00975370" w:rsidRDefault="00975370">
      <w:pPr>
        <w:pStyle w:val="BodyText"/>
        <w:spacing w:before="10"/>
        <w:rPr>
          <w:sz w:val="17"/>
        </w:rPr>
      </w:pPr>
    </w:p>
    <w:p w14:paraId="0A3C94C3" w14:textId="77777777" w:rsidR="00975370" w:rsidRDefault="0058442E">
      <w:pPr>
        <w:pStyle w:val="ListParagraph"/>
        <w:numPr>
          <w:ilvl w:val="0"/>
          <w:numId w:val="2"/>
        </w:numPr>
        <w:tabs>
          <w:tab w:val="left" w:pos="743"/>
        </w:tabs>
        <w:spacing w:line="244" w:lineRule="auto"/>
        <w:ind w:left="741" w:right="38" w:hanging="318"/>
        <w:jc w:val="both"/>
        <w:rPr>
          <w:sz w:val="20"/>
        </w:rPr>
      </w:pPr>
      <w:proofErr w:type="spellStart"/>
      <w:r>
        <w:rPr>
          <w:color w:val="131413"/>
          <w:sz w:val="20"/>
        </w:rPr>
        <w:t>EndoCapsule</w:t>
      </w:r>
      <w:proofErr w:type="spellEnd"/>
      <w:r>
        <w:rPr>
          <w:color w:val="131413"/>
          <w:sz w:val="20"/>
        </w:rPr>
        <w:t xml:space="preserve"> 10 System was developed by Olympus </w:t>
      </w:r>
      <w:r>
        <w:rPr>
          <w:color w:val="131413"/>
          <w:position w:val="1"/>
          <w:sz w:val="20"/>
        </w:rPr>
        <w:t>Medical. Its EC-S10 capsule has a 160</w:t>
      </w:r>
      <w:r>
        <w:rPr>
          <w:rFonts w:ascii="Times New Roman" w:hAnsi="Times New Roman"/>
          <w:color w:val="131413"/>
          <w:position w:val="1"/>
          <w:sz w:val="20"/>
          <w:vertAlign w:val="superscript"/>
        </w:rPr>
        <w:t>°</w:t>
      </w:r>
      <w:r>
        <w:rPr>
          <w:rFonts w:ascii="Times New Roman" w:hAnsi="Times New Roman"/>
          <w:color w:val="131413"/>
          <w:position w:val="1"/>
          <w:sz w:val="20"/>
        </w:rPr>
        <w:t xml:space="preserve"> </w:t>
      </w:r>
      <w:r>
        <w:rPr>
          <w:rFonts w:ascii="Times New Roman" w:hAnsi="Times New Roman"/>
          <w:color w:val="131413"/>
          <w:sz w:val="20"/>
        </w:rPr>
        <w:t>ﬁ</w:t>
      </w:r>
      <w:r>
        <w:rPr>
          <w:color w:val="131413"/>
          <w:sz w:val="20"/>
        </w:rPr>
        <w:t>eld of view and</w:t>
      </w:r>
      <w:r>
        <w:rPr>
          <w:color w:val="131413"/>
          <w:spacing w:val="40"/>
          <w:sz w:val="20"/>
        </w:rPr>
        <w:t xml:space="preserve"> </w:t>
      </w:r>
      <w:r>
        <w:rPr>
          <w:color w:val="131413"/>
          <w:sz w:val="20"/>
        </w:rPr>
        <w:t>long</w:t>
      </w:r>
      <w:r>
        <w:rPr>
          <w:color w:val="131413"/>
          <w:spacing w:val="40"/>
          <w:sz w:val="20"/>
        </w:rPr>
        <w:t xml:space="preserve"> </w:t>
      </w:r>
      <w:r>
        <w:rPr>
          <w:color w:val="131413"/>
          <w:sz w:val="20"/>
        </w:rPr>
        <w:t>observational</w:t>
      </w:r>
      <w:r>
        <w:rPr>
          <w:color w:val="131413"/>
          <w:spacing w:val="40"/>
          <w:sz w:val="20"/>
        </w:rPr>
        <w:t xml:space="preserve"> </w:t>
      </w:r>
      <w:r>
        <w:rPr>
          <w:color w:val="131413"/>
          <w:sz w:val="20"/>
        </w:rPr>
        <w:t>time</w:t>
      </w:r>
      <w:r>
        <w:rPr>
          <w:color w:val="131413"/>
          <w:spacing w:val="40"/>
          <w:sz w:val="20"/>
        </w:rPr>
        <w:t xml:space="preserve"> </w:t>
      </w:r>
      <w:r>
        <w:rPr>
          <w:color w:val="131413"/>
          <w:sz w:val="20"/>
        </w:rPr>
        <w:t>(i.e.,</w:t>
      </w:r>
      <w:r>
        <w:rPr>
          <w:color w:val="131413"/>
          <w:spacing w:val="40"/>
          <w:sz w:val="20"/>
        </w:rPr>
        <w:t xml:space="preserve"> </w:t>
      </w:r>
      <w:r>
        <w:rPr>
          <w:color w:val="131413"/>
          <w:sz w:val="20"/>
        </w:rPr>
        <w:t>up</w:t>
      </w:r>
      <w:r>
        <w:rPr>
          <w:color w:val="131413"/>
          <w:spacing w:val="40"/>
          <w:sz w:val="20"/>
        </w:rPr>
        <w:t xml:space="preserve"> </w:t>
      </w:r>
      <w:r>
        <w:rPr>
          <w:color w:val="131413"/>
          <w:sz w:val="20"/>
        </w:rPr>
        <w:t>to</w:t>
      </w:r>
      <w:r>
        <w:rPr>
          <w:color w:val="131413"/>
          <w:spacing w:val="40"/>
          <w:sz w:val="20"/>
        </w:rPr>
        <w:t xml:space="preserve"> </w:t>
      </w:r>
      <w:r>
        <w:rPr>
          <w:color w:val="131413"/>
          <w:sz w:val="20"/>
        </w:rPr>
        <w:t>12</w:t>
      </w:r>
      <w:r>
        <w:rPr>
          <w:color w:val="131413"/>
          <w:spacing w:val="32"/>
          <w:sz w:val="20"/>
        </w:rPr>
        <w:t xml:space="preserve"> </w:t>
      </w:r>
      <w:r>
        <w:rPr>
          <w:color w:val="131413"/>
          <w:sz w:val="20"/>
        </w:rPr>
        <w:t>hours).</w:t>
      </w:r>
    </w:p>
    <w:p w14:paraId="0A3C94C4" w14:textId="77777777" w:rsidR="00975370" w:rsidRDefault="0058442E">
      <w:pPr>
        <w:pStyle w:val="BodyText"/>
        <w:spacing w:before="115" w:line="244" w:lineRule="auto"/>
        <w:ind w:left="441" w:right="115"/>
        <w:jc w:val="both"/>
      </w:pPr>
      <w:r>
        <w:br w:type="column"/>
      </w:r>
      <w:r>
        <w:rPr>
          <w:color w:val="131413"/>
          <w:w w:val="105"/>
        </w:rPr>
        <w:t xml:space="preserve">The </w:t>
      </w:r>
      <w:proofErr w:type="spellStart"/>
      <w:r>
        <w:rPr>
          <w:color w:val="131413"/>
          <w:w w:val="105"/>
        </w:rPr>
        <w:t>EndoCapsule</w:t>
      </w:r>
      <w:proofErr w:type="spellEnd"/>
      <w:r>
        <w:rPr>
          <w:color w:val="131413"/>
          <w:w w:val="105"/>
        </w:rPr>
        <w:t xml:space="preserve"> 10 software was built upon the Olympus</w:t>
      </w:r>
      <w:r>
        <w:rPr>
          <w:color w:val="131413"/>
          <w:spacing w:val="-12"/>
          <w:w w:val="105"/>
        </w:rPr>
        <w:t xml:space="preserve"> </w:t>
      </w:r>
      <w:r>
        <w:rPr>
          <w:color w:val="131413"/>
          <w:w w:val="105"/>
        </w:rPr>
        <w:t>rich</w:t>
      </w:r>
      <w:r>
        <w:rPr>
          <w:color w:val="131413"/>
          <w:spacing w:val="-13"/>
          <w:w w:val="105"/>
        </w:rPr>
        <w:t xml:space="preserve"> </w:t>
      </w:r>
      <w:r>
        <w:rPr>
          <w:color w:val="131413"/>
          <w:w w:val="105"/>
        </w:rPr>
        <w:t>experience</w:t>
      </w:r>
      <w:r>
        <w:rPr>
          <w:color w:val="131413"/>
          <w:spacing w:val="-12"/>
          <w:w w:val="105"/>
        </w:rPr>
        <w:t xml:space="preserve"> </w:t>
      </w:r>
      <w:r>
        <w:rPr>
          <w:color w:val="131413"/>
          <w:w w:val="105"/>
        </w:rPr>
        <w:t>in</w:t>
      </w:r>
      <w:r>
        <w:rPr>
          <w:color w:val="131413"/>
          <w:spacing w:val="-13"/>
          <w:w w:val="105"/>
        </w:rPr>
        <w:t xml:space="preserve"> </w:t>
      </w:r>
      <w:r>
        <w:rPr>
          <w:color w:val="131413"/>
          <w:w w:val="105"/>
        </w:rPr>
        <w:t>optical-digital</w:t>
      </w:r>
      <w:r>
        <w:rPr>
          <w:color w:val="131413"/>
          <w:spacing w:val="-13"/>
          <w:w w:val="105"/>
        </w:rPr>
        <w:t xml:space="preserve"> </w:t>
      </w:r>
      <w:proofErr w:type="spellStart"/>
      <w:r>
        <w:rPr>
          <w:color w:val="131413"/>
          <w:w w:val="105"/>
        </w:rPr>
        <w:t>technolo</w:t>
      </w:r>
      <w:proofErr w:type="spellEnd"/>
      <w:r>
        <w:rPr>
          <w:color w:val="131413"/>
          <w:w w:val="105"/>
        </w:rPr>
        <w:t xml:space="preserve">- </w:t>
      </w:r>
      <w:proofErr w:type="spellStart"/>
      <w:r>
        <w:rPr>
          <w:color w:val="131413"/>
          <w:w w:val="105"/>
        </w:rPr>
        <w:t>gies</w:t>
      </w:r>
      <w:proofErr w:type="spellEnd"/>
      <w:r>
        <w:rPr>
          <w:color w:val="131413"/>
          <w:w w:val="105"/>
        </w:rPr>
        <w:t xml:space="preserve"> to produce high-quality images of the small intestine with less noise and less halation. The soft- war</w:t>
      </w:r>
      <w:r>
        <w:rPr>
          <w:color w:val="131413"/>
          <w:w w:val="105"/>
        </w:rPr>
        <w:t>e has a Red Color Detection function to detect active</w:t>
      </w:r>
      <w:r>
        <w:rPr>
          <w:color w:val="131413"/>
          <w:spacing w:val="-13"/>
          <w:w w:val="105"/>
        </w:rPr>
        <w:t xml:space="preserve"> </w:t>
      </w:r>
      <w:r>
        <w:rPr>
          <w:color w:val="131413"/>
          <w:w w:val="105"/>
        </w:rPr>
        <w:t>bleeds</w:t>
      </w:r>
      <w:r>
        <w:rPr>
          <w:color w:val="131413"/>
          <w:spacing w:val="-12"/>
          <w:w w:val="105"/>
        </w:rPr>
        <w:t xml:space="preserve"> </w:t>
      </w:r>
      <w:r>
        <w:rPr>
          <w:color w:val="131413"/>
          <w:w w:val="105"/>
        </w:rPr>
        <w:t>and</w:t>
      </w:r>
      <w:r>
        <w:rPr>
          <w:color w:val="131413"/>
          <w:spacing w:val="-13"/>
          <w:w w:val="105"/>
        </w:rPr>
        <w:t xml:space="preserve"> </w:t>
      </w:r>
      <w:r>
        <w:rPr>
          <w:color w:val="131413"/>
          <w:w w:val="105"/>
        </w:rPr>
        <w:t>ulcers,</w:t>
      </w:r>
      <w:r>
        <w:rPr>
          <w:color w:val="131413"/>
          <w:spacing w:val="-13"/>
          <w:w w:val="105"/>
        </w:rPr>
        <w:t xml:space="preserve"> </w:t>
      </w:r>
      <w:r>
        <w:rPr>
          <w:color w:val="131413"/>
          <w:w w:val="105"/>
        </w:rPr>
        <w:t>3D</w:t>
      </w:r>
      <w:r>
        <w:rPr>
          <w:color w:val="131413"/>
          <w:spacing w:val="-13"/>
          <w:w w:val="105"/>
        </w:rPr>
        <w:t xml:space="preserve"> </w:t>
      </w:r>
      <w:r>
        <w:rPr>
          <w:color w:val="131413"/>
          <w:w w:val="105"/>
        </w:rPr>
        <w:t>track</w:t>
      </w:r>
      <w:r>
        <w:rPr>
          <w:color w:val="131413"/>
          <w:spacing w:val="-13"/>
          <w:w w:val="105"/>
        </w:rPr>
        <w:t xml:space="preserve"> </w:t>
      </w:r>
      <w:r>
        <w:rPr>
          <w:color w:val="131413"/>
          <w:w w:val="105"/>
        </w:rPr>
        <w:t>function</w:t>
      </w:r>
      <w:r>
        <w:rPr>
          <w:color w:val="131413"/>
          <w:spacing w:val="-13"/>
          <w:w w:val="105"/>
        </w:rPr>
        <w:t xml:space="preserve"> </w:t>
      </w:r>
      <w:r>
        <w:rPr>
          <w:color w:val="131413"/>
          <w:w w:val="105"/>
        </w:rPr>
        <w:t>to</w:t>
      </w:r>
      <w:r>
        <w:rPr>
          <w:color w:val="131413"/>
          <w:spacing w:val="-13"/>
          <w:w w:val="105"/>
        </w:rPr>
        <w:t xml:space="preserve"> </w:t>
      </w:r>
      <w:r>
        <w:rPr>
          <w:color w:val="131413"/>
          <w:w w:val="105"/>
        </w:rPr>
        <w:t xml:space="preserve">visual- </w:t>
      </w:r>
      <w:proofErr w:type="spellStart"/>
      <w:r>
        <w:rPr>
          <w:color w:val="131413"/>
          <w:w w:val="105"/>
        </w:rPr>
        <w:t>ize</w:t>
      </w:r>
      <w:proofErr w:type="spellEnd"/>
      <w:r>
        <w:rPr>
          <w:color w:val="131413"/>
          <w:spacing w:val="-14"/>
          <w:w w:val="105"/>
        </w:rPr>
        <w:t xml:space="preserve"> </w:t>
      </w:r>
      <w:r>
        <w:rPr>
          <w:color w:val="131413"/>
          <w:w w:val="105"/>
        </w:rPr>
        <w:t>capsule</w:t>
      </w:r>
      <w:r>
        <w:rPr>
          <w:rFonts w:ascii="Gill Sans MT" w:hAnsi="Gill Sans MT"/>
          <w:color w:val="131413"/>
          <w:w w:val="105"/>
        </w:rPr>
        <w:t>’</w:t>
      </w:r>
      <w:r>
        <w:rPr>
          <w:color w:val="131413"/>
          <w:w w:val="105"/>
        </w:rPr>
        <w:t>s</w:t>
      </w:r>
      <w:r>
        <w:rPr>
          <w:color w:val="131413"/>
          <w:spacing w:val="-13"/>
          <w:w w:val="105"/>
        </w:rPr>
        <w:t xml:space="preserve"> </w:t>
      </w:r>
      <w:r>
        <w:rPr>
          <w:color w:val="131413"/>
          <w:w w:val="105"/>
        </w:rPr>
        <w:t>progression</w:t>
      </w:r>
      <w:r>
        <w:rPr>
          <w:color w:val="131413"/>
          <w:spacing w:val="-13"/>
          <w:w w:val="105"/>
        </w:rPr>
        <w:t xml:space="preserve"> </w:t>
      </w:r>
      <w:r>
        <w:rPr>
          <w:color w:val="131413"/>
          <w:w w:val="105"/>
        </w:rPr>
        <w:t>through</w:t>
      </w:r>
      <w:r>
        <w:rPr>
          <w:color w:val="131413"/>
          <w:spacing w:val="-13"/>
          <w:w w:val="105"/>
        </w:rPr>
        <w:t xml:space="preserve"> </w:t>
      </w:r>
      <w:r>
        <w:rPr>
          <w:color w:val="131413"/>
          <w:w w:val="105"/>
        </w:rPr>
        <w:t>the</w:t>
      </w:r>
      <w:r>
        <w:rPr>
          <w:color w:val="131413"/>
          <w:spacing w:val="-13"/>
          <w:w w:val="105"/>
        </w:rPr>
        <w:t xml:space="preserve"> </w:t>
      </w:r>
      <w:r>
        <w:rPr>
          <w:color w:val="131413"/>
          <w:w w:val="105"/>
        </w:rPr>
        <w:t>small</w:t>
      </w:r>
      <w:r>
        <w:rPr>
          <w:color w:val="131413"/>
          <w:spacing w:val="-13"/>
          <w:w w:val="105"/>
        </w:rPr>
        <w:t xml:space="preserve"> </w:t>
      </w:r>
      <w:r>
        <w:rPr>
          <w:color w:val="131413"/>
          <w:w w:val="105"/>
        </w:rPr>
        <w:t>intestine, Omni</w:t>
      </w:r>
      <w:r>
        <w:rPr>
          <w:color w:val="131413"/>
          <w:spacing w:val="-3"/>
          <w:w w:val="105"/>
        </w:rPr>
        <w:t xml:space="preserve"> </w:t>
      </w:r>
      <w:r>
        <w:rPr>
          <w:color w:val="131413"/>
          <w:w w:val="105"/>
        </w:rPr>
        <w:t>Mode</w:t>
      </w:r>
      <w:r>
        <w:rPr>
          <w:color w:val="131413"/>
          <w:spacing w:val="-2"/>
          <w:w w:val="105"/>
        </w:rPr>
        <w:t xml:space="preserve"> </w:t>
      </w:r>
      <w:r>
        <w:rPr>
          <w:color w:val="131413"/>
          <w:w w:val="105"/>
        </w:rPr>
        <w:t>function</w:t>
      </w:r>
      <w:r>
        <w:rPr>
          <w:color w:val="131413"/>
          <w:spacing w:val="-3"/>
          <w:w w:val="105"/>
        </w:rPr>
        <w:t xml:space="preserve"> </w:t>
      </w:r>
      <w:r>
        <w:rPr>
          <w:color w:val="131413"/>
          <w:w w:val="105"/>
        </w:rPr>
        <w:t>to</w:t>
      </w:r>
      <w:r>
        <w:rPr>
          <w:color w:val="131413"/>
          <w:spacing w:val="-4"/>
          <w:w w:val="105"/>
        </w:rPr>
        <w:t xml:space="preserve"> </w:t>
      </w:r>
      <w:r>
        <w:rPr>
          <w:color w:val="131413"/>
          <w:w w:val="105"/>
        </w:rPr>
        <w:t>accelerate</w:t>
      </w:r>
      <w:r>
        <w:rPr>
          <w:color w:val="131413"/>
          <w:spacing w:val="-1"/>
          <w:w w:val="105"/>
        </w:rPr>
        <w:t xml:space="preserve"> </w:t>
      </w:r>
      <w:r>
        <w:rPr>
          <w:color w:val="131413"/>
          <w:w w:val="105"/>
        </w:rPr>
        <w:t>the</w:t>
      </w:r>
      <w:r>
        <w:rPr>
          <w:color w:val="131413"/>
          <w:spacing w:val="-3"/>
          <w:w w:val="105"/>
        </w:rPr>
        <w:t xml:space="preserve"> </w:t>
      </w:r>
      <w:r>
        <w:rPr>
          <w:color w:val="131413"/>
          <w:w w:val="105"/>
        </w:rPr>
        <w:t>reading</w:t>
      </w:r>
      <w:r>
        <w:rPr>
          <w:color w:val="131413"/>
          <w:spacing w:val="-2"/>
          <w:w w:val="105"/>
        </w:rPr>
        <w:t xml:space="preserve"> </w:t>
      </w:r>
      <w:r>
        <w:rPr>
          <w:color w:val="131413"/>
          <w:w w:val="105"/>
        </w:rPr>
        <w:t>time with</w:t>
      </w:r>
      <w:r>
        <w:rPr>
          <w:color w:val="131413"/>
          <w:spacing w:val="-12"/>
          <w:w w:val="105"/>
        </w:rPr>
        <w:t xml:space="preserve"> </w:t>
      </w:r>
      <w:r>
        <w:rPr>
          <w:color w:val="131413"/>
          <w:w w:val="105"/>
        </w:rPr>
        <w:t>safe</w:t>
      </w:r>
      <w:r>
        <w:rPr>
          <w:color w:val="131413"/>
          <w:spacing w:val="-12"/>
          <w:w w:val="105"/>
        </w:rPr>
        <w:t xml:space="preserve"> </w:t>
      </w:r>
      <w:r>
        <w:rPr>
          <w:color w:val="131413"/>
          <w:w w:val="105"/>
        </w:rPr>
        <w:t>detection,</w:t>
      </w:r>
      <w:r>
        <w:rPr>
          <w:color w:val="131413"/>
          <w:spacing w:val="-11"/>
          <w:w w:val="105"/>
        </w:rPr>
        <w:t xml:space="preserve"> </w:t>
      </w:r>
      <w:r>
        <w:rPr>
          <w:color w:val="131413"/>
          <w:w w:val="105"/>
        </w:rPr>
        <w:t>and</w:t>
      </w:r>
      <w:r>
        <w:rPr>
          <w:color w:val="131413"/>
          <w:spacing w:val="-12"/>
          <w:w w:val="105"/>
        </w:rPr>
        <w:t xml:space="preserve"> </w:t>
      </w:r>
      <w:r>
        <w:rPr>
          <w:color w:val="131413"/>
          <w:w w:val="105"/>
        </w:rPr>
        <w:t>Image</w:t>
      </w:r>
      <w:r>
        <w:rPr>
          <w:color w:val="131413"/>
          <w:spacing w:val="-12"/>
          <w:w w:val="105"/>
        </w:rPr>
        <w:t xml:space="preserve"> </w:t>
      </w:r>
      <w:r>
        <w:rPr>
          <w:color w:val="131413"/>
          <w:w w:val="105"/>
        </w:rPr>
        <w:t>Adjustment</w:t>
      </w:r>
      <w:r>
        <w:rPr>
          <w:color w:val="131413"/>
          <w:spacing w:val="-10"/>
          <w:w w:val="105"/>
        </w:rPr>
        <w:t xml:space="preserve"> </w:t>
      </w:r>
      <w:r>
        <w:rPr>
          <w:color w:val="131413"/>
          <w:w w:val="105"/>
        </w:rPr>
        <w:t>function to enhance tiny mucosal structures and alter color tones.</w:t>
      </w:r>
      <w:r>
        <w:rPr>
          <w:color w:val="131413"/>
          <w:spacing w:val="-3"/>
          <w:w w:val="105"/>
        </w:rPr>
        <w:t xml:space="preserve"> </w:t>
      </w:r>
      <w:r>
        <w:rPr>
          <w:color w:val="131413"/>
          <w:w w:val="105"/>
        </w:rPr>
        <w:t>An</w:t>
      </w:r>
      <w:r>
        <w:rPr>
          <w:color w:val="131413"/>
          <w:spacing w:val="-3"/>
          <w:w w:val="105"/>
        </w:rPr>
        <w:t xml:space="preserve"> </w:t>
      </w:r>
      <w:r>
        <w:rPr>
          <w:color w:val="131413"/>
          <w:w w:val="105"/>
        </w:rPr>
        <w:t>all-in-one</w:t>
      </w:r>
      <w:r>
        <w:rPr>
          <w:color w:val="131413"/>
          <w:spacing w:val="-4"/>
          <w:w w:val="105"/>
        </w:rPr>
        <w:t xml:space="preserve"> </w:t>
      </w:r>
      <w:r>
        <w:rPr>
          <w:color w:val="131413"/>
          <w:w w:val="105"/>
        </w:rPr>
        <w:t>recorder</w:t>
      </w:r>
      <w:r>
        <w:rPr>
          <w:color w:val="131413"/>
          <w:spacing w:val="-3"/>
          <w:w w:val="105"/>
        </w:rPr>
        <w:t xml:space="preserve"> </w:t>
      </w:r>
      <w:r>
        <w:rPr>
          <w:color w:val="131413"/>
          <w:w w:val="105"/>
        </w:rPr>
        <w:t>combines</w:t>
      </w:r>
      <w:r>
        <w:rPr>
          <w:color w:val="131413"/>
          <w:spacing w:val="-3"/>
          <w:w w:val="105"/>
        </w:rPr>
        <w:t xml:space="preserve"> </w:t>
      </w:r>
      <w:r>
        <w:rPr>
          <w:color w:val="131413"/>
          <w:w w:val="105"/>
        </w:rPr>
        <w:t>the</w:t>
      </w:r>
      <w:r>
        <w:rPr>
          <w:color w:val="131413"/>
          <w:spacing w:val="-3"/>
          <w:w w:val="105"/>
        </w:rPr>
        <w:t xml:space="preserve"> </w:t>
      </w:r>
      <w:r>
        <w:rPr>
          <w:color w:val="131413"/>
          <w:w w:val="105"/>
        </w:rPr>
        <w:t>receiver with a convenient belt-style antenna unit and the viewer to capture or play back endoscopic images. A recent multicenter study across</w:t>
      </w:r>
      <w:r>
        <w:rPr>
          <w:color w:val="131413"/>
          <w:w w:val="105"/>
        </w:rPr>
        <w:t xml:space="preserve"> nine European centers tested the e</w:t>
      </w:r>
      <w:r>
        <w:rPr>
          <w:rFonts w:ascii="Times New Roman" w:hAnsi="Times New Roman"/>
          <w:color w:val="131413"/>
          <w:w w:val="105"/>
        </w:rPr>
        <w:t>ﬃ</w:t>
      </w:r>
      <w:r>
        <w:rPr>
          <w:color w:val="131413"/>
          <w:w w:val="105"/>
        </w:rPr>
        <w:t xml:space="preserve">cacy of Omni Mode rapid reading software on patients with possible anemia or gastrointestinal bleeding </w:t>
      </w:r>
      <w:hyperlink w:anchor="_bookmark23" w:history="1">
        <w:r>
          <w:rPr>
            <w:color w:val="131413"/>
            <w:w w:val="105"/>
          </w:rPr>
          <w:t>[129].</w:t>
        </w:r>
      </w:hyperlink>
      <w:r>
        <w:rPr>
          <w:color w:val="131413"/>
          <w:w w:val="105"/>
        </w:rPr>
        <w:t xml:space="preserve"> A total of 2127 gastrointestinal lesions were examined using the normal mode (w</w:t>
      </w:r>
      <w:r>
        <w:rPr>
          <w:color w:val="131413"/>
          <w:w w:val="105"/>
        </w:rPr>
        <w:t xml:space="preserve">here every captured image was </w:t>
      </w:r>
      <w:r>
        <w:rPr>
          <w:color w:val="131413"/>
        </w:rPr>
        <w:t>reviewed) or the Omni</w:t>
      </w:r>
      <w:r>
        <w:rPr>
          <w:color w:val="131413"/>
          <w:spacing w:val="-1"/>
        </w:rPr>
        <w:t xml:space="preserve"> </w:t>
      </w:r>
      <w:r>
        <w:rPr>
          <w:color w:val="131413"/>
        </w:rPr>
        <w:t xml:space="preserve">Mode, where 647 lesions were </w:t>
      </w:r>
      <w:r>
        <w:rPr>
          <w:color w:val="131413"/>
          <w:w w:val="105"/>
        </w:rPr>
        <w:t>missed by normal mode and 539 lesions missed by Omni</w:t>
      </w:r>
      <w:r>
        <w:rPr>
          <w:color w:val="131413"/>
          <w:spacing w:val="-14"/>
          <w:w w:val="105"/>
        </w:rPr>
        <w:t xml:space="preserve"> </w:t>
      </w:r>
      <w:r>
        <w:rPr>
          <w:color w:val="131413"/>
          <w:w w:val="105"/>
        </w:rPr>
        <w:t>Mode.</w:t>
      </w:r>
      <w:r>
        <w:rPr>
          <w:color w:val="131413"/>
          <w:spacing w:val="-13"/>
          <w:w w:val="105"/>
        </w:rPr>
        <w:t xml:space="preserve"> </w:t>
      </w:r>
      <w:r>
        <w:rPr>
          <w:color w:val="131413"/>
          <w:w w:val="105"/>
        </w:rPr>
        <w:t>While</w:t>
      </w:r>
      <w:r>
        <w:rPr>
          <w:color w:val="131413"/>
          <w:spacing w:val="-13"/>
          <w:w w:val="105"/>
        </w:rPr>
        <w:t xml:space="preserve"> </w:t>
      </w:r>
      <w:r>
        <w:rPr>
          <w:color w:val="131413"/>
          <w:w w:val="105"/>
        </w:rPr>
        <w:t>the</w:t>
      </w:r>
      <w:r>
        <w:rPr>
          <w:color w:val="131413"/>
          <w:spacing w:val="-13"/>
          <w:w w:val="105"/>
        </w:rPr>
        <w:t xml:space="preserve"> </w:t>
      </w:r>
      <w:r>
        <w:rPr>
          <w:color w:val="131413"/>
          <w:w w:val="105"/>
        </w:rPr>
        <w:t>clinical</w:t>
      </w:r>
      <w:r>
        <w:rPr>
          <w:color w:val="131413"/>
          <w:spacing w:val="-13"/>
          <w:w w:val="105"/>
        </w:rPr>
        <w:t xml:space="preserve"> </w:t>
      </w:r>
      <w:r>
        <w:rPr>
          <w:color w:val="131413"/>
          <w:w w:val="105"/>
        </w:rPr>
        <w:t>accuracy</w:t>
      </w:r>
      <w:r>
        <w:rPr>
          <w:color w:val="131413"/>
          <w:spacing w:val="-13"/>
          <w:w w:val="105"/>
        </w:rPr>
        <w:t xml:space="preserve"> </w:t>
      </w:r>
      <w:proofErr w:type="gramStart"/>
      <w:r>
        <w:rPr>
          <w:color w:val="131413"/>
          <w:w w:val="105"/>
        </w:rPr>
        <w:t>were</w:t>
      </w:r>
      <w:proofErr w:type="gramEnd"/>
      <w:r>
        <w:rPr>
          <w:color w:val="131413"/>
          <w:spacing w:val="-13"/>
          <w:w w:val="105"/>
        </w:rPr>
        <w:t xml:space="preserve"> </w:t>
      </w:r>
      <w:r>
        <w:rPr>
          <w:color w:val="131413"/>
          <w:w w:val="105"/>
        </w:rPr>
        <w:t xml:space="preserve">similar </w:t>
      </w:r>
      <w:r>
        <w:rPr>
          <w:color w:val="131413"/>
        </w:rPr>
        <w:t>in</w:t>
      </w:r>
      <w:r>
        <w:rPr>
          <w:color w:val="131413"/>
          <w:spacing w:val="-9"/>
        </w:rPr>
        <w:t xml:space="preserve"> </w:t>
      </w:r>
      <w:r>
        <w:rPr>
          <w:color w:val="131413"/>
        </w:rPr>
        <w:t>both</w:t>
      </w:r>
      <w:r>
        <w:rPr>
          <w:color w:val="131413"/>
          <w:spacing w:val="-8"/>
        </w:rPr>
        <w:t xml:space="preserve"> </w:t>
      </w:r>
      <w:r>
        <w:rPr>
          <w:color w:val="131413"/>
        </w:rPr>
        <w:t>modes,</w:t>
      </w:r>
      <w:r>
        <w:rPr>
          <w:color w:val="131413"/>
          <w:spacing w:val="-9"/>
        </w:rPr>
        <w:t xml:space="preserve"> </w:t>
      </w:r>
      <w:r>
        <w:rPr>
          <w:color w:val="131413"/>
        </w:rPr>
        <w:t>the</w:t>
      </w:r>
      <w:r>
        <w:rPr>
          <w:color w:val="131413"/>
          <w:spacing w:val="-8"/>
        </w:rPr>
        <w:t xml:space="preserve"> </w:t>
      </w:r>
      <w:r>
        <w:rPr>
          <w:color w:val="131413"/>
        </w:rPr>
        <w:t>use</w:t>
      </w:r>
      <w:r>
        <w:rPr>
          <w:color w:val="131413"/>
          <w:spacing w:val="-8"/>
        </w:rPr>
        <w:t xml:space="preserve"> </w:t>
      </w:r>
      <w:r>
        <w:rPr>
          <w:color w:val="131413"/>
        </w:rPr>
        <w:t>of</w:t>
      </w:r>
      <w:r>
        <w:rPr>
          <w:color w:val="131413"/>
          <w:spacing w:val="-9"/>
        </w:rPr>
        <w:t xml:space="preserve"> </w:t>
      </w:r>
      <w:r>
        <w:rPr>
          <w:color w:val="131413"/>
        </w:rPr>
        <w:t>the</w:t>
      </w:r>
      <w:r>
        <w:rPr>
          <w:color w:val="131413"/>
          <w:spacing w:val="-8"/>
        </w:rPr>
        <w:t xml:space="preserve"> </w:t>
      </w:r>
      <w:r>
        <w:rPr>
          <w:color w:val="131413"/>
        </w:rPr>
        <w:t>Omni</w:t>
      </w:r>
      <w:r>
        <w:rPr>
          <w:color w:val="131413"/>
          <w:spacing w:val="-9"/>
        </w:rPr>
        <w:t xml:space="preserve"> </w:t>
      </w:r>
      <w:r>
        <w:rPr>
          <w:color w:val="131413"/>
        </w:rPr>
        <w:t>Mode</w:t>
      </w:r>
      <w:r>
        <w:rPr>
          <w:color w:val="131413"/>
          <w:spacing w:val="-9"/>
        </w:rPr>
        <w:t xml:space="preserve"> </w:t>
      </w:r>
      <w:r>
        <w:rPr>
          <w:color w:val="131413"/>
        </w:rPr>
        <w:t>reduced</w:t>
      </w:r>
      <w:r>
        <w:rPr>
          <w:color w:val="131413"/>
          <w:spacing w:val="-7"/>
        </w:rPr>
        <w:t xml:space="preserve"> </w:t>
      </w:r>
      <w:r>
        <w:rPr>
          <w:color w:val="131413"/>
        </w:rPr>
        <w:t>the mean</w:t>
      </w:r>
      <w:r>
        <w:rPr>
          <w:color w:val="131413"/>
          <w:spacing w:val="-8"/>
        </w:rPr>
        <w:t xml:space="preserve"> </w:t>
      </w:r>
      <w:r>
        <w:rPr>
          <w:color w:val="131413"/>
        </w:rPr>
        <w:t>reading</w:t>
      </w:r>
      <w:r>
        <w:rPr>
          <w:color w:val="131413"/>
          <w:spacing w:val="-11"/>
        </w:rPr>
        <w:t xml:space="preserve"> </w:t>
      </w:r>
      <w:r>
        <w:rPr>
          <w:color w:val="131413"/>
        </w:rPr>
        <w:t>time</w:t>
      </w:r>
      <w:r>
        <w:rPr>
          <w:color w:val="131413"/>
          <w:spacing w:val="-11"/>
        </w:rPr>
        <w:t xml:space="preserve"> </w:t>
      </w:r>
      <w:r>
        <w:rPr>
          <w:color w:val="131413"/>
        </w:rPr>
        <w:t>of</w:t>
      </w:r>
      <w:r>
        <w:rPr>
          <w:color w:val="131413"/>
          <w:spacing w:val="-11"/>
        </w:rPr>
        <w:t xml:space="preserve"> </w:t>
      </w:r>
      <w:r>
        <w:rPr>
          <w:color w:val="131413"/>
        </w:rPr>
        <w:t>endoscopic</w:t>
      </w:r>
      <w:r>
        <w:rPr>
          <w:color w:val="131413"/>
          <w:spacing w:val="-9"/>
        </w:rPr>
        <w:t xml:space="preserve"> </w:t>
      </w:r>
      <w:r>
        <w:rPr>
          <w:color w:val="131413"/>
        </w:rPr>
        <w:t>images</w:t>
      </w:r>
      <w:r>
        <w:rPr>
          <w:color w:val="131413"/>
          <w:spacing w:val="-11"/>
        </w:rPr>
        <w:t xml:space="preserve"> </w:t>
      </w:r>
      <w:r>
        <w:rPr>
          <w:color w:val="131413"/>
        </w:rPr>
        <w:t>by</w:t>
      </w:r>
      <w:r>
        <w:rPr>
          <w:color w:val="131413"/>
          <w:spacing w:val="-11"/>
        </w:rPr>
        <w:t xml:space="preserve"> </w:t>
      </w:r>
      <w:r>
        <w:rPr>
          <w:color w:val="131413"/>
        </w:rPr>
        <w:t>40%</w:t>
      </w:r>
      <w:r>
        <w:rPr>
          <w:color w:val="131413"/>
          <w:spacing w:val="-9"/>
        </w:rPr>
        <w:t xml:space="preserve"> </w:t>
      </w:r>
      <w:r>
        <w:rPr>
          <w:color w:val="131413"/>
        </w:rPr>
        <w:t xml:space="preserve">com- </w:t>
      </w:r>
      <w:r>
        <w:rPr>
          <w:color w:val="131413"/>
          <w:w w:val="105"/>
        </w:rPr>
        <w:t>pared to the normal mode (42.5</w:t>
      </w:r>
      <w:r>
        <w:rPr>
          <w:color w:val="131413"/>
          <w:spacing w:val="-14"/>
          <w:w w:val="105"/>
        </w:rPr>
        <w:t xml:space="preserve"> </w:t>
      </w:r>
      <w:r>
        <w:rPr>
          <w:color w:val="131413"/>
          <w:w w:val="105"/>
        </w:rPr>
        <w:t>minutes) [</w:t>
      </w:r>
      <w:hyperlink w:anchor="_bookmark23" w:history="1">
        <w:r>
          <w:rPr>
            <w:color w:val="131413"/>
            <w:w w:val="105"/>
          </w:rPr>
          <w:t>12</w:t>
        </w:r>
      </w:hyperlink>
      <w:r>
        <w:rPr>
          <w:color w:val="131413"/>
          <w:w w:val="105"/>
        </w:rPr>
        <w:t xml:space="preserve">9]. </w:t>
      </w:r>
      <w:r>
        <w:rPr>
          <w:color w:val="131413"/>
          <w:spacing w:val="-2"/>
          <w:w w:val="105"/>
        </w:rPr>
        <w:t>Another</w:t>
      </w:r>
      <w:r>
        <w:rPr>
          <w:color w:val="131413"/>
          <w:spacing w:val="-8"/>
          <w:w w:val="105"/>
        </w:rPr>
        <w:t xml:space="preserve"> </w:t>
      </w:r>
      <w:r>
        <w:rPr>
          <w:color w:val="131413"/>
          <w:spacing w:val="-2"/>
          <w:w w:val="105"/>
        </w:rPr>
        <w:t>multicenter</w:t>
      </w:r>
      <w:r>
        <w:rPr>
          <w:color w:val="131413"/>
          <w:spacing w:val="-6"/>
          <w:w w:val="105"/>
        </w:rPr>
        <w:t xml:space="preserve"> </w:t>
      </w:r>
      <w:r>
        <w:rPr>
          <w:color w:val="131413"/>
          <w:spacing w:val="-2"/>
          <w:w w:val="105"/>
        </w:rPr>
        <w:t>study</w:t>
      </w:r>
      <w:r>
        <w:rPr>
          <w:color w:val="131413"/>
          <w:spacing w:val="-7"/>
          <w:w w:val="105"/>
        </w:rPr>
        <w:t xml:space="preserve"> </w:t>
      </w:r>
      <w:r>
        <w:rPr>
          <w:color w:val="131413"/>
          <w:spacing w:val="-2"/>
          <w:w w:val="105"/>
        </w:rPr>
        <w:t>involving</w:t>
      </w:r>
      <w:r>
        <w:rPr>
          <w:color w:val="131413"/>
          <w:spacing w:val="-8"/>
          <w:w w:val="105"/>
        </w:rPr>
        <w:t xml:space="preserve"> </w:t>
      </w:r>
      <w:r>
        <w:rPr>
          <w:color w:val="131413"/>
          <w:spacing w:val="-2"/>
          <w:w w:val="105"/>
        </w:rPr>
        <w:t>63</w:t>
      </w:r>
      <w:r>
        <w:rPr>
          <w:color w:val="131413"/>
          <w:spacing w:val="-8"/>
          <w:w w:val="105"/>
        </w:rPr>
        <w:t xml:space="preserve"> </w:t>
      </w:r>
      <w:r>
        <w:rPr>
          <w:color w:val="131413"/>
          <w:spacing w:val="-2"/>
          <w:w w:val="105"/>
        </w:rPr>
        <w:t>patients</w:t>
      </w:r>
      <w:r>
        <w:rPr>
          <w:color w:val="131413"/>
          <w:spacing w:val="-8"/>
          <w:w w:val="105"/>
        </w:rPr>
        <w:t xml:space="preserve"> </w:t>
      </w:r>
      <w:r>
        <w:rPr>
          <w:color w:val="131413"/>
          <w:spacing w:val="-2"/>
          <w:w w:val="105"/>
        </w:rPr>
        <w:t xml:space="preserve">with </w:t>
      </w:r>
      <w:r>
        <w:rPr>
          <w:color w:val="131413"/>
          <w:w w:val="105"/>
        </w:rPr>
        <w:t>obscure</w:t>
      </w:r>
      <w:r>
        <w:rPr>
          <w:color w:val="131413"/>
          <w:spacing w:val="-10"/>
          <w:w w:val="105"/>
        </w:rPr>
        <w:t xml:space="preserve"> </w:t>
      </w:r>
      <w:r>
        <w:rPr>
          <w:color w:val="131413"/>
          <w:w w:val="105"/>
        </w:rPr>
        <w:t>gastrointestinal</w:t>
      </w:r>
      <w:r>
        <w:rPr>
          <w:color w:val="131413"/>
          <w:spacing w:val="-9"/>
          <w:w w:val="105"/>
        </w:rPr>
        <w:t xml:space="preserve"> </w:t>
      </w:r>
      <w:r>
        <w:rPr>
          <w:color w:val="131413"/>
          <w:w w:val="105"/>
        </w:rPr>
        <w:t>bleeding</w:t>
      </w:r>
      <w:r>
        <w:rPr>
          <w:color w:val="131413"/>
          <w:spacing w:val="-10"/>
          <w:w w:val="105"/>
        </w:rPr>
        <w:t xml:space="preserve"> </w:t>
      </w:r>
      <w:r>
        <w:rPr>
          <w:color w:val="131413"/>
          <w:w w:val="105"/>
        </w:rPr>
        <w:t>compared</w:t>
      </w:r>
      <w:r>
        <w:rPr>
          <w:color w:val="131413"/>
          <w:spacing w:val="-9"/>
          <w:w w:val="105"/>
        </w:rPr>
        <w:t xml:space="preserve"> </w:t>
      </w:r>
      <w:r>
        <w:rPr>
          <w:color w:val="131413"/>
          <w:w w:val="105"/>
        </w:rPr>
        <w:t>the</w:t>
      </w:r>
      <w:r>
        <w:rPr>
          <w:color w:val="131413"/>
          <w:spacing w:val="-10"/>
          <w:w w:val="105"/>
        </w:rPr>
        <w:t xml:space="preserve"> </w:t>
      </w:r>
      <w:proofErr w:type="spellStart"/>
      <w:r>
        <w:rPr>
          <w:color w:val="131413"/>
          <w:w w:val="105"/>
        </w:rPr>
        <w:t>e</w:t>
      </w:r>
      <w:r>
        <w:rPr>
          <w:rFonts w:ascii="Times New Roman" w:hAnsi="Times New Roman"/>
          <w:color w:val="131413"/>
          <w:w w:val="105"/>
        </w:rPr>
        <w:t>ﬃ</w:t>
      </w:r>
      <w:proofErr w:type="spellEnd"/>
      <w:r>
        <w:rPr>
          <w:color w:val="131413"/>
          <w:w w:val="105"/>
        </w:rPr>
        <w:t xml:space="preserve">- </w:t>
      </w:r>
      <w:proofErr w:type="spellStart"/>
      <w:r>
        <w:rPr>
          <w:color w:val="131413"/>
          <w:spacing w:val="-2"/>
          <w:w w:val="105"/>
        </w:rPr>
        <w:t>cacy</w:t>
      </w:r>
      <w:proofErr w:type="spellEnd"/>
      <w:r>
        <w:rPr>
          <w:color w:val="131413"/>
          <w:spacing w:val="-12"/>
          <w:w w:val="105"/>
        </w:rPr>
        <w:t xml:space="preserve"> </w:t>
      </w:r>
      <w:r>
        <w:rPr>
          <w:color w:val="131413"/>
          <w:spacing w:val="-2"/>
          <w:w w:val="105"/>
        </w:rPr>
        <w:t>of</w:t>
      </w:r>
      <w:r>
        <w:rPr>
          <w:color w:val="131413"/>
          <w:spacing w:val="-11"/>
          <w:w w:val="105"/>
        </w:rPr>
        <w:t xml:space="preserve"> </w:t>
      </w:r>
      <w:proofErr w:type="spellStart"/>
      <w:r>
        <w:rPr>
          <w:color w:val="131413"/>
          <w:spacing w:val="-2"/>
          <w:w w:val="105"/>
        </w:rPr>
        <w:t>EndoCapsule</w:t>
      </w:r>
      <w:proofErr w:type="spellEnd"/>
      <w:r>
        <w:rPr>
          <w:color w:val="131413"/>
          <w:spacing w:val="-11"/>
          <w:w w:val="105"/>
        </w:rPr>
        <w:t xml:space="preserve"> </w:t>
      </w:r>
      <w:r>
        <w:rPr>
          <w:color w:val="131413"/>
          <w:spacing w:val="-2"/>
          <w:w w:val="105"/>
        </w:rPr>
        <w:t>and</w:t>
      </w:r>
      <w:r>
        <w:rPr>
          <w:color w:val="131413"/>
          <w:spacing w:val="-11"/>
          <w:w w:val="105"/>
        </w:rPr>
        <w:t xml:space="preserve"> </w:t>
      </w:r>
      <w:proofErr w:type="spellStart"/>
      <w:r>
        <w:rPr>
          <w:color w:val="131413"/>
          <w:spacing w:val="-2"/>
          <w:w w:val="105"/>
        </w:rPr>
        <w:t>PillCam</w:t>
      </w:r>
      <w:proofErr w:type="spellEnd"/>
      <w:r>
        <w:rPr>
          <w:color w:val="131413"/>
          <w:spacing w:val="-11"/>
          <w:w w:val="105"/>
        </w:rPr>
        <w:t xml:space="preserve"> </w:t>
      </w:r>
      <w:r>
        <w:rPr>
          <w:color w:val="131413"/>
          <w:spacing w:val="-2"/>
          <w:w w:val="105"/>
        </w:rPr>
        <w:t>SB</w:t>
      </w:r>
      <w:r>
        <w:rPr>
          <w:color w:val="131413"/>
          <w:spacing w:val="-11"/>
          <w:w w:val="105"/>
        </w:rPr>
        <w:t xml:space="preserve"> </w:t>
      </w:r>
      <w:r>
        <w:rPr>
          <w:color w:val="131413"/>
          <w:spacing w:val="-2"/>
          <w:w w:val="105"/>
        </w:rPr>
        <w:t>capsules</w:t>
      </w:r>
      <w:r>
        <w:rPr>
          <w:color w:val="131413"/>
          <w:spacing w:val="-11"/>
          <w:w w:val="105"/>
        </w:rPr>
        <w:t xml:space="preserve"> </w:t>
      </w:r>
      <w:r>
        <w:rPr>
          <w:color w:val="131413"/>
          <w:spacing w:val="-2"/>
          <w:w w:val="105"/>
        </w:rPr>
        <w:t>on</w:t>
      </w:r>
      <w:r>
        <w:rPr>
          <w:color w:val="131413"/>
          <w:spacing w:val="-11"/>
          <w:w w:val="105"/>
        </w:rPr>
        <w:t xml:space="preserve"> </w:t>
      </w:r>
      <w:r>
        <w:rPr>
          <w:color w:val="131413"/>
          <w:spacing w:val="-2"/>
          <w:w w:val="105"/>
        </w:rPr>
        <w:t xml:space="preserve">the </w:t>
      </w:r>
      <w:r>
        <w:rPr>
          <w:color w:val="131413"/>
          <w:w w:val="105"/>
        </w:rPr>
        <w:t>same patients [</w:t>
      </w:r>
      <w:hyperlink w:anchor="_bookmark23" w:history="1">
        <w:r>
          <w:rPr>
            <w:color w:val="131413"/>
            <w:w w:val="105"/>
          </w:rPr>
          <w:t>12</w:t>
        </w:r>
      </w:hyperlink>
      <w:r>
        <w:rPr>
          <w:color w:val="131413"/>
          <w:w w:val="105"/>
        </w:rPr>
        <w:t xml:space="preserve">5]. The study found that both the </w:t>
      </w:r>
      <w:r>
        <w:rPr>
          <w:color w:val="131413"/>
        </w:rPr>
        <w:t>capsules</w:t>
      </w:r>
      <w:r>
        <w:rPr>
          <w:color w:val="131413"/>
          <w:spacing w:val="-2"/>
        </w:rPr>
        <w:t xml:space="preserve"> </w:t>
      </w:r>
      <w:r>
        <w:rPr>
          <w:color w:val="131413"/>
        </w:rPr>
        <w:t>were</w:t>
      </w:r>
      <w:r>
        <w:rPr>
          <w:color w:val="131413"/>
          <w:spacing w:val="-1"/>
        </w:rPr>
        <w:t xml:space="preserve"> </w:t>
      </w:r>
      <w:r>
        <w:rPr>
          <w:color w:val="131413"/>
        </w:rPr>
        <w:t>safe</w:t>
      </w:r>
      <w:r>
        <w:rPr>
          <w:color w:val="131413"/>
          <w:spacing w:val="-1"/>
        </w:rPr>
        <w:t xml:space="preserve"> </w:t>
      </w:r>
      <w:r>
        <w:rPr>
          <w:color w:val="131413"/>
        </w:rPr>
        <w:t>and displayed</w:t>
      </w:r>
      <w:r>
        <w:rPr>
          <w:color w:val="131413"/>
          <w:spacing w:val="-1"/>
        </w:rPr>
        <w:t xml:space="preserve"> </w:t>
      </w:r>
      <w:r>
        <w:rPr>
          <w:color w:val="131413"/>
        </w:rPr>
        <w:t>comparable</w:t>
      </w:r>
      <w:r>
        <w:rPr>
          <w:color w:val="131413"/>
          <w:spacing w:val="-1"/>
        </w:rPr>
        <w:t xml:space="preserve"> </w:t>
      </w:r>
      <w:proofErr w:type="spellStart"/>
      <w:r>
        <w:rPr>
          <w:color w:val="131413"/>
        </w:rPr>
        <w:t>diagnos</w:t>
      </w:r>
      <w:proofErr w:type="spellEnd"/>
      <w:r>
        <w:rPr>
          <w:color w:val="131413"/>
        </w:rPr>
        <w:t>- tic</w:t>
      </w:r>
      <w:r>
        <w:rPr>
          <w:color w:val="131413"/>
          <w:spacing w:val="-1"/>
        </w:rPr>
        <w:t xml:space="preserve"> </w:t>
      </w:r>
      <w:r>
        <w:rPr>
          <w:color w:val="131413"/>
        </w:rPr>
        <w:t>yield</w:t>
      </w:r>
      <w:r>
        <w:rPr>
          <w:color w:val="131413"/>
          <w:spacing w:val="-1"/>
        </w:rPr>
        <w:t xml:space="preserve"> </w:t>
      </w:r>
      <w:r>
        <w:rPr>
          <w:color w:val="131413"/>
        </w:rPr>
        <w:t>with</w:t>
      </w:r>
      <w:r>
        <w:rPr>
          <w:color w:val="131413"/>
          <w:spacing w:val="-4"/>
        </w:rPr>
        <w:t xml:space="preserve"> </w:t>
      </w:r>
      <w:r>
        <w:rPr>
          <w:color w:val="131413"/>
        </w:rPr>
        <w:t>a</w:t>
      </w:r>
      <w:r>
        <w:rPr>
          <w:color w:val="131413"/>
          <w:spacing w:val="-2"/>
        </w:rPr>
        <w:t xml:space="preserve"> </w:t>
      </w:r>
      <w:r>
        <w:rPr>
          <w:color w:val="131413"/>
        </w:rPr>
        <w:t>subjective</w:t>
      </w:r>
      <w:r>
        <w:rPr>
          <w:color w:val="131413"/>
          <w:spacing w:val="-4"/>
        </w:rPr>
        <w:t xml:space="preserve"> </w:t>
      </w:r>
      <w:r>
        <w:rPr>
          <w:color w:val="131413"/>
        </w:rPr>
        <w:t>di</w:t>
      </w:r>
      <w:r>
        <w:rPr>
          <w:rFonts w:ascii="Times New Roman" w:hAnsi="Times New Roman"/>
          <w:color w:val="131413"/>
        </w:rPr>
        <w:t>ﬀ</w:t>
      </w:r>
      <w:r>
        <w:rPr>
          <w:color w:val="131413"/>
        </w:rPr>
        <w:t>erence</w:t>
      </w:r>
      <w:r>
        <w:rPr>
          <w:color w:val="131413"/>
          <w:spacing w:val="-5"/>
        </w:rPr>
        <w:t xml:space="preserve"> </w:t>
      </w:r>
      <w:r>
        <w:rPr>
          <w:color w:val="131413"/>
        </w:rPr>
        <w:t>in</w:t>
      </w:r>
      <w:r>
        <w:rPr>
          <w:color w:val="131413"/>
          <w:spacing w:val="-4"/>
        </w:rPr>
        <w:t xml:space="preserve"> </w:t>
      </w:r>
      <w:r>
        <w:rPr>
          <w:color w:val="131413"/>
        </w:rPr>
        <w:t>the</w:t>
      </w:r>
      <w:r>
        <w:rPr>
          <w:color w:val="131413"/>
          <w:spacing w:val="-1"/>
        </w:rPr>
        <w:t xml:space="preserve"> </w:t>
      </w:r>
      <w:r>
        <w:rPr>
          <w:color w:val="131413"/>
        </w:rPr>
        <w:t>image</w:t>
      </w:r>
      <w:r>
        <w:rPr>
          <w:color w:val="131413"/>
          <w:spacing w:val="-1"/>
        </w:rPr>
        <w:t xml:space="preserve"> </w:t>
      </w:r>
      <w:r>
        <w:rPr>
          <w:color w:val="131413"/>
        </w:rPr>
        <w:t xml:space="preserve">qual- </w:t>
      </w:r>
      <w:proofErr w:type="spellStart"/>
      <w:r>
        <w:rPr>
          <w:color w:val="131413"/>
          <w:w w:val="105"/>
        </w:rPr>
        <w:t>ity</w:t>
      </w:r>
      <w:proofErr w:type="spellEnd"/>
      <w:r>
        <w:rPr>
          <w:color w:val="131413"/>
          <w:w w:val="105"/>
        </w:rPr>
        <w:t xml:space="preserve"> in favor of the </w:t>
      </w:r>
      <w:proofErr w:type="spellStart"/>
      <w:r>
        <w:rPr>
          <w:color w:val="131413"/>
          <w:w w:val="105"/>
        </w:rPr>
        <w:t>EndoCapsule</w:t>
      </w:r>
      <w:proofErr w:type="spellEnd"/>
    </w:p>
    <w:p w14:paraId="0A3C94C5" w14:textId="77777777" w:rsidR="00975370" w:rsidRDefault="0058442E">
      <w:pPr>
        <w:pStyle w:val="ListParagraph"/>
        <w:numPr>
          <w:ilvl w:val="0"/>
          <w:numId w:val="2"/>
        </w:numPr>
        <w:tabs>
          <w:tab w:val="left" w:pos="443"/>
        </w:tabs>
        <w:spacing w:before="137" w:line="242" w:lineRule="auto"/>
        <w:ind w:left="442" w:hanging="302"/>
        <w:jc w:val="both"/>
        <w:rPr>
          <w:sz w:val="20"/>
        </w:rPr>
      </w:pPr>
      <w:proofErr w:type="spellStart"/>
      <w:r>
        <w:rPr>
          <w:color w:val="131413"/>
          <w:sz w:val="20"/>
        </w:rPr>
        <w:t>MiroCam</w:t>
      </w:r>
      <w:proofErr w:type="spellEnd"/>
      <w:r>
        <w:rPr>
          <w:color w:val="131413"/>
          <w:sz w:val="20"/>
        </w:rPr>
        <w:t xml:space="preserve"> Capsule Endoscopy System was developed by </w:t>
      </w:r>
      <w:proofErr w:type="spellStart"/>
      <w:r>
        <w:rPr>
          <w:color w:val="131413"/>
          <w:sz w:val="20"/>
        </w:rPr>
        <w:t>IntroMedic</w:t>
      </w:r>
      <w:proofErr w:type="spellEnd"/>
      <w:r>
        <w:rPr>
          <w:color w:val="131413"/>
          <w:sz w:val="20"/>
        </w:rPr>
        <w:t xml:space="preserve"> as part of its Human Body </w:t>
      </w:r>
      <w:proofErr w:type="spellStart"/>
      <w:r>
        <w:rPr>
          <w:color w:val="131413"/>
          <w:sz w:val="20"/>
        </w:rPr>
        <w:t>Commu</w:t>
      </w:r>
      <w:proofErr w:type="spellEnd"/>
      <w:r>
        <w:rPr>
          <w:color w:val="131413"/>
          <w:sz w:val="20"/>
        </w:rPr>
        <w:t xml:space="preserve">- </w:t>
      </w:r>
      <w:proofErr w:type="spellStart"/>
      <w:r>
        <w:rPr>
          <w:color w:val="131413"/>
          <w:sz w:val="20"/>
        </w:rPr>
        <w:t>nication</w:t>
      </w:r>
      <w:proofErr w:type="spellEnd"/>
      <w:r>
        <w:rPr>
          <w:color w:val="131413"/>
          <w:spacing w:val="40"/>
          <w:sz w:val="20"/>
        </w:rPr>
        <w:t xml:space="preserve"> </w:t>
      </w:r>
      <w:r>
        <w:rPr>
          <w:color w:val="131413"/>
          <w:sz w:val="20"/>
        </w:rPr>
        <w:t>Technology</w:t>
      </w:r>
      <w:r>
        <w:rPr>
          <w:color w:val="131413"/>
          <w:spacing w:val="40"/>
          <w:sz w:val="20"/>
        </w:rPr>
        <w:t xml:space="preserve"> </w:t>
      </w:r>
      <w:r>
        <w:rPr>
          <w:color w:val="131413"/>
          <w:sz w:val="20"/>
        </w:rPr>
        <w:t>(Figure</w:t>
      </w:r>
      <w:r>
        <w:rPr>
          <w:color w:val="131413"/>
          <w:spacing w:val="40"/>
          <w:sz w:val="20"/>
        </w:rPr>
        <w:t xml:space="preserve"> </w:t>
      </w:r>
      <w:hyperlink w:anchor="_bookmark15" w:history="1">
        <w:r>
          <w:rPr>
            <w:color w:val="131413"/>
            <w:sz w:val="20"/>
          </w:rPr>
          <w:t>5).</w:t>
        </w:r>
      </w:hyperlink>
      <w:r>
        <w:rPr>
          <w:color w:val="131413"/>
          <w:spacing w:val="40"/>
          <w:sz w:val="20"/>
        </w:rPr>
        <w:t xml:space="preserve"> </w:t>
      </w:r>
      <w:r>
        <w:rPr>
          <w:color w:val="131413"/>
          <w:sz w:val="20"/>
        </w:rPr>
        <w:t>The</w:t>
      </w:r>
      <w:r>
        <w:rPr>
          <w:color w:val="131413"/>
          <w:spacing w:val="95"/>
          <w:sz w:val="20"/>
        </w:rPr>
        <w:t xml:space="preserve"> </w:t>
      </w:r>
      <w:proofErr w:type="spellStart"/>
      <w:r>
        <w:rPr>
          <w:color w:val="131413"/>
          <w:sz w:val="20"/>
        </w:rPr>
        <w:t>MiroCam</w:t>
      </w:r>
      <w:proofErr w:type="spellEnd"/>
      <w:r>
        <w:rPr>
          <w:color w:val="131413"/>
          <w:sz w:val="20"/>
        </w:rPr>
        <w:t xml:space="preserve"> 1600 capsule has a higher frame rate (i.e., 6</w:t>
      </w:r>
      <w:r>
        <w:rPr>
          <w:color w:val="131413"/>
          <w:spacing w:val="-13"/>
          <w:sz w:val="20"/>
        </w:rPr>
        <w:t xml:space="preserve"> </w:t>
      </w:r>
      <w:r>
        <w:rPr>
          <w:color w:val="131413"/>
          <w:sz w:val="20"/>
        </w:rPr>
        <w:t>fps) to p</w:t>
      </w:r>
      <w:r>
        <w:rPr>
          <w:color w:val="131413"/>
          <w:sz w:val="20"/>
        </w:rPr>
        <w:t xml:space="preserve">rovide a clear view of the small bowel while the </w:t>
      </w:r>
      <w:proofErr w:type="spellStart"/>
      <w:r>
        <w:rPr>
          <w:color w:val="131413"/>
          <w:sz w:val="20"/>
        </w:rPr>
        <w:t>MiroCam</w:t>
      </w:r>
      <w:proofErr w:type="spellEnd"/>
      <w:r>
        <w:rPr>
          <w:color w:val="131413"/>
          <w:sz w:val="20"/>
        </w:rPr>
        <w:t xml:space="preserve"> 2000 capsule is double tipped and with a lower frame rate (i.e., 3</w:t>
      </w:r>
      <w:r>
        <w:rPr>
          <w:color w:val="131413"/>
          <w:spacing w:val="-13"/>
          <w:sz w:val="20"/>
        </w:rPr>
        <w:t xml:space="preserve"> </w:t>
      </w:r>
      <w:r>
        <w:rPr>
          <w:color w:val="131413"/>
          <w:sz w:val="20"/>
        </w:rPr>
        <w:t xml:space="preserve">fps) to provide more cover- age of the bowel. The </w:t>
      </w:r>
      <w:proofErr w:type="spellStart"/>
      <w:r>
        <w:rPr>
          <w:color w:val="131413"/>
          <w:sz w:val="20"/>
        </w:rPr>
        <w:t>MiroCam</w:t>
      </w:r>
      <w:proofErr w:type="spellEnd"/>
      <w:r>
        <w:rPr>
          <w:color w:val="131413"/>
          <w:sz w:val="20"/>
        </w:rPr>
        <w:t xml:space="preserve"> Navi Controller uses magnetic forces to control the movement of capsules f</w:t>
      </w:r>
      <w:r>
        <w:rPr>
          <w:color w:val="131413"/>
          <w:sz w:val="20"/>
        </w:rPr>
        <w:t xml:space="preserve">rom the esophagus into the duodenum. The Miro- Cam Receiver is attached to a disposable belt to view and store the endoscopic images at real-time. The </w:t>
      </w:r>
      <w:proofErr w:type="spellStart"/>
      <w:r>
        <w:rPr>
          <w:color w:val="131413"/>
          <w:sz w:val="20"/>
        </w:rPr>
        <w:t>MiroView</w:t>
      </w:r>
      <w:proofErr w:type="spellEnd"/>
      <w:r>
        <w:rPr>
          <w:color w:val="131413"/>
          <w:sz w:val="20"/>
        </w:rPr>
        <w:t xml:space="preserve"> 4.0 software has a new Express View </w:t>
      </w:r>
      <w:proofErr w:type="spellStart"/>
      <w:r>
        <w:rPr>
          <w:color w:val="131413"/>
          <w:sz w:val="20"/>
        </w:rPr>
        <w:t>fea</w:t>
      </w:r>
      <w:proofErr w:type="spellEnd"/>
      <w:r>
        <w:rPr>
          <w:color w:val="131413"/>
          <w:sz w:val="20"/>
        </w:rPr>
        <w:t xml:space="preserve">- </w:t>
      </w:r>
      <w:proofErr w:type="spellStart"/>
      <w:r>
        <w:rPr>
          <w:color w:val="131413"/>
          <w:sz w:val="20"/>
        </w:rPr>
        <w:t>ture</w:t>
      </w:r>
      <w:proofErr w:type="spellEnd"/>
      <w:r>
        <w:rPr>
          <w:color w:val="131413"/>
          <w:sz w:val="20"/>
        </w:rPr>
        <w:t xml:space="preserve"> to remove redundant images and detect </w:t>
      </w:r>
      <w:proofErr w:type="spellStart"/>
      <w:r>
        <w:rPr>
          <w:color w:val="131413"/>
          <w:sz w:val="20"/>
        </w:rPr>
        <w:t>abnor</w:t>
      </w:r>
      <w:proofErr w:type="spellEnd"/>
      <w:r>
        <w:rPr>
          <w:color w:val="131413"/>
          <w:sz w:val="20"/>
        </w:rPr>
        <w:t>- mal l</w:t>
      </w:r>
      <w:r>
        <w:rPr>
          <w:color w:val="131413"/>
          <w:sz w:val="20"/>
        </w:rPr>
        <w:t>esions, ulcers, bleeding, and polyps</w:t>
      </w:r>
    </w:p>
    <w:p w14:paraId="0A3C94C6" w14:textId="77777777" w:rsidR="00975370" w:rsidRDefault="0058442E">
      <w:pPr>
        <w:pStyle w:val="ListParagraph"/>
        <w:numPr>
          <w:ilvl w:val="0"/>
          <w:numId w:val="2"/>
        </w:numPr>
        <w:tabs>
          <w:tab w:val="left" w:pos="443"/>
        </w:tabs>
        <w:spacing w:before="147" w:line="249" w:lineRule="auto"/>
        <w:ind w:left="442" w:hanging="322"/>
        <w:jc w:val="both"/>
        <w:rPr>
          <w:sz w:val="20"/>
        </w:rPr>
      </w:pPr>
      <w:proofErr w:type="spellStart"/>
      <w:r>
        <w:rPr>
          <w:color w:val="131413"/>
          <w:w w:val="105"/>
          <w:sz w:val="20"/>
        </w:rPr>
        <w:t>NaviCam</w:t>
      </w:r>
      <w:proofErr w:type="spellEnd"/>
      <w:r>
        <w:rPr>
          <w:color w:val="131413"/>
          <w:spacing w:val="-10"/>
          <w:w w:val="105"/>
          <w:sz w:val="20"/>
        </w:rPr>
        <w:t xml:space="preserve"> </w:t>
      </w:r>
      <w:r>
        <w:rPr>
          <w:color w:val="131413"/>
          <w:w w:val="105"/>
          <w:sz w:val="20"/>
        </w:rPr>
        <w:t>Capsule</w:t>
      </w:r>
      <w:r>
        <w:rPr>
          <w:color w:val="131413"/>
          <w:spacing w:val="-11"/>
          <w:w w:val="105"/>
          <w:sz w:val="20"/>
        </w:rPr>
        <w:t xml:space="preserve"> </w:t>
      </w:r>
      <w:r>
        <w:rPr>
          <w:color w:val="131413"/>
          <w:w w:val="105"/>
          <w:sz w:val="20"/>
        </w:rPr>
        <w:t>System</w:t>
      </w:r>
      <w:r>
        <w:rPr>
          <w:color w:val="131413"/>
          <w:spacing w:val="-10"/>
          <w:w w:val="105"/>
          <w:sz w:val="20"/>
        </w:rPr>
        <w:t xml:space="preserve"> </w:t>
      </w:r>
      <w:r>
        <w:rPr>
          <w:color w:val="131413"/>
          <w:w w:val="105"/>
          <w:sz w:val="20"/>
        </w:rPr>
        <w:t>by</w:t>
      </w:r>
      <w:r>
        <w:rPr>
          <w:color w:val="131413"/>
          <w:spacing w:val="-11"/>
          <w:w w:val="105"/>
          <w:sz w:val="20"/>
        </w:rPr>
        <w:t xml:space="preserve"> </w:t>
      </w:r>
      <w:proofErr w:type="spellStart"/>
      <w:r>
        <w:rPr>
          <w:color w:val="131413"/>
          <w:w w:val="105"/>
          <w:sz w:val="20"/>
        </w:rPr>
        <w:t>AnX</w:t>
      </w:r>
      <w:proofErr w:type="spellEnd"/>
      <w:r>
        <w:rPr>
          <w:color w:val="131413"/>
          <w:spacing w:val="-11"/>
          <w:w w:val="105"/>
          <w:sz w:val="20"/>
        </w:rPr>
        <w:t xml:space="preserve"> </w:t>
      </w:r>
      <w:proofErr w:type="spellStart"/>
      <w:r>
        <w:rPr>
          <w:color w:val="131413"/>
          <w:w w:val="105"/>
          <w:sz w:val="20"/>
        </w:rPr>
        <w:t>Robotica</w:t>
      </w:r>
      <w:proofErr w:type="spellEnd"/>
      <w:r>
        <w:rPr>
          <w:color w:val="131413"/>
          <w:spacing w:val="-10"/>
          <w:w w:val="105"/>
          <w:sz w:val="20"/>
        </w:rPr>
        <w:t xml:space="preserve"> </w:t>
      </w:r>
      <w:proofErr w:type="spellStart"/>
      <w:r>
        <w:rPr>
          <w:color w:val="131413"/>
          <w:w w:val="105"/>
          <w:sz w:val="20"/>
        </w:rPr>
        <w:t>Corpo</w:t>
      </w:r>
      <w:proofErr w:type="spellEnd"/>
      <w:r>
        <w:rPr>
          <w:color w:val="131413"/>
          <w:w w:val="105"/>
          <w:sz w:val="20"/>
        </w:rPr>
        <w:t xml:space="preserve">- ration does not rely on natural peristalsis but is rather maneuvered by magnetically controlled robotics. The </w:t>
      </w:r>
      <w:proofErr w:type="spellStart"/>
      <w:r>
        <w:rPr>
          <w:color w:val="131413"/>
          <w:w w:val="105"/>
          <w:sz w:val="20"/>
        </w:rPr>
        <w:t>NaviCam</w:t>
      </w:r>
      <w:proofErr w:type="spellEnd"/>
      <w:r>
        <w:rPr>
          <w:color w:val="131413"/>
          <w:w w:val="105"/>
          <w:sz w:val="20"/>
        </w:rPr>
        <w:t xml:space="preserve"> capsule has a permanent magnet</w:t>
      </w:r>
      <w:r>
        <w:rPr>
          <w:color w:val="131413"/>
          <w:spacing w:val="-6"/>
          <w:w w:val="105"/>
          <w:sz w:val="20"/>
        </w:rPr>
        <w:t xml:space="preserve"> </w:t>
      </w:r>
      <w:r>
        <w:rPr>
          <w:color w:val="131413"/>
          <w:w w:val="105"/>
          <w:sz w:val="20"/>
        </w:rPr>
        <w:t>inside</w:t>
      </w:r>
      <w:r>
        <w:rPr>
          <w:color w:val="131413"/>
          <w:spacing w:val="-5"/>
          <w:w w:val="105"/>
          <w:sz w:val="20"/>
        </w:rPr>
        <w:t xml:space="preserve"> </w:t>
      </w:r>
      <w:r>
        <w:rPr>
          <w:color w:val="131413"/>
          <w:w w:val="105"/>
          <w:sz w:val="20"/>
        </w:rPr>
        <w:t>its</w:t>
      </w:r>
      <w:r>
        <w:rPr>
          <w:color w:val="131413"/>
          <w:spacing w:val="-6"/>
          <w:w w:val="105"/>
          <w:sz w:val="20"/>
        </w:rPr>
        <w:t xml:space="preserve"> </w:t>
      </w:r>
      <w:r>
        <w:rPr>
          <w:color w:val="131413"/>
          <w:w w:val="105"/>
          <w:sz w:val="20"/>
        </w:rPr>
        <w:t>dome</w:t>
      </w:r>
      <w:r>
        <w:rPr>
          <w:color w:val="131413"/>
          <w:spacing w:val="-5"/>
          <w:w w:val="105"/>
          <w:sz w:val="20"/>
        </w:rPr>
        <w:t xml:space="preserve"> </w:t>
      </w:r>
      <w:r>
        <w:rPr>
          <w:color w:val="131413"/>
          <w:w w:val="105"/>
          <w:sz w:val="20"/>
        </w:rPr>
        <w:t>and</w:t>
      </w:r>
      <w:r>
        <w:rPr>
          <w:color w:val="131413"/>
          <w:spacing w:val="-6"/>
          <w:w w:val="105"/>
          <w:sz w:val="20"/>
        </w:rPr>
        <w:t xml:space="preserve"> </w:t>
      </w:r>
      <w:r>
        <w:rPr>
          <w:color w:val="131413"/>
          <w:w w:val="105"/>
          <w:sz w:val="20"/>
        </w:rPr>
        <w:t>is</w:t>
      </w:r>
      <w:r>
        <w:rPr>
          <w:color w:val="131413"/>
          <w:spacing w:val="-6"/>
          <w:w w:val="105"/>
          <w:sz w:val="20"/>
        </w:rPr>
        <w:t xml:space="preserve"> </w:t>
      </w:r>
      <w:r>
        <w:rPr>
          <w:color w:val="131413"/>
          <w:w w:val="105"/>
          <w:sz w:val="20"/>
        </w:rPr>
        <w:t>activated</w:t>
      </w:r>
      <w:r>
        <w:rPr>
          <w:color w:val="131413"/>
          <w:spacing w:val="-6"/>
          <w:w w:val="105"/>
          <w:sz w:val="20"/>
        </w:rPr>
        <w:t xml:space="preserve"> </w:t>
      </w:r>
      <w:r>
        <w:rPr>
          <w:color w:val="131413"/>
          <w:w w:val="105"/>
          <w:sz w:val="20"/>
        </w:rPr>
        <w:t>by</w:t>
      </w:r>
      <w:r>
        <w:rPr>
          <w:color w:val="131413"/>
          <w:spacing w:val="-6"/>
          <w:w w:val="105"/>
          <w:sz w:val="20"/>
        </w:rPr>
        <w:t xml:space="preserve"> </w:t>
      </w:r>
      <w:r>
        <w:rPr>
          <w:color w:val="131413"/>
          <w:w w:val="105"/>
          <w:sz w:val="20"/>
        </w:rPr>
        <w:t>a</w:t>
      </w:r>
      <w:r>
        <w:rPr>
          <w:color w:val="131413"/>
          <w:spacing w:val="-6"/>
          <w:w w:val="105"/>
          <w:sz w:val="20"/>
        </w:rPr>
        <w:t xml:space="preserve"> </w:t>
      </w:r>
      <w:r>
        <w:rPr>
          <w:color w:val="131413"/>
          <w:w w:val="105"/>
          <w:sz w:val="20"/>
        </w:rPr>
        <w:t>capsule locator</w:t>
      </w:r>
      <w:r>
        <w:rPr>
          <w:color w:val="131413"/>
          <w:spacing w:val="-6"/>
          <w:w w:val="105"/>
          <w:sz w:val="20"/>
        </w:rPr>
        <w:t xml:space="preserve"> </w:t>
      </w:r>
      <w:r>
        <w:rPr>
          <w:color w:val="131413"/>
          <w:w w:val="105"/>
          <w:sz w:val="20"/>
        </w:rPr>
        <w:t>device</w:t>
      </w:r>
      <w:r>
        <w:rPr>
          <w:color w:val="131413"/>
          <w:spacing w:val="-5"/>
          <w:w w:val="105"/>
          <w:sz w:val="20"/>
        </w:rPr>
        <w:t xml:space="preserve"> </w:t>
      </w:r>
      <w:r>
        <w:rPr>
          <w:color w:val="131413"/>
          <w:w w:val="105"/>
          <w:sz w:val="20"/>
        </w:rPr>
        <w:t>that</w:t>
      </w:r>
      <w:r>
        <w:rPr>
          <w:color w:val="131413"/>
          <w:spacing w:val="-6"/>
          <w:w w:val="105"/>
          <w:sz w:val="20"/>
        </w:rPr>
        <w:t xml:space="preserve"> </w:t>
      </w:r>
      <w:r>
        <w:rPr>
          <w:color w:val="131413"/>
          <w:w w:val="105"/>
          <w:sz w:val="20"/>
        </w:rPr>
        <w:t>uses</w:t>
      </w:r>
      <w:r>
        <w:rPr>
          <w:color w:val="131413"/>
          <w:spacing w:val="-6"/>
          <w:w w:val="105"/>
          <w:sz w:val="20"/>
        </w:rPr>
        <w:t xml:space="preserve"> </w:t>
      </w:r>
      <w:r>
        <w:rPr>
          <w:color w:val="131413"/>
          <w:w w:val="105"/>
          <w:sz w:val="20"/>
        </w:rPr>
        <w:t>a</w:t>
      </w:r>
      <w:r>
        <w:rPr>
          <w:color w:val="131413"/>
          <w:spacing w:val="-5"/>
          <w:w w:val="105"/>
          <w:sz w:val="20"/>
        </w:rPr>
        <w:t xml:space="preserve"> </w:t>
      </w:r>
      <w:r>
        <w:rPr>
          <w:color w:val="131413"/>
          <w:w w:val="105"/>
          <w:sz w:val="20"/>
        </w:rPr>
        <w:t>magnetic</w:t>
      </w:r>
      <w:r>
        <w:rPr>
          <w:color w:val="131413"/>
          <w:spacing w:val="-6"/>
          <w:w w:val="105"/>
          <w:sz w:val="20"/>
        </w:rPr>
        <w:t xml:space="preserve"> </w:t>
      </w:r>
      <w:r>
        <w:rPr>
          <w:color w:val="131413"/>
          <w:w w:val="105"/>
          <w:sz w:val="20"/>
        </w:rPr>
        <w:t>sensor</w:t>
      </w:r>
      <w:r>
        <w:rPr>
          <w:color w:val="131413"/>
          <w:spacing w:val="-6"/>
          <w:w w:val="105"/>
          <w:sz w:val="20"/>
        </w:rPr>
        <w:t xml:space="preserve"> </w:t>
      </w:r>
      <w:r>
        <w:rPr>
          <w:color w:val="131413"/>
          <w:w w:val="105"/>
          <w:sz w:val="20"/>
        </w:rPr>
        <w:t>to</w:t>
      </w:r>
      <w:r>
        <w:rPr>
          <w:color w:val="131413"/>
          <w:spacing w:val="-6"/>
          <w:w w:val="105"/>
          <w:sz w:val="20"/>
        </w:rPr>
        <w:t xml:space="preserve"> </w:t>
      </w:r>
      <w:r>
        <w:rPr>
          <w:color w:val="131413"/>
          <w:w w:val="105"/>
          <w:sz w:val="20"/>
        </w:rPr>
        <w:t xml:space="preserve">ensure the </w:t>
      </w:r>
      <w:proofErr w:type="spellStart"/>
      <w:r>
        <w:rPr>
          <w:color w:val="131413"/>
          <w:w w:val="105"/>
          <w:sz w:val="20"/>
        </w:rPr>
        <w:t>NaviCam</w:t>
      </w:r>
      <w:proofErr w:type="spellEnd"/>
      <w:r>
        <w:rPr>
          <w:color w:val="131413"/>
          <w:w w:val="105"/>
          <w:sz w:val="20"/>
        </w:rPr>
        <w:t xml:space="preserve"> capsule is still present inside the patient. There is an ergonomic sensor belt and data recorder. The capsule is guided through the gastro- intestinal</w:t>
      </w:r>
      <w:r>
        <w:rPr>
          <w:color w:val="131413"/>
          <w:spacing w:val="30"/>
          <w:w w:val="105"/>
          <w:sz w:val="20"/>
        </w:rPr>
        <w:t xml:space="preserve"> </w:t>
      </w:r>
      <w:r>
        <w:rPr>
          <w:color w:val="131413"/>
          <w:w w:val="105"/>
          <w:sz w:val="20"/>
        </w:rPr>
        <w:t>tract</w:t>
      </w:r>
      <w:r>
        <w:rPr>
          <w:color w:val="131413"/>
          <w:spacing w:val="29"/>
          <w:w w:val="105"/>
          <w:sz w:val="20"/>
        </w:rPr>
        <w:t xml:space="preserve"> </w:t>
      </w:r>
      <w:r>
        <w:rPr>
          <w:color w:val="131413"/>
          <w:w w:val="105"/>
          <w:sz w:val="20"/>
        </w:rPr>
        <w:t>by</w:t>
      </w:r>
      <w:r>
        <w:rPr>
          <w:color w:val="131413"/>
          <w:spacing w:val="29"/>
          <w:w w:val="105"/>
          <w:sz w:val="20"/>
        </w:rPr>
        <w:t xml:space="preserve"> </w:t>
      </w:r>
      <w:r>
        <w:rPr>
          <w:color w:val="131413"/>
          <w:w w:val="105"/>
          <w:sz w:val="20"/>
        </w:rPr>
        <w:t>an</w:t>
      </w:r>
      <w:r>
        <w:rPr>
          <w:color w:val="131413"/>
          <w:spacing w:val="29"/>
          <w:w w:val="105"/>
          <w:sz w:val="20"/>
        </w:rPr>
        <w:t xml:space="preserve"> </w:t>
      </w:r>
      <w:r>
        <w:rPr>
          <w:color w:val="131413"/>
          <w:w w:val="105"/>
          <w:sz w:val="20"/>
        </w:rPr>
        <w:t>exter</w:t>
      </w:r>
      <w:r>
        <w:rPr>
          <w:color w:val="131413"/>
          <w:w w:val="105"/>
          <w:sz w:val="20"/>
        </w:rPr>
        <w:t>nal</w:t>
      </w:r>
      <w:r>
        <w:rPr>
          <w:color w:val="131413"/>
          <w:spacing w:val="30"/>
          <w:w w:val="105"/>
          <w:sz w:val="20"/>
        </w:rPr>
        <w:t xml:space="preserve"> </w:t>
      </w:r>
      <w:r>
        <w:rPr>
          <w:color w:val="131413"/>
          <w:w w:val="105"/>
          <w:sz w:val="20"/>
        </w:rPr>
        <w:t>C-arm</w:t>
      </w:r>
      <w:r>
        <w:rPr>
          <w:color w:val="131413"/>
          <w:spacing w:val="30"/>
          <w:w w:val="105"/>
          <w:sz w:val="20"/>
        </w:rPr>
        <w:t xml:space="preserve"> </w:t>
      </w:r>
      <w:r>
        <w:rPr>
          <w:color w:val="131413"/>
          <w:w w:val="105"/>
          <w:sz w:val="20"/>
        </w:rPr>
        <w:t>type</w:t>
      </w:r>
      <w:r>
        <w:rPr>
          <w:color w:val="131413"/>
          <w:spacing w:val="29"/>
          <w:w w:val="105"/>
          <w:sz w:val="20"/>
        </w:rPr>
        <w:t xml:space="preserve"> </w:t>
      </w:r>
      <w:r>
        <w:rPr>
          <w:color w:val="131413"/>
          <w:w w:val="105"/>
          <w:sz w:val="20"/>
        </w:rPr>
        <w:t>magnet</w:t>
      </w:r>
    </w:p>
    <w:p w14:paraId="0A3C94C7" w14:textId="77777777" w:rsidR="00975370" w:rsidRDefault="00975370">
      <w:pPr>
        <w:spacing w:line="249" w:lineRule="auto"/>
        <w:jc w:val="both"/>
        <w:rPr>
          <w:sz w:val="20"/>
        </w:rPr>
        <w:sectPr w:rsidR="00975370">
          <w:headerReference w:type="even" r:id="rId31"/>
          <w:headerReference w:type="default" r:id="rId32"/>
          <w:pgSz w:w="12000" w:h="16000"/>
          <w:pgMar w:top="1320" w:right="880" w:bottom="280" w:left="880" w:header="855" w:footer="0" w:gutter="0"/>
          <w:pgNumType w:start="18"/>
          <w:cols w:num="2" w:space="720" w:equalWidth="0">
            <w:col w:w="4981" w:space="499"/>
            <w:col w:w="4760"/>
          </w:cols>
        </w:sectPr>
      </w:pPr>
    </w:p>
    <w:p w14:paraId="0A3C94C8" w14:textId="77777777" w:rsidR="00975370" w:rsidRDefault="00975370">
      <w:pPr>
        <w:pStyle w:val="BodyText"/>
        <w:spacing w:before="6"/>
        <w:rPr>
          <w:sz w:val="13"/>
        </w:rPr>
      </w:pPr>
    </w:p>
    <w:p w14:paraId="0A3C94C9" w14:textId="77777777" w:rsidR="00975370" w:rsidRDefault="0058442E">
      <w:pPr>
        <w:pStyle w:val="BodyText"/>
        <w:ind w:left="1336"/>
      </w:pPr>
      <w:r>
        <w:pict w14:anchorId="0A3C9630">
          <v:group id="docshapegroup87" o:spid="_x0000_s2054" style="width:378.5pt;height:316.45pt;mso-position-horizontal-relative:char;mso-position-vertical-relative:line" coordsize="7570,6329">
            <v:shape id="docshape88" o:spid="_x0000_s2061" type="#_x0000_t75" style="position:absolute;left:161;top:226;width:7320;height:5751">
              <v:imagedata r:id="rId33" o:title=""/>
            </v:shape>
            <v:rect id="docshape89" o:spid="_x0000_s2060" style="position:absolute;left:19;top:3511;width:7546;height:2812" filled="f" strokecolor="#3473b7" strokeweight=".5pt">
              <v:stroke dashstyle="3 1"/>
            </v:rect>
            <v:rect id="docshape90" o:spid="_x0000_s2059" style="position:absolute;left:5;top:5;width:7546;height:3156" filled="f" strokecolor="#3473b7" strokeweight=".5pt">
              <v:stroke dashstyle="3 1"/>
            </v:rect>
            <v:shape id="docshape91" o:spid="_x0000_s2058" type="#_x0000_t202" style="position:absolute;left:3185;top:5591;width:948;height:216" filled="f" stroked="f">
              <v:textbox inset="0,0,0,0">
                <w:txbxContent>
                  <w:p w14:paraId="0A3C9676" w14:textId="77777777" w:rsidR="00975370" w:rsidRDefault="0058442E">
                    <w:pPr>
                      <w:spacing w:line="206" w:lineRule="exact"/>
                      <w:rPr>
                        <w:rFonts w:ascii="Palatino Linotype" w:hAnsi="Palatino Linotype"/>
                        <w:sz w:val="16"/>
                      </w:rPr>
                    </w:pPr>
                    <w:bookmarkStart w:id="39" w:name="_bookmark15"/>
                    <w:bookmarkEnd w:id="39"/>
                    <w:r>
                      <w:rPr>
                        <w:rFonts w:ascii="Palatino Linotype" w:hAnsi="Palatino Linotype"/>
                        <w:color w:val="131413"/>
                        <w:w w:val="80"/>
                        <w:sz w:val="16"/>
                      </w:rPr>
                      <w:t>C-Scan®</w:t>
                    </w:r>
                    <w:r>
                      <w:rPr>
                        <w:rFonts w:ascii="Palatino Linotype" w:hAnsi="Palatino Linotype"/>
                        <w:color w:val="131413"/>
                        <w:spacing w:val="15"/>
                        <w:sz w:val="16"/>
                      </w:rPr>
                      <w:t xml:space="preserve"> </w:t>
                    </w:r>
                    <w:r>
                      <w:rPr>
                        <w:rFonts w:ascii="Palatino Linotype" w:hAnsi="Palatino Linotype"/>
                        <w:color w:val="131413"/>
                        <w:spacing w:val="-2"/>
                        <w:w w:val="80"/>
                        <w:sz w:val="16"/>
                      </w:rPr>
                      <w:t>Track</w:t>
                    </w:r>
                  </w:p>
                </w:txbxContent>
              </v:textbox>
            </v:shape>
            <v:shape id="docshape92" o:spid="_x0000_s2057" type="#_x0000_t202" style="position:absolute;left:681;top:5946;width:833;height:216" filled="f" stroked="f">
              <v:textbox inset="0,0,0,0">
                <w:txbxContent>
                  <w:p w14:paraId="0A3C9677" w14:textId="77777777" w:rsidR="00975370" w:rsidRDefault="0058442E">
                    <w:pPr>
                      <w:spacing w:line="206" w:lineRule="exact"/>
                      <w:rPr>
                        <w:rFonts w:ascii="Palatino Linotype" w:hAnsi="Palatino Linotype"/>
                        <w:sz w:val="16"/>
                      </w:rPr>
                    </w:pPr>
                    <w:r>
                      <w:rPr>
                        <w:rFonts w:ascii="Palatino Linotype" w:hAnsi="Palatino Linotype"/>
                        <w:color w:val="131413"/>
                        <w:w w:val="80"/>
                        <w:sz w:val="16"/>
                      </w:rPr>
                      <w:t>C-Scan®</w:t>
                    </w:r>
                    <w:r>
                      <w:rPr>
                        <w:rFonts w:ascii="Palatino Linotype" w:hAnsi="Palatino Linotype"/>
                        <w:color w:val="131413"/>
                        <w:spacing w:val="15"/>
                        <w:sz w:val="16"/>
                      </w:rPr>
                      <w:t xml:space="preserve"> </w:t>
                    </w:r>
                    <w:r>
                      <w:rPr>
                        <w:rFonts w:ascii="Palatino Linotype" w:hAnsi="Palatino Linotype"/>
                        <w:color w:val="131413"/>
                        <w:spacing w:val="-5"/>
                        <w:w w:val="80"/>
                        <w:sz w:val="16"/>
                      </w:rPr>
                      <w:t>Cap</w:t>
                    </w:r>
                  </w:p>
                </w:txbxContent>
              </v:textbox>
            </v:shape>
            <v:shape id="docshape93" o:spid="_x0000_s2056" type="#_x0000_t202" style="position:absolute;left:5812;top:6016;width:906;height:216" filled="f" stroked="f">
              <v:textbox inset="0,0,0,0">
                <w:txbxContent>
                  <w:p w14:paraId="0A3C9678" w14:textId="77777777" w:rsidR="00975370" w:rsidRDefault="0058442E">
                    <w:pPr>
                      <w:spacing w:line="206" w:lineRule="exact"/>
                      <w:rPr>
                        <w:rFonts w:ascii="Palatino Linotype" w:hAnsi="Palatino Linotype"/>
                        <w:sz w:val="16"/>
                      </w:rPr>
                    </w:pPr>
                    <w:r>
                      <w:rPr>
                        <w:rFonts w:ascii="Palatino Linotype" w:hAnsi="Palatino Linotype"/>
                        <w:color w:val="131413"/>
                        <w:w w:val="80"/>
                        <w:sz w:val="16"/>
                      </w:rPr>
                      <w:t>C-Scan®</w:t>
                    </w:r>
                    <w:r>
                      <w:rPr>
                        <w:rFonts w:ascii="Palatino Linotype" w:hAnsi="Palatino Linotype"/>
                        <w:color w:val="131413"/>
                        <w:spacing w:val="15"/>
                        <w:sz w:val="16"/>
                      </w:rPr>
                      <w:t xml:space="preserve"> </w:t>
                    </w:r>
                    <w:r>
                      <w:rPr>
                        <w:rFonts w:ascii="Palatino Linotype" w:hAnsi="Palatino Linotype"/>
                        <w:color w:val="131413"/>
                        <w:spacing w:val="-4"/>
                        <w:w w:val="80"/>
                        <w:sz w:val="16"/>
                      </w:rPr>
                      <w:t>View</w:t>
                    </w:r>
                  </w:p>
                </w:txbxContent>
              </v:textbox>
            </v:shape>
            <v:shape id="docshape94" o:spid="_x0000_s2055" type="#_x0000_t202" style="position:absolute;left:3701;top:3218;width:201;height:216" filled="f" stroked="f">
              <v:textbox inset="0,0,0,0">
                <w:txbxContent>
                  <w:p w14:paraId="0A3C9679" w14:textId="77777777" w:rsidR="00975370" w:rsidRDefault="0058442E">
                    <w:pPr>
                      <w:spacing w:line="206" w:lineRule="exact"/>
                      <w:rPr>
                        <w:rFonts w:ascii="Palatino Linotype"/>
                        <w:sz w:val="16"/>
                      </w:rPr>
                    </w:pPr>
                    <w:r>
                      <w:rPr>
                        <w:rFonts w:ascii="Palatino Linotype"/>
                        <w:color w:val="131413"/>
                        <w:spacing w:val="-5"/>
                        <w:sz w:val="16"/>
                      </w:rPr>
                      <w:t>(a)</w:t>
                    </w:r>
                  </w:p>
                </w:txbxContent>
              </v:textbox>
            </v:shape>
            <w10:wrap type="none"/>
            <w10:anchorlock/>
          </v:group>
        </w:pict>
      </w:r>
    </w:p>
    <w:p w14:paraId="0A3C94CA" w14:textId="77777777" w:rsidR="00975370" w:rsidRDefault="0058442E">
      <w:pPr>
        <w:spacing w:before="19"/>
        <w:ind w:left="2994" w:right="2977"/>
        <w:jc w:val="center"/>
        <w:rPr>
          <w:rFonts w:ascii="Palatino Linotype"/>
          <w:sz w:val="16"/>
        </w:rPr>
      </w:pPr>
      <w:r>
        <w:rPr>
          <w:rFonts w:ascii="Palatino Linotype"/>
          <w:color w:val="131413"/>
          <w:spacing w:val="-5"/>
          <w:sz w:val="16"/>
        </w:rPr>
        <w:t>(b)</w:t>
      </w:r>
    </w:p>
    <w:p w14:paraId="0A3C94CB" w14:textId="77777777" w:rsidR="00975370" w:rsidRDefault="0058442E">
      <w:pPr>
        <w:spacing w:before="163" w:line="244" w:lineRule="auto"/>
        <w:ind w:left="120" w:right="117"/>
        <w:jc w:val="both"/>
        <w:rPr>
          <w:sz w:val="18"/>
        </w:rPr>
      </w:pPr>
      <w:r>
        <w:rPr>
          <w:rFonts w:ascii="Bookman Old Style" w:hAnsi="Bookman Old Style"/>
          <w:color w:val="131413"/>
          <w:w w:val="105"/>
          <w:sz w:val="18"/>
        </w:rPr>
        <w:t>Figure</w:t>
      </w:r>
      <w:r>
        <w:rPr>
          <w:rFonts w:ascii="Bookman Old Style" w:hAnsi="Bookman Old Style"/>
          <w:color w:val="131413"/>
          <w:spacing w:val="-10"/>
          <w:w w:val="105"/>
          <w:sz w:val="18"/>
        </w:rPr>
        <w:t xml:space="preserve"> </w:t>
      </w:r>
      <w:r>
        <w:rPr>
          <w:color w:val="131413"/>
          <w:w w:val="105"/>
          <w:sz w:val="18"/>
        </w:rPr>
        <w:t xml:space="preserve">5: Video capsule endoscopy and X-ray imaging. (a) The </w:t>
      </w:r>
      <w:proofErr w:type="spellStart"/>
      <w:r>
        <w:rPr>
          <w:color w:val="131413"/>
          <w:w w:val="105"/>
          <w:sz w:val="18"/>
        </w:rPr>
        <w:t>MiroCam</w:t>
      </w:r>
      <w:proofErr w:type="spellEnd"/>
      <w:r>
        <w:rPr>
          <w:color w:val="131413"/>
          <w:w w:val="105"/>
          <w:sz w:val="18"/>
        </w:rPr>
        <w:t xml:space="preserve"> capsule endoscope system by </w:t>
      </w:r>
      <w:proofErr w:type="spellStart"/>
      <w:r>
        <w:rPr>
          <w:color w:val="131413"/>
          <w:w w:val="105"/>
          <w:sz w:val="18"/>
        </w:rPr>
        <w:t>IntroMedic</w:t>
      </w:r>
      <w:proofErr w:type="spellEnd"/>
      <w:r>
        <w:rPr>
          <w:color w:val="131413"/>
          <w:w w:val="105"/>
          <w:sz w:val="18"/>
        </w:rPr>
        <w:t xml:space="preserve"> is designed to take images of the small bowel mucosa to detect abnormalities. (b) The C-Scan Cap by Check Cap scans the gastrointestinal tract using ultral</w:t>
      </w:r>
      <w:r>
        <w:rPr>
          <w:color w:val="131413"/>
          <w:w w:val="105"/>
          <w:sz w:val="18"/>
        </w:rPr>
        <w:t>ow-dose X-ray beams. The C-Scan Track consists of three patches worn on user</w:t>
      </w:r>
      <w:r>
        <w:rPr>
          <w:rFonts w:ascii="Gill Sans MT" w:hAnsi="Gill Sans MT"/>
          <w:color w:val="131413"/>
          <w:w w:val="105"/>
          <w:sz w:val="18"/>
        </w:rPr>
        <w:t>’</w:t>
      </w:r>
      <w:r>
        <w:rPr>
          <w:color w:val="131413"/>
          <w:w w:val="105"/>
          <w:sz w:val="18"/>
        </w:rPr>
        <w:t xml:space="preserve">s back for control, monitoring, and recording of the capsule information. The C-Scan View is their cloud-based analysis suite for the 3D reconstruction of the colon and detection </w:t>
      </w:r>
      <w:r>
        <w:rPr>
          <w:color w:val="131413"/>
          <w:w w:val="105"/>
          <w:sz w:val="18"/>
        </w:rPr>
        <w:t xml:space="preserve">of colorectal polyps. The images were reproduced with permission from </w:t>
      </w:r>
      <w:proofErr w:type="spellStart"/>
      <w:r>
        <w:rPr>
          <w:color w:val="131413"/>
          <w:w w:val="105"/>
          <w:sz w:val="18"/>
        </w:rPr>
        <w:t>IntroMedic</w:t>
      </w:r>
      <w:proofErr w:type="spellEnd"/>
      <w:r>
        <w:rPr>
          <w:color w:val="131413"/>
          <w:w w:val="105"/>
          <w:sz w:val="18"/>
        </w:rPr>
        <w:t xml:space="preserve"> (a) and Check Cap (b).</w:t>
      </w:r>
    </w:p>
    <w:p w14:paraId="0A3C94CC" w14:textId="77777777" w:rsidR="00975370" w:rsidRDefault="00975370">
      <w:pPr>
        <w:pStyle w:val="BodyText"/>
      </w:pPr>
    </w:p>
    <w:p w14:paraId="0A3C94CD" w14:textId="77777777" w:rsidR="00975370" w:rsidRDefault="00975370">
      <w:pPr>
        <w:pStyle w:val="BodyText"/>
        <w:spacing w:before="3"/>
      </w:pPr>
    </w:p>
    <w:p w14:paraId="0A3C94CE" w14:textId="77777777" w:rsidR="00975370" w:rsidRDefault="00975370">
      <w:pPr>
        <w:sectPr w:rsidR="00975370">
          <w:pgSz w:w="12000" w:h="16000"/>
          <w:pgMar w:top="1320" w:right="880" w:bottom="280" w:left="880" w:header="859" w:footer="0" w:gutter="0"/>
          <w:cols w:space="720"/>
        </w:sectPr>
      </w:pPr>
    </w:p>
    <w:p w14:paraId="0A3C94CF" w14:textId="77777777" w:rsidR="00975370" w:rsidRDefault="0058442E">
      <w:pPr>
        <w:pStyle w:val="BodyText"/>
        <w:spacing w:before="99" w:line="247" w:lineRule="auto"/>
        <w:ind w:left="741" w:right="38"/>
        <w:jc w:val="both"/>
      </w:pPr>
      <w:r>
        <w:rPr>
          <w:color w:val="131413"/>
        </w:rPr>
        <w:t>robot having 5 degrees of freedom (i.e., 2 rotational and 3 translational) and an adjustable magnetic strength up to 200</w:t>
      </w:r>
      <w:r>
        <w:rPr>
          <w:color w:val="131413"/>
          <w:spacing w:val="-13"/>
        </w:rPr>
        <w:t xml:space="preserve"> </w:t>
      </w:r>
      <w:proofErr w:type="spellStart"/>
      <w:r>
        <w:rPr>
          <w:color w:val="131413"/>
        </w:rPr>
        <w:t>mT.</w:t>
      </w:r>
      <w:proofErr w:type="spellEnd"/>
      <w:r>
        <w:rPr>
          <w:color w:val="131413"/>
        </w:rPr>
        <w:t xml:space="preserve"> Two sep</w:t>
      </w:r>
      <w:r>
        <w:rPr>
          <w:color w:val="131413"/>
        </w:rPr>
        <w:t xml:space="preserve">arate joysticks are used by the operator to control the motion of the capsule in the 2 rotational axes (i.e., vertical and </w:t>
      </w:r>
      <w:proofErr w:type="spellStart"/>
      <w:r>
        <w:rPr>
          <w:color w:val="131413"/>
        </w:rPr>
        <w:t>hor</w:t>
      </w:r>
      <w:proofErr w:type="spellEnd"/>
      <w:r>
        <w:rPr>
          <w:color w:val="131413"/>
        </w:rPr>
        <w:t xml:space="preserve">- </w:t>
      </w:r>
      <w:proofErr w:type="spellStart"/>
      <w:r>
        <w:rPr>
          <w:color w:val="131413"/>
        </w:rPr>
        <w:t>izontal</w:t>
      </w:r>
      <w:proofErr w:type="spellEnd"/>
      <w:r>
        <w:rPr>
          <w:color w:val="131413"/>
        </w:rPr>
        <w:t xml:space="preserve"> directions) and 3 translational axes (i.e., up/down, left/right, or forward/backward). An auto- </w:t>
      </w:r>
      <w:proofErr w:type="spellStart"/>
      <w:r>
        <w:rPr>
          <w:color w:val="131413"/>
        </w:rPr>
        <w:t>matic</w:t>
      </w:r>
      <w:proofErr w:type="spellEnd"/>
      <w:r>
        <w:rPr>
          <w:color w:val="131413"/>
        </w:rPr>
        <w:t xml:space="preserve"> reset button bring</w:t>
      </w:r>
      <w:r>
        <w:rPr>
          <w:color w:val="131413"/>
        </w:rPr>
        <w:t xml:space="preserve">s the capsule to its default position. The </w:t>
      </w:r>
      <w:proofErr w:type="spellStart"/>
      <w:r>
        <w:rPr>
          <w:color w:val="131413"/>
        </w:rPr>
        <w:t>NaviCam</w:t>
      </w:r>
      <w:proofErr w:type="spellEnd"/>
      <w:r>
        <w:rPr>
          <w:color w:val="131413"/>
        </w:rPr>
        <w:t xml:space="preserve"> System is adapted to image the gastric mucosa, duodenum, small bowel, and</w:t>
      </w:r>
      <w:r>
        <w:rPr>
          <w:color w:val="131413"/>
          <w:spacing w:val="40"/>
        </w:rPr>
        <w:t xml:space="preserve"> </w:t>
      </w:r>
      <w:r>
        <w:rPr>
          <w:color w:val="131413"/>
        </w:rPr>
        <w:t>colon with 360</w:t>
      </w:r>
      <w:r>
        <w:rPr>
          <w:rFonts w:ascii="Times New Roman" w:hAnsi="Times New Roman"/>
          <w:color w:val="131413"/>
          <w:vertAlign w:val="superscript"/>
        </w:rPr>
        <w:t>°</w:t>
      </w:r>
      <w:r>
        <w:rPr>
          <w:rFonts w:ascii="Times New Roman" w:hAnsi="Times New Roman"/>
          <w:color w:val="131413"/>
        </w:rPr>
        <w:t xml:space="preserve"> </w:t>
      </w:r>
      <w:r>
        <w:rPr>
          <w:color w:val="131413"/>
        </w:rPr>
        <w:t xml:space="preserve">automatic scanning capability and real-time view (e.g., </w:t>
      </w:r>
      <w:proofErr w:type="spellStart"/>
      <w:r>
        <w:rPr>
          <w:color w:val="131413"/>
        </w:rPr>
        <w:t>NaviCam</w:t>
      </w:r>
      <w:proofErr w:type="spellEnd"/>
      <w:r>
        <w:rPr>
          <w:color w:val="131413"/>
        </w:rPr>
        <w:t xml:space="preserve"> Stomach Capsule, </w:t>
      </w:r>
      <w:proofErr w:type="spellStart"/>
      <w:r>
        <w:rPr>
          <w:color w:val="131413"/>
        </w:rPr>
        <w:t>NaviCam</w:t>
      </w:r>
      <w:proofErr w:type="spellEnd"/>
      <w:r>
        <w:rPr>
          <w:color w:val="131413"/>
        </w:rPr>
        <w:t xml:space="preserve"> SB, </w:t>
      </w:r>
      <w:proofErr w:type="spellStart"/>
      <w:r>
        <w:rPr>
          <w:color w:val="131413"/>
        </w:rPr>
        <w:t>NaviCam</w:t>
      </w:r>
      <w:proofErr w:type="spellEnd"/>
      <w:r>
        <w:rPr>
          <w:color w:val="131413"/>
        </w:rPr>
        <w:t xml:space="preserve"> UGI, and </w:t>
      </w:r>
      <w:proofErr w:type="spellStart"/>
      <w:r>
        <w:rPr>
          <w:color w:val="131413"/>
        </w:rPr>
        <w:t>NaviC</w:t>
      </w:r>
      <w:r>
        <w:rPr>
          <w:color w:val="131413"/>
        </w:rPr>
        <w:t>am</w:t>
      </w:r>
      <w:proofErr w:type="spellEnd"/>
      <w:r>
        <w:rPr>
          <w:color w:val="131413"/>
        </w:rPr>
        <w:t xml:space="preserve"> Colon). The </w:t>
      </w:r>
      <w:proofErr w:type="spellStart"/>
      <w:r>
        <w:rPr>
          <w:color w:val="131413"/>
        </w:rPr>
        <w:t>ESView</w:t>
      </w:r>
      <w:proofErr w:type="spellEnd"/>
      <w:r>
        <w:rPr>
          <w:color w:val="131413"/>
        </w:rPr>
        <w:t xml:space="preserve"> software with </w:t>
      </w:r>
      <w:proofErr w:type="spellStart"/>
      <w:r>
        <w:rPr>
          <w:color w:val="131413"/>
        </w:rPr>
        <w:t>ProScan</w:t>
      </w:r>
      <w:proofErr w:type="spellEnd"/>
      <w:r>
        <w:rPr>
          <w:color w:val="131413"/>
        </w:rPr>
        <w:t xml:space="preserve"> Reading Support and </w:t>
      </w:r>
      <w:proofErr w:type="spellStart"/>
      <w:r>
        <w:rPr>
          <w:color w:val="131413"/>
        </w:rPr>
        <w:t>NaviCam</w:t>
      </w:r>
      <w:proofErr w:type="spellEnd"/>
      <w:r>
        <w:rPr>
          <w:color w:val="131413"/>
        </w:rPr>
        <w:t xml:space="preserve"> Engine employs arti</w:t>
      </w:r>
      <w:r>
        <w:rPr>
          <w:rFonts w:ascii="Times New Roman" w:hAnsi="Times New Roman"/>
          <w:color w:val="131413"/>
        </w:rPr>
        <w:t>ﬁ</w:t>
      </w:r>
      <w:r>
        <w:rPr>
          <w:color w:val="131413"/>
        </w:rPr>
        <w:t xml:space="preserve">cial intelligence algorithms to screen out abnormal lesions with high </w:t>
      </w:r>
      <w:r>
        <w:rPr>
          <w:color w:val="131413"/>
          <w:spacing w:val="-2"/>
        </w:rPr>
        <w:t>sensitivity</w:t>
      </w:r>
    </w:p>
    <w:p w14:paraId="0A3C94D0" w14:textId="77777777" w:rsidR="00975370" w:rsidRDefault="0058442E">
      <w:pPr>
        <w:pStyle w:val="ListParagraph"/>
        <w:numPr>
          <w:ilvl w:val="0"/>
          <w:numId w:val="2"/>
        </w:numPr>
        <w:tabs>
          <w:tab w:val="left" w:pos="743"/>
        </w:tabs>
        <w:spacing w:before="148" w:line="244" w:lineRule="auto"/>
        <w:ind w:left="741" w:right="38" w:hanging="301"/>
        <w:jc w:val="both"/>
        <w:rPr>
          <w:sz w:val="20"/>
        </w:rPr>
      </w:pPr>
      <w:proofErr w:type="spellStart"/>
      <w:r>
        <w:rPr>
          <w:color w:val="131413"/>
          <w:w w:val="105"/>
          <w:sz w:val="20"/>
        </w:rPr>
        <w:t>CapsoCam</w:t>
      </w:r>
      <w:proofErr w:type="spellEnd"/>
      <w:r>
        <w:rPr>
          <w:color w:val="131413"/>
          <w:w w:val="105"/>
          <w:sz w:val="20"/>
        </w:rPr>
        <w:t xml:space="preserve"> Plus capsule endoscopy system by Cap- </w:t>
      </w:r>
      <w:proofErr w:type="spellStart"/>
      <w:r>
        <w:rPr>
          <w:color w:val="131413"/>
          <w:w w:val="105"/>
          <w:sz w:val="20"/>
        </w:rPr>
        <w:t>soVision</w:t>
      </w:r>
      <w:proofErr w:type="spellEnd"/>
      <w:r>
        <w:rPr>
          <w:color w:val="131413"/>
          <w:spacing w:val="-8"/>
          <w:w w:val="105"/>
          <w:sz w:val="20"/>
        </w:rPr>
        <w:t xml:space="preserve"> </w:t>
      </w:r>
      <w:r>
        <w:rPr>
          <w:color w:val="131413"/>
          <w:w w:val="105"/>
          <w:sz w:val="20"/>
        </w:rPr>
        <w:t>provides</w:t>
      </w:r>
      <w:r>
        <w:rPr>
          <w:color w:val="131413"/>
          <w:spacing w:val="-7"/>
          <w:w w:val="105"/>
          <w:sz w:val="20"/>
        </w:rPr>
        <w:t xml:space="preserve"> </w:t>
      </w:r>
      <w:r>
        <w:rPr>
          <w:color w:val="131413"/>
          <w:w w:val="105"/>
          <w:sz w:val="20"/>
        </w:rPr>
        <w:t>360</w:t>
      </w:r>
      <w:r>
        <w:rPr>
          <w:rFonts w:ascii="Times New Roman" w:hAnsi="Times New Roman"/>
          <w:color w:val="131413"/>
          <w:w w:val="105"/>
          <w:sz w:val="20"/>
          <w:vertAlign w:val="superscript"/>
        </w:rPr>
        <w:t>°</w:t>
      </w:r>
      <w:r>
        <w:rPr>
          <w:rFonts w:ascii="Times New Roman" w:hAnsi="Times New Roman"/>
          <w:color w:val="131413"/>
          <w:spacing w:val="-9"/>
          <w:w w:val="105"/>
          <w:sz w:val="20"/>
        </w:rPr>
        <w:t xml:space="preserve"> </w:t>
      </w:r>
      <w:r>
        <w:rPr>
          <w:color w:val="131413"/>
          <w:w w:val="105"/>
          <w:sz w:val="20"/>
        </w:rPr>
        <w:t>panoramic</w:t>
      </w:r>
      <w:r>
        <w:rPr>
          <w:color w:val="131413"/>
          <w:spacing w:val="-7"/>
          <w:w w:val="105"/>
          <w:sz w:val="20"/>
        </w:rPr>
        <w:t xml:space="preserve"> </w:t>
      </w:r>
      <w:r>
        <w:rPr>
          <w:color w:val="131413"/>
          <w:w w:val="105"/>
          <w:sz w:val="20"/>
        </w:rPr>
        <w:t>view</w:t>
      </w:r>
      <w:r>
        <w:rPr>
          <w:color w:val="131413"/>
          <w:spacing w:val="-8"/>
          <w:w w:val="105"/>
          <w:sz w:val="20"/>
        </w:rPr>
        <w:t xml:space="preserve"> </w:t>
      </w:r>
      <w:r>
        <w:rPr>
          <w:color w:val="131413"/>
          <w:w w:val="105"/>
          <w:sz w:val="20"/>
        </w:rPr>
        <w:t>of</w:t>
      </w:r>
      <w:r>
        <w:rPr>
          <w:color w:val="131413"/>
          <w:spacing w:val="-8"/>
          <w:w w:val="105"/>
          <w:sz w:val="20"/>
        </w:rPr>
        <w:t xml:space="preserve"> </w:t>
      </w:r>
      <w:r>
        <w:rPr>
          <w:color w:val="131413"/>
          <w:w w:val="105"/>
          <w:sz w:val="20"/>
        </w:rPr>
        <w:t>the</w:t>
      </w:r>
      <w:r>
        <w:rPr>
          <w:color w:val="131413"/>
          <w:spacing w:val="-9"/>
          <w:w w:val="105"/>
          <w:sz w:val="20"/>
        </w:rPr>
        <w:t xml:space="preserve"> </w:t>
      </w:r>
      <w:r>
        <w:rPr>
          <w:color w:val="131413"/>
          <w:w w:val="105"/>
          <w:sz w:val="20"/>
        </w:rPr>
        <w:t xml:space="preserve">small bowel to directly visualize the mucosa to identify any lesions or abnormalities (Figure </w:t>
      </w:r>
      <w:hyperlink w:anchor="_bookmark16" w:history="1">
        <w:r>
          <w:rPr>
            <w:color w:val="131413"/>
            <w:w w:val="105"/>
            <w:sz w:val="20"/>
          </w:rPr>
          <w:t>6).</w:t>
        </w:r>
      </w:hyperlink>
      <w:r>
        <w:rPr>
          <w:color w:val="131413"/>
          <w:w w:val="105"/>
          <w:sz w:val="20"/>
        </w:rPr>
        <w:t xml:space="preserve"> There is no</w:t>
      </w:r>
    </w:p>
    <w:p w14:paraId="0A3C94D1" w14:textId="77777777" w:rsidR="00975370" w:rsidRDefault="0058442E">
      <w:pPr>
        <w:pStyle w:val="BodyText"/>
        <w:spacing w:before="98" w:line="249" w:lineRule="auto"/>
        <w:ind w:left="732" w:right="117"/>
        <w:jc w:val="both"/>
      </w:pPr>
      <w:r>
        <w:br w:type="column"/>
      </w:r>
      <w:r>
        <w:rPr>
          <w:color w:val="131413"/>
        </w:rPr>
        <w:t>need for belts or wire</w:t>
      </w:r>
      <w:r>
        <w:rPr>
          <w:color w:val="131413"/>
        </w:rPr>
        <w:t>s, and all data is stored within</w:t>
      </w:r>
      <w:r>
        <w:rPr>
          <w:color w:val="131413"/>
          <w:spacing w:val="40"/>
        </w:rPr>
        <w:t xml:space="preserve"> </w:t>
      </w:r>
      <w:r>
        <w:rPr>
          <w:color w:val="131413"/>
        </w:rPr>
        <w:t xml:space="preserve">the on-board </w:t>
      </w:r>
      <w:r>
        <w:rPr>
          <w:rFonts w:ascii="Times New Roman" w:hAnsi="Times New Roman"/>
          <w:color w:val="131413"/>
        </w:rPr>
        <w:t>ﬂ</w:t>
      </w:r>
      <w:r>
        <w:rPr>
          <w:color w:val="131413"/>
        </w:rPr>
        <w:t xml:space="preserve">ash memory system. The </w:t>
      </w:r>
      <w:proofErr w:type="spellStart"/>
      <w:r>
        <w:rPr>
          <w:color w:val="131413"/>
        </w:rPr>
        <w:t>CapsoRe</w:t>
      </w:r>
      <w:proofErr w:type="spellEnd"/>
      <w:r>
        <w:rPr>
          <w:color w:val="131413"/>
        </w:rPr>
        <w:t xml:space="preserve">- </w:t>
      </w:r>
      <w:proofErr w:type="spellStart"/>
      <w:r>
        <w:rPr>
          <w:color w:val="131413"/>
        </w:rPr>
        <w:t>trieve</w:t>
      </w:r>
      <w:proofErr w:type="spellEnd"/>
      <w:r>
        <w:rPr>
          <w:color w:val="131413"/>
        </w:rPr>
        <w:t xml:space="preserve"> Magnetic Retrieval Wand is used to easily remove the capsule after its exit from the </w:t>
      </w:r>
      <w:proofErr w:type="spellStart"/>
      <w:r>
        <w:rPr>
          <w:color w:val="131413"/>
        </w:rPr>
        <w:t>gastroin</w:t>
      </w:r>
      <w:proofErr w:type="spellEnd"/>
      <w:r>
        <w:rPr>
          <w:color w:val="131413"/>
        </w:rPr>
        <w:t xml:space="preserve">- </w:t>
      </w:r>
      <w:proofErr w:type="spellStart"/>
      <w:r>
        <w:rPr>
          <w:color w:val="131413"/>
        </w:rPr>
        <w:t>testinal</w:t>
      </w:r>
      <w:proofErr w:type="spellEnd"/>
      <w:r>
        <w:rPr>
          <w:color w:val="131413"/>
        </w:rPr>
        <w:t xml:space="preserve"> tract. The </w:t>
      </w:r>
      <w:proofErr w:type="spellStart"/>
      <w:r>
        <w:rPr>
          <w:color w:val="131413"/>
        </w:rPr>
        <w:t>CapsoView</w:t>
      </w:r>
      <w:proofErr w:type="spellEnd"/>
      <w:r>
        <w:rPr>
          <w:color w:val="131413"/>
        </w:rPr>
        <w:t xml:space="preserve"> 3.6 diagnostic software provides various play</w:t>
      </w:r>
      <w:r>
        <w:rPr>
          <w:color w:val="131413"/>
        </w:rPr>
        <w:t xml:space="preserve">back controls to view </w:t>
      </w:r>
      <w:proofErr w:type="spellStart"/>
      <w:r>
        <w:rPr>
          <w:color w:val="131413"/>
        </w:rPr>
        <w:t>examina</w:t>
      </w:r>
      <w:proofErr w:type="spellEnd"/>
      <w:r>
        <w:rPr>
          <w:color w:val="131413"/>
        </w:rPr>
        <w:t xml:space="preserve">- </w:t>
      </w:r>
      <w:proofErr w:type="spellStart"/>
      <w:r>
        <w:rPr>
          <w:color w:val="131413"/>
        </w:rPr>
        <w:t>tion</w:t>
      </w:r>
      <w:proofErr w:type="spellEnd"/>
      <w:r>
        <w:rPr>
          <w:color w:val="131413"/>
        </w:rPr>
        <w:t xml:space="preserve"> videos, a Red Detection system to identify sus- </w:t>
      </w:r>
      <w:proofErr w:type="spellStart"/>
      <w:r>
        <w:rPr>
          <w:color w:val="131413"/>
        </w:rPr>
        <w:t>pected</w:t>
      </w:r>
      <w:proofErr w:type="spellEnd"/>
      <w:r>
        <w:rPr>
          <w:color w:val="131413"/>
        </w:rPr>
        <w:t xml:space="preserve"> bleeding areas, suggested landmarks,</w:t>
      </w:r>
      <w:r>
        <w:rPr>
          <w:color w:val="131413"/>
          <w:spacing w:val="40"/>
        </w:rPr>
        <w:t xml:space="preserve"> </w:t>
      </w:r>
      <w:r>
        <w:rPr>
          <w:color w:val="131413"/>
        </w:rPr>
        <w:t xml:space="preserve">Advanced Color Enhancement (ACE), duo and pan- </w:t>
      </w:r>
      <w:proofErr w:type="spellStart"/>
      <w:r>
        <w:rPr>
          <w:color w:val="131413"/>
        </w:rPr>
        <w:t>oramic</w:t>
      </w:r>
      <w:proofErr w:type="spellEnd"/>
      <w:r>
        <w:rPr>
          <w:color w:val="131413"/>
        </w:rPr>
        <w:t xml:space="preserve"> view modes, customizable report generation, and a reference library of rel</w:t>
      </w:r>
      <w:r>
        <w:rPr>
          <w:color w:val="131413"/>
        </w:rPr>
        <w:t xml:space="preserve">ated pathologies/land- marks to help physicians in the diagnosis. The Cap- </w:t>
      </w:r>
      <w:proofErr w:type="spellStart"/>
      <w:r>
        <w:rPr>
          <w:color w:val="131413"/>
        </w:rPr>
        <w:t>soCloud</w:t>
      </w:r>
      <w:proofErr w:type="spellEnd"/>
      <w:r>
        <w:rPr>
          <w:color w:val="131413"/>
        </w:rPr>
        <w:t xml:space="preserve"> is a cloud-based data management software (hosted by Amazon Web Services) that gives the ability to stream and download </w:t>
      </w:r>
      <w:proofErr w:type="spellStart"/>
      <w:r>
        <w:rPr>
          <w:color w:val="131413"/>
        </w:rPr>
        <w:t>CapsoCam</w:t>
      </w:r>
      <w:proofErr w:type="spellEnd"/>
      <w:r>
        <w:rPr>
          <w:color w:val="131413"/>
        </w:rPr>
        <w:t xml:space="preserve"> Plus</w:t>
      </w:r>
      <w:r>
        <w:rPr>
          <w:color w:val="131413"/>
          <w:spacing w:val="40"/>
        </w:rPr>
        <w:t xml:space="preserve"> </w:t>
      </w:r>
      <w:r>
        <w:rPr>
          <w:color w:val="131413"/>
        </w:rPr>
        <w:t>videos on a portable iOS or Android dev</w:t>
      </w:r>
      <w:r>
        <w:rPr>
          <w:color w:val="131413"/>
        </w:rPr>
        <w:t>ices</w:t>
      </w:r>
    </w:p>
    <w:p w14:paraId="0A3C94D2" w14:textId="77777777" w:rsidR="00975370" w:rsidRDefault="0058442E">
      <w:pPr>
        <w:pStyle w:val="ListParagraph"/>
        <w:numPr>
          <w:ilvl w:val="0"/>
          <w:numId w:val="2"/>
        </w:numPr>
        <w:tabs>
          <w:tab w:val="left" w:pos="733"/>
        </w:tabs>
        <w:spacing w:before="124" w:line="249" w:lineRule="auto"/>
        <w:ind w:left="732" w:hanging="292"/>
        <w:jc w:val="both"/>
        <w:rPr>
          <w:sz w:val="20"/>
        </w:rPr>
      </w:pPr>
      <w:r>
        <w:rPr>
          <w:color w:val="131413"/>
          <w:sz w:val="20"/>
        </w:rPr>
        <w:t>The OMOM capsule endoscope by Jinshan Science</w:t>
      </w:r>
      <w:r>
        <w:rPr>
          <w:color w:val="131413"/>
          <w:spacing w:val="80"/>
          <w:sz w:val="20"/>
        </w:rPr>
        <w:t xml:space="preserve"> </w:t>
      </w:r>
      <w:r>
        <w:rPr>
          <w:color w:val="131413"/>
          <w:sz w:val="20"/>
        </w:rPr>
        <w:t>&amp; Technology has an ergonomic design with a light and compact enclosure. The recorder has a belt antenna system to pair up with the capsule and a dis-</w:t>
      </w:r>
      <w:r>
        <w:rPr>
          <w:color w:val="131413"/>
          <w:sz w:val="20"/>
        </w:rPr>
        <w:t xml:space="preserve"> play to view the endoscopic images at real time. The</w:t>
      </w:r>
    </w:p>
    <w:p w14:paraId="0A3C94D3" w14:textId="77777777" w:rsidR="00975370" w:rsidRDefault="00975370">
      <w:pPr>
        <w:spacing w:line="249" w:lineRule="auto"/>
        <w:jc w:val="both"/>
        <w:rPr>
          <w:sz w:val="20"/>
        </w:rPr>
        <w:sectPr w:rsidR="00975370">
          <w:type w:val="continuous"/>
          <w:pgSz w:w="12000" w:h="16000"/>
          <w:pgMar w:top="900" w:right="880" w:bottom="280" w:left="880" w:header="855" w:footer="0" w:gutter="0"/>
          <w:cols w:num="2" w:space="720" w:equalWidth="0">
            <w:col w:w="4981" w:space="209"/>
            <w:col w:w="5050"/>
          </w:cols>
        </w:sectPr>
      </w:pPr>
    </w:p>
    <w:p w14:paraId="0A3C94D4" w14:textId="77777777" w:rsidR="00975370" w:rsidRDefault="00975370">
      <w:pPr>
        <w:pStyle w:val="BodyText"/>
        <w:spacing w:before="6"/>
        <w:rPr>
          <w:sz w:val="13"/>
        </w:rPr>
      </w:pPr>
    </w:p>
    <w:p w14:paraId="0A3C94D5" w14:textId="77777777" w:rsidR="00975370" w:rsidRDefault="0058442E">
      <w:pPr>
        <w:pStyle w:val="BodyText"/>
        <w:ind w:left="1384"/>
      </w:pPr>
      <w:r>
        <w:pict w14:anchorId="0A3C9632">
          <v:group id="docshapegroup95" o:spid="_x0000_s2050" style="width:373.7pt;height:406pt;mso-position-horizontal-relative:char;mso-position-vertical-relative:line" coordsize="7474,8120">
            <v:shape id="docshape96" o:spid="_x0000_s2053" type="#_x0000_t75" style="position:absolute;left:209;top:83;width:7104;height:7990">
              <v:imagedata r:id="rId34" o:title=""/>
            </v:shape>
            <v:shape id="docshape97" o:spid="_x0000_s2052" style="position:absolute;left:5;top:5;width:7464;height:8110" coordorigin="5,5" coordsize="7464,8110" o:spt="100" adj="0,,0" path="m5,3880r7464,l7469,8115,5,8115,5,3880xm5,5r7464,l7469,3440,5,3440,5,5xe" filled="f" strokecolor="#3473b7" strokeweight=".5pt">
              <v:stroke dashstyle="3 1" joinstyle="round"/>
              <v:formulas/>
              <v:path arrowok="t" o:connecttype="segments"/>
            </v:shape>
            <v:shape id="docshape98" o:spid="_x0000_s2051" type="#_x0000_t202" style="position:absolute;left:3646;top:3499;width:201;height:216" filled="f" stroked="f">
              <v:textbox inset="0,0,0,0">
                <w:txbxContent>
                  <w:p w14:paraId="0A3C967A" w14:textId="77777777" w:rsidR="00975370" w:rsidRDefault="0058442E">
                    <w:pPr>
                      <w:spacing w:line="206" w:lineRule="exact"/>
                      <w:rPr>
                        <w:rFonts w:ascii="Palatino Linotype"/>
                        <w:sz w:val="16"/>
                      </w:rPr>
                    </w:pPr>
                    <w:bookmarkStart w:id="40" w:name="_bookmark16"/>
                    <w:bookmarkEnd w:id="40"/>
                    <w:r>
                      <w:rPr>
                        <w:rFonts w:ascii="Palatino Linotype"/>
                        <w:color w:val="131413"/>
                        <w:spacing w:val="-5"/>
                        <w:sz w:val="16"/>
                      </w:rPr>
                      <w:t>(a)</w:t>
                    </w:r>
                  </w:p>
                </w:txbxContent>
              </v:textbox>
            </v:shape>
            <w10:wrap type="none"/>
            <w10:anchorlock/>
          </v:group>
        </w:pict>
      </w:r>
    </w:p>
    <w:p w14:paraId="0A3C94D6" w14:textId="77777777" w:rsidR="00975370" w:rsidRDefault="0058442E">
      <w:pPr>
        <w:spacing w:before="17"/>
        <w:ind w:left="2994" w:right="2992"/>
        <w:jc w:val="center"/>
        <w:rPr>
          <w:rFonts w:ascii="Palatino Linotype"/>
          <w:sz w:val="16"/>
        </w:rPr>
      </w:pPr>
      <w:r>
        <w:rPr>
          <w:rFonts w:ascii="Palatino Linotype"/>
          <w:color w:val="131413"/>
          <w:spacing w:val="-5"/>
          <w:sz w:val="16"/>
        </w:rPr>
        <w:t>(b)</w:t>
      </w:r>
    </w:p>
    <w:p w14:paraId="0A3C94D7" w14:textId="77777777" w:rsidR="00975370" w:rsidRDefault="0058442E">
      <w:pPr>
        <w:spacing w:before="163" w:line="249" w:lineRule="auto"/>
        <w:ind w:left="120" w:right="117" w:hanging="1"/>
        <w:jc w:val="both"/>
        <w:rPr>
          <w:sz w:val="18"/>
        </w:rPr>
      </w:pPr>
      <w:r>
        <w:rPr>
          <w:rFonts w:ascii="Bookman Old Style" w:hAnsi="Bookman Old Style"/>
          <w:color w:val="131413"/>
          <w:sz w:val="18"/>
        </w:rPr>
        <w:t xml:space="preserve">Figure </w:t>
      </w:r>
      <w:r>
        <w:rPr>
          <w:color w:val="131413"/>
          <w:sz w:val="18"/>
        </w:rPr>
        <w:t xml:space="preserve">6: Rapid reading software by </w:t>
      </w:r>
      <w:proofErr w:type="spellStart"/>
      <w:r>
        <w:rPr>
          <w:color w:val="131413"/>
          <w:sz w:val="18"/>
        </w:rPr>
        <w:t>CapsoVision</w:t>
      </w:r>
      <w:proofErr w:type="spellEnd"/>
      <w:r>
        <w:rPr>
          <w:color w:val="131413"/>
          <w:sz w:val="18"/>
        </w:rPr>
        <w:t xml:space="preserve">. (a) The </w:t>
      </w:r>
      <w:proofErr w:type="spellStart"/>
      <w:r>
        <w:rPr>
          <w:color w:val="131413"/>
          <w:sz w:val="18"/>
        </w:rPr>
        <w:t>CapsoCam</w:t>
      </w:r>
      <w:proofErr w:type="spellEnd"/>
      <w:r>
        <w:rPr>
          <w:color w:val="131413"/>
          <w:sz w:val="18"/>
        </w:rPr>
        <w:t xml:space="preserve"> Plus System uses four lateral cameras to capture full 360</w:t>
      </w:r>
      <w:r>
        <w:rPr>
          <w:rFonts w:ascii="Times New Roman" w:hAnsi="Times New Roman"/>
          <w:color w:val="131413"/>
          <w:sz w:val="18"/>
          <w:vertAlign w:val="superscript"/>
        </w:rPr>
        <w:t>°</w:t>
      </w:r>
      <w:r>
        <w:rPr>
          <w:rFonts w:ascii="Times New Roman" w:hAnsi="Times New Roman"/>
          <w:color w:val="131413"/>
          <w:sz w:val="18"/>
        </w:rPr>
        <w:t xml:space="preserve"> </w:t>
      </w:r>
      <w:r>
        <w:rPr>
          <w:color w:val="131413"/>
          <w:sz w:val="18"/>
        </w:rPr>
        <w:t>panoramic view</w:t>
      </w:r>
      <w:r>
        <w:rPr>
          <w:color w:val="131413"/>
          <w:spacing w:val="39"/>
          <w:sz w:val="18"/>
        </w:rPr>
        <w:t xml:space="preserve"> </w:t>
      </w:r>
      <w:r>
        <w:rPr>
          <w:color w:val="131413"/>
          <w:sz w:val="18"/>
        </w:rPr>
        <w:t>of</w:t>
      </w:r>
      <w:r>
        <w:rPr>
          <w:color w:val="131413"/>
          <w:spacing w:val="37"/>
          <w:sz w:val="18"/>
        </w:rPr>
        <w:t xml:space="preserve"> </w:t>
      </w:r>
      <w:r>
        <w:rPr>
          <w:color w:val="131413"/>
          <w:sz w:val="18"/>
        </w:rPr>
        <w:t>the</w:t>
      </w:r>
      <w:r>
        <w:rPr>
          <w:color w:val="131413"/>
          <w:spacing w:val="39"/>
          <w:sz w:val="18"/>
        </w:rPr>
        <w:t xml:space="preserve"> </w:t>
      </w:r>
      <w:r>
        <w:rPr>
          <w:color w:val="131413"/>
          <w:sz w:val="18"/>
        </w:rPr>
        <w:t>small</w:t>
      </w:r>
      <w:r>
        <w:rPr>
          <w:color w:val="131413"/>
          <w:spacing w:val="38"/>
          <w:sz w:val="18"/>
        </w:rPr>
        <w:t xml:space="preserve"> </w:t>
      </w:r>
      <w:r>
        <w:rPr>
          <w:color w:val="131413"/>
          <w:sz w:val="18"/>
        </w:rPr>
        <w:t>bowel</w:t>
      </w:r>
      <w:r>
        <w:rPr>
          <w:color w:val="131413"/>
          <w:spacing w:val="38"/>
          <w:sz w:val="18"/>
        </w:rPr>
        <w:t xml:space="preserve"> </w:t>
      </w:r>
      <w:r>
        <w:rPr>
          <w:color w:val="131413"/>
          <w:sz w:val="18"/>
        </w:rPr>
        <w:t>mucosa.</w:t>
      </w:r>
      <w:r>
        <w:rPr>
          <w:color w:val="131413"/>
          <w:spacing w:val="38"/>
          <w:sz w:val="18"/>
        </w:rPr>
        <w:t xml:space="preserve"> </w:t>
      </w:r>
      <w:r>
        <w:rPr>
          <w:color w:val="131413"/>
          <w:sz w:val="18"/>
        </w:rPr>
        <w:t>The</w:t>
      </w:r>
      <w:r>
        <w:rPr>
          <w:color w:val="131413"/>
          <w:spacing w:val="38"/>
          <w:sz w:val="18"/>
        </w:rPr>
        <w:t xml:space="preserve"> </w:t>
      </w:r>
      <w:r>
        <w:rPr>
          <w:color w:val="131413"/>
          <w:sz w:val="18"/>
        </w:rPr>
        <w:t>high-resolution</w:t>
      </w:r>
      <w:r>
        <w:rPr>
          <w:color w:val="131413"/>
          <w:spacing w:val="38"/>
          <w:sz w:val="18"/>
        </w:rPr>
        <w:t xml:space="preserve"> </w:t>
      </w:r>
      <w:r>
        <w:rPr>
          <w:color w:val="131413"/>
          <w:sz w:val="18"/>
        </w:rPr>
        <w:t>images</w:t>
      </w:r>
      <w:r>
        <w:rPr>
          <w:color w:val="131413"/>
          <w:spacing w:val="38"/>
          <w:sz w:val="18"/>
        </w:rPr>
        <w:t xml:space="preserve"> </w:t>
      </w:r>
      <w:r>
        <w:rPr>
          <w:color w:val="131413"/>
          <w:sz w:val="18"/>
        </w:rPr>
        <w:t>are</w:t>
      </w:r>
      <w:r>
        <w:rPr>
          <w:color w:val="131413"/>
          <w:spacing w:val="39"/>
          <w:sz w:val="18"/>
        </w:rPr>
        <w:t xml:space="preserve"> </w:t>
      </w:r>
      <w:r>
        <w:rPr>
          <w:color w:val="131413"/>
          <w:sz w:val="18"/>
        </w:rPr>
        <w:t>reviewed</w:t>
      </w:r>
      <w:r>
        <w:rPr>
          <w:color w:val="131413"/>
          <w:spacing w:val="38"/>
          <w:sz w:val="18"/>
        </w:rPr>
        <w:t xml:space="preserve"> </w:t>
      </w:r>
      <w:r>
        <w:rPr>
          <w:color w:val="131413"/>
          <w:sz w:val="18"/>
        </w:rPr>
        <w:t>on</w:t>
      </w:r>
      <w:r>
        <w:rPr>
          <w:color w:val="131413"/>
          <w:spacing w:val="38"/>
          <w:sz w:val="18"/>
        </w:rPr>
        <w:t xml:space="preserve"> </w:t>
      </w:r>
      <w:r>
        <w:rPr>
          <w:color w:val="131413"/>
          <w:sz w:val="18"/>
        </w:rPr>
        <w:t>the</w:t>
      </w:r>
      <w:r>
        <w:rPr>
          <w:color w:val="131413"/>
          <w:spacing w:val="39"/>
          <w:sz w:val="18"/>
        </w:rPr>
        <w:t xml:space="preserve"> </w:t>
      </w:r>
      <w:proofErr w:type="spellStart"/>
      <w:r>
        <w:rPr>
          <w:color w:val="131413"/>
          <w:sz w:val="18"/>
        </w:rPr>
        <w:t>CapsoView</w:t>
      </w:r>
      <w:proofErr w:type="spellEnd"/>
      <w:r>
        <w:rPr>
          <w:color w:val="131413"/>
          <w:spacing w:val="37"/>
          <w:sz w:val="18"/>
        </w:rPr>
        <w:t xml:space="preserve"> </w:t>
      </w:r>
      <w:r>
        <w:rPr>
          <w:color w:val="131413"/>
          <w:sz w:val="18"/>
        </w:rPr>
        <w:t>3.6</w:t>
      </w:r>
      <w:r>
        <w:rPr>
          <w:color w:val="131413"/>
          <w:spacing w:val="38"/>
          <w:sz w:val="18"/>
        </w:rPr>
        <w:t xml:space="preserve"> </w:t>
      </w:r>
      <w:r>
        <w:rPr>
          <w:color w:val="131413"/>
          <w:sz w:val="18"/>
        </w:rPr>
        <w:t>diagnostic</w:t>
      </w:r>
      <w:r>
        <w:rPr>
          <w:color w:val="131413"/>
          <w:spacing w:val="39"/>
          <w:sz w:val="18"/>
        </w:rPr>
        <w:t xml:space="preserve"> </w:t>
      </w:r>
      <w:r>
        <w:rPr>
          <w:color w:val="131413"/>
          <w:sz w:val="18"/>
        </w:rPr>
        <w:t>interface</w:t>
      </w:r>
      <w:r>
        <w:rPr>
          <w:color w:val="131413"/>
          <w:spacing w:val="39"/>
          <w:sz w:val="18"/>
        </w:rPr>
        <w:t xml:space="preserve"> </w:t>
      </w:r>
      <w:r>
        <w:rPr>
          <w:color w:val="131413"/>
          <w:sz w:val="18"/>
        </w:rPr>
        <w:t>that</w:t>
      </w:r>
      <w:r>
        <w:rPr>
          <w:color w:val="131413"/>
          <w:spacing w:val="37"/>
          <w:sz w:val="18"/>
        </w:rPr>
        <w:t xml:space="preserve"> </w:t>
      </w:r>
      <w:r>
        <w:rPr>
          <w:color w:val="131413"/>
          <w:sz w:val="18"/>
        </w:rPr>
        <w:t>has</w:t>
      </w:r>
      <w:r>
        <w:rPr>
          <w:color w:val="131413"/>
          <w:spacing w:val="39"/>
          <w:sz w:val="18"/>
        </w:rPr>
        <w:t xml:space="preserve"> </w:t>
      </w:r>
      <w:r>
        <w:rPr>
          <w:color w:val="131413"/>
          <w:sz w:val="18"/>
        </w:rPr>
        <w:t>several features, such as multiple viewing modes, playback adjustments, easy archiving, Red Detection system, suggested landmarks, and report generation.</w:t>
      </w:r>
      <w:r>
        <w:rPr>
          <w:color w:val="131413"/>
          <w:spacing w:val="25"/>
          <w:sz w:val="18"/>
        </w:rPr>
        <w:t xml:space="preserve"> </w:t>
      </w:r>
      <w:r>
        <w:rPr>
          <w:color w:val="131413"/>
          <w:sz w:val="18"/>
        </w:rPr>
        <w:t>(b)</w:t>
      </w:r>
      <w:r>
        <w:rPr>
          <w:color w:val="131413"/>
          <w:spacing w:val="24"/>
          <w:sz w:val="18"/>
        </w:rPr>
        <w:t xml:space="preserve"> </w:t>
      </w:r>
      <w:r>
        <w:rPr>
          <w:color w:val="131413"/>
          <w:sz w:val="18"/>
        </w:rPr>
        <w:t>Examples</w:t>
      </w:r>
      <w:r>
        <w:rPr>
          <w:color w:val="131413"/>
          <w:spacing w:val="24"/>
          <w:sz w:val="18"/>
        </w:rPr>
        <w:t xml:space="preserve"> </w:t>
      </w:r>
      <w:r>
        <w:rPr>
          <w:color w:val="131413"/>
          <w:sz w:val="18"/>
        </w:rPr>
        <w:t>of</w:t>
      </w:r>
      <w:r>
        <w:rPr>
          <w:color w:val="131413"/>
          <w:spacing w:val="26"/>
          <w:sz w:val="18"/>
        </w:rPr>
        <w:t xml:space="preserve"> </w:t>
      </w:r>
      <w:r>
        <w:rPr>
          <w:color w:val="131413"/>
          <w:sz w:val="18"/>
        </w:rPr>
        <w:t>image</w:t>
      </w:r>
      <w:r>
        <w:rPr>
          <w:color w:val="131413"/>
          <w:spacing w:val="24"/>
          <w:sz w:val="18"/>
        </w:rPr>
        <w:t xml:space="preserve"> </w:t>
      </w:r>
      <w:r>
        <w:rPr>
          <w:color w:val="131413"/>
          <w:sz w:val="18"/>
        </w:rPr>
        <w:t>streams</w:t>
      </w:r>
      <w:r>
        <w:rPr>
          <w:color w:val="131413"/>
          <w:spacing w:val="24"/>
          <w:sz w:val="18"/>
        </w:rPr>
        <w:t xml:space="preserve"> </w:t>
      </w:r>
      <w:r>
        <w:rPr>
          <w:color w:val="131413"/>
          <w:sz w:val="18"/>
        </w:rPr>
        <w:t>of</w:t>
      </w:r>
      <w:r>
        <w:rPr>
          <w:color w:val="131413"/>
          <w:spacing w:val="24"/>
          <w:sz w:val="18"/>
        </w:rPr>
        <w:t xml:space="preserve"> </w:t>
      </w:r>
      <w:r>
        <w:rPr>
          <w:color w:val="131413"/>
          <w:sz w:val="18"/>
        </w:rPr>
        <w:t>the</w:t>
      </w:r>
      <w:r>
        <w:rPr>
          <w:color w:val="131413"/>
          <w:spacing w:val="25"/>
          <w:sz w:val="18"/>
        </w:rPr>
        <w:t xml:space="preserve"> </w:t>
      </w:r>
      <w:r>
        <w:rPr>
          <w:color w:val="131413"/>
          <w:sz w:val="18"/>
        </w:rPr>
        <w:t>small</w:t>
      </w:r>
      <w:r>
        <w:rPr>
          <w:color w:val="131413"/>
          <w:spacing w:val="24"/>
          <w:sz w:val="18"/>
        </w:rPr>
        <w:t xml:space="preserve"> </w:t>
      </w:r>
      <w:r>
        <w:rPr>
          <w:color w:val="131413"/>
          <w:sz w:val="18"/>
        </w:rPr>
        <w:t>bowel</w:t>
      </w:r>
      <w:r>
        <w:rPr>
          <w:color w:val="131413"/>
          <w:spacing w:val="25"/>
          <w:sz w:val="18"/>
        </w:rPr>
        <w:t xml:space="preserve"> </w:t>
      </w:r>
      <w:r>
        <w:rPr>
          <w:color w:val="131413"/>
          <w:sz w:val="18"/>
        </w:rPr>
        <w:t>mucosa</w:t>
      </w:r>
      <w:r>
        <w:rPr>
          <w:color w:val="131413"/>
          <w:spacing w:val="26"/>
          <w:sz w:val="18"/>
        </w:rPr>
        <w:t xml:space="preserve"> </w:t>
      </w:r>
      <w:r>
        <w:rPr>
          <w:color w:val="131413"/>
          <w:sz w:val="18"/>
        </w:rPr>
        <w:t>ca</w:t>
      </w:r>
      <w:r>
        <w:rPr>
          <w:color w:val="131413"/>
          <w:sz w:val="18"/>
        </w:rPr>
        <w:t>ptured</w:t>
      </w:r>
      <w:r>
        <w:rPr>
          <w:color w:val="131413"/>
          <w:spacing w:val="24"/>
          <w:sz w:val="18"/>
        </w:rPr>
        <w:t xml:space="preserve"> </w:t>
      </w:r>
      <w:r>
        <w:rPr>
          <w:color w:val="131413"/>
          <w:sz w:val="18"/>
        </w:rPr>
        <w:t>by</w:t>
      </w:r>
      <w:r>
        <w:rPr>
          <w:color w:val="131413"/>
          <w:spacing w:val="25"/>
          <w:sz w:val="18"/>
        </w:rPr>
        <w:t xml:space="preserve"> </w:t>
      </w:r>
      <w:r>
        <w:rPr>
          <w:color w:val="131413"/>
          <w:sz w:val="18"/>
        </w:rPr>
        <w:t>the</w:t>
      </w:r>
      <w:r>
        <w:rPr>
          <w:color w:val="131413"/>
          <w:spacing w:val="24"/>
          <w:sz w:val="18"/>
        </w:rPr>
        <w:t xml:space="preserve"> </w:t>
      </w:r>
      <w:proofErr w:type="spellStart"/>
      <w:r>
        <w:rPr>
          <w:color w:val="131413"/>
          <w:sz w:val="18"/>
        </w:rPr>
        <w:t>CapsoCam</w:t>
      </w:r>
      <w:proofErr w:type="spellEnd"/>
      <w:r>
        <w:rPr>
          <w:color w:val="131413"/>
          <w:spacing w:val="25"/>
          <w:sz w:val="18"/>
        </w:rPr>
        <w:t xml:space="preserve"> </w:t>
      </w:r>
      <w:r>
        <w:rPr>
          <w:color w:val="131413"/>
          <w:sz w:val="18"/>
        </w:rPr>
        <w:t>Plus</w:t>
      </w:r>
      <w:r>
        <w:rPr>
          <w:color w:val="131413"/>
          <w:spacing w:val="24"/>
          <w:sz w:val="18"/>
        </w:rPr>
        <w:t xml:space="preserve"> </w:t>
      </w:r>
      <w:r>
        <w:rPr>
          <w:color w:val="131413"/>
          <w:sz w:val="18"/>
        </w:rPr>
        <w:t>and</w:t>
      </w:r>
      <w:r>
        <w:rPr>
          <w:color w:val="131413"/>
          <w:spacing w:val="25"/>
          <w:sz w:val="18"/>
        </w:rPr>
        <w:t xml:space="preserve"> </w:t>
      </w:r>
      <w:r>
        <w:rPr>
          <w:color w:val="131413"/>
          <w:sz w:val="18"/>
        </w:rPr>
        <w:t>reviewed</w:t>
      </w:r>
      <w:r>
        <w:rPr>
          <w:color w:val="131413"/>
          <w:spacing w:val="26"/>
          <w:sz w:val="18"/>
        </w:rPr>
        <w:t xml:space="preserve"> </w:t>
      </w:r>
      <w:r>
        <w:rPr>
          <w:color w:val="131413"/>
          <w:sz w:val="18"/>
        </w:rPr>
        <w:t>by</w:t>
      </w:r>
      <w:r>
        <w:rPr>
          <w:color w:val="131413"/>
          <w:spacing w:val="24"/>
          <w:sz w:val="18"/>
        </w:rPr>
        <w:t xml:space="preserve"> </w:t>
      </w:r>
      <w:r>
        <w:rPr>
          <w:color w:val="131413"/>
          <w:sz w:val="18"/>
        </w:rPr>
        <w:t>the</w:t>
      </w:r>
      <w:r>
        <w:rPr>
          <w:color w:val="131413"/>
          <w:spacing w:val="24"/>
          <w:sz w:val="18"/>
        </w:rPr>
        <w:t xml:space="preserve"> </w:t>
      </w:r>
      <w:proofErr w:type="spellStart"/>
      <w:r>
        <w:rPr>
          <w:color w:val="131413"/>
          <w:spacing w:val="-2"/>
          <w:sz w:val="18"/>
        </w:rPr>
        <w:t>CapsoView</w:t>
      </w:r>
      <w:proofErr w:type="spellEnd"/>
    </w:p>
    <w:p w14:paraId="0A3C94D8" w14:textId="77777777" w:rsidR="00975370" w:rsidRDefault="0058442E">
      <w:pPr>
        <w:spacing w:line="200" w:lineRule="exact"/>
        <w:ind w:left="120"/>
        <w:jc w:val="both"/>
        <w:rPr>
          <w:sz w:val="18"/>
        </w:rPr>
      </w:pPr>
      <w:r>
        <w:rPr>
          <w:color w:val="131413"/>
          <w:sz w:val="18"/>
        </w:rPr>
        <w:t>3.6</w:t>
      </w:r>
      <w:r>
        <w:rPr>
          <w:color w:val="131413"/>
          <w:spacing w:val="19"/>
          <w:sz w:val="18"/>
        </w:rPr>
        <w:t xml:space="preserve"> </w:t>
      </w:r>
      <w:r>
        <w:rPr>
          <w:color w:val="131413"/>
          <w:sz w:val="18"/>
        </w:rPr>
        <w:t>diagnostic</w:t>
      </w:r>
      <w:r>
        <w:rPr>
          <w:color w:val="131413"/>
          <w:spacing w:val="21"/>
          <w:sz w:val="18"/>
        </w:rPr>
        <w:t xml:space="preserve"> </w:t>
      </w:r>
      <w:r>
        <w:rPr>
          <w:color w:val="131413"/>
          <w:sz w:val="18"/>
        </w:rPr>
        <w:t>interface.</w:t>
      </w:r>
      <w:r>
        <w:rPr>
          <w:color w:val="131413"/>
          <w:spacing w:val="21"/>
          <w:sz w:val="18"/>
        </w:rPr>
        <w:t xml:space="preserve"> </w:t>
      </w:r>
      <w:r>
        <w:rPr>
          <w:color w:val="131413"/>
          <w:sz w:val="18"/>
        </w:rPr>
        <w:t>The</w:t>
      </w:r>
      <w:r>
        <w:rPr>
          <w:color w:val="131413"/>
          <w:spacing w:val="21"/>
          <w:sz w:val="18"/>
        </w:rPr>
        <w:t xml:space="preserve"> </w:t>
      </w:r>
      <w:r>
        <w:rPr>
          <w:color w:val="131413"/>
          <w:sz w:val="18"/>
        </w:rPr>
        <w:t>images</w:t>
      </w:r>
      <w:r>
        <w:rPr>
          <w:color w:val="131413"/>
          <w:spacing w:val="21"/>
          <w:sz w:val="18"/>
        </w:rPr>
        <w:t xml:space="preserve"> </w:t>
      </w:r>
      <w:r>
        <w:rPr>
          <w:color w:val="131413"/>
          <w:sz w:val="18"/>
        </w:rPr>
        <w:t>were</w:t>
      </w:r>
      <w:r>
        <w:rPr>
          <w:color w:val="131413"/>
          <w:spacing w:val="21"/>
          <w:sz w:val="18"/>
        </w:rPr>
        <w:t xml:space="preserve"> </w:t>
      </w:r>
      <w:r>
        <w:rPr>
          <w:color w:val="131413"/>
          <w:sz w:val="18"/>
        </w:rPr>
        <w:t>reproduced</w:t>
      </w:r>
      <w:r>
        <w:rPr>
          <w:color w:val="131413"/>
          <w:spacing w:val="21"/>
          <w:sz w:val="18"/>
        </w:rPr>
        <w:t xml:space="preserve"> </w:t>
      </w:r>
      <w:r>
        <w:rPr>
          <w:color w:val="131413"/>
          <w:sz w:val="18"/>
        </w:rPr>
        <w:t>with</w:t>
      </w:r>
      <w:r>
        <w:rPr>
          <w:color w:val="131413"/>
          <w:spacing w:val="21"/>
          <w:sz w:val="18"/>
        </w:rPr>
        <w:t xml:space="preserve"> </w:t>
      </w:r>
      <w:r>
        <w:rPr>
          <w:color w:val="131413"/>
          <w:sz w:val="18"/>
        </w:rPr>
        <w:t>permission</w:t>
      </w:r>
      <w:r>
        <w:rPr>
          <w:color w:val="131413"/>
          <w:spacing w:val="19"/>
          <w:sz w:val="18"/>
        </w:rPr>
        <w:t xml:space="preserve"> </w:t>
      </w:r>
      <w:r>
        <w:rPr>
          <w:color w:val="131413"/>
          <w:sz w:val="18"/>
        </w:rPr>
        <w:t>from</w:t>
      </w:r>
      <w:r>
        <w:rPr>
          <w:color w:val="131413"/>
          <w:spacing w:val="21"/>
          <w:sz w:val="18"/>
        </w:rPr>
        <w:t xml:space="preserve"> </w:t>
      </w:r>
      <w:proofErr w:type="spellStart"/>
      <w:r>
        <w:rPr>
          <w:color w:val="131413"/>
          <w:spacing w:val="-2"/>
          <w:sz w:val="18"/>
        </w:rPr>
        <w:t>CapsoVision</w:t>
      </w:r>
      <w:proofErr w:type="spellEnd"/>
      <w:r>
        <w:rPr>
          <w:color w:val="131413"/>
          <w:spacing w:val="-2"/>
          <w:sz w:val="18"/>
        </w:rPr>
        <w:t>.</w:t>
      </w:r>
    </w:p>
    <w:p w14:paraId="0A3C94D9" w14:textId="77777777" w:rsidR="00975370" w:rsidRDefault="00975370">
      <w:pPr>
        <w:spacing w:line="200" w:lineRule="exact"/>
        <w:jc w:val="both"/>
        <w:rPr>
          <w:sz w:val="18"/>
        </w:rPr>
        <w:sectPr w:rsidR="00975370">
          <w:pgSz w:w="12000" w:h="16000"/>
          <w:pgMar w:top="1320" w:right="880" w:bottom="280" w:left="880" w:header="855" w:footer="0" w:gutter="0"/>
          <w:cols w:space="720"/>
        </w:sectPr>
      </w:pPr>
    </w:p>
    <w:p w14:paraId="0A3C94DA" w14:textId="77777777" w:rsidR="00975370" w:rsidRDefault="0058442E">
      <w:pPr>
        <w:pStyle w:val="BodyText"/>
        <w:spacing w:before="158" w:line="244" w:lineRule="auto"/>
        <w:ind w:left="741"/>
        <w:jc w:val="both"/>
      </w:pPr>
      <w:r>
        <w:rPr>
          <w:color w:val="131413"/>
          <w:w w:val="105"/>
        </w:rPr>
        <w:t>OMOM</w:t>
      </w:r>
      <w:r>
        <w:rPr>
          <w:color w:val="131413"/>
          <w:spacing w:val="-1"/>
          <w:w w:val="105"/>
        </w:rPr>
        <w:t xml:space="preserve"> </w:t>
      </w:r>
      <w:r>
        <w:rPr>
          <w:color w:val="131413"/>
          <w:w w:val="105"/>
        </w:rPr>
        <w:t>Vue</w:t>
      </w:r>
      <w:r>
        <w:rPr>
          <w:color w:val="131413"/>
          <w:spacing w:val="-1"/>
          <w:w w:val="105"/>
        </w:rPr>
        <w:t xml:space="preserve"> </w:t>
      </w:r>
      <w:r>
        <w:rPr>
          <w:color w:val="131413"/>
          <w:w w:val="105"/>
        </w:rPr>
        <w:t>Smart</w:t>
      </w:r>
      <w:r>
        <w:rPr>
          <w:color w:val="131413"/>
          <w:spacing w:val="-2"/>
          <w:w w:val="105"/>
        </w:rPr>
        <w:t xml:space="preserve"> </w:t>
      </w:r>
      <w:r>
        <w:rPr>
          <w:color w:val="131413"/>
          <w:w w:val="105"/>
        </w:rPr>
        <w:t>software</w:t>
      </w:r>
      <w:r>
        <w:rPr>
          <w:color w:val="131413"/>
          <w:spacing w:val="-1"/>
          <w:w w:val="105"/>
        </w:rPr>
        <w:t xml:space="preserve"> </w:t>
      </w:r>
      <w:r>
        <w:rPr>
          <w:color w:val="131413"/>
          <w:w w:val="105"/>
        </w:rPr>
        <w:t>provides</w:t>
      </w:r>
      <w:r>
        <w:rPr>
          <w:color w:val="131413"/>
          <w:spacing w:val="-1"/>
          <w:w w:val="105"/>
        </w:rPr>
        <w:t xml:space="preserve"> </w:t>
      </w:r>
      <w:r>
        <w:rPr>
          <w:color w:val="131413"/>
          <w:w w:val="105"/>
        </w:rPr>
        <w:t>a</w:t>
      </w:r>
      <w:r>
        <w:rPr>
          <w:color w:val="131413"/>
          <w:spacing w:val="-2"/>
          <w:w w:val="105"/>
        </w:rPr>
        <w:t xml:space="preserve"> </w:t>
      </w:r>
      <w:r>
        <w:rPr>
          <w:color w:val="131413"/>
          <w:w w:val="105"/>
        </w:rPr>
        <w:t>simple</w:t>
      </w:r>
      <w:r>
        <w:rPr>
          <w:color w:val="131413"/>
          <w:spacing w:val="-1"/>
          <w:w w:val="105"/>
        </w:rPr>
        <w:t xml:space="preserve"> </w:t>
      </w:r>
      <w:r>
        <w:rPr>
          <w:color w:val="131413"/>
          <w:w w:val="105"/>
        </w:rPr>
        <w:t>and easy work</w:t>
      </w:r>
      <w:r>
        <w:rPr>
          <w:rFonts w:ascii="Times New Roman" w:hAnsi="Times New Roman"/>
          <w:color w:val="131413"/>
          <w:w w:val="105"/>
        </w:rPr>
        <w:t>ﬂ</w:t>
      </w:r>
      <w:r>
        <w:rPr>
          <w:color w:val="131413"/>
          <w:w w:val="105"/>
        </w:rPr>
        <w:t>ow experience for the user to</w:t>
      </w:r>
      <w:r>
        <w:rPr>
          <w:color w:val="131413"/>
          <w:w w:val="105"/>
        </w:rPr>
        <w:t xml:space="preserve"> control video play options, skim through images, identify similar</w:t>
      </w:r>
      <w:r>
        <w:rPr>
          <w:color w:val="131413"/>
          <w:spacing w:val="-10"/>
          <w:w w:val="105"/>
        </w:rPr>
        <w:t xml:space="preserve"> </w:t>
      </w:r>
      <w:r>
        <w:rPr>
          <w:color w:val="131413"/>
          <w:w w:val="105"/>
        </w:rPr>
        <w:t>traits,</w:t>
      </w:r>
      <w:r>
        <w:rPr>
          <w:color w:val="131413"/>
          <w:spacing w:val="-9"/>
          <w:w w:val="105"/>
        </w:rPr>
        <w:t xml:space="preserve"> </w:t>
      </w:r>
      <w:r>
        <w:rPr>
          <w:color w:val="131413"/>
          <w:w w:val="105"/>
        </w:rPr>
        <w:t>and</w:t>
      </w:r>
      <w:r>
        <w:rPr>
          <w:color w:val="131413"/>
          <w:spacing w:val="-9"/>
          <w:w w:val="105"/>
        </w:rPr>
        <w:t xml:space="preserve"> </w:t>
      </w:r>
      <w:r>
        <w:rPr>
          <w:color w:val="131413"/>
          <w:w w:val="105"/>
        </w:rPr>
        <w:t>compare</w:t>
      </w:r>
      <w:r>
        <w:rPr>
          <w:color w:val="131413"/>
          <w:spacing w:val="-8"/>
          <w:w w:val="105"/>
        </w:rPr>
        <w:t xml:space="preserve"> </w:t>
      </w:r>
      <w:r>
        <w:rPr>
          <w:color w:val="131413"/>
          <w:w w:val="105"/>
        </w:rPr>
        <w:t>multiple</w:t>
      </w:r>
      <w:r>
        <w:rPr>
          <w:color w:val="131413"/>
          <w:spacing w:val="-8"/>
          <w:w w:val="105"/>
        </w:rPr>
        <w:t xml:space="preserve"> </w:t>
      </w:r>
      <w:r>
        <w:rPr>
          <w:color w:val="131413"/>
          <w:w w:val="105"/>
        </w:rPr>
        <w:t>cases</w:t>
      </w:r>
      <w:r>
        <w:rPr>
          <w:color w:val="131413"/>
          <w:spacing w:val="-8"/>
          <w:w w:val="105"/>
        </w:rPr>
        <w:t xml:space="preserve"> </w:t>
      </w:r>
      <w:r>
        <w:rPr>
          <w:color w:val="131413"/>
          <w:w w:val="105"/>
        </w:rPr>
        <w:t>in</w:t>
      </w:r>
      <w:r>
        <w:rPr>
          <w:color w:val="131413"/>
          <w:spacing w:val="-9"/>
          <w:w w:val="105"/>
        </w:rPr>
        <w:t xml:space="preserve"> </w:t>
      </w:r>
      <w:r>
        <w:rPr>
          <w:color w:val="131413"/>
          <w:w w:val="105"/>
        </w:rPr>
        <w:t xml:space="preserve">parallel. Image color enhancement (ICE) is provided by the RGB mode to clearly view the capillaries, mucosa, and areas of suspected bleeding. The OMOM </w:t>
      </w:r>
      <w:r>
        <w:rPr>
          <w:color w:val="131413"/>
          <w:w w:val="105"/>
        </w:rPr>
        <w:t>plat- form is cost-e</w:t>
      </w:r>
      <w:r>
        <w:rPr>
          <w:rFonts w:ascii="Times New Roman" w:hAnsi="Times New Roman"/>
          <w:color w:val="131413"/>
          <w:w w:val="105"/>
        </w:rPr>
        <w:t>ﬀ</w:t>
      </w:r>
      <w:r>
        <w:rPr>
          <w:color w:val="131413"/>
          <w:w w:val="105"/>
        </w:rPr>
        <w:t xml:space="preserve">ective compared to its peers, which makes it suitable for large-scale clinical studies on </w:t>
      </w:r>
      <w:bookmarkStart w:id="41" w:name="8.2._X-Ray_Imaging_and_Microultrasound_C"/>
      <w:bookmarkEnd w:id="41"/>
      <w:r>
        <w:rPr>
          <w:color w:val="131413"/>
          <w:w w:val="105"/>
        </w:rPr>
        <w:t>diagnostic e</w:t>
      </w:r>
      <w:r>
        <w:rPr>
          <w:rFonts w:ascii="Times New Roman" w:hAnsi="Times New Roman"/>
          <w:color w:val="131413"/>
          <w:w w:val="105"/>
        </w:rPr>
        <w:t>ﬃ</w:t>
      </w:r>
      <w:r>
        <w:rPr>
          <w:color w:val="131413"/>
          <w:w w:val="105"/>
        </w:rPr>
        <w:t xml:space="preserve">ciency </w:t>
      </w:r>
      <w:hyperlink w:anchor="_bookmark23" w:history="1">
        <w:r>
          <w:rPr>
            <w:color w:val="131413"/>
            <w:w w:val="105"/>
          </w:rPr>
          <w:t>[130]</w:t>
        </w:r>
      </w:hyperlink>
    </w:p>
    <w:p w14:paraId="0A3C94DB" w14:textId="77777777" w:rsidR="00975370" w:rsidRDefault="0058442E">
      <w:pPr>
        <w:pStyle w:val="ListParagraph"/>
        <w:numPr>
          <w:ilvl w:val="0"/>
          <w:numId w:val="2"/>
        </w:numPr>
        <w:tabs>
          <w:tab w:val="left" w:pos="743"/>
        </w:tabs>
        <w:spacing w:before="137" w:line="247" w:lineRule="auto"/>
        <w:ind w:left="741" w:right="0" w:hanging="309"/>
        <w:jc w:val="both"/>
        <w:rPr>
          <w:sz w:val="20"/>
        </w:rPr>
      </w:pPr>
      <w:proofErr w:type="spellStart"/>
      <w:r>
        <w:rPr>
          <w:color w:val="131413"/>
          <w:sz w:val="20"/>
        </w:rPr>
        <w:t>Norika</w:t>
      </w:r>
      <w:proofErr w:type="spellEnd"/>
      <w:r>
        <w:rPr>
          <w:color w:val="131413"/>
          <w:sz w:val="20"/>
        </w:rPr>
        <w:t xml:space="preserve"> and Sayaka endoscopic capsules were </w:t>
      </w:r>
      <w:proofErr w:type="spellStart"/>
      <w:r>
        <w:rPr>
          <w:color w:val="131413"/>
          <w:sz w:val="20"/>
        </w:rPr>
        <w:t>devel</w:t>
      </w:r>
      <w:proofErr w:type="spellEnd"/>
      <w:r>
        <w:rPr>
          <w:color w:val="131413"/>
          <w:sz w:val="20"/>
        </w:rPr>
        <w:t>-</w:t>
      </w:r>
      <w:r>
        <w:rPr>
          <w:color w:val="131413"/>
          <w:sz w:val="20"/>
        </w:rPr>
        <w:t xml:space="preserve"> </w:t>
      </w:r>
      <w:proofErr w:type="spellStart"/>
      <w:r>
        <w:rPr>
          <w:color w:val="131413"/>
          <w:sz w:val="20"/>
        </w:rPr>
        <w:t>oped</w:t>
      </w:r>
      <w:proofErr w:type="spellEnd"/>
      <w:r>
        <w:rPr>
          <w:color w:val="131413"/>
          <w:sz w:val="20"/>
        </w:rPr>
        <w:t xml:space="preserve"> by RF System Lab. While the older </w:t>
      </w:r>
      <w:proofErr w:type="spellStart"/>
      <w:r>
        <w:rPr>
          <w:color w:val="131413"/>
          <w:sz w:val="20"/>
        </w:rPr>
        <w:t>Norika</w:t>
      </w:r>
      <w:proofErr w:type="spellEnd"/>
      <w:r>
        <w:rPr>
          <w:color w:val="131413"/>
          <w:sz w:val="20"/>
        </w:rPr>
        <w:t xml:space="preserve"> cap- </w:t>
      </w:r>
      <w:proofErr w:type="spellStart"/>
      <w:r>
        <w:rPr>
          <w:color w:val="131413"/>
          <w:sz w:val="20"/>
        </w:rPr>
        <w:t>sule</w:t>
      </w:r>
      <w:proofErr w:type="spellEnd"/>
      <w:r>
        <w:rPr>
          <w:color w:val="131413"/>
          <w:sz w:val="20"/>
        </w:rPr>
        <w:t xml:space="preserve"> has the camera </w:t>
      </w:r>
      <w:r>
        <w:rPr>
          <w:rFonts w:ascii="Times New Roman" w:hAnsi="Times New Roman"/>
          <w:color w:val="131413"/>
          <w:sz w:val="20"/>
        </w:rPr>
        <w:t>ﬁ</w:t>
      </w:r>
      <w:r>
        <w:rPr>
          <w:color w:val="131413"/>
          <w:sz w:val="20"/>
        </w:rPr>
        <w:t>xed at one end, the newer</w:t>
      </w:r>
      <w:r>
        <w:rPr>
          <w:color w:val="131413"/>
          <w:spacing w:val="40"/>
          <w:sz w:val="20"/>
        </w:rPr>
        <w:t xml:space="preserve"> </w:t>
      </w:r>
      <w:r>
        <w:rPr>
          <w:color w:val="131413"/>
          <w:sz w:val="20"/>
        </w:rPr>
        <w:t>Sayaka capsule puts its camera on the side and added</w:t>
      </w:r>
      <w:r>
        <w:rPr>
          <w:color w:val="131413"/>
          <w:spacing w:val="40"/>
          <w:sz w:val="20"/>
        </w:rPr>
        <w:t xml:space="preserve"> </w:t>
      </w:r>
      <w:r>
        <w:rPr>
          <w:color w:val="131413"/>
          <w:sz w:val="20"/>
        </w:rPr>
        <w:t>a</w:t>
      </w:r>
      <w:r>
        <w:rPr>
          <w:color w:val="131413"/>
          <w:spacing w:val="72"/>
          <w:sz w:val="20"/>
        </w:rPr>
        <w:t xml:space="preserve"> </w:t>
      </w:r>
      <w:r>
        <w:rPr>
          <w:color w:val="131413"/>
          <w:sz w:val="20"/>
        </w:rPr>
        <w:t>tiny</w:t>
      </w:r>
      <w:r>
        <w:rPr>
          <w:color w:val="131413"/>
          <w:spacing w:val="72"/>
          <w:sz w:val="20"/>
        </w:rPr>
        <w:t xml:space="preserve"> </w:t>
      </w:r>
      <w:r>
        <w:rPr>
          <w:color w:val="131413"/>
          <w:sz w:val="20"/>
        </w:rPr>
        <w:t>stepper</w:t>
      </w:r>
      <w:r>
        <w:rPr>
          <w:color w:val="131413"/>
          <w:spacing w:val="72"/>
          <w:sz w:val="20"/>
        </w:rPr>
        <w:t xml:space="preserve"> </w:t>
      </w:r>
      <w:r>
        <w:rPr>
          <w:color w:val="131413"/>
          <w:sz w:val="20"/>
        </w:rPr>
        <w:t>motor</w:t>
      </w:r>
      <w:r>
        <w:rPr>
          <w:color w:val="131413"/>
          <w:spacing w:val="71"/>
          <w:sz w:val="20"/>
        </w:rPr>
        <w:t xml:space="preserve"> </w:t>
      </w:r>
      <w:r>
        <w:rPr>
          <w:color w:val="131413"/>
          <w:sz w:val="20"/>
        </w:rPr>
        <w:t>to</w:t>
      </w:r>
      <w:r>
        <w:rPr>
          <w:color w:val="131413"/>
          <w:spacing w:val="72"/>
          <w:sz w:val="20"/>
        </w:rPr>
        <w:t xml:space="preserve"> </w:t>
      </w:r>
      <w:r>
        <w:rPr>
          <w:color w:val="131413"/>
          <w:sz w:val="20"/>
        </w:rPr>
        <w:t>rotate</w:t>
      </w:r>
      <w:r>
        <w:rPr>
          <w:color w:val="131413"/>
          <w:spacing w:val="73"/>
          <w:sz w:val="20"/>
        </w:rPr>
        <w:t xml:space="preserve"> </w:t>
      </w:r>
      <w:r>
        <w:rPr>
          <w:color w:val="131413"/>
          <w:sz w:val="20"/>
        </w:rPr>
        <w:t>the</w:t>
      </w:r>
      <w:r>
        <w:rPr>
          <w:color w:val="131413"/>
          <w:spacing w:val="72"/>
          <w:sz w:val="20"/>
        </w:rPr>
        <w:t xml:space="preserve"> </w:t>
      </w:r>
      <w:r>
        <w:rPr>
          <w:color w:val="131413"/>
          <w:sz w:val="20"/>
        </w:rPr>
        <w:t>camera.</w:t>
      </w:r>
      <w:r>
        <w:rPr>
          <w:color w:val="131413"/>
          <w:spacing w:val="64"/>
          <w:sz w:val="20"/>
        </w:rPr>
        <w:t xml:space="preserve"> </w:t>
      </w:r>
      <w:r>
        <w:rPr>
          <w:color w:val="131413"/>
          <w:sz w:val="20"/>
        </w:rPr>
        <w:t>The</w:t>
      </w:r>
    </w:p>
    <w:p w14:paraId="0A3C94DC" w14:textId="77777777" w:rsidR="00975370" w:rsidRDefault="0058442E">
      <w:pPr>
        <w:pStyle w:val="BodyText"/>
        <w:spacing w:before="143" w:line="247" w:lineRule="auto"/>
        <w:ind w:left="941" w:right="117"/>
        <w:jc w:val="both"/>
      </w:pPr>
      <w:r>
        <w:br w:type="column"/>
      </w:r>
      <w:r>
        <w:rPr>
          <w:color w:val="131413"/>
          <w:w w:val="105"/>
        </w:rPr>
        <w:t>Sayaka</w:t>
      </w:r>
      <w:r>
        <w:rPr>
          <w:color w:val="131413"/>
          <w:spacing w:val="-2"/>
          <w:w w:val="105"/>
        </w:rPr>
        <w:t xml:space="preserve"> </w:t>
      </w:r>
      <w:r>
        <w:rPr>
          <w:color w:val="131413"/>
          <w:w w:val="105"/>
        </w:rPr>
        <w:t>capsule</w:t>
      </w:r>
      <w:r>
        <w:rPr>
          <w:color w:val="131413"/>
          <w:spacing w:val="-2"/>
          <w:w w:val="105"/>
        </w:rPr>
        <w:t xml:space="preserve"> </w:t>
      </w:r>
      <w:r>
        <w:rPr>
          <w:color w:val="131413"/>
          <w:w w:val="105"/>
        </w:rPr>
        <w:t>provides</w:t>
      </w:r>
      <w:r>
        <w:rPr>
          <w:color w:val="131413"/>
          <w:spacing w:val="-1"/>
          <w:w w:val="105"/>
        </w:rPr>
        <w:t xml:space="preserve"> </w:t>
      </w:r>
      <w:r>
        <w:rPr>
          <w:color w:val="131413"/>
          <w:w w:val="105"/>
        </w:rPr>
        <w:t>a</w:t>
      </w:r>
      <w:r>
        <w:rPr>
          <w:color w:val="131413"/>
          <w:spacing w:val="-2"/>
          <w:w w:val="105"/>
        </w:rPr>
        <w:t xml:space="preserve"> </w:t>
      </w:r>
      <w:r>
        <w:rPr>
          <w:color w:val="131413"/>
          <w:w w:val="105"/>
        </w:rPr>
        <w:t>360</w:t>
      </w:r>
      <w:r>
        <w:rPr>
          <w:rFonts w:ascii="Times New Roman" w:hAnsi="Times New Roman"/>
          <w:color w:val="131413"/>
          <w:w w:val="105"/>
          <w:vertAlign w:val="superscript"/>
        </w:rPr>
        <w:t>°</w:t>
      </w:r>
      <w:r>
        <w:rPr>
          <w:rFonts w:ascii="Times New Roman" w:hAnsi="Times New Roman"/>
          <w:color w:val="131413"/>
          <w:spacing w:val="-2"/>
          <w:w w:val="105"/>
        </w:rPr>
        <w:t xml:space="preserve"> </w:t>
      </w:r>
      <w:r>
        <w:rPr>
          <w:color w:val="131413"/>
          <w:w w:val="105"/>
        </w:rPr>
        <w:t>panoramic</w:t>
      </w:r>
      <w:r>
        <w:rPr>
          <w:color w:val="131413"/>
          <w:spacing w:val="-1"/>
          <w:w w:val="105"/>
        </w:rPr>
        <w:t xml:space="preserve"> </w:t>
      </w:r>
      <w:r>
        <w:rPr>
          <w:color w:val="131413"/>
          <w:w w:val="105"/>
        </w:rPr>
        <w:t>view</w:t>
      </w:r>
      <w:r>
        <w:rPr>
          <w:color w:val="131413"/>
          <w:spacing w:val="-3"/>
          <w:w w:val="105"/>
        </w:rPr>
        <w:t xml:space="preserve"> </w:t>
      </w:r>
      <w:r>
        <w:rPr>
          <w:color w:val="131413"/>
          <w:w w:val="105"/>
        </w:rPr>
        <w:t>and captures around 870,000 images during a typical 8- hour</w:t>
      </w:r>
      <w:r>
        <w:rPr>
          <w:color w:val="131413"/>
          <w:spacing w:val="-14"/>
          <w:w w:val="105"/>
        </w:rPr>
        <w:t xml:space="preserve"> </w:t>
      </w:r>
      <w:r>
        <w:rPr>
          <w:color w:val="131413"/>
          <w:w w:val="105"/>
        </w:rPr>
        <w:t>journey</w:t>
      </w:r>
      <w:r>
        <w:rPr>
          <w:color w:val="131413"/>
          <w:spacing w:val="-13"/>
          <w:w w:val="105"/>
        </w:rPr>
        <w:t xml:space="preserve"> </w:t>
      </w:r>
      <w:r>
        <w:rPr>
          <w:color w:val="131413"/>
          <w:w w:val="105"/>
        </w:rPr>
        <w:t>through</w:t>
      </w:r>
      <w:r>
        <w:rPr>
          <w:color w:val="131413"/>
          <w:spacing w:val="-13"/>
          <w:w w:val="105"/>
        </w:rPr>
        <w:t xml:space="preserve"> </w:t>
      </w:r>
      <w:r>
        <w:rPr>
          <w:color w:val="131413"/>
          <w:w w:val="105"/>
        </w:rPr>
        <w:t>the</w:t>
      </w:r>
      <w:r>
        <w:rPr>
          <w:color w:val="131413"/>
          <w:spacing w:val="-13"/>
          <w:w w:val="105"/>
        </w:rPr>
        <w:t xml:space="preserve"> </w:t>
      </w:r>
      <w:r>
        <w:rPr>
          <w:color w:val="131413"/>
          <w:w w:val="105"/>
        </w:rPr>
        <w:t>gastrointestinal</w:t>
      </w:r>
      <w:r>
        <w:rPr>
          <w:color w:val="131413"/>
          <w:spacing w:val="-13"/>
          <w:w w:val="105"/>
        </w:rPr>
        <w:t xml:space="preserve"> </w:t>
      </w:r>
      <w:r>
        <w:rPr>
          <w:color w:val="131413"/>
          <w:w w:val="105"/>
        </w:rPr>
        <w:t>tract.</w:t>
      </w:r>
      <w:r>
        <w:rPr>
          <w:color w:val="131413"/>
          <w:spacing w:val="-13"/>
          <w:w w:val="105"/>
        </w:rPr>
        <w:t xml:space="preserve"> </w:t>
      </w:r>
      <w:r>
        <w:rPr>
          <w:color w:val="131413"/>
          <w:w w:val="105"/>
        </w:rPr>
        <w:t>Both capsules are battery-free and powered wirelessly from a vest that sends out microwave signals. The raw images from di</w:t>
      </w:r>
      <w:r>
        <w:rPr>
          <w:rFonts w:ascii="Times New Roman" w:hAnsi="Times New Roman"/>
          <w:color w:val="131413"/>
          <w:w w:val="105"/>
        </w:rPr>
        <w:t>ﬀ</w:t>
      </w:r>
      <w:r>
        <w:rPr>
          <w:color w:val="131413"/>
          <w:w w:val="105"/>
        </w:rPr>
        <w:t xml:space="preserve">erent angles are transmitted </w:t>
      </w:r>
      <w:r>
        <w:rPr>
          <w:color w:val="131413"/>
          <w:w w:val="105"/>
        </w:rPr>
        <w:t>to a</w:t>
      </w:r>
      <w:r>
        <w:rPr>
          <w:color w:val="131413"/>
          <w:spacing w:val="-3"/>
          <w:w w:val="105"/>
        </w:rPr>
        <w:t xml:space="preserve"> </w:t>
      </w:r>
      <w:r>
        <w:rPr>
          <w:color w:val="131413"/>
          <w:w w:val="105"/>
        </w:rPr>
        <w:t>nearby</w:t>
      </w:r>
      <w:r>
        <w:rPr>
          <w:color w:val="131413"/>
          <w:spacing w:val="-3"/>
          <w:w w:val="105"/>
        </w:rPr>
        <w:t xml:space="preserve"> </w:t>
      </w:r>
      <w:r>
        <w:rPr>
          <w:color w:val="131413"/>
          <w:w w:val="105"/>
        </w:rPr>
        <w:t>receiver</w:t>
      </w:r>
      <w:r>
        <w:rPr>
          <w:color w:val="131413"/>
          <w:spacing w:val="-3"/>
          <w:w w:val="105"/>
        </w:rPr>
        <w:t xml:space="preserve"> </w:t>
      </w:r>
      <w:r>
        <w:rPr>
          <w:color w:val="131413"/>
          <w:w w:val="105"/>
        </w:rPr>
        <w:t>and</w:t>
      </w:r>
      <w:r>
        <w:rPr>
          <w:color w:val="131413"/>
          <w:spacing w:val="-4"/>
          <w:w w:val="105"/>
        </w:rPr>
        <w:t xml:space="preserve"> </w:t>
      </w:r>
      <w:r>
        <w:rPr>
          <w:color w:val="131413"/>
          <w:w w:val="105"/>
        </w:rPr>
        <w:t>stitched</w:t>
      </w:r>
      <w:r>
        <w:rPr>
          <w:color w:val="131413"/>
          <w:spacing w:val="-3"/>
          <w:w w:val="105"/>
        </w:rPr>
        <w:t xml:space="preserve"> </w:t>
      </w:r>
      <w:r>
        <w:rPr>
          <w:color w:val="131413"/>
          <w:w w:val="105"/>
        </w:rPr>
        <w:t>together</w:t>
      </w:r>
      <w:r>
        <w:rPr>
          <w:color w:val="131413"/>
          <w:spacing w:val="-3"/>
          <w:w w:val="105"/>
        </w:rPr>
        <w:t xml:space="preserve"> </w:t>
      </w:r>
      <w:r>
        <w:rPr>
          <w:color w:val="131413"/>
          <w:w w:val="105"/>
        </w:rPr>
        <w:t>to</w:t>
      </w:r>
      <w:r>
        <w:rPr>
          <w:color w:val="131413"/>
          <w:spacing w:val="-4"/>
          <w:w w:val="105"/>
        </w:rPr>
        <w:t xml:space="preserve"> </w:t>
      </w:r>
      <w:r>
        <w:rPr>
          <w:color w:val="131413"/>
          <w:w w:val="105"/>
        </w:rPr>
        <w:t>recreate</w:t>
      </w:r>
      <w:r>
        <w:rPr>
          <w:color w:val="131413"/>
          <w:spacing w:val="-3"/>
          <w:w w:val="105"/>
        </w:rPr>
        <w:t xml:space="preserve"> </w:t>
      </w:r>
      <w:r>
        <w:rPr>
          <w:color w:val="131413"/>
          <w:w w:val="105"/>
        </w:rPr>
        <w:t>a rectangular gastrointestinal map using an image mosaicking technology</w:t>
      </w:r>
    </w:p>
    <w:p w14:paraId="0A3C94DD" w14:textId="77777777" w:rsidR="00975370" w:rsidRDefault="00975370">
      <w:pPr>
        <w:pStyle w:val="BodyText"/>
        <w:spacing w:before="8"/>
        <w:rPr>
          <w:sz w:val="32"/>
        </w:rPr>
      </w:pPr>
    </w:p>
    <w:p w14:paraId="0A3C94DE" w14:textId="77777777" w:rsidR="00975370" w:rsidRDefault="0058442E">
      <w:pPr>
        <w:pStyle w:val="ListParagraph"/>
        <w:numPr>
          <w:ilvl w:val="1"/>
          <w:numId w:val="3"/>
        </w:numPr>
        <w:tabs>
          <w:tab w:val="left" w:pos="673"/>
        </w:tabs>
        <w:spacing w:line="242" w:lineRule="auto"/>
        <w:ind w:left="318" w:firstLine="0"/>
        <w:jc w:val="both"/>
        <w:rPr>
          <w:sz w:val="20"/>
        </w:rPr>
      </w:pPr>
      <w:r>
        <w:rPr>
          <w:rFonts w:ascii="Bookman Old Style"/>
          <w:i/>
          <w:color w:val="131413"/>
          <w:w w:val="85"/>
          <w:sz w:val="20"/>
        </w:rPr>
        <w:t xml:space="preserve">X-Ray Imaging and </w:t>
      </w:r>
      <w:proofErr w:type="spellStart"/>
      <w:r>
        <w:rPr>
          <w:rFonts w:ascii="Bookman Old Style"/>
          <w:i/>
          <w:color w:val="131413"/>
          <w:w w:val="85"/>
          <w:sz w:val="20"/>
        </w:rPr>
        <w:t>Microultrasound</w:t>
      </w:r>
      <w:proofErr w:type="spellEnd"/>
      <w:r>
        <w:rPr>
          <w:rFonts w:ascii="Bookman Old Style"/>
          <w:i/>
          <w:color w:val="131413"/>
          <w:w w:val="85"/>
          <w:sz w:val="20"/>
        </w:rPr>
        <w:t xml:space="preserve"> Capsules. </w:t>
      </w:r>
      <w:r>
        <w:rPr>
          <w:color w:val="131413"/>
          <w:w w:val="85"/>
          <w:sz w:val="20"/>
        </w:rPr>
        <w:t xml:space="preserve">Besides </w:t>
      </w:r>
      <w:r>
        <w:rPr>
          <w:color w:val="131413"/>
          <w:sz w:val="20"/>
        </w:rPr>
        <w:t xml:space="preserve">white light optics for video capsule endoscopy, X-rays and </w:t>
      </w:r>
      <w:proofErr w:type="spellStart"/>
      <w:r>
        <w:rPr>
          <w:color w:val="131413"/>
          <w:sz w:val="20"/>
        </w:rPr>
        <w:t>microultrasound</w:t>
      </w:r>
      <w:proofErr w:type="spellEnd"/>
      <w:r>
        <w:rPr>
          <w:color w:val="131413"/>
          <w:sz w:val="20"/>
        </w:rPr>
        <w:t xml:space="preserve"> have been used for imaging clinically </w:t>
      </w:r>
      <w:proofErr w:type="spellStart"/>
      <w:r>
        <w:rPr>
          <w:color w:val="131413"/>
          <w:sz w:val="20"/>
        </w:rPr>
        <w:t>rele</w:t>
      </w:r>
      <w:proofErr w:type="spellEnd"/>
      <w:r>
        <w:rPr>
          <w:color w:val="131413"/>
          <w:sz w:val="20"/>
        </w:rPr>
        <w:t xml:space="preserve">- </w:t>
      </w:r>
      <w:proofErr w:type="spellStart"/>
      <w:r>
        <w:rPr>
          <w:color w:val="131413"/>
          <w:sz w:val="20"/>
        </w:rPr>
        <w:t>vant</w:t>
      </w:r>
      <w:proofErr w:type="spellEnd"/>
      <w:r>
        <w:rPr>
          <w:color w:val="131413"/>
          <w:sz w:val="20"/>
        </w:rPr>
        <w:t xml:space="preserve"> landmarks in the gastrointestinal tract as described</w:t>
      </w:r>
      <w:r>
        <w:rPr>
          <w:color w:val="131413"/>
          <w:spacing w:val="40"/>
          <w:sz w:val="20"/>
        </w:rPr>
        <w:t xml:space="preserve"> </w:t>
      </w:r>
      <w:r>
        <w:rPr>
          <w:color w:val="131413"/>
          <w:spacing w:val="-2"/>
          <w:sz w:val="20"/>
        </w:rPr>
        <w:t>below.</w:t>
      </w:r>
    </w:p>
    <w:p w14:paraId="0A3C94DF" w14:textId="77777777" w:rsidR="00975370" w:rsidRDefault="00975370">
      <w:pPr>
        <w:spacing w:line="242" w:lineRule="auto"/>
        <w:jc w:val="both"/>
        <w:rPr>
          <w:sz w:val="20"/>
        </w:rPr>
        <w:sectPr w:rsidR="00975370">
          <w:type w:val="continuous"/>
          <w:pgSz w:w="12000" w:h="16000"/>
          <w:pgMar w:top="900" w:right="880" w:bottom="280" w:left="880" w:header="859" w:footer="0" w:gutter="0"/>
          <w:cols w:num="2" w:space="720" w:equalWidth="0">
            <w:col w:w="4941" w:space="40"/>
            <w:col w:w="5259"/>
          </w:cols>
        </w:sectPr>
      </w:pPr>
    </w:p>
    <w:p w14:paraId="0A3C94E0" w14:textId="77777777" w:rsidR="00975370" w:rsidRDefault="0058442E">
      <w:pPr>
        <w:pStyle w:val="ListParagraph"/>
        <w:numPr>
          <w:ilvl w:val="2"/>
          <w:numId w:val="3"/>
        </w:numPr>
        <w:tabs>
          <w:tab w:val="left" w:pos="739"/>
        </w:tabs>
        <w:spacing w:before="115"/>
        <w:ind w:left="737" w:right="0"/>
        <w:jc w:val="both"/>
        <w:rPr>
          <w:sz w:val="20"/>
        </w:rPr>
      </w:pPr>
      <w:bookmarkStart w:id="42" w:name="8.3._Imaging-Guided_Therapeutics_and_Gas"/>
      <w:bookmarkEnd w:id="42"/>
      <w:r>
        <w:rPr>
          <w:color w:val="131413"/>
          <w:w w:val="105"/>
          <w:sz w:val="20"/>
        </w:rPr>
        <w:lastRenderedPageBreak/>
        <w:t>The</w:t>
      </w:r>
      <w:r>
        <w:rPr>
          <w:color w:val="131413"/>
          <w:spacing w:val="40"/>
          <w:w w:val="105"/>
          <w:sz w:val="20"/>
        </w:rPr>
        <w:t xml:space="preserve"> </w:t>
      </w:r>
      <w:r>
        <w:rPr>
          <w:color w:val="131413"/>
          <w:w w:val="105"/>
          <w:sz w:val="20"/>
        </w:rPr>
        <w:t>C-Scan</w:t>
      </w:r>
      <w:r>
        <w:rPr>
          <w:color w:val="131413"/>
          <w:spacing w:val="40"/>
          <w:w w:val="105"/>
          <w:sz w:val="20"/>
        </w:rPr>
        <w:t xml:space="preserve"> </w:t>
      </w:r>
      <w:r>
        <w:rPr>
          <w:color w:val="131413"/>
          <w:w w:val="105"/>
          <w:sz w:val="20"/>
        </w:rPr>
        <w:t>Cap</w:t>
      </w:r>
      <w:r>
        <w:rPr>
          <w:color w:val="131413"/>
          <w:spacing w:val="40"/>
          <w:w w:val="105"/>
          <w:sz w:val="20"/>
        </w:rPr>
        <w:t xml:space="preserve"> </w:t>
      </w:r>
      <w:r>
        <w:rPr>
          <w:color w:val="131413"/>
          <w:w w:val="105"/>
          <w:sz w:val="20"/>
        </w:rPr>
        <w:t>by</w:t>
      </w:r>
      <w:r>
        <w:rPr>
          <w:color w:val="131413"/>
          <w:spacing w:val="40"/>
          <w:w w:val="105"/>
          <w:sz w:val="20"/>
        </w:rPr>
        <w:t xml:space="preserve"> </w:t>
      </w:r>
      <w:r>
        <w:rPr>
          <w:color w:val="131413"/>
          <w:w w:val="105"/>
          <w:sz w:val="20"/>
        </w:rPr>
        <w:t>Check-Scan</w:t>
      </w:r>
      <w:r>
        <w:rPr>
          <w:color w:val="131413"/>
          <w:spacing w:val="40"/>
          <w:w w:val="105"/>
          <w:sz w:val="20"/>
        </w:rPr>
        <w:t xml:space="preserve"> </w:t>
      </w:r>
      <w:r>
        <w:rPr>
          <w:color w:val="131413"/>
          <w:w w:val="105"/>
          <w:sz w:val="20"/>
        </w:rPr>
        <w:t>is</w:t>
      </w:r>
      <w:r>
        <w:rPr>
          <w:color w:val="131413"/>
          <w:spacing w:val="40"/>
          <w:w w:val="105"/>
          <w:sz w:val="20"/>
        </w:rPr>
        <w:t xml:space="preserve"> </w:t>
      </w:r>
      <w:r>
        <w:rPr>
          <w:color w:val="131413"/>
          <w:w w:val="105"/>
          <w:sz w:val="20"/>
        </w:rPr>
        <w:t>an</w:t>
      </w:r>
      <w:r>
        <w:rPr>
          <w:color w:val="131413"/>
          <w:spacing w:val="46"/>
          <w:w w:val="105"/>
          <w:sz w:val="20"/>
        </w:rPr>
        <w:t xml:space="preserve"> </w:t>
      </w:r>
      <w:r>
        <w:rPr>
          <w:color w:val="131413"/>
          <w:w w:val="105"/>
          <w:sz w:val="20"/>
        </w:rPr>
        <w:t>ingestible X-ray imaging device designed to screen for pre- cancerous</w:t>
      </w:r>
      <w:r>
        <w:rPr>
          <w:color w:val="131413"/>
          <w:spacing w:val="80"/>
          <w:w w:val="105"/>
          <w:sz w:val="20"/>
        </w:rPr>
        <w:t xml:space="preserve"> </w:t>
      </w:r>
      <w:r>
        <w:rPr>
          <w:color w:val="131413"/>
          <w:w w:val="105"/>
          <w:sz w:val="20"/>
        </w:rPr>
        <w:t>polyps</w:t>
      </w:r>
      <w:r>
        <w:rPr>
          <w:color w:val="131413"/>
          <w:spacing w:val="80"/>
          <w:w w:val="105"/>
          <w:sz w:val="20"/>
        </w:rPr>
        <w:t xml:space="preserve"> </w:t>
      </w:r>
      <w:r>
        <w:rPr>
          <w:color w:val="131413"/>
          <w:w w:val="105"/>
          <w:sz w:val="20"/>
        </w:rPr>
        <w:t>and</w:t>
      </w:r>
      <w:r>
        <w:rPr>
          <w:color w:val="131413"/>
          <w:spacing w:val="80"/>
          <w:w w:val="105"/>
          <w:sz w:val="20"/>
        </w:rPr>
        <w:t xml:space="preserve"> </w:t>
      </w:r>
      <w:r>
        <w:rPr>
          <w:color w:val="131413"/>
          <w:w w:val="105"/>
          <w:sz w:val="20"/>
        </w:rPr>
        <w:t>colorectal</w:t>
      </w:r>
      <w:r>
        <w:rPr>
          <w:color w:val="131413"/>
          <w:spacing w:val="229"/>
          <w:w w:val="105"/>
          <w:sz w:val="20"/>
        </w:rPr>
        <w:t xml:space="preserve"> </w:t>
      </w:r>
      <w:r>
        <w:rPr>
          <w:color w:val="131413"/>
          <w:w w:val="105"/>
          <w:sz w:val="20"/>
        </w:rPr>
        <w:t>cancers (Figure</w:t>
      </w:r>
      <w:r>
        <w:rPr>
          <w:color w:val="131413"/>
          <w:spacing w:val="40"/>
          <w:w w:val="105"/>
          <w:sz w:val="20"/>
        </w:rPr>
        <w:t xml:space="preserve"> </w:t>
      </w:r>
      <w:hyperlink w:anchor="_bookmark15" w:history="1">
        <w:r>
          <w:rPr>
            <w:color w:val="131413"/>
            <w:w w:val="105"/>
            <w:sz w:val="20"/>
          </w:rPr>
          <w:t>5)</w:t>
        </w:r>
      </w:hyperlink>
      <w:r>
        <w:rPr>
          <w:color w:val="131413"/>
          <w:spacing w:val="40"/>
          <w:w w:val="105"/>
          <w:sz w:val="20"/>
        </w:rPr>
        <w:t xml:space="preserve"> </w:t>
      </w:r>
      <w:hyperlink w:anchor="_bookmark23" w:history="1">
        <w:r>
          <w:rPr>
            <w:color w:val="131413"/>
            <w:w w:val="105"/>
            <w:sz w:val="20"/>
          </w:rPr>
          <w:t>[131].</w:t>
        </w:r>
      </w:hyperlink>
      <w:r>
        <w:rPr>
          <w:color w:val="131413"/>
          <w:spacing w:val="40"/>
          <w:w w:val="105"/>
          <w:sz w:val="20"/>
        </w:rPr>
        <w:t xml:space="preserve"> </w:t>
      </w:r>
      <w:r>
        <w:rPr>
          <w:color w:val="131413"/>
          <w:w w:val="105"/>
          <w:sz w:val="20"/>
        </w:rPr>
        <w:t>This</w:t>
      </w:r>
      <w:r>
        <w:rPr>
          <w:color w:val="131413"/>
          <w:spacing w:val="40"/>
          <w:w w:val="105"/>
          <w:sz w:val="20"/>
        </w:rPr>
        <w:t xml:space="preserve"> </w:t>
      </w:r>
      <w:r>
        <w:rPr>
          <w:color w:val="131413"/>
          <w:w w:val="105"/>
          <w:sz w:val="20"/>
        </w:rPr>
        <w:t>noninvasive</w:t>
      </w:r>
      <w:r>
        <w:rPr>
          <w:color w:val="131413"/>
          <w:spacing w:val="40"/>
          <w:w w:val="105"/>
          <w:sz w:val="20"/>
        </w:rPr>
        <w:t xml:space="preserve"> </w:t>
      </w:r>
      <w:r>
        <w:rPr>
          <w:color w:val="131413"/>
          <w:w w:val="105"/>
          <w:sz w:val="20"/>
        </w:rPr>
        <w:t>test</w:t>
      </w:r>
      <w:r>
        <w:rPr>
          <w:color w:val="131413"/>
          <w:spacing w:val="40"/>
          <w:w w:val="105"/>
          <w:sz w:val="20"/>
        </w:rPr>
        <w:t xml:space="preserve"> </w:t>
      </w:r>
      <w:r>
        <w:rPr>
          <w:color w:val="131413"/>
          <w:w w:val="105"/>
          <w:sz w:val="20"/>
        </w:rPr>
        <w:t>serves</w:t>
      </w:r>
      <w:r>
        <w:rPr>
          <w:color w:val="131413"/>
          <w:spacing w:val="45"/>
          <w:w w:val="105"/>
          <w:sz w:val="20"/>
        </w:rPr>
        <w:t xml:space="preserve"> </w:t>
      </w:r>
      <w:r>
        <w:rPr>
          <w:color w:val="131413"/>
          <w:w w:val="105"/>
          <w:sz w:val="20"/>
        </w:rPr>
        <w:t>as an alternative to standard colonoscopy and d</w:t>
      </w:r>
      <w:r>
        <w:rPr>
          <w:color w:val="131413"/>
          <w:w w:val="105"/>
          <w:sz w:val="20"/>
        </w:rPr>
        <w:t>oes</w:t>
      </w:r>
      <w:r>
        <w:rPr>
          <w:color w:val="131413"/>
          <w:spacing w:val="40"/>
          <w:w w:val="105"/>
          <w:sz w:val="20"/>
        </w:rPr>
        <w:t xml:space="preserve"> </w:t>
      </w:r>
      <w:r>
        <w:rPr>
          <w:color w:val="131413"/>
          <w:w w:val="105"/>
          <w:sz w:val="20"/>
        </w:rPr>
        <w:t xml:space="preserve">not require bowel preparation prior to the </w:t>
      </w:r>
      <w:proofErr w:type="spellStart"/>
      <w:r>
        <w:rPr>
          <w:color w:val="131413"/>
          <w:w w:val="105"/>
          <w:sz w:val="20"/>
        </w:rPr>
        <w:t>proce</w:t>
      </w:r>
      <w:proofErr w:type="spellEnd"/>
      <w:r>
        <w:rPr>
          <w:color w:val="131413"/>
          <w:w w:val="105"/>
          <w:sz w:val="20"/>
        </w:rPr>
        <w:t>- dure (which is a key deterrent for colorectal can-</w:t>
      </w:r>
      <w:r>
        <w:rPr>
          <w:color w:val="131413"/>
          <w:spacing w:val="40"/>
          <w:w w:val="105"/>
          <w:sz w:val="20"/>
        </w:rPr>
        <w:t xml:space="preserve"> </w:t>
      </w:r>
      <w:proofErr w:type="spellStart"/>
      <w:r>
        <w:rPr>
          <w:color w:val="131413"/>
          <w:w w:val="105"/>
          <w:sz w:val="20"/>
        </w:rPr>
        <w:t>cer</w:t>
      </w:r>
      <w:proofErr w:type="spellEnd"/>
      <w:r>
        <w:rPr>
          <w:color w:val="131413"/>
          <w:w w:val="105"/>
          <w:sz w:val="20"/>
        </w:rPr>
        <w:t xml:space="preserve"> screening). Once the C-Scan Cap capsule is swallowed</w:t>
      </w:r>
      <w:r>
        <w:rPr>
          <w:color w:val="131413"/>
          <w:spacing w:val="40"/>
          <w:w w:val="105"/>
          <w:sz w:val="20"/>
        </w:rPr>
        <w:t xml:space="preserve"> </w:t>
      </w:r>
      <w:r>
        <w:rPr>
          <w:color w:val="131413"/>
          <w:w w:val="105"/>
          <w:sz w:val="20"/>
        </w:rPr>
        <w:t>and</w:t>
      </w:r>
      <w:r>
        <w:rPr>
          <w:color w:val="131413"/>
          <w:spacing w:val="40"/>
          <w:w w:val="105"/>
          <w:sz w:val="20"/>
        </w:rPr>
        <w:t xml:space="preserve"> </w:t>
      </w:r>
      <w:r>
        <w:rPr>
          <w:color w:val="131413"/>
          <w:w w:val="105"/>
          <w:sz w:val="20"/>
        </w:rPr>
        <w:t>reaches</w:t>
      </w:r>
      <w:r>
        <w:rPr>
          <w:color w:val="131413"/>
          <w:spacing w:val="40"/>
          <w:w w:val="105"/>
          <w:sz w:val="20"/>
        </w:rPr>
        <w:t xml:space="preserve"> </w:t>
      </w:r>
      <w:r>
        <w:rPr>
          <w:color w:val="131413"/>
          <w:w w:val="105"/>
          <w:sz w:val="20"/>
        </w:rPr>
        <w:t>the</w:t>
      </w:r>
      <w:r>
        <w:rPr>
          <w:color w:val="131413"/>
          <w:spacing w:val="40"/>
          <w:w w:val="105"/>
          <w:sz w:val="20"/>
        </w:rPr>
        <w:t xml:space="preserve"> </w:t>
      </w:r>
      <w:r>
        <w:rPr>
          <w:color w:val="131413"/>
          <w:w w:val="105"/>
          <w:sz w:val="20"/>
        </w:rPr>
        <w:t>colon,</w:t>
      </w:r>
      <w:r>
        <w:rPr>
          <w:color w:val="131413"/>
          <w:spacing w:val="40"/>
          <w:w w:val="105"/>
          <w:sz w:val="20"/>
        </w:rPr>
        <w:t xml:space="preserve"> </w:t>
      </w:r>
      <w:r>
        <w:rPr>
          <w:color w:val="131413"/>
          <w:w w:val="105"/>
          <w:sz w:val="20"/>
        </w:rPr>
        <w:t>it</w:t>
      </w:r>
      <w:r>
        <w:rPr>
          <w:color w:val="131413"/>
          <w:spacing w:val="80"/>
          <w:w w:val="105"/>
          <w:sz w:val="20"/>
        </w:rPr>
        <w:t xml:space="preserve"> </w:t>
      </w:r>
      <w:r>
        <w:rPr>
          <w:color w:val="131413"/>
          <w:w w:val="105"/>
          <w:sz w:val="20"/>
        </w:rPr>
        <w:t>generates low</w:t>
      </w:r>
      <w:r>
        <w:rPr>
          <w:color w:val="131413"/>
          <w:spacing w:val="40"/>
          <w:w w:val="105"/>
          <w:sz w:val="20"/>
        </w:rPr>
        <w:t xml:space="preserve"> </w:t>
      </w:r>
      <w:r>
        <w:rPr>
          <w:color w:val="131413"/>
          <w:w w:val="105"/>
          <w:sz w:val="20"/>
        </w:rPr>
        <w:t>dose</w:t>
      </w:r>
      <w:r>
        <w:rPr>
          <w:color w:val="131413"/>
          <w:spacing w:val="40"/>
          <w:w w:val="105"/>
          <w:sz w:val="20"/>
        </w:rPr>
        <w:t xml:space="preserve"> </w:t>
      </w:r>
      <w:r>
        <w:rPr>
          <w:color w:val="131413"/>
          <w:w w:val="105"/>
          <w:sz w:val="20"/>
        </w:rPr>
        <w:t>of</w:t>
      </w:r>
      <w:r>
        <w:rPr>
          <w:color w:val="131413"/>
          <w:spacing w:val="40"/>
          <w:w w:val="105"/>
          <w:sz w:val="20"/>
        </w:rPr>
        <w:t xml:space="preserve"> </w:t>
      </w:r>
      <w:r>
        <w:rPr>
          <w:color w:val="131413"/>
          <w:w w:val="105"/>
          <w:sz w:val="20"/>
        </w:rPr>
        <w:t>X-ray</w:t>
      </w:r>
      <w:r>
        <w:rPr>
          <w:color w:val="131413"/>
          <w:spacing w:val="40"/>
          <w:w w:val="105"/>
          <w:sz w:val="20"/>
        </w:rPr>
        <w:t xml:space="preserve"> </w:t>
      </w:r>
      <w:r>
        <w:rPr>
          <w:color w:val="131413"/>
          <w:w w:val="105"/>
          <w:sz w:val="20"/>
        </w:rPr>
        <w:t>beams</w:t>
      </w:r>
      <w:r>
        <w:rPr>
          <w:color w:val="131413"/>
          <w:spacing w:val="40"/>
          <w:w w:val="105"/>
          <w:sz w:val="20"/>
        </w:rPr>
        <w:t xml:space="preserve"> </w:t>
      </w:r>
      <w:r>
        <w:rPr>
          <w:color w:val="131413"/>
          <w:w w:val="105"/>
          <w:sz w:val="20"/>
        </w:rPr>
        <w:t>(mean</w:t>
      </w:r>
      <w:r>
        <w:rPr>
          <w:color w:val="131413"/>
          <w:spacing w:val="40"/>
          <w:w w:val="105"/>
          <w:sz w:val="20"/>
        </w:rPr>
        <w:t xml:space="preserve"> </w:t>
      </w:r>
      <w:r>
        <w:rPr>
          <w:color w:val="131413"/>
          <w:w w:val="105"/>
          <w:sz w:val="20"/>
        </w:rPr>
        <w:t>radiation</w:t>
      </w:r>
      <w:r>
        <w:rPr>
          <w:color w:val="131413"/>
          <w:spacing w:val="54"/>
          <w:w w:val="105"/>
          <w:sz w:val="20"/>
        </w:rPr>
        <w:t xml:space="preserve"> </w:t>
      </w:r>
      <w:r>
        <w:rPr>
          <w:color w:val="131413"/>
          <w:w w:val="105"/>
          <w:sz w:val="20"/>
        </w:rPr>
        <w:t>dose of</w:t>
      </w:r>
      <w:r>
        <w:rPr>
          <w:color w:val="131413"/>
          <w:spacing w:val="-4"/>
          <w:w w:val="105"/>
          <w:sz w:val="20"/>
        </w:rPr>
        <w:t xml:space="preserve"> </w:t>
      </w:r>
      <w:r>
        <w:rPr>
          <w:color w:val="131413"/>
          <w:w w:val="105"/>
          <w:sz w:val="20"/>
        </w:rPr>
        <w:t>0.04</w:t>
      </w:r>
      <w:r>
        <w:rPr>
          <w:color w:val="131413"/>
          <w:spacing w:val="-14"/>
          <w:w w:val="105"/>
          <w:sz w:val="20"/>
        </w:rPr>
        <w:t xml:space="preserve"> </w:t>
      </w:r>
      <w:r>
        <w:rPr>
          <w:color w:val="131413"/>
          <w:w w:val="105"/>
          <w:sz w:val="20"/>
        </w:rPr>
        <w:t xml:space="preserve">mSv) which interact with the ingested con- </w:t>
      </w:r>
      <w:proofErr w:type="spellStart"/>
      <w:r>
        <w:rPr>
          <w:color w:val="131413"/>
          <w:w w:val="105"/>
          <w:sz w:val="20"/>
        </w:rPr>
        <w:t>trast</w:t>
      </w:r>
      <w:proofErr w:type="spellEnd"/>
      <w:r>
        <w:rPr>
          <w:color w:val="131413"/>
          <w:spacing w:val="40"/>
          <w:w w:val="105"/>
          <w:sz w:val="20"/>
        </w:rPr>
        <w:t xml:space="preserve"> </w:t>
      </w:r>
      <w:r>
        <w:rPr>
          <w:color w:val="131413"/>
          <w:w w:val="105"/>
          <w:sz w:val="20"/>
        </w:rPr>
        <w:t>agents,</w:t>
      </w:r>
      <w:r>
        <w:rPr>
          <w:color w:val="131413"/>
          <w:spacing w:val="40"/>
          <w:w w:val="105"/>
          <w:sz w:val="20"/>
        </w:rPr>
        <w:t xml:space="preserve"> </w:t>
      </w:r>
      <w:r>
        <w:rPr>
          <w:color w:val="131413"/>
          <w:w w:val="105"/>
          <w:sz w:val="20"/>
        </w:rPr>
        <w:t>tissue</w:t>
      </w:r>
      <w:r>
        <w:rPr>
          <w:color w:val="131413"/>
          <w:spacing w:val="40"/>
          <w:w w:val="105"/>
          <w:sz w:val="20"/>
        </w:rPr>
        <w:t xml:space="preserve"> </w:t>
      </w:r>
      <w:r>
        <w:rPr>
          <w:color w:val="131413"/>
          <w:w w:val="105"/>
          <w:sz w:val="20"/>
        </w:rPr>
        <w:t>walls,</w:t>
      </w:r>
      <w:r>
        <w:rPr>
          <w:color w:val="131413"/>
          <w:spacing w:val="40"/>
          <w:w w:val="105"/>
          <w:sz w:val="20"/>
        </w:rPr>
        <w:t xml:space="preserve"> </w:t>
      </w:r>
      <w:r>
        <w:rPr>
          <w:color w:val="131413"/>
          <w:w w:val="105"/>
          <w:sz w:val="20"/>
        </w:rPr>
        <w:t>and</w:t>
      </w:r>
      <w:r>
        <w:rPr>
          <w:color w:val="131413"/>
          <w:spacing w:val="40"/>
          <w:w w:val="105"/>
          <w:sz w:val="20"/>
        </w:rPr>
        <w:t xml:space="preserve"> </w:t>
      </w:r>
      <w:r>
        <w:rPr>
          <w:color w:val="131413"/>
          <w:w w:val="105"/>
          <w:sz w:val="20"/>
        </w:rPr>
        <w:t>contents</w:t>
      </w:r>
      <w:r>
        <w:rPr>
          <w:color w:val="131413"/>
          <w:spacing w:val="40"/>
          <w:w w:val="105"/>
          <w:sz w:val="20"/>
        </w:rPr>
        <w:t xml:space="preserve"> </w:t>
      </w:r>
      <w:r>
        <w:rPr>
          <w:color w:val="131413"/>
          <w:w w:val="105"/>
          <w:sz w:val="20"/>
        </w:rPr>
        <w:t xml:space="preserve">of the colon. The X-ray detectors within the capsule con- </w:t>
      </w:r>
      <w:proofErr w:type="spellStart"/>
      <w:r>
        <w:rPr>
          <w:color w:val="131413"/>
          <w:w w:val="105"/>
          <w:sz w:val="20"/>
        </w:rPr>
        <w:t>stantly</w:t>
      </w:r>
      <w:proofErr w:type="spellEnd"/>
      <w:r>
        <w:rPr>
          <w:color w:val="131413"/>
          <w:w w:val="105"/>
          <w:sz w:val="20"/>
        </w:rPr>
        <w:t xml:space="preserve"> measure the number of re</w:t>
      </w:r>
      <w:r>
        <w:rPr>
          <w:rFonts w:ascii="Times New Roman" w:hAnsi="Times New Roman"/>
          <w:color w:val="131413"/>
          <w:w w:val="105"/>
          <w:sz w:val="20"/>
        </w:rPr>
        <w:t>ﬂ</w:t>
      </w:r>
      <w:r>
        <w:rPr>
          <w:color w:val="131413"/>
          <w:w w:val="105"/>
          <w:sz w:val="20"/>
        </w:rPr>
        <w:t xml:space="preserve">ected X-ray </w:t>
      </w:r>
      <w:r>
        <w:rPr>
          <w:rFonts w:ascii="Times New Roman" w:hAnsi="Times New Roman"/>
          <w:color w:val="131413"/>
          <w:w w:val="105"/>
          <w:sz w:val="20"/>
        </w:rPr>
        <w:t>ﬂ</w:t>
      </w:r>
      <w:r>
        <w:rPr>
          <w:color w:val="131413"/>
          <w:w w:val="105"/>
          <w:sz w:val="20"/>
        </w:rPr>
        <w:t>uorescence photons and the Compton back- scattered photons to estima</w:t>
      </w:r>
      <w:r>
        <w:rPr>
          <w:color w:val="131413"/>
          <w:w w:val="105"/>
          <w:sz w:val="20"/>
        </w:rPr>
        <w:t>te the distance between the capsule and inner wall of the colon. The raw images from the C-Scan Cap are transmitted and stored onto the C-Scan Track comprising three patches worn on patient</w:t>
      </w:r>
      <w:r>
        <w:rPr>
          <w:rFonts w:ascii="Gill Sans MT" w:hAnsi="Gill Sans MT"/>
          <w:color w:val="131413"/>
          <w:w w:val="105"/>
          <w:sz w:val="20"/>
        </w:rPr>
        <w:t>’</w:t>
      </w:r>
      <w:r>
        <w:rPr>
          <w:color w:val="131413"/>
          <w:w w:val="105"/>
          <w:sz w:val="20"/>
        </w:rPr>
        <w:t xml:space="preserve">s back. After the </w:t>
      </w:r>
      <w:proofErr w:type="spellStart"/>
      <w:r>
        <w:rPr>
          <w:color w:val="131413"/>
          <w:w w:val="105"/>
          <w:sz w:val="20"/>
        </w:rPr>
        <w:t>proce</w:t>
      </w:r>
      <w:proofErr w:type="spellEnd"/>
      <w:r>
        <w:rPr>
          <w:color w:val="131413"/>
          <w:w w:val="105"/>
          <w:sz w:val="20"/>
        </w:rPr>
        <w:t xml:space="preserve">- dure, the C-Scan Cap capsule is excreted </w:t>
      </w:r>
      <w:r>
        <w:rPr>
          <w:color w:val="131413"/>
          <w:w w:val="105"/>
          <w:sz w:val="20"/>
        </w:rPr>
        <w:t>naturally. Thereafter, the C-Scan View software analyzes the scanned data and create 3D maps of colon</w:t>
      </w:r>
      <w:r>
        <w:rPr>
          <w:rFonts w:ascii="Gill Sans MT" w:hAnsi="Gill Sans MT"/>
          <w:color w:val="131413"/>
          <w:w w:val="105"/>
          <w:sz w:val="20"/>
        </w:rPr>
        <w:t>’</w:t>
      </w:r>
      <w:r>
        <w:rPr>
          <w:color w:val="131413"/>
          <w:w w:val="105"/>
          <w:sz w:val="20"/>
        </w:rPr>
        <w:t>s inner surface to detect precancerous polyps. A feasibility study tested the safety and e</w:t>
      </w:r>
      <w:r>
        <w:rPr>
          <w:rFonts w:ascii="Times New Roman" w:hAnsi="Times New Roman"/>
          <w:color w:val="131413"/>
          <w:w w:val="105"/>
          <w:sz w:val="20"/>
        </w:rPr>
        <w:t>ﬃ</w:t>
      </w:r>
      <w:r>
        <w:rPr>
          <w:color w:val="131413"/>
          <w:w w:val="105"/>
          <w:sz w:val="20"/>
        </w:rPr>
        <w:t>cacy of the C-Scan Cap for the detection of colonic polypoid le</w:t>
      </w:r>
      <w:r>
        <w:rPr>
          <w:color w:val="131413"/>
          <w:w w:val="105"/>
          <w:sz w:val="20"/>
        </w:rPr>
        <w:t xml:space="preserve">sions and masses </w:t>
      </w:r>
      <w:hyperlink w:anchor="_bookmark23" w:history="1">
        <w:r>
          <w:rPr>
            <w:color w:val="131413"/>
            <w:w w:val="105"/>
            <w:sz w:val="20"/>
          </w:rPr>
          <w:t>[132].</w:t>
        </w:r>
      </w:hyperlink>
      <w:r>
        <w:rPr>
          <w:color w:val="131413"/>
          <w:w w:val="105"/>
          <w:sz w:val="20"/>
        </w:rPr>
        <w:t xml:space="preserve"> The capsule results from 45 patients were compared with fecal </w:t>
      </w:r>
      <w:proofErr w:type="spellStart"/>
      <w:r>
        <w:rPr>
          <w:color w:val="131413"/>
          <w:w w:val="105"/>
          <w:sz w:val="20"/>
        </w:rPr>
        <w:t>immunochemi</w:t>
      </w:r>
      <w:proofErr w:type="spellEnd"/>
      <w:r>
        <w:rPr>
          <w:color w:val="131413"/>
          <w:w w:val="105"/>
          <w:sz w:val="20"/>
        </w:rPr>
        <w:t xml:space="preserve">- </w:t>
      </w:r>
      <w:proofErr w:type="spellStart"/>
      <w:r>
        <w:rPr>
          <w:color w:val="131413"/>
          <w:w w:val="105"/>
          <w:sz w:val="20"/>
        </w:rPr>
        <w:t>cal</w:t>
      </w:r>
      <w:proofErr w:type="spellEnd"/>
      <w:r>
        <w:rPr>
          <w:color w:val="131413"/>
          <w:w w:val="105"/>
          <w:sz w:val="20"/>
        </w:rPr>
        <w:t xml:space="preserve"> test (FIT) and ensuing colonoscopy. The data indicated</w:t>
      </w:r>
      <w:r>
        <w:rPr>
          <w:color w:val="131413"/>
          <w:spacing w:val="40"/>
          <w:w w:val="105"/>
          <w:sz w:val="20"/>
        </w:rPr>
        <w:t xml:space="preserve"> </w:t>
      </w:r>
      <w:r>
        <w:rPr>
          <w:color w:val="131413"/>
          <w:w w:val="105"/>
          <w:sz w:val="20"/>
        </w:rPr>
        <w:t>a</w:t>
      </w:r>
      <w:r>
        <w:rPr>
          <w:color w:val="131413"/>
          <w:spacing w:val="40"/>
          <w:w w:val="105"/>
          <w:sz w:val="20"/>
        </w:rPr>
        <w:t xml:space="preserve"> </w:t>
      </w:r>
      <w:r>
        <w:rPr>
          <w:color w:val="131413"/>
          <w:w w:val="105"/>
          <w:sz w:val="20"/>
        </w:rPr>
        <w:t>78%</w:t>
      </w:r>
      <w:r>
        <w:rPr>
          <w:color w:val="131413"/>
          <w:spacing w:val="40"/>
          <w:w w:val="105"/>
          <w:sz w:val="20"/>
        </w:rPr>
        <w:t xml:space="preserve"> </w:t>
      </w:r>
      <w:r>
        <w:rPr>
          <w:color w:val="131413"/>
          <w:w w:val="105"/>
          <w:sz w:val="20"/>
        </w:rPr>
        <w:t>capsule</w:t>
      </w:r>
      <w:r>
        <w:rPr>
          <w:color w:val="131413"/>
          <w:spacing w:val="40"/>
          <w:w w:val="105"/>
          <w:sz w:val="20"/>
        </w:rPr>
        <w:t xml:space="preserve"> </w:t>
      </w:r>
      <w:r>
        <w:rPr>
          <w:color w:val="131413"/>
          <w:w w:val="105"/>
          <w:sz w:val="20"/>
        </w:rPr>
        <w:t>sensitivity</w:t>
      </w:r>
      <w:r>
        <w:rPr>
          <w:color w:val="131413"/>
          <w:spacing w:val="40"/>
          <w:w w:val="105"/>
          <w:sz w:val="20"/>
        </w:rPr>
        <w:t xml:space="preserve"> </w:t>
      </w:r>
      <w:r>
        <w:rPr>
          <w:color w:val="131413"/>
          <w:w w:val="105"/>
          <w:sz w:val="20"/>
        </w:rPr>
        <w:t>(when</w:t>
      </w:r>
      <w:r>
        <w:rPr>
          <w:color w:val="131413"/>
          <w:spacing w:val="44"/>
          <w:w w:val="105"/>
          <w:sz w:val="20"/>
        </w:rPr>
        <w:t xml:space="preserve"> </w:t>
      </w:r>
      <w:r>
        <w:rPr>
          <w:rFonts w:ascii="Times New Roman" w:hAnsi="Times New Roman"/>
          <w:color w:val="131413"/>
          <w:w w:val="105"/>
          <w:sz w:val="20"/>
        </w:rPr>
        <w:t>&gt;</w:t>
      </w:r>
      <w:r>
        <w:rPr>
          <w:color w:val="131413"/>
          <w:w w:val="105"/>
          <w:sz w:val="20"/>
        </w:rPr>
        <w:t xml:space="preserve">50% of the colon surface area was </w:t>
      </w:r>
      <w:r>
        <w:rPr>
          <w:color w:val="131413"/>
          <w:w w:val="105"/>
          <w:sz w:val="20"/>
        </w:rPr>
        <w:t>imaged) and 90% capsule</w:t>
      </w:r>
      <w:r>
        <w:rPr>
          <w:color w:val="131413"/>
          <w:spacing w:val="40"/>
          <w:w w:val="105"/>
          <w:sz w:val="20"/>
        </w:rPr>
        <w:t xml:space="preserve"> </w:t>
      </w:r>
      <w:r>
        <w:rPr>
          <w:color w:val="131413"/>
          <w:w w:val="105"/>
          <w:sz w:val="20"/>
        </w:rPr>
        <w:t>speci</w:t>
      </w:r>
      <w:r>
        <w:rPr>
          <w:rFonts w:ascii="Times New Roman" w:hAnsi="Times New Roman"/>
          <w:color w:val="131413"/>
          <w:w w:val="105"/>
          <w:sz w:val="20"/>
        </w:rPr>
        <w:t>ﬁ</w:t>
      </w:r>
      <w:r>
        <w:rPr>
          <w:color w:val="131413"/>
          <w:w w:val="105"/>
          <w:sz w:val="20"/>
        </w:rPr>
        <w:t>city</w:t>
      </w:r>
    </w:p>
    <w:p w14:paraId="0A3C94E1" w14:textId="77777777" w:rsidR="00975370" w:rsidRDefault="0058442E">
      <w:pPr>
        <w:pStyle w:val="ListParagraph"/>
        <w:numPr>
          <w:ilvl w:val="2"/>
          <w:numId w:val="3"/>
        </w:numPr>
        <w:tabs>
          <w:tab w:val="left" w:pos="738"/>
        </w:tabs>
        <w:spacing w:before="124" w:line="244" w:lineRule="auto"/>
        <w:ind w:left="737" w:right="0" w:hanging="317"/>
        <w:jc w:val="both"/>
        <w:rPr>
          <w:sz w:val="20"/>
        </w:rPr>
      </w:pPr>
      <w:r>
        <w:rPr>
          <w:color w:val="131413"/>
          <w:w w:val="105"/>
          <w:sz w:val="20"/>
        </w:rPr>
        <w:t xml:space="preserve">The </w:t>
      </w:r>
      <w:proofErr w:type="spellStart"/>
      <w:r>
        <w:rPr>
          <w:color w:val="131413"/>
          <w:w w:val="105"/>
          <w:sz w:val="20"/>
        </w:rPr>
        <w:t>Sonopill</w:t>
      </w:r>
      <w:proofErr w:type="spellEnd"/>
      <w:r>
        <w:rPr>
          <w:color w:val="131413"/>
          <w:w w:val="105"/>
          <w:sz w:val="20"/>
        </w:rPr>
        <w:t xml:space="preserve"> capsule combined the magnetically controlled</w:t>
      </w:r>
      <w:r>
        <w:rPr>
          <w:color w:val="131413"/>
          <w:spacing w:val="-11"/>
          <w:w w:val="105"/>
          <w:sz w:val="20"/>
        </w:rPr>
        <w:t xml:space="preserve"> </w:t>
      </w:r>
      <w:r>
        <w:rPr>
          <w:color w:val="131413"/>
          <w:w w:val="105"/>
          <w:sz w:val="20"/>
        </w:rPr>
        <w:t>robotic</w:t>
      </w:r>
      <w:r>
        <w:rPr>
          <w:color w:val="131413"/>
          <w:spacing w:val="-11"/>
          <w:w w:val="105"/>
          <w:sz w:val="20"/>
        </w:rPr>
        <w:t xml:space="preserve"> </w:t>
      </w:r>
      <w:r>
        <w:rPr>
          <w:color w:val="131413"/>
          <w:w w:val="105"/>
          <w:sz w:val="20"/>
        </w:rPr>
        <w:t>capsule</w:t>
      </w:r>
      <w:r>
        <w:rPr>
          <w:color w:val="131413"/>
          <w:spacing w:val="-12"/>
          <w:w w:val="105"/>
          <w:sz w:val="20"/>
        </w:rPr>
        <w:t xml:space="preserve"> </w:t>
      </w:r>
      <w:r>
        <w:rPr>
          <w:color w:val="131413"/>
          <w:w w:val="105"/>
          <w:sz w:val="20"/>
        </w:rPr>
        <w:t>technology</w:t>
      </w:r>
      <w:r>
        <w:rPr>
          <w:color w:val="131413"/>
          <w:spacing w:val="-12"/>
          <w:w w:val="105"/>
          <w:sz w:val="20"/>
        </w:rPr>
        <w:t xml:space="preserve"> </w:t>
      </w:r>
      <w:r>
        <w:rPr>
          <w:color w:val="131413"/>
          <w:w w:val="105"/>
          <w:sz w:val="20"/>
        </w:rPr>
        <w:t>with</w:t>
      </w:r>
      <w:r>
        <w:rPr>
          <w:color w:val="131413"/>
          <w:spacing w:val="-11"/>
          <w:w w:val="105"/>
          <w:sz w:val="20"/>
        </w:rPr>
        <w:t xml:space="preserve"> </w:t>
      </w:r>
      <w:proofErr w:type="spellStart"/>
      <w:r>
        <w:rPr>
          <w:color w:val="131413"/>
          <w:w w:val="105"/>
          <w:sz w:val="20"/>
        </w:rPr>
        <w:t>microul</w:t>
      </w:r>
      <w:proofErr w:type="spellEnd"/>
      <w:r>
        <w:rPr>
          <w:color w:val="131413"/>
          <w:w w:val="105"/>
          <w:sz w:val="20"/>
        </w:rPr>
        <w:t xml:space="preserve">- </w:t>
      </w:r>
      <w:proofErr w:type="spellStart"/>
      <w:r>
        <w:rPr>
          <w:color w:val="131413"/>
          <w:w w:val="105"/>
          <w:sz w:val="20"/>
        </w:rPr>
        <w:t>trasound</w:t>
      </w:r>
      <w:proofErr w:type="spellEnd"/>
      <w:r>
        <w:rPr>
          <w:color w:val="131413"/>
          <w:w w:val="105"/>
          <w:sz w:val="20"/>
        </w:rPr>
        <w:t xml:space="preserve"> imaging for the diagnosis of </w:t>
      </w:r>
      <w:proofErr w:type="spellStart"/>
      <w:r>
        <w:rPr>
          <w:color w:val="131413"/>
          <w:w w:val="105"/>
          <w:sz w:val="20"/>
        </w:rPr>
        <w:t>gastrointesti</w:t>
      </w:r>
      <w:proofErr w:type="spellEnd"/>
      <w:r>
        <w:rPr>
          <w:color w:val="131413"/>
          <w:w w:val="105"/>
          <w:sz w:val="20"/>
        </w:rPr>
        <w:t xml:space="preserve">- </w:t>
      </w:r>
      <w:proofErr w:type="spellStart"/>
      <w:r>
        <w:rPr>
          <w:color w:val="131413"/>
          <w:w w:val="105"/>
          <w:sz w:val="20"/>
        </w:rPr>
        <w:t>nal</w:t>
      </w:r>
      <w:proofErr w:type="spellEnd"/>
      <w:r>
        <w:rPr>
          <w:color w:val="131413"/>
          <w:w w:val="105"/>
          <w:sz w:val="20"/>
        </w:rPr>
        <w:t xml:space="preserve"> cancers. Traditionally, the gold standard for</w:t>
      </w:r>
      <w:r>
        <w:rPr>
          <w:color w:val="131413"/>
          <w:w w:val="105"/>
          <w:sz w:val="20"/>
        </w:rPr>
        <w:t xml:space="preserve"> colorectal cancer screening is standard </w:t>
      </w:r>
      <w:r>
        <w:rPr>
          <w:rFonts w:ascii="Times New Roman" w:hAnsi="Times New Roman"/>
          <w:color w:val="131413"/>
          <w:w w:val="105"/>
          <w:sz w:val="20"/>
        </w:rPr>
        <w:t>ﬂ</w:t>
      </w:r>
      <w:r>
        <w:rPr>
          <w:color w:val="131413"/>
          <w:w w:val="105"/>
          <w:sz w:val="20"/>
        </w:rPr>
        <w:t xml:space="preserve">exible </w:t>
      </w:r>
      <w:r>
        <w:rPr>
          <w:color w:val="131413"/>
          <w:spacing w:val="-2"/>
          <w:w w:val="105"/>
          <w:sz w:val="20"/>
        </w:rPr>
        <w:t>endoscopy,</w:t>
      </w:r>
      <w:r>
        <w:rPr>
          <w:color w:val="131413"/>
          <w:spacing w:val="-6"/>
          <w:w w:val="105"/>
          <w:sz w:val="20"/>
        </w:rPr>
        <w:t xml:space="preserve"> </w:t>
      </w:r>
      <w:r>
        <w:rPr>
          <w:color w:val="131413"/>
          <w:spacing w:val="-2"/>
          <w:w w:val="105"/>
          <w:sz w:val="20"/>
        </w:rPr>
        <w:t>which</w:t>
      </w:r>
      <w:r>
        <w:rPr>
          <w:color w:val="131413"/>
          <w:spacing w:val="-7"/>
          <w:w w:val="105"/>
          <w:sz w:val="20"/>
        </w:rPr>
        <w:t xml:space="preserve"> </w:t>
      </w:r>
      <w:r>
        <w:rPr>
          <w:color w:val="131413"/>
          <w:spacing w:val="-2"/>
          <w:w w:val="105"/>
          <w:sz w:val="20"/>
        </w:rPr>
        <w:t>presents</w:t>
      </w:r>
      <w:r>
        <w:rPr>
          <w:color w:val="131413"/>
          <w:spacing w:val="-6"/>
          <w:w w:val="105"/>
          <w:sz w:val="20"/>
        </w:rPr>
        <w:t xml:space="preserve"> </w:t>
      </w:r>
      <w:r>
        <w:rPr>
          <w:color w:val="131413"/>
          <w:spacing w:val="-2"/>
          <w:w w:val="105"/>
          <w:sz w:val="20"/>
        </w:rPr>
        <w:t>a</w:t>
      </w:r>
      <w:r>
        <w:rPr>
          <w:color w:val="131413"/>
          <w:spacing w:val="-8"/>
          <w:w w:val="105"/>
          <w:sz w:val="20"/>
        </w:rPr>
        <w:t xml:space="preserve"> </w:t>
      </w:r>
      <w:r>
        <w:rPr>
          <w:color w:val="131413"/>
          <w:spacing w:val="-2"/>
          <w:w w:val="105"/>
          <w:sz w:val="20"/>
        </w:rPr>
        <w:t>higher</w:t>
      </w:r>
      <w:r>
        <w:rPr>
          <w:color w:val="131413"/>
          <w:spacing w:val="-6"/>
          <w:w w:val="105"/>
          <w:sz w:val="20"/>
        </w:rPr>
        <w:t xml:space="preserve"> </w:t>
      </w:r>
      <w:r>
        <w:rPr>
          <w:color w:val="131413"/>
          <w:spacing w:val="-2"/>
          <w:w w:val="105"/>
          <w:sz w:val="20"/>
        </w:rPr>
        <w:t>procedural</w:t>
      </w:r>
      <w:r>
        <w:rPr>
          <w:color w:val="131413"/>
          <w:spacing w:val="-6"/>
          <w:w w:val="105"/>
          <w:sz w:val="20"/>
        </w:rPr>
        <w:t xml:space="preserve"> </w:t>
      </w:r>
      <w:r>
        <w:rPr>
          <w:color w:val="131413"/>
          <w:spacing w:val="-2"/>
          <w:w w:val="105"/>
          <w:sz w:val="20"/>
        </w:rPr>
        <w:t xml:space="preserve">com- </w:t>
      </w:r>
      <w:proofErr w:type="spellStart"/>
      <w:r>
        <w:rPr>
          <w:color w:val="131413"/>
          <w:spacing w:val="-2"/>
          <w:w w:val="105"/>
          <w:sz w:val="20"/>
        </w:rPr>
        <w:t>plexity</w:t>
      </w:r>
      <w:proofErr w:type="spellEnd"/>
      <w:r>
        <w:rPr>
          <w:color w:val="131413"/>
          <w:spacing w:val="-2"/>
          <w:w w:val="105"/>
          <w:sz w:val="20"/>
        </w:rPr>
        <w:t>,</w:t>
      </w:r>
      <w:r>
        <w:rPr>
          <w:color w:val="131413"/>
          <w:spacing w:val="-6"/>
          <w:w w:val="105"/>
          <w:sz w:val="20"/>
        </w:rPr>
        <w:t xml:space="preserve"> </w:t>
      </w:r>
      <w:r>
        <w:rPr>
          <w:color w:val="131413"/>
          <w:spacing w:val="-2"/>
          <w:w w:val="105"/>
          <w:sz w:val="20"/>
        </w:rPr>
        <w:t>severe</w:t>
      </w:r>
      <w:r>
        <w:rPr>
          <w:color w:val="131413"/>
          <w:spacing w:val="-6"/>
          <w:w w:val="105"/>
          <w:sz w:val="20"/>
        </w:rPr>
        <w:t xml:space="preserve"> </w:t>
      </w:r>
      <w:r>
        <w:rPr>
          <w:color w:val="131413"/>
          <w:spacing w:val="-2"/>
          <w:w w:val="105"/>
          <w:sz w:val="20"/>
        </w:rPr>
        <w:t>discomfort</w:t>
      </w:r>
      <w:r>
        <w:rPr>
          <w:color w:val="131413"/>
          <w:spacing w:val="-8"/>
          <w:w w:val="105"/>
          <w:sz w:val="20"/>
        </w:rPr>
        <w:t xml:space="preserve"> </w:t>
      </w:r>
      <w:r>
        <w:rPr>
          <w:color w:val="131413"/>
          <w:spacing w:val="-2"/>
          <w:w w:val="105"/>
          <w:sz w:val="20"/>
        </w:rPr>
        <w:t>to</w:t>
      </w:r>
      <w:r>
        <w:rPr>
          <w:color w:val="131413"/>
          <w:spacing w:val="-7"/>
          <w:w w:val="105"/>
          <w:sz w:val="20"/>
        </w:rPr>
        <w:t xml:space="preserve"> </w:t>
      </w:r>
      <w:r>
        <w:rPr>
          <w:color w:val="131413"/>
          <w:spacing w:val="-2"/>
          <w:w w:val="105"/>
          <w:sz w:val="20"/>
        </w:rPr>
        <w:t>patients,</w:t>
      </w:r>
      <w:r>
        <w:rPr>
          <w:color w:val="131413"/>
          <w:spacing w:val="-6"/>
          <w:w w:val="105"/>
          <w:sz w:val="20"/>
        </w:rPr>
        <w:t xml:space="preserve"> </w:t>
      </w:r>
      <w:r>
        <w:rPr>
          <w:color w:val="131413"/>
          <w:spacing w:val="-2"/>
          <w:w w:val="105"/>
          <w:sz w:val="20"/>
        </w:rPr>
        <w:t>and</w:t>
      </w:r>
      <w:r>
        <w:rPr>
          <w:color w:val="131413"/>
          <w:spacing w:val="-6"/>
          <w:w w:val="105"/>
          <w:sz w:val="20"/>
        </w:rPr>
        <w:t xml:space="preserve"> </w:t>
      </w:r>
      <w:r>
        <w:rPr>
          <w:color w:val="131413"/>
          <w:spacing w:val="-2"/>
          <w:w w:val="105"/>
          <w:sz w:val="20"/>
        </w:rPr>
        <w:t>inability</w:t>
      </w:r>
      <w:r>
        <w:rPr>
          <w:color w:val="131413"/>
          <w:spacing w:val="-6"/>
          <w:w w:val="105"/>
          <w:sz w:val="20"/>
        </w:rPr>
        <w:t xml:space="preserve"> </w:t>
      </w:r>
      <w:r>
        <w:rPr>
          <w:color w:val="131413"/>
          <w:spacing w:val="-2"/>
          <w:w w:val="105"/>
          <w:sz w:val="20"/>
        </w:rPr>
        <w:t xml:space="preserve">to </w:t>
      </w:r>
      <w:r>
        <w:rPr>
          <w:color w:val="131413"/>
          <w:w w:val="105"/>
          <w:sz w:val="20"/>
        </w:rPr>
        <w:t xml:space="preserve">access all areas of the colorectal region </w:t>
      </w:r>
      <w:hyperlink w:anchor="_bookmark23" w:history="1">
        <w:r>
          <w:rPr>
            <w:color w:val="131413"/>
            <w:w w:val="105"/>
            <w:sz w:val="20"/>
          </w:rPr>
          <w:t>[133].</w:t>
        </w:r>
      </w:hyperlink>
      <w:r>
        <w:rPr>
          <w:color w:val="131413"/>
          <w:w w:val="105"/>
          <w:sz w:val="20"/>
        </w:rPr>
        <w:t xml:space="preserve"> The </w:t>
      </w:r>
      <w:proofErr w:type="spellStart"/>
      <w:r>
        <w:rPr>
          <w:color w:val="131413"/>
          <w:w w:val="105"/>
          <w:sz w:val="20"/>
        </w:rPr>
        <w:t>Sonopill</w:t>
      </w:r>
      <w:proofErr w:type="spellEnd"/>
      <w:r>
        <w:rPr>
          <w:color w:val="131413"/>
          <w:spacing w:val="-5"/>
          <w:w w:val="105"/>
          <w:sz w:val="20"/>
        </w:rPr>
        <w:t xml:space="preserve"> </w:t>
      </w:r>
      <w:r>
        <w:rPr>
          <w:color w:val="131413"/>
          <w:w w:val="105"/>
          <w:sz w:val="20"/>
        </w:rPr>
        <w:t>progra</w:t>
      </w:r>
      <w:r>
        <w:rPr>
          <w:color w:val="131413"/>
          <w:w w:val="105"/>
          <w:sz w:val="20"/>
        </w:rPr>
        <w:t>m was started from a 5-year, $10</w:t>
      </w:r>
      <w:r>
        <w:rPr>
          <w:color w:val="131413"/>
          <w:spacing w:val="-14"/>
          <w:w w:val="105"/>
          <w:sz w:val="20"/>
        </w:rPr>
        <w:t xml:space="preserve"> </w:t>
      </w:r>
      <w:r>
        <w:rPr>
          <w:color w:val="131413"/>
          <w:w w:val="105"/>
          <w:sz w:val="20"/>
        </w:rPr>
        <w:t>M grant</w:t>
      </w:r>
      <w:r>
        <w:rPr>
          <w:color w:val="131413"/>
          <w:spacing w:val="-6"/>
          <w:w w:val="105"/>
          <w:sz w:val="20"/>
        </w:rPr>
        <w:t xml:space="preserve"> </w:t>
      </w:r>
      <w:r>
        <w:rPr>
          <w:color w:val="131413"/>
          <w:w w:val="105"/>
          <w:sz w:val="20"/>
        </w:rPr>
        <w:t>to</w:t>
      </w:r>
      <w:r>
        <w:rPr>
          <w:color w:val="131413"/>
          <w:spacing w:val="-6"/>
          <w:w w:val="105"/>
          <w:sz w:val="20"/>
        </w:rPr>
        <w:t xml:space="preserve"> </w:t>
      </w:r>
      <w:r>
        <w:rPr>
          <w:color w:val="131413"/>
          <w:w w:val="105"/>
          <w:sz w:val="20"/>
        </w:rPr>
        <w:t>four</w:t>
      </w:r>
      <w:r>
        <w:rPr>
          <w:color w:val="131413"/>
          <w:spacing w:val="-5"/>
          <w:w w:val="105"/>
          <w:sz w:val="20"/>
        </w:rPr>
        <w:t xml:space="preserve"> </w:t>
      </w:r>
      <w:r>
        <w:rPr>
          <w:color w:val="131413"/>
          <w:w w:val="105"/>
          <w:sz w:val="20"/>
        </w:rPr>
        <w:t>U.K</w:t>
      </w:r>
      <w:r>
        <w:rPr>
          <w:color w:val="131413"/>
          <w:spacing w:val="-6"/>
          <w:w w:val="105"/>
          <w:sz w:val="20"/>
        </w:rPr>
        <w:t xml:space="preserve"> </w:t>
      </w:r>
      <w:r>
        <w:rPr>
          <w:color w:val="131413"/>
          <w:w w:val="105"/>
          <w:sz w:val="20"/>
        </w:rPr>
        <w:t>university</w:t>
      </w:r>
      <w:r>
        <w:rPr>
          <w:color w:val="131413"/>
          <w:spacing w:val="-6"/>
          <w:w w:val="105"/>
          <w:sz w:val="20"/>
        </w:rPr>
        <w:t xml:space="preserve"> </w:t>
      </w:r>
      <w:r>
        <w:rPr>
          <w:color w:val="131413"/>
          <w:w w:val="105"/>
          <w:sz w:val="20"/>
        </w:rPr>
        <w:t>partners</w:t>
      </w:r>
      <w:r>
        <w:rPr>
          <w:color w:val="131413"/>
          <w:spacing w:val="-5"/>
          <w:w w:val="105"/>
          <w:sz w:val="20"/>
        </w:rPr>
        <w:t xml:space="preserve"> </w:t>
      </w:r>
      <w:r>
        <w:rPr>
          <w:color w:val="131413"/>
          <w:w w:val="105"/>
          <w:sz w:val="20"/>
        </w:rPr>
        <w:t>(i.e.,</w:t>
      </w:r>
      <w:r>
        <w:rPr>
          <w:color w:val="131413"/>
          <w:spacing w:val="-5"/>
          <w:w w:val="105"/>
          <w:sz w:val="20"/>
        </w:rPr>
        <w:t xml:space="preserve"> </w:t>
      </w:r>
      <w:r>
        <w:rPr>
          <w:color w:val="131413"/>
          <w:w w:val="105"/>
          <w:sz w:val="20"/>
        </w:rPr>
        <w:t xml:space="preserve">Glasgow, Dundee, Heriot-Watt, and Leeds). Its capsule con- </w:t>
      </w:r>
      <w:proofErr w:type="spellStart"/>
      <w:r>
        <w:rPr>
          <w:color w:val="131413"/>
          <w:w w:val="105"/>
          <w:sz w:val="20"/>
        </w:rPr>
        <w:t>sisted</w:t>
      </w:r>
      <w:proofErr w:type="spellEnd"/>
      <w:r>
        <w:rPr>
          <w:color w:val="131413"/>
          <w:w w:val="105"/>
          <w:sz w:val="20"/>
        </w:rPr>
        <w:t xml:space="preserve"> of a CMOS camera, electronic circuitry, two </w:t>
      </w:r>
      <w:proofErr w:type="spellStart"/>
      <w:r>
        <w:rPr>
          <w:color w:val="131413"/>
          <w:w w:val="105"/>
          <w:sz w:val="20"/>
        </w:rPr>
        <w:t>microultrasound</w:t>
      </w:r>
      <w:proofErr w:type="spellEnd"/>
      <w:r>
        <w:rPr>
          <w:color w:val="131413"/>
          <w:spacing w:val="-14"/>
          <w:w w:val="105"/>
          <w:sz w:val="20"/>
        </w:rPr>
        <w:t xml:space="preserve"> </w:t>
      </w:r>
      <w:r>
        <w:rPr>
          <w:color w:val="131413"/>
          <w:w w:val="105"/>
          <w:sz w:val="20"/>
        </w:rPr>
        <w:t>transducers,</w:t>
      </w:r>
      <w:r>
        <w:rPr>
          <w:color w:val="131413"/>
          <w:spacing w:val="-13"/>
          <w:w w:val="105"/>
          <w:sz w:val="20"/>
        </w:rPr>
        <w:t xml:space="preserve"> </w:t>
      </w:r>
      <w:r>
        <w:rPr>
          <w:color w:val="131413"/>
          <w:w w:val="105"/>
          <w:sz w:val="20"/>
        </w:rPr>
        <w:t>and</w:t>
      </w:r>
      <w:r>
        <w:rPr>
          <w:color w:val="131413"/>
          <w:spacing w:val="-13"/>
          <w:w w:val="105"/>
          <w:sz w:val="20"/>
        </w:rPr>
        <w:t xml:space="preserve"> </w:t>
      </w:r>
      <w:r>
        <w:rPr>
          <w:color w:val="131413"/>
          <w:w w:val="105"/>
          <w:sz w:val="20"/>
        </w:rPr>
        <w:t>a</w:t>
      </w:r>
      <w:r>
        <w:rPr>
          <w:color w:val="131413"/>
          <w:spacing w:val="-13"/>
          <w:w w:val="105"/>
          <w:sz w:val="20"/>
        </w:rPr>
        <w:t xml:space="preserve"> </w:t>
      </w:r>
      <w:r>
        <w:rPr>
          <w:color w:val="131413"/>
          <w:w w:val="105"/>
          <w:sz w:val="20"/>
        </w:rPr>
        <w:t>permanent</w:t>
      </w:r>
      <w:r>
        <w:rPr>
          <w:color w:val="131413"/>
          <w:spacing w:val="-13"/>
          <w:w w:val="105"/>
          <w:sz w:val="20"/>
        </w:rPr>
        <w:t xml:space="preserve"> </w:t>
      </w:r>
      <w:r>
        <w:rPr>
          <w:color w:val="131413"/>
          <w:w w:val="105"/>
          <w:sz w:val="20"/>
        </w:rPr>
        <w:t>mag-</w:t>
      </w:r>
      <w:r>
        <w:rPr>
          <w:color w:val="131413"/>
          <w:w w:val="105"/>
          <w:sz w:val="20"/>
        </w:rPr>
        <w:t xml:space="preserve"> net (neodymium iron</w:t>
      </w:r>
      <w:r>
        <w:rPr>
          <w:color w:val="131413"/>
          <w:spacing w:val="-1"/>
          <w:w w:val="105"/>
          <w:sz w:val="20"/>
        </w:rPr>
        <w:t xml:space="preserve"> </w:t>
      </w:r>
      <w:r>
        <w:rPr>
          <w:color w:val="131413"/>
          <w:w w:val="105"/>
          <w:sz w:val="20"/>
        </w:rPr>
        <w:t>boron</w:t>
      </w:r>
      <w:r>
        <w:rPr>
          <w:color w:val="131413"/>
          <w:spacing w:val="-1"/>
          <w:w w:val="105"/>
          <w:sz w:val="20"/>
        </w:rPr>
        <w:t xml:space="preserve"> </w:t>
      </w:r>
      <w:r>
        <w:rPr>
          <w:color w:val="131413"/>
          <w:w w:val="105"/>
          <w:sz w:val="20"/>
        </w:rPr>
        <w:t>(</w:t>
      </w:r>
      <w:proofErr w:type="spellStart"/>
      <w:r>
        <w:rPr>
          <w:color w:val="131413"/>
          <w:w w:val="105"/>
          <w:sz w:val="20"/>
        </w:rPr>
        <w:t>NdFeB</w:t>
      </w:r>
      <w:proofErr w:type="spellEnd"/>
      <w:r>
        <w:rPr>
          <w:color w:val="131413"/>
          <w:w w:val="105"/>
          <w:sz w:val="20"/>
        </w:rPr>
        <w:t xml:space="preserve">)) </w:t>
      </w:r>
      <w:hyperlink w:anchor="_bookmark19" w:history="1">
        <w:r>
          <w:rPr>
            <w:color w:val="131413"/>
            <w:w w:val="105"/>
            <w:sz w:val="20"/>
          </w:rPr>
          <w:t>[7].</w:t>
        </w:r>
      </w:hyperlink>
      <w:r>
        <w:rPr>
          <w:color w:val="131413"/>
          <w:spacing w:val="-1"/>
          <w:w w:val="105"/>
          <w:sz w:val="20"/>
        </w:rPr>
        <w:t xml:space="preserve"> </w:t>
      </w:r>
      <w:r>
        <w:rPr>
          <w:color w:val="131413"/>
          <w:w w:val="105"/>
          <w:sz w:val="20"/>
        </w:rPr>
        <w:t xml:space="preserve">The sys- </w:t>
      </w:r>
      <w:proofErr w:type="spellStart"/>
      <w:r>
        <w:rPr>
          <w:color w:val="131413"/>
          <w:w w:val="105"/>
          <w:sz w:val="20"/>
        </w:rPr>
        <w:t>tem</w:t>
      </w:r>
      <w:proofErr w:type="spellEnd"/>
      <w:r>
        <w:rPr>
          <w:color w:val="131413"/>
          <w:w w:val="105"/>
          <w:sz w:val="20"/>
        </w:rPr>
        <w:t xml:space="preserve"> used </w:t>
      </w:r>
      <w:proofErr w:type="spellStart"/>
      <w:r>
        <w:rPr>
          <w:color w:val="131413"/>
          <w:w w:val="105"/>
          <w:sz w:val="20"/>
        </w:rPr>
        <w:t>microultrasound</w:t>
      </w:r>
      <w:proofErr w:type="spellEnd"/>
      <w:r>
        <w:rPr>
          <w:color w:val="131413"/>
          <w:w w:val="105"/>
          <w:sz w:val="20"/>
        </w:rPr>
        <w:t xml:space="preserve"> feedback control to precisely maneuver the robotic capsule and scan</w:t>
      </w:r>
      <w:r>
        <w:rPr>
          <w:color w:val="131413"/>
          <w:spacing w:val="40"/>
          <w:w w:val="105"/>
          <w:sz w:val="20"/>
        </w:rPr>
        <w:t xml:space="preserve"> </w:t>
      </w:r>
      <w:r>
        <w:rPr>
          <w:color w:val="131413"/>
          <w:spacing w:val="-2"/>
          <w:w w:val="105"/>
          <w:sz w:val="20"/>
        </w:rPr>
        <w:t>the</w:t>
      </w:r>
      <w:r>
        <w:rPr>
          <w:color w:val="131413"/>
          <w:spacing w:val="-8"/>
          <w:w w:val="105"/>
          <w:sz w:val="20"/>
        </w:rPr>
        <w:t xml:space="preserve"> </w:t>
      </w:r>
      <w:r>
        <w:rPr>
          <w:color w:val="131413"/>
          <w:spacing w:val="-2"/>
          <w:w w:val="105"/>
          <w:sz w:val="20"/>
        </w:rPr>
        <w:t>surface</w:t>
      </w:r>
      <w:r>
        <w:rPr>
          <w:color w:val="131413"/>
          <w:spacing w:val="-8"/>
          <w:w w:val="105"/>
          <w:sz w:val="20"/>
        </w:rPr>
        <w:t xml:space="preserve"> </w:t>
      </w:r>
      <w:r>
        <w:rPr>
          <w:color w:val="131413"/>
          <w:spacing w:val="-2"/>
          <w:w w:val="105"/>
          <w:sz w:val="20"/>
        </w:rPr>
        <w:t>to</w:t>
      </w:r>
      <w:r>
        <w:rPr>
          <w:color w:val="131413"/>
          <w:spacing w:val="-8"/>
          <w:w w:val="105"/>
          <w:sz w:val="20"/>
        </w:rPr>
        <w:t xml:space="preserve"> </w:t>
      </w:r>
      <w:r>
        <w:rPr>
          <w:color w:val="131413"/>
          <w:spacing w:val="-2"/>
          <w:w w:val="105"/>
          <w:sz w:val="20"/>
        </w:rPr>
        <w:t>capture</w:t>
      </w:r>
      <w:r>
        <w:rPr>
          <w:color w:val="131413"/>
          <w:spacing w:val="-7"/>
          <w:w w:val="105"/>
          <w:sz w:val="20"/>
        </w:rPr>
        <w:t xml:space="preserve"> </w:t>
      </w:r>
      <w:r>
        <w:rPr>
          <w:color w:val="131413"/>
          <w:spacing w:val="-2"/>
          <w:w w:val="105"/>
          <w:sz w:val="20"/>
        </w:rPr>
        <w:t>ultrasound</w:t>
      </w:r>
      <w:r>
        <w:rPr>
          <w:color w:val="131413"/>
          <w:spacing w:val="-7"/>
          <w:w w:val="105"/>
          <w:sz w:val="20"/>
        </w:rPr>
        <w:t xml:space="preserve"> </w:t>
      </w:r>
      <w:r>
        <w:rPr>
          <w:color w:val="131413"/>
          <w:spacing w:val="-2"/>
          <w:w w:val="105"/>
          <w:sz w:val="20"/>
        </w:rPr>
        <w:t>images.</w:t>
      </w:r>
      <w:r>
        <w:rPr>
          <w:color w:val="131413"/>
          <w:spacing w:val="-7"/>
          <w:w w:val="105"/>
          <w:sz w:val="20"/>
        </w:rPr>
        <w:t xml:space="preserve"> </w:t>
      </w:r>
      <w:r>
        <w:rPr>
          <w:color w:val="131413"/>
          <w:spacing w:val="-2"/>
          <w:w w:val="105"/>
          <w:sz w:val="20"/>
        </w:rPr>
        <w:t>The</w:t>
      </w:r>
      <w:r>
        <w:rPr>
          <w:color w:val="131413"/>
          <w:spacing w:val="-7"/>
          <w:w w:val="105"/>
          <w:sz w:val="20"/>
        </w:rPr>
        <w:t xml:space="preserve"> </w:t>
      </w:r>
      <w:r>
        <w:rPr>
          <w:color w:val="131413"/>
          <w:spacing w:val="-2"/>
          <w:w w:val="105"/>
          <w:sz w:val="20"/>
        </w:rPr>
        <w:t xml:space="preserve">micro- </w:t>
      </w:r>
      <w:bookmarkStart w:id="43" w:name="9._Materials_and_Energy_Sources_for_Next"/>
      <w:bookmarkStart w:id="44" w:name="_bookmark17"/>
      <w:bookmarkEnd w:id="43"/>
      <w:bookmarkEnd w:id="44"/>
      <w:r>
        <w:rPr>
          <w:color w:val="131413"/>
          <w:w w:val="105"/>
          <w:sz w:val="20"/>
        </w:rPr>
        <w:t>ultrasound</w:t>
      </w:r>
      <w:r>
        <w:rPr>
          <w:color w:val="131413"/>
          <w:spacing w:val="-12"/>
          <w:w w:val="105"/>
          <w:sz w:val="20"/>
        </w:rPr>
        <w:t xml:space="preserve"> </w:t>
      </w:r>
      <w:r>
        <w:rPr>
          <w:color w:val="131413"/>
          <w:w w:val="105"/>
          <w:sz w:val="20"/>
        </w:rPr>
        <w:t>closed</w:t>
      </w:r>
      <w:r>
        <w:rPr>
          <w:color w:val="131413"/>
          <w:spacing w:val="-12"/>
          <w:w w:val="105"/>
          <w:sz w:val="20"/>
        </w:rPr>
        <w:t xml:space="preserve"> </w:t>
      </w:r>
      <w:r>
        <w:rPr>
          <w:color w:val="131413"/>
          <w:w w:val="105"/>
          <w:sz w:val="20"/>
        </w:rPr>
        <w:t>loop</w:t>
      </w:r>
      <w:r>
        <w:rPr>
          <w:color w:val="131413"/>
          <w:spacing w:val="-13"/>
          <w:w w:val="105"/>
          <w:sz w:val="20"/>
        </w:rPr>
        <w:t xml:space="preserve"> </w:t>
      </w:r>
      <w:r>
        <w:rPr>
          <w:color w:val="131413"/>
          <w:w w:val="105"/>
          <w:sz w:val="20"/>
        </w:rPr>
        <w:t>feedba</w:t>
      </w:r>
      <w:r>
        <w:rPr>
          <w:color w:val="131413"/>
          <w:w w:val="105"/>
          <w:sz w:val="20"/>
        </w:rPr>
        <w:t>ck</w:t>
      </w:r>
      <w:r>
        <w:rPr>
          <w:color w:val="131413"/>
          <w:spacing w:val="-12"/>
          <w:w w:val="105"/>
          <w:sz w:val="20"/>
        </w:rPr>
        <w:t xml:space="preserve"> </w:t>
      </w:r>
      <w:r>
        <w:rPr>
          <w:color w:val="131413"/>
          <w:w w:val="105"/>
          <w:sz w:val="20"/>
        </w:rPr>
        <w:t>was</w:t>
      </w:r>
      <w:r>
        <w:rPr>
          <w:color w:val="131413"/>
          <w:spacing w:val="-13"/>
          <w:w w:val="105"/>
          <w:sz w:val="20"/>
        </w:rPr>
        <w:t xml:space="preserve"> </w:t>
      </w:r>
      <w:r>
        <w:rPr>
          <w:color w:val="131413"/>
          <w:w w:val="105"/>
          <w:sz w:val="20"/>
        </w:rPr>
        <w:t>used</w:t>
      </w:r>
      <w:r>
        <w:rPr>
          <w:color w:val="131413"/>
          <w:spacing w:val="-12"/>
          <w:w w:val="105"/>
          <w:sz w:val="20"/>
        </w:rPr>
        <w:t xml:space="preserve"> </w:t>
      </w:r>
      <w:r>
        <w:rPr>
          <w:color w:val="131413"/>
          <w:w w:val="105"/>
          <w:sz w:val="20"/>
        </w:rPr>
        <w:t>to</w:t>
      </w:r>
      <w:r>
        <w:rPr>
          <w:color w:val="131413"/>
          <w:spacing w:val="-13"/>
          <w:w w:val="105"/>
          <w:sz w:val="20"/>
        </w:rPr>
        <w:t xml:space="preserve"> </w:t>
      </w:r>
      <w:r>
        <w:rPr>
          <w:color w:val="131413"/>
          <w:w w:val="105"/>
          <w:sz w:val="20"/>
        </w:rPr>
        <w:t>inform about the robot motion, and thereafter, robot</w:t>
      </w:r>
      <w:r>
        <w:rPr>
          <w:rFonts w:ascii="Gill Sans MT" w:hAnsi="Gill Sans MT"/>
          <w:color w:val="131413"/>
          <w:w w:val="105"/>
          <w:sz w:val="20"/>
        </w:rPr>
        <w:t>’</w:t>
      </w:r>
      <w:r>
        <w:rPr>
          <w:color w:val="131413"/>
          <w:w w:val="105"/>
          <w:sz w:val="20"/>
        </w:rPr>
        <w:t>s motion</w:t>
      </w:r>
      <w:r>
        <w:rPr>
          <w:color w:val="131413"/>
          <w:spacing w:val="-1"/>
          <w:w w:val="105"/>
          <w:sz w:val="20"/>
        </w:rPr>
        <w:t xml:space="preserve"> </w:t>
      </w:r>
      <w:r>
        <w:rPr>
          <w:color w:val="131413"/>
          <w:w w:val="105"/>
          <w:sz w:val="20"/>
        </w:rPr>
        <w:t>was</w:t>
      </w:r>
      <w:r>
        <w:rPr>
          <w:color w:val="131413"/>
          <w:spacing w:val="-1"/>
          <w:w w:val="105"/>
          <w:sz w:val="20"/>
        </w:rPr>
        <w:t xml:space="preserve"> </w:t>
      </w:r>
      <w:r>
        <w:rPr>
          <w:color w:val="131413"/>
          <w:w w:val="105"/>
          <w:sz w:val="20"/>
        </w:rPr>
        <w:t>used</w:t>
      </w:r>
      <w:r>
        <w:rPr>
          <w:color w:val="131413"/>
          <w:spacing w:val="-1"/>
          <w:w w:val="105"/>
          <w:sz w:val="20"/>
        </w:rPr>
        <w:t xml:space="preserve"> </w:t>
      </w:r>
      <w:r>
        <w:rPr>
          <w:color w:val="131413"/>
          <w:w w:val="105"/>
          <w:sz w:val="20"/>
        </w:rPr>
        <w:t>to</w:t>
      </w:r>
      <w:r>
        <w:rPr>
          <w:color w:val="131413"/>
          <w:spacing w:val="-1"/>
          <w:w w:val="105"/>
          <w:sz w:val="20"/>
        </w:rPr>
        <w:t xml:space="preserve"> </w:t>
      </w:r>
      <w:r>
        <w:rPr>
          <w:color w:val="131413"/>
          <w:w w:val="105"/>
          <w:sz w:val="20"/>
        </w:rPr>
        <w:t>reposition</w:t>
      </w:r>
      <w:r>
        <w:rPr>
          <w:color w:val="131413"/>
          <w:spacing w:val="-1"/>
          <w:w w:val="105"/>
          <w:sz w:val="20"/>
        </w:rPr>
        <w:t xml:space="preserve"> </w:t>
      </w:r>
      <w:r>
        <w:rPr>
          <w:color w:val="131413"/>
          <w:w w:val="105"/>
          <w:sz w:val="20"/>
        </w:rPr>
        <w:t>the</w:t>
      </w:r>
      <w:r>
        <w:rPr>
          <w:color w:val="131413"/>
          <w:spacing w:val="-1"/>
          <w:w w:val="105"/>
          <w:sz w:val="20"/>
        </w:rPr>
        <w:t xml:space="preserve"> </w:t>
      </w:r>
      <w:proofErr w:type="spellStart"/>
      <w:r>
        <w:rPr>
          <w:color w:val="131413"/>
          <w:w w:val="105"/>
          <w:sz w:val="20"/>
        </w:rPr>
        <w:t>microultrasound</w:t>
      </w:r>
      <w:proofErr w:type="spellEnd"/>
      <w:r>
        <w:rPr>
          <w:color w:val="131413"/>
          <w:w w:val="105"/>
          <w:sz w:val="20"/>
        </w:rPr>
        <w:t xml:space="preserve"> transducer.</w:t>
      </w:r>
      <w:r>
        <w:rPr>
          <w:color w:val="131413"/>
          <w:spacing w:val="-8"/>
          <w:w w:val="105"/>
          <w:sz w:val="20"/>
        </w:rPr>
        <w:t xml:space="preserve"> </w:t>
      </w:r>
      <w:r>
        <w:rPr>
          <w:color w:val="131413"/>
          <w:w w:val="105"/>
          <w:sz w:val="20"/>
        </w:rPr>
        <w:t>An</w:t>
      </w:r>
      <w:r>
        <w:rPr>
          <w:color w:val="131413"/>
          <w:spacing w:val="-8"/>
          <w:w w:val="105"/>
          <w:sz w:val="20"/>
        </w:rPr>
        <w:t xml:space="preserve"> </w:t>
      </w:r>
      <w:r>
        <w:rPr>
          <w:color w:val="131413"/>
          <w:w w:val="105"/>
          <w:sz w:val="20"/>
        </w:rPr>
        <w:t>autonomous</w:t>
      </w:r>
      <w:r>
        <w:rPr>
          <w:color w:val="131413"/>
          <w:spacing w:val="-8"/>
          <w:w w:val="105"/>
          <w:sz w:val="20"/>
        </w:rPr>
        <w:t xml:space="preserve"> </w:t>
      </w:r>
      <w:r>
        <w:rPr>
          <w:color w:val="131413"/>
          <w:w w:val="105"/>
          <w:sz w:val="20"/>
        </w:rPr>
        <w:t>echo-</w:t>
      </w:r>
      <w:r>
        <w:rPr>
          <w:rFonts w:ascii="Times New Roman" w:hAnsi="Times New Roman"/>
          <w:color w:val="131413"/>
          <w:w w:val="105"/>
          <w:sz w:val="20"/>
        </w:rPr>
        <w:t>ﬁ</w:t>
      </w:r>
      <w:r>
        <w:rPr>
          <w:color w:val="131413"/>
          <w:w w:val="105"/>
          <w:sz w:val="20"/>
        </w:rPr>
        <w:t>nding</w:t>
      </w:r>
      <w:r>
        <w:rPr>
          <w:color w:val="131413"/>
          <w:spacing w:val="-9"/>
          <w:w w:val="105"/>
          <w:sz w:val="20"/>
        </w:rPr>
        <w:t xml:space="preserve"> </w:t>
      </w:r>
      <w:r>
        <w:rPr>
          <w:color w:val="131413"/>
          <w:w w:val="105"/>
          <w:sz w:val="20"/>
        </w:rPr>
        <w:t>algorithm was implemented to regularly adjust capsule</w:t>
      </w:r>
      <w:r>
        <w:rPr>
          <w:rFonts w:ascii="Gill Sans MT" w:hAnsi="Gill Sans MT"/>
          <w:color w:val="131413"/>
          <w:w w:val="105"/>
          <w:sz w:val="20"/>
        </w:rPr>
        <w:t>’</w:t>
      </w:r>
      <w:r>
        <w:rPr>
          <w:color w:val="131413"/>
          <w:w w:val="105"/>
          <w:sz w:val="20"/>
        </w:rPr>
        <w:t>s pose and</w:t>
      </w:r>
      <w:r>
        <w:rPr>
          <w:color w:val="131413"/>
          <w:spacing w:val="-10"/>
          <w:w w:val="105"/>
          <w:sz w:val="20"/>
        </w:rPr>
        <w:t xml:space="preserve"> </w:t>
      </w:r>
      <w:r>
        <w:rPr>
          <w:color w:val="131413"/>
          <w:w w:val="105"/>
          <w:sz w:val="20"/>
        </w:rPr>
        <w:t>its</w:t>
      </w:r>
      <w:r>
        <w:rPr>
          <w:color w:val="131413"/>
          <w:spacing w:val="-11"/>
          <w:w w:val="105"/>
          <w:sz w:val="20"/>
        </w:rPr>
        <w:t xml:space="preserve"> </w:t>
      </w:r>
      <w:r>
        <w:rPr>
          <w:color w:val="131413"/>
          <w:w w:val="105"/>
          <w:sz w:val="20"/>
        </w:rPr>
        <w:t>acoustic</w:t>
      </w:r>
      <w:r>
        <w:rPr>
          <w:color w:val="131413"/>
          <w:spacing w:val="-10"/>
          <w:w w:val="105"/>
          <w:sz w:val="20"/>
        </w:rPr>
        <w:t xml:space="preserve"> </w:t>
      </w:r>
      <w:r>
        <w:rPr>
          <w:color w:val="131413"/>
          <w:w w:val="105"/>
          <w:sz w:val="20"/>
        </w:rPr>
        <w:t>coupling</w:t>
      </w:r>
      <w:r>
        <w:rPr>
          <w:color w:val="131413"/>
          <w:spacing w:val="-10"/>
          <w:w w:val="105"/>
          <w:sz w:val="20"/>
        </w:rPr>
        <w:t xml:space="preserve"> </w:t>
      </w:r>
      <w:r>
        <w:rPr>
          <w:color w:val="131413"/>
          <w:w w:val="105"/>
          <w:sz w:val="20"/>
        </w:rPr>
        <w:t>with</w:t>
      </w:r>
      <w:r>
        <w:rPr>
          <w:color w:val="131413"/>
          <w:spacing w:val="-10"/>
          <w:w w:val="105"/>
          <w:sz w:val="20"/>
        </w:rPr>
        <w:t xml:space="preserve"> </w:t>
      </w:r>
      <w:r>
        <w:rPr>
          <w:color w:val="131413"/>
          <w:w w:val="105"/>
          <w:sz w:val="20"/>
        </w:rPr>
        <w:t>the</w:t>
      </w:r>
      <w:r>
        <w:rPr>
          <w:color w:val="131413"/>
          <w:spacing w:val="-10"/>
          <w:w w:val="105"/>
          <w:sz w:val="20"/>
        </w:rPr>
        <w:t xml:space="preserve"> </w:t>
      </w:r>
      <w:r>
        <w:rPr>
          <w:color w:val="131413"/>
          <w:w w:val="105"/>
          <w:sz w:val="20"/>
        </w:rPr>
        <w:t>tissue.</w:t>
      </w:r>
      <w:r>
        <w:rPr>
          <w:color w:val="131413"/>
          <w:spacing w:val="-10"/>
          <w:w w:val="105"/>
          <w:sz w:val="20"/>
        </w:rPr>
        <w:t xml:space="preserve"> </w:t>
      </w:r>
      <w:r>
        <w:rPr>
          <w:color w:val="131413"/>
          <w:w w:val="105"/>
          <w:sz w:val="20"/>
        </w:rPr>
        <w:t>The</w:t>
      </w:r>
      <w:r>
        <w:rPr>
          <w:color w:val="131413"/>
          <w:spacing w:val="-10"/>
          <w:w w:val="105"/>
          <w:sz w:val="20"/>
        </w:rPr>
        <w:t xml:space="preserve"> </w:t>
      </w:r>
      <w:r>
        <w:rPr>
          <w:color w:val="131413"/>
          <w:w w:val="105"/>
          <w:sz w:val="20"/>
        </w:rPr>
        <w:t>output data</w:t>
      </w:r>
      <w:r>
        <w:rPr>
          <w:color w:val="131413"/>
          <w:spacing w:val="-4"/>
          <w:w w:val="105"/>
          <w:sz w:val="20"/>
        </w:rPr>
        <w:t xml:space="preserve"> </w:t>
      </w:r>
      <w:r>
        <w:rPr>
          <w:color w:val="131413"/>
          <w:w w:val="105"/>
          <w:sz w:val="20"/>
        </w:rPr>
        <w:t>was</w:t>
      </w:r>
      <w:r>
        <w:rPr>
          <w:color w:val="131413"/>
          <w:spacing w:val="-4"/>
          <w:w w:val="105"/>
          <w:sz w:val="20"/>
        </w:rPr>
        <w:t xml:space="preserve"> </w:t>
      </w:r>
      <w:r>
        <w:rPr>
          <w:color w:val="131413"/>
          <w:w w:val="105"/>
          <w:sz w:val="20"/>
        </w:rPr>
        <w:t>combined</w:t>
      </w:r>
      <w:r>
        <w:rPr>
          <w:color w:val="131413"/>
          <w:spacing w:val="-3"/>
          <w:w w:val="105"/>
          <w:sz w:val="20"/>
        </w:rPr>
        <w:t xml:space="preserve"> </w:t>
      </w:r>
      <w:r>
        <w:rPr>
          <w:color w:val="131413"/>
          <w:w w:val="105"/>
          <w:sz w:val="20"/>
        </w:rPr>
        <w:t>to</w:t>
      </w:r>
      <w:r>
        <w:rPr>
          <w:color w:val="131413"/>
          <w:spacing w:val="-5"/>
          <w:w w:val="105"/>
          <w:sz w:val="20"/>
        </w:rPr>
        <w:t xml:space="preserve"> </w:t>
      </w:r>
      <w:r>
        <w:rPr>
          <w:color w:val="131413"/>
          <w:w w:val="105"/>
          <w:sz w:val="20"/>
        </w:rPr>
        <w:t>reconstruct</w:t>
      </w:r>
      <w:r>
        <w:rPr>
          <w:color w:val="131413"/>
          <w:spacing w:val="-3"/>
          <w:w w:val="105"/>
          <w:sz w:val="20"/>
        </w:rPr>
        <w:t xml:space="preserve"> </w:t>
      </w:r>
      <w:r>
        <w:rPr>
          <w:color w:val="131413"/>
          <w:w w:val="105"/>
          <w:sz w:val="20"/>
        </w:rPr>
        <w:t>the</w:t>
      </w:r>
      <w:r>
        <w:rPr>
          <w:color w:val="131413"/>
          <w:spacing w:val="-4"/>
          <w:w w:val="105"/>
          <w:sz w:val="20"/>
        </w:rPr>
        <w:t xml:space="preserve"> </w:t>
      </w:r>
      <w:r>
        <w:rPr>
          <w:color w:val="131413"/>
          <w:w w:val="105"/>
          <w:sz w:val="20"/>
        </w:rPr>
        <w:t>substrate</w:t>
      </w:r>
      <w:r>
        <w:rPr>
          <w:color w:val="131413"/>
          <w:spacing w:val="-4"/>
          <w:w w:val="105"/>
          <w:sz w:val="20"/>
        </w:rPr>
        <w:t xml:space="preserve"> </w:t>
      </w:r>
      <w:r>
        <w:rPr>
          <w:color w:val="131413"/>
          <w:w w:val="105"/>
          <w:sz w:val="20"/>
        </w:rPr>
        <w:t>and detect features with a positional accuracy up to 1-</w:t>
      </w:r>
      <w:r>
        <w:rPr>
          <w:color w:val="131413"/>
          <w:spacing w:val="80"/>
          <w:w w:val="105"/>
          <w:sz w:val="20"/>
        </w:rPr>
        <w:t xml:space="preserve"> </w:t>
      </w:r>
      <w:r>
        <w:rPr>
          <w:color w:val="131413"/>
          <w:w w:val="105"/>
          <w:sz w:val="20"/>
        </w:rPr>
        <w:t>2</w:t>
      </w:r>
      <w:r>
        <w:rPr>
          <w:color w:val="131413"/>
          <w:spacing w:val="-8"/>
          <w:w w:val="105"/>
          <w:sz w:val="20"/>
        </w:rPr>
        <w:t xml:space="preserve"> </w:t>
      </w:r>
      <w:r>
        <w:rPr>
          <w:color w:val="131413"/>
          <w:w w:val="105"/>
          <w:sz w:val="20"/>
        </w:rPr>
        <w:t>mm in living porcine models</w:t>
      </w:r>
    </w:p>
    <w:p w14:paraId="0A3C94E2" w14:textId="77777777" w:rsidR="00975370" w:rsidRDefault="0058442E">
      <w:pPr>
        <w:pStyle w:val="ListParagraph"/>
        <w:numPr>
          <w:ilvl w:val="1"/>
          <w:numId w:val="3"/>
        </w:numPr>
        <w:tabs>
          <w:tab w:val="left" w:pos="768"/>
        </w:tabs>
        <w:spacing w:before="97" w:line="237" w:lineRule="auto"/>
        <w:ind w:left="318" w:right="118" w:firstLine="0"/>
        <w:jc w:val="both"/>
        <w:rPr>
          <w:sz w:val="20"/>
        </w:rPr>
      </w:pPr>
      <w:r>
        <w:br w:type="column"/>
      </w:r>
      <w:r>
        <w:rPr>
          <w:rFonts w:ascii="Bookman Old Style" w:hAnsi="Bookman Old Style"/>
          <w:i/>
          <w:color w:val="131413"/>
          <w:w w:val="90"/>
          <w:sz w:val="20"/>
        </w:rPr>
        <w:t>Imaging-Guided</w:t>
      </w:r>
      <w:r>
        <w:rPr>
          <w:rFonts w:ascii="Bookman Old Style" w:hAnsi="Bookman Old Style"/>
          <w:i/>
          <w:color w:val="131413"/>
          <w:spacing w:val="-9"/>
          <w:w w:val="90"/>
          <w:sz w:val="20"/>
        </w:rPr>
        <w:t xml:space="preserve"> </w:t>
      </w:r>
      <w:r>
        <w:rPr>
          <w:rFonts w:ascii="Bookman Old Style" w:hAnsi="Bookman Old Style"/>
          <w:i/>
          <w:color w:val="131413"/>
          <w:w w:val="90"/>
          <w:sz w:val="20"/>
        </w:rPr>
        <w:t>Therapeutics</w:t>
      </w:r>
      <w:r>
        <w:rPr>
          <w:rFonts w:ascii="Bookman Old Style" w:hAnsi="Bookman Old Style"/>
          <w:i/>
          <w:color w:val="131413"/>
          <w:spacing w:val="-9"/>
          <w:w w:val="90"/>
          <w:sz w:val="20"/>
        </w:rPr>
        <w:t xml:space="preserve"> </w:t>
      </w:r>
      <w:r>
        <w:rPr>
          <w:rFonts w:ascii="Bookman Old Style" w:hAnsi="Bookman Old Style"/>
          <w:i/>
          <w:color w:val="131413"/>
          <w:w w:val="90"/>
          <w:sz w:val="20"/>
        </w:rPr>
        <w:t>and</w:t>
      </w:r>
      <w:r>
        <w:rPr>
          <w:rFonts w:ascii="Bookman Old Style" w:hAnsi="Bookman Old Style"/>
          <w:i/>
          <w:color w:val="131413"/>
          <w:spacing w:val="-9"/>
          <w:w w:val="90"/>
          <w:sz w:val="20"/>
        </w:rPr>
        <w:t xml:space="preserve"> </w:t>
      </w:r>
      <w:r>
        <w:rPr>
          <w:rFonts w:ascii="Bookman Old Style" w:hAnsi="Bookman Old Style"/>
          <w:i/>
          <w:color w:val="131413"/>
          <w:w w:val="90"/>
          <w:sz w:val="20"/>
        </w:rPr>
        <w:t xml:space="preserve">Gastrointestinal </w:t>
      </w:r>
      <w:r>
        <w:rPr>
          <w:rFonts w:ascii="Bookman Old Style" w:hAnsi="Bookman Old Style"/>
          <w:i/>
          <w:color w:val="131413"/>
          <w:spacing w:val="-4"/>
          <w:sz w:val="20"/>
        </w:rPr>
        <w:t>Surgical</w:t>
      </w:r>
      <w:r>
        <w:rPr>
          <w:rFonts w:ascii="Bookman Old Style" w:hAnsi="Bookman Old Style"/>
          <w:i/>
          <w:color w:val="131413"/>
          <w:spacing w:val="-6"/>
          <w:sz w:val="20"/>
        </w:rPr>
        <w:t xml:space="preserve"> </w:t>
      </w:r>
      <w:r>
        <w:rPr>
          <w:rFonts w:ascii="Bookman Old Style" w:hAnsi="Bookman Old Style"/>
          <w:i/>
          <w:color w:val="131413"/>
          <w:spacing w:val="-4"/>
          <w:sz w:val="20"/>
        </w:rPr>
        <w:t>Procedures.</w:t>
      </w:r>
      <w:r>
        <w:rPr>
          <w:rFonts w:ascii="Bookman Old Style" w:hAnsi="Bookman Old Style"/>
          <w:i/>
          <w:color w:val="131413"/>
          <w:spacing w:val="-5"/>
          <w:sz w:val="20"/>
        </w:rPr>
        <w:t xml:space="preserve"> </w:t>
      </w:r>
      <w:r>
        <w:rPr>
          <w:color w:val="131413"/>
          <w:spacing w:val="-4"/>
          <w:sz w:val="20"/>
        </w:rPr>
        <w:t xml:space="preserve">Apart from visualizing the </w:t>
      </w:r>
      <w:proofErr w:type="spellStart"/>
      <w:r>
        <w:rPr>
          <w:color w:val="131413"/>
          <w:spacing w:val="-4"/>
          <w:sz w:val="20"/>
        </w:rPr>
        <w:t>gastrointes</w:t>
      </w:r>
      <w:proofErr w:type="spellEnd"/>
      <w:r>
        <w:rPr>
          <w:color w:val="131413"/>
          <w:spacing w:val="-4"/>
          <w:sz w:val="20"/>
        </w:rPr>
        <w:t xml:space="preserve">- </w:t>
      </w:r>
      <w:proofErr w:type="spellStart"/>
      <w:r>
        <w:rPr>
          <w:color w:val="131413"/>
          <w:sz w:val="20"/>
        </w:rPr>
        <w:t>tinal</w:t>
      </w:r>
      <w:proofErr w:type="spellEnd"/>
      <w:r>
        <w:rPr>
          <w:color w:val="131413"/>
          <w:sz w:val="20"/>
        </w:rPr>
        <w:t xml:space="preserve"> tract for clinical diagnosis, capsule endoscopy systems have</w:t>
      </w:r>
      <w:r>
        <w:rPr>
          <w:color w:val="131413"/>
          <w:spacing w:val="40"/>
          <w:sz w:val="20"/>
        </w:rPr>
        <w:t xml:space="preserve"> </w:t>
      </w:r>
      <w:r>
        <w:rPr>
          <w:color w:val="131413"/>
          <w:sz w:val="20"/>
        </w:rPr>
        <w:t>been</w:t>
      </w:r>
      <w:r>
        <w:rPr>
          <w:color w:val="131413"/>
          <w:spacing w:val="40"/>
          <w:sz w:val="20"/>
        </w:rPr>
        <w:t xml:space="preserve"> </w:t>
      </w:r>
      <w:r>
        <w:rPr>
          <w:color w:val="131413"/>
          <w:sz w:val="20"/>
        </w:rPr>
        <w:t>employed</w:t>
      </w:r>
      <w:r>
        <w:rPr>
          <w:color w:val="131413"/>
          <w:spacing w:val="40"/>
          <w:sz w:val="20"/>
        </w:rPr>
        <w:t xml:space="preserve"> </w:t>
      </w:r>
      <w:r>
        <w:rPr>
          <w:color w:val="131413"/>
          <w:sz w:val="20"/>
        </w:rPr>
        <w:t>to</w:t>
      </w:r>
      <w:r>
        <w:rPr>
          <w:color w:val="131413"/>
          <w:spacing w:val="40"/>
          <w:sz w:val="20"/>
        </w:rPr>
        <w:t xml:space="preserve"> </w:t>
      </w:r>
      <w:r>
        <w:rPr>
          <w:color w:val="131413"/>
          <w:sz w:val="20"/>
        </w:rPr>
        <w:t>deliver</w:t>
      </w:r>
      <w:r>
        <w:rPr>
          <w:color w:val="131413"/>
          <w:spacing w:val="40"/>
          <w:sz w:val="20"/>
        </w:rPr>
        <w:t xml:space="preserve"> </w:t>
      </w:r>
      <w:r>
        <w:rPr>
          <w:color w:val="131413"/>
          <w:sz w:val="20"/>
        </w:rPr>
        <w:t>drugs</w:t>
      </w:r>
      <w:r>
        <w:rPr>
          <w:color w:val="131413"/>
          <w:spacing w:val="40"/>
          <w:sz w:val="20"/>
        </w:rPr>
        <w:t xml:space="preserve"> </w:t>
      </w:r>
      <w:r>
        <w:rPr>
          <w:color w:val="131413"/>
          <w:sz w:val="20"/>
        </w:rPr>
        <w:t>at</w:t>
      </w:r>
      <w:r>
        <w:rPr>
          <w:color w:val="131413"/>
          <w:spacing w:val="40"/>
          <w:sz w:val="20"/>
        </w:rPr>
        <w:t xml:space="preserve"> </w:t>
      </w:r>
      <w:r>
        <w:rPr>
          <w:color w:val="131413"/>
          <w:sz w:val="20"/>
        </w:rPr>
        <w:t>speci</w:t>
      </w:r>
      <w:r>
        <w:rPr>
          <w:rFonts w:ascii="Times New Roman" w:hAnsi="Times New Roman"/>
          <w:color w:val="131413"/>
          <w:sz w:val="20"/>
        </w:rPr>
        <w:t>ﬁ</w:t>
      </w:r>
      <w:r>
        <w:rPr>
          <w:color w:val="131413"/>
          <w:sz w:val="20"/>
        </w:rPr>
        <w:t>c</w:t>
      </w:r>
      <w:r>
        <w:rPr>
          <w:color w:val="131413"/>
          <w:spacing w:val="36"/>
          <w:sz w:val="20"/>
        </w:rPr>
        <w:t xml:space="preserve"> </w:t>
      </w:r>
      <w:r>
        <w:rPr>
          <w:color w:val="131413"/>
          <w:sz w:val="20"/>
        </w:rPr>
        <w:t>locations of</w:t>
      </w:r>
      <w:r>
        <w:rPr>
          <w:color w:val="131413"/>
          <w:spacing w:val="80"/>
          <w:sz w:val="20"/>
        </w:rPr>
        <w:t xml:space="preserve"> </w:t>
      </w:r>
      <w:r>
        <w:rPr>
          <w:color w:val="131413"/>
          <w:sz w:val="20"/>
        </w:rPr>
        <w:t>the</w:t>
      </w:r>
      <w:r>
        <w:rPr>
          <w:color w:val="131413"/>
          <w:spacing w:val="80"/>
          <w:sz w:val="20"/>
        </w:rPr>
        <w:t xml:space="preserve"> </w:t>
      </w:r>
      <w:r>
        <w:rPr>
          <w:color w:val="131413"/>
          <w:sz w:val="20"/>
        </w:rPr>
        <w:t>gastrointestinal</w:t>
      </w:r>
      <w:r>
        <w:rPr>
          <w:color w:val="131413"/>
          <w:spacing w:val="80"/>
          <w:sz w:val="20"/>
        </w:rPr>
        <w:t xml:space="preserve"> </w:t>
      </w:r>
      <w:r>
        <w:rPr>
          <w:color w:val="131413"/>
          <w:sz w:val="20"/>
        </w:rPr>
        <w:t>tract,</w:t>
      </w:r>
      <w:r>
        <w:rPr>
          <w:color w:val="131413"/>
          <w:spacing w:val="80"/>
          <w:sz w:val="20"/>
        </w:rPr>
        <w:t xml:space="preserve"> </w:t>
      </w:r>
      <w:r>
        <w:rPr>
          <w:color w:val="131413"/>
          <w:sz w:val="20"/>
        </w:rPr>
        <w:t>assess</w:t>
      </w:r>
      <w:r>
        <w:rPr>
          <w:color w:val="131413"/>
          <w:spacing w:val="80"/>
          <w:sz w:val="20"/>
        </w:rPr>
        <w:t xml:space="preserve"> </w:t>
      </w:r>
      <w:r>
        <w:rPr>
          <w:color w:val="131413"/>
          <w:sz w:val="20"/>
        </w:rPr>
        <w:t>tablet</w:t>
      </w:r>
      <w:r>
        <w:rPr>
          <w:color w:val="131413"/>
          <w:spacing w:val="80"/>
          <w:sz w:val="20"/>
        </w:rPr>
        <w:t xml:space="preserve"> </w:t>
      </w:r>
      <w:r>
        <w:rPr>
          <w:color w:val="131413"/>
          <w:sz w:val="20"/>
        </w:rPr>
        <w:t xml:space="preserve">disintegration </w:t>
      </w:r>
      <w:r>
        <w:rPr>
          <w:rFonts w:ascii="Bookman Old Style" w:hAnsi="Bookman Old Style"/>
          <w:i/>
          <w:color w:val="131413"/>
          <w:sz w:val="20"/>
        </w:rPr>
        <w:t>in vivo</w:t>
      </w:r>
      <w:r>
        <w:rPr>
          <w:color w:val="131413"/>
          <w:sz w:val="20"/>
        </w:rPr>
        <w:t xml:space="preserve">, perform </w:t>
      </w:r>
      <w:r>
        <w:rPr>
          <w:rFonts w:ascii="Times New Roman" w:hAnsi="Times New Roman"/>
          <w:color w:val="131413"/>
          <w:sz w:val="20"/>
        </w:rPr>
        <w:t>ﬁ</w:t>
      </w:r>
      <w:r>
        <w:rPr>
          <w:color w:val="131413"/>
          <w:sz w:val="20"/>
        </w:rPr>
        <w:t>ne-needle aspiration biopsy, and treat gastrointestinal hemorrhaging. In a study for controllable</w:t>
      </w:r>
      <w:r>
        <w:rPr>
          <w:color w:val="131413"/>
          <w:spacing w:val="80"/>
          <w:sz w:val="20"/>
        </w:rPr>
        <w:t xml:space="preserve"> </w:t>
      </w:r>
      <w:r>
        <w:rPr>
          <w:color w:val="131413"/>
          <w:sz w:val="20"/>
        </w:rPr>
        <w:t xml:space="preserve">drug delivery, a magnetic drug delivery capsule was </w:t>
      </w:r>
      <w:proofErr w:type="spellStart"/>
      <w:r>
        <w:rPr>
          <w:color w:val="131413"/>
          <w:sz w:val="20"/>
        </w:rPr>
        <w:t>devel</w:t>
      </w:r>
      <w:proofErr w:type="spellEnd"/>
      <w:r>
        <w:rPr>
          <w:color w:val="131413"/>
          <w:sz w:val="20"/>
        </w:rPr>
        <w:t xml:space="preserve">- </w:t>
      </w:r>
      <w:proofErr w:type="spellStart"/>
      <w:r>
        <w:rPr>
          <w:color w:val="131413"/>
          <w:sz w:val="20"/>
        </w:rPr>
        <w:t>oped</w:t>
      </w:r>
      <w:proofErr w:type="spellEnd"/>
      <w:r>
        <w:rPr>
          <w:color w:val="131413"/>
          <w:sz w:val="20"/>
        </w:rPr>
        <w:t xml:space="preserve"> consisting of a drug chamber, magnets, copper coils,</w:t>
      </w:r>
      <w:r>
        <w:rPr>
          <w:color w:val="131413"/>
          <w:spacing w:val="40"/>
          <w:sz w:val="20"/>
        </w:rPr>
        <w:t xml:space="preserve"> </w:t>
      </w:r>
      <w:r>
        <w:rPr>
          <w:color w:val="131413"/>
          <w:sz w:val="20"/>
        </w:rPr>
        <w:t xml:space="preserve">and electronic modules </w:t>
      </w:r>
      <w:hyperlink w:anchor="_bookmark23" w:history="1">
        <w:r>
          <w:rPr>
            <w:color w:val="131413"/>
            <w:sz w:val="20"/>
          </w:rPr>
          <w:t>[134].</w:t>
        </w:r>
      </w:hyperlink>
      <w:r>
        <w:rPr>
          <w:color w:val="131413"/>
          <w:sz w:val="20"/>
        </w:rPr>
        <w:t xml:space="preserve"> When the copper coils were electrically activated, the magnetic force detached the drug chamber from capsule</w:t>
      </w:r>
      <w:r>
        <w:rPr>
          <w:rFonts w:ascii="Gill Sans MT" w:hAnsi="Gill Sans MT"/>
          <w:color w:val="131413"/>
          <w:sz w:val="20"/>
        </w:rPr>
        <w:t>’</w:t>
      </w:r>
      <w:r>
        <w:rPr>
          <w:color w:val="131413"/>
          <w:sz w:val="20"/>
        </w:rPr>
        <w:t>s body to release the drug in its</w:t>
      </w:r>
      <w:r>
        <w:rPr>
          <w:color w:val="131413"/>
          <w:spacing w:val="40"/>
          <w:sz w:val="20"/>
        </w:rPr>
        <w:t xml:space="preserve"> </w:t>
      </w:r>
      <w:r>
        <w:rPr>
          <w:color w:val="131413"/>
          <w:sz w:val="20"/>
        </w:rPr>
        <w:t>vicinity. In a separate study to determine the timeline of</w:t>
      </w:r>
      <w:r>
        <w:rPr>
          <w:color w:val="131413"/>
          <w:spacing w:val="80"/>
          <w:sz w:val="20"/>
        </w:rPr>
        <w:t xml:space="preserve"> </w:t>
      </w:r>
      <w:r>
        <w:rPr>
          <w:color w:val="131413"/>
          <w:sz w:val="20"/>
        </w:rPr>
        <w:t>tablet disintegration within the g</w:t>
      </w:r>
      <w:r>
        <w:rPr>
          <w:color w:val="131413"/>
          <w:sz w:val="20"/>
        </w:rPr>
        <w:t xml:space="preserve">astrointestinal tract, para- </w:t>
      </w:r>
      <w:proofErr w:type="spellStart"/>
      <w:r>
        <w:rPr>
          <w:color w:val="131413"/>
          <w:sz w:val="20"/>
        </w:rPr>
        <w:t>cetamol</w:t>
      </w:r>
      <w:proofErr w:type="spellEnd"/>
      <w:r>
        <w:rPr>
          <w:color w:val="131413"/>
          <w:spacing w:val="40"/>
          <w:sz w:val="20"/>
        </w:rPr>
        <w:t xml:space="preserve"> </w:t>
      </w:r>
      <w:r>
        <w:rPr>
          <w:color w:val="131413"/>
          <w:sz w:val="20"/>
        </w:rPr>
        <w:t>tablets</w:t>
      </w:r>
      <w:r>
        <w:rPr>
          <w:color w:val="131413"/>
          <w:spacing w:val="40"/>
          <w:sz w:val="20"/>
        </w:rPr>
        <w:t xml:space="preserve"> </w:t>
      </w:r>
      <w:r>
        <w:rPr>
          <w:color w:val="131413"/>
          <w:sz w:val="20"/>
        </w:rPr>
        <w:t>were</w:t>
      </w:r>
      <w:r>
        <w:rPr>
          <w:color w:val="131413"/>
          <w:spacing w:val="40"/>
          <w:sz w:val="20"/>
        </w:rPr>
        <w:t xml:space="preserve"> </w:t>
      </w:r>
      <w:r>
        <w:rPr>
          <w:color w:val="131413"/>
          <w:sz w:val="20"/>
        </w:rPr>
        <w:t>retro</w:t>
      </w:r>
      <w:r>
        <w:rPr>
          <w:rFonts w:ascii="Times New Roman" w:hAnsi="Times New Roman"/>
          <w:color w:val="131413"/>
          <w:sz w:val="20"/>
        </w:rPr>
        <w:t>ﬁ</w:t>
      </w:r>
      <w:r>
        <w:rPr>
          <w:color w:val="131413"/>
          <w:sz w:val="20"/>
        </w:rPr>
        <w:t>tted</w:t>
      </w:r>
      <w:r>
        <w:rPr>
          <w:color w:val="131413"/>
          <w:spacing w:val="40"/>
          <w:sz w:val="20"/>
        </w:rPr>
        <w:t xml:space="preserve"> </w:t>
      </w:r>
      <w:r>
        <w:rPr>
          <w:color w:val="131413"/>
          <w:sz w:val="20"/>
        </w:rPr>
        <w:t>to</w:t>
      </w:r>
      <w:r>
        <w:rPr>
          <w:color w:val="131413"/>
          <w:spacing w:val="40"/>
          <w:sz w:val="20"/>
        </w:rPr>
        <w:t xml:space="preserve"> </w:t>
      </w:r>
      <w:r>
        <w:rPr>
          <w:color w:val="131413"/>
          <w:sz w:val="20"/>
        </w:rPr>
        <w:t>an</w:t>
      </w:r>
      <w:r>
        <w:rPr>
          <w:color w:val="131413"/>
          <w:spacing w:val="40"/>
          <w:sz w:val="20"/>
        </w:rPr>
        <w:t xml:space="preserve"> </w:t>
      </w:r>
      <w:r>
        <w:rPr>
          <w:color w:val="131413"/>
          <w:sz w:val="20"/>
        </w:rPr>
        <w:t>ingestible</w:t>
      </w:r>
      <w:r>
        <w:rPr>
          <w:color w:val="131413"/>
          <w:spacing w:val="66"/>
          <w:sz w:val="20"/>
        </w:rPr>
        <w:t xml:space="preserve"> </w:t>
      </w:r>
      <w:r>
        <w:rPr>
          <w:color w:val="131413"/>
          <w:sz w:val="20"/>
        </w:rPr>
        <w:t>capsule and</w:t>
      </w:r>
      <w:r>
        <w:rPr>
          <w:color w:val="131413"/>
          <w:spacing w:val="40"/>
          <w:sz w:val="20"/>
        </w:rPr>
        <w:t xml:space="preserve"> </w:t>
      </w:r>
      <w:r>
        <w:rPr>
          <w:color w:val="131413"/>
          <w:sz w:val="20"/>
        </w:rPr>
        <w:t>administered</w:t>
      </w:r>
      <w:r>
        <w:rPr>
          <w:color w:val="131413"/>
          <w:spacing w:val="40"/>
          <w:sz w:val="20"/>
        </w:rPr>
        <w:t xml:space="preserve"> </w:t>
      </w:r>
      <w:r>
        <w:rPr>
          <w:color w:val="131413"/>
          <w:sz w:val="20"/>
        </w:rPr>
        <w:t>to</w:t>
      </w:r>
      <w:r>
        <w:rPr>
          <w:color w:val="131413"/>
          <w:spacing w:val="40"/>
          <w:sz w:val="20"/>
        </w:rPr>
        <w:t xml:space="preserve"> </w:t>
      </w:r>
      <w:r>
        <w:rPr>
          <w:color w:val="131413"/>
          <w:sz w:val="20"/>
        </w:rPr>
        <w:t>beagle</w:t>
      </w:r>
      <w:r>
        <w:rPr>
          <w:color w:val="131413"/>
          <w:spacing w:val="40"/>
          <w:sz w:val="20"/>
        </w:rPr>
        <w:t xml:space="preserve"> </w:t>
      </w:r>
      <w:r>
        <w:rPr>
          <w:color w:val="131413"/>
          <w:sz w:val="20"/>
        </w:rPr>
        <w:t>dogs</w:t>
      </w:r>
      <w:r>
        <w:rPr>
          <w:color w:val="131413"/>
          <w:spacing w:val="40"/>
          <w:sz w:val="20"/>
        </w:rPr>
        <w:t xml:space="preserve"> </w:t>
      </w:r>
      <w:hyperlink w:anchor="_bookmark23" w:history="1">
        <w:r>
          <w:rPr>
            <w:color w:val="131413"/>
            <w:sz w:val="20"/>
          </w:rPr>
          <w:t>[135].</w:t>
        </w:r>
      </w:hyperlink>
      <w:r>
        <w:rPr>
          <w:color w:val="131413"/>
          <w:spacing w:val="40"/>
          <w:sz w:val="20"/>
        </w:rPr>
        <w:t xml:space="preserve"> </w:t>
      </w:r>
      <w:r>
        <w:rPr>
          <w:color w:val="131413"/>
          <w:sz w:val="20"/>
        </w:rPr>
        <w:t>The</w:t>
      </w:r>
      <w:r>
        <w:rPr>
          <w:color w:val="131413"/>
          <w:spacing w:val="40"/>
          <w:sz w:val="20"/>
        </w:rPr>
        <w:t xml:space="preserve"> </w:t>
      </w:r>
      <w:r>
        <w:rPr>
          <w:color w:val="131413"/>
          <w:sz w:val="20"/>
        </w:rPr>
        <w:t>time</w:t>
      </w:r>
      <w:r>
        <w:rPr>
          <w:color w:val="131413"/>
          <w:spacing w:val="59"/>
          <w:sz w:val="20"/>
        </w:rPr>
        <w:t xml:space="preserve"> </w:t>
      </w:r>
      <w:r>
        <w:rPr>
          <w:color w:val="131413"/>
          <w:sz w:val="20"/>
        </w:rPr>
        <w:t>taken</w:t>
      </w:r>
      <w:r>
        <w:rPr>
          <w:color w:val="131413"/>
          <w:spacing w:val="80"/>
          <w:sz w:val="20"/>
        </w:rPr>
        <w:t xml:space="preserve"> </w:t>
      </w:r>
      <w:r>
        <w:rPr>
          <w:color w:val="131413"/>
          <w:sz w:val="20"/>
        </w:rPr>
        <w:t>for</w:t>
      </w:r>
      <w:r>
        <w:rPr>
          <w:color w:val="131413"/>
          <w:spacing w:val="40"/>
          <w:sz w:val="20"/>
        </w:rPr>
        <w:t xml:space="preserve"> </w:t>
      </w:r>
      <w:r>
        <w:rPr>
          <w:color w:val="131413"/>
          <w:sz w:val="20"/>
        </w:rPr>
        <w:t>tablet</w:t>
      </w:r>
      <w:r>
        <w:rPr>
          <w:rFonts w:ascii="Gill Sans MT" w:hAnsi="Gill Sans MT"/>
          <w:color w:val="131413"/>
          <w:sz w:val="20"/>
        </w:rPr>
        <w:t>’</w:t>
      </w:r>
      <w:r>
        <w:rPr>
          <w:color w:val="131413"/>
          <w:sz w:val="20"/>
        </w:rPr>
        <w:t>s</w:t>
      </w:r>
      <w:r>
        <w:rPr>
          <w:color w:val="131413"/>
          <w:spacing w:val="40"/>
          <w:sz w:val="20"/>
        </w:rPr>
        <w:t xml:space="preserve"> </w:t>
      </w:r>
      <w:r>
        <w:rPr>
          <w:rFonts w:ascii="Bookman Old Style" w:hAnsi="Bookman Old Style"/>
          <w:i/>
          <w:color w:val="131413"/>
          <w:sz w:val="20"/>
        </w:rPr>
        <w:t xml:space="preserve">in vivo </w:t>
      </w:r>
      <w:r>
        <w:rPr>
          <w:color w:val="131413"/>
          <w:sz w:val="20"/>
        </w:rPr>
        <w:t>dissolution</w:t>
      </w:r>
      <w:r>
        <w:rPr>
          <w:color w:val="131413"/>
          <w:spacing w:val="40"/>
          <w:sz w:val="20"/>
        </w:rPr>
        <w:t xml:space="preserve"> </w:t>
      </w:r>
      <w:r>
        <w:rPr>
          <w:color w:val="131413"/>
          <w:sz w:val="20"/>
        </w:rPr>
        <w:t>was</w:t>
      </w:r>
      <w:r>
        <w:rPr>
          <w:color w:val="131413"/>
          <w:spacing w:val="40"/>
          <w:sz w:val="20"/>
        </w:rPr>
        <w:t xml:space="preserve"> </w:t>
      </w:r>
      <w:r>
        <w:rPr>
          <w:color w:val="131413"/>
          <w:sz w:val="20"/>
        </w:rPr>
        <w:t>obtained</w:t>
      </w:r>
      <w:r>
        <w:rPr>
          <w:color w:val="131413"/>
          <w:spacing w:val="40"/>
          <w:sz w:val="20"/>
        </w:rPr>
        <w:t xml:space="preserve"> </w:t>
      </w:r>
      <w:r>
        <w:rPr>
          <w:color w:val="131413"/>
          <w:sz w:val="20"/>
        </w:rPr>
        <w:t>from</w:t>
      </w:r>
      <w:r>
        <w:rPr>
          <w:color w:val="131413"/>
          <w:spacing w:val="85"/>
          <w:sz w:val="20"/>
        </w:rPr>
        <w:t xml:space="preserve"> </w:t>
      </w:r>
      <w:r>
        <w:rPr>
          <w:color w:val="131413"/>
          <w:sz w:val="20"/>
        </w:rPr>
        <w:t>its</w:t>
      </w:r>
      <w:r>
        <w:rPr>
          <w:color w:val="131413"/>
          <w:sz w:val="20"/>
        </w:rPr>
        <w:t xml:space="preserve"> plasma concentration pro</w:t>
      </w:r>
      <w:r>
        <w:rPr>
          <w:rFonts w:ascii="Times New Roman" w:hAnsi="Times New Roman"/>
          <w:color w:val="131413"/>
          <w:sz w:val="20"/>
        </w:rPr>
        <w:t>ﬁ</w:t>
      </w:r>
      <w:r>
        <w:rPr>
          <w:color w:val="131413"/>
          <w:sz w:val="20"/>
        </w:rPr>
        <w:t>le and visual con</w:t>
      </w:r>
      <w:r>
        <w:rPr>
          <w:rFonts w:ascii="Times New Roman" w:hAnsi="Times New Roman"/>
          <w:color w:val="131413"/>
          <w:sz w:val="20"/>
        </w:rPr>
        <w:t>ﬁ</w:t>
      </w:r>
      <w:r>
        <w:rPr>
          <w:color w:val="131413"/>
          <w:sz w:val="20"/>
        </w:rPr>
        <w:t>rmation from</w:t>
      </w:r>
      <w:r>
        <w:rPr>
          <w:color w:val="131413"/>
          <w:spacing w:val="40"/>
          <w:sz w:val="20"/>
        </w:rPr>
        <w:t xml:space="preserve"> </w:t>
      </w:r>
      <w:r>
        <w:rPr>
          <w:color w:val="131413"/>
          <w:sz w:val="20"/>
        </w:rPr>
        <w:t>the camera capsule. This technique provides a comfortable alternative</w:t>
      </w:r>
      <w:r>
        <w:rPr>
          <w:color w:val="131413"/>
          <w:spacing w:val="40"/>
          <w:sz w:val="20"/>
        </w:rPr>
        <w:t xml:space="preserve"> </w:t>
      </w:r>
      <w:r>
        <w:rPr>
          <w:color w:val="131413"/>
          <w:sz w:val="20"/>
        </w:rPr>
        <w:t>to</w:t>
      </w:r>
      <w:r>
        <w:rPr>
          <w:color w:val="131413"/>
          <w:spacing w:val="40"/>
          <w:sz w:val="20"/>
        </w:rPr>
        <w:t xml:space="preserve"> </w:t>
      </w:r>
      <w:r>
        <w:rPr>
          <w:color w:val="131413"/>
          <w:sz w:val="20"/>
        </w:rPr>
        <w:t>balloon</w:t>
      </w:r>
      <w:r>
        <w:rPr>
          <w:color w:val="131413"/>
          <w:spacing w:val="40"/>
          <w:sz w:val="20"/>
        </w:rPr>
        <w:t xml:space="preserve"> </w:t>
      </w:r>
      <w:r>
        <w:rPr>
          <w:color w:val="131413"/>
          <w:sz w:val="20"/>
        </w:rPr>
        <w:t>endoscopy.</w:t>
      </w:r>
    </w:p>
    <w:p w14:paraId="0A3C94E3" w14:textId="77777777" w:rsidR="00975370" w:rsidRDefault="0058442E">
      <w:pPr>
        <w:pStyle w:val="BodyText"/>
        <w:spacing w:before="4" w:line="237" w:lineRule="auto"/>
        <w:ind w:left="318" w:right="117" w:firstLine="300"/>
        <w:jc w:val="both"/>
        <w:rPr>
          <w:rFonts w:ascii="Times New Roman" w:hAnsi="Times New Roman"/>
        </w:rPr>
      </w:pPr>
      <w:r>
        <w:rPr>
          <w:color w:val="131413"/>
          <w:w w:val="105"/>
        </w:rPr>
        <w:t xml:space="preserve">Gastrointestinal hemorrhaging is an umbrella term for any form of bleeding that originates in the </w:t>
      </w:r>
      <w:proofErr w:type="spellStart"/>
      <w:r>
        <w:rPr>
          <w:color w:val="131413"/>
          <w:w w:val="105"/>
        </w:rPr>
        <w:t>gastroint</w:t>
      </w:r>
      <w:r>
        <w:rPr>
          <w:color w:val="131413"/>
          <w:w w:val="105"/>
        </w:rPr>
        <w:t>esti</w:t>
      </w:r>
      <w:proofErr w:type="spellEnd"/>
      <w:r>
        <w:rPr>
          <w:color w:val="131413"/>
          <w:w w:val="105"/>
        </w:rPr>
        <w:t>-</w:t>
      </w:r>
      <w:r>
        <w:rPr>
          <w:color w:val="131413"/>
          <w:spacing w:val="80"/>
          <w:w w:val="105"/>
        </w:rPr>
        <w:t xml:space="preserve"> </w:t>
      </w:r>
      <w:proofErr w:type="spellStart"/>
      <w:r>
        <w:rPr>
          <w:color w:val="131413"/>
          <w:w w:val="105"/>
        </w:rPr>
        <w:t>nal</w:t>
      </w:r>
      <w:proofErr w:type="spellEnd"/>
      <w:r>
        <w:rPr>
          <w:color w:val="131413"/>
          <w:w w:val="105"/>
        </w:rPr>
        <w:t xml:space="preserve"> tract. The symptoms depend on both location and severity</w:t>
      </w:r>
      <w:r>
        <w:rPr>
          <w:color w:val="131413"/>
          <w:spacing w:val="40"/>
          <w:w w:val="105"/>
        </w:rPr>
        <w:t xml:space="preserve"> </w:t>
      </w:r>
      <w:r>
        <w:rPr>
          <w:color w:val="131413"/>
          <w:w w:val="105"/>
        </w:rPr>
        <w:t>but</w:t>
      </w:r>
      <w:r>
        <w:rPr>
          <w:color w:val="131413"/>
          <w:spacing w:val="40"/>
          <w:w w:val="105"/>
        </w:rPr>
        <w:t xml:space="preserve"> </w:t>
      </w:r>
      <w:r>
        <w:rPr>
          <w:color w:val="131413"/>
          <w:w w:val="105"/>
        </w:rPr>
        <w:t>may</w:t>
      </w:r>
      <w:r>
        <w:rPr>
          <w:color w:val="131413"/>
          <w:spacing w:val="40"/>
          <w:w w:val="105"/>
        </w:rPr>
        <w:t xml:space="preserve"> </w:t>
      </w:r>
      <w:r>
        <w:rPr>
          <w:color w:val="131413"/>
          <w:w w:val="105"/>
        </w:rPr>
        <w:t>include</w:t>
      </w:r>
      <w:r>
        <w:rPr>
          <w:color w:val="131413"/>
          <w:spacing w:val="40"/>
          <w:w w:val="105"/>
        </w:rPr>
        <w:t xml:space="preserve"> </w:t>
      </w:r>
      <w:r>
        <w:rPr>
          <w:color w:val="131413"/>
          <w:w w:val="105"/>
        </w:rPr>
        <w:t>bright</w:t>
      </w:r>
      <w:r>
        <w:rPr>
          <w:color w:val="131413"/>
          <w:spacing w:val="40"/>
          <w:w w:val="105"/>
        </w:rPr>
        <w:t xml:space="preserve"> </w:t>
      </w:r>
      <w:r>
        <w:rPr>
          <w:color w:val="131413"/>
          <w:w w:val="105"/>
        </w:rPr>
        <w:t>red</w:t>
      </w:r>
      <w:r>
        <w:rPr>
          <w:color w:val="131413"/>
          <w:spacing w:val="40"/>
          <w:w w:val="105"/>
        </w:rPr>
        <w:t xml:space="preserve"> </w:t>
      </w:r>
      <w:r>
        <w:rPr>
          <w:color w:val="131413"/>
          <w:w w:val="105"/>
        </w:rPr>
        <w:t>blood</w:t>
      </w:r>
      <w:r>
        <w:rPr>
          <w:color w:val="131413"/>
          <w:spacing w:val="40"/>
          <w:w w:val="105"/>
        </w:rPr>
        <w:t xml:space="preserve"> </w:t>
      </w:r>
      <w:r>
        <w:rPr>
          <w:color w:val="131413"/>
          <w:w w:val="105"/>
        </w:rPr>
        <w:t>in</w:t>
      </w:r>
      <w:r>
        <w:rPr>
          <w:color w:val="131413"/>
          <w:spacing w:val="40"/>
          <w:w w:val="105"/>
        </w:rPr>
        <w:t xml:space="preserve"> </w:t>
      </w:r>
      <w:r>
        <w:rPr>
          <w:color w:val="131413"/>
          <w:w w:val="105"/>
        </w:rPr>
        <w:t>vomit, cramps in the abdominal region, and shortness of breath. In the United States, over 100,000 people su</w:t>
      </w:r>
      <w:r>
        <w:rPr>
          <w:rFonts w:ascii="Times New Roman" w:hAnsi="Times New Roman"/>
          <w:color w:val="131413"/>
          <w:w w:val="105"/>
        </w:rPr>
        <w:t>ﬀ</w:t>
      </w:r>
      <w:r>
        <w:rPr>
          <w:color w:val="131413"/>
          <w:w w:val="105"/>
        </w:rPr>
        <w:t>er from upper</w:t>
      </w:r>
      <w:r>
        <w:rPr>
          <w:color w:val="131413"/>
          <w:spacing w:val="40"/>
          <w:w w:val="105"/>
        </w:rPr>
        <w:t xml:space="preserve"> </w:t>
      </w:r>
      <w:r>
        <w:rPr>
          <w:color w:val="131413"/>
          <w:w w:val="105"/>
        </w:rPr>
        <w:t>gastrointestinal</w:t>
      </w:r>
      <w:r>
        <w:rPr>
          <w:color w:val="131413"/>
          <w:spacing w:val="40"/>
          <w:w w:val="105"/>
        </w:rPr>
        <w:t xml:space="preserve"> </w:t>
      </w:r>
      <w:r>
        <w:rPr>
          <w:color w:val="131413"/>
          <w:w w:val="105"/>
        </w:rPr>
        <w:t>bleeding,</w:t>
      </w:r>
      <w:r>
        <w:rPr>
          <w:color w:val="131413"/>
          <w:spacing w:val="40"/>
          <w:w w:val="105"/>
        </w:rPr>
        <w:t xml:space="preserve"> </w:t>
      </w:r>
      <w:r>
        <w:rPr>
          <w:color w:val="131413"/>
          <w:w w:val="105"/>
        </w:rPr>
        <w:t>and</w:t>
      </w:r>
      <w:r>
        <w:rPr>
          <w:color w:val="131413"/>
          <w:spacing w:val="40"/>
          <w:w w:val="105"/>
        </w:rPr>
        <w:t xml:space="preserve"> </w:t>
      </w:r>
      <w:r>
        <w:rPr>
          <w:color w:val="131413"/>
          <w:w w:val="105"/>
        </w:rPr>
        <w:t>men</w:t>
      </w:r>
      <w:r>
        <w:rPr>
          <w:color w:val="131413"/>
          <w:spacing w:val="40"/>
          <w:w w:val="105"/>
        </w:rPr>
        <w:t xml:space="preserve"> </w:t>
      </w:r>
      <w:r>
        <w:rPr>
          <w:color w:val="131413"/>
          <w:w w:val="105"/>
        </w:rPr>
        <w:t>are</w:t>
      </w:r>
      <w:r>
        <w:rPr>
          <w:color w:val="131413"/>
          <w:spacing w:val="40"/>
          <w:w w:val="105"/>
        </w:rPr>
        <w:t xml:space="preserve"> </w:t>
      </w:r>
      <w:r>
        <w:rPr>
          <w:color w:val="131413"/>
          <w:w w:val="105"/>
        </w:rPr>
        <w:t>twice</w:t>
      </w:r>
      <w:r>
        <w:rPr>
          <w:color w:val="131413"/>
          <w:spacing w:val="40"/>
          <w:w w:val="105"/>
        </w:rPr>
        <w:t xml:space="preserve"> </w:t>
      </w:r>
      <w:r>
        <w:rPr>
          <w:color w:val="131413"/>
          <w:w w:val="105"/>
        </w:rPr>
        <w:t xml:space="preserve">as likely to have upper gastrointestinal bleeding </w:t>
      </w:r>
      <w:hyperlink w:anchor="_bookmark23" w:history="1">
        <w:r>
          <w:rPr>
            <w:color w:val="131413"/>
            <w:w w:val="105"/>
          </w:rPr>
          <w:t>[136].</w:t>
        </w:r>
      </w:hyperlink>
      <w:r>
        <w:rPr>
          <w:color w:val="131413"/>
          <w:w w:val="105"/>
        </w:rPr>
        <w:t xml:space="preserve"> One study showed the use of ingestible capsules to treat gas- </w:t>
      </w:r>
      <w:proofErr w:type="spellStart"/>
      <w:r>
        <w:rPr>
          <w:color w:val="131413"/>
          <w:w w:val="105"/>
        </w:rPr>
        <w:t>trointestinal</w:t>
      </w:r>
      <w:proofErr w:type="spellEnd"/>
      <w:r>
        <w:rPr>
          <w:color w:val="131413"/>
          <w:w w:val="105"/>
        </w:rPr>
        <w:t xml:space="preserve"> hemorrhaging through balloon tamponade e</w:t>
      </w:r>
      <w:r>
        <w:rPr>
          <w:rFonts w:ascii="Times New Roman" w:hAnsi="Times New Roman"/>
          <w:color w:val="131413"/>
          <w:w w:val="105"/>
        </w:rPr>
        <w:t>ﬀ</w:t>
      </w:r>
      <w:r>
        <w:rPr>
          <w:color w:val="131413"/>
          <w:w w:val="105"/>
        </w:rPr>
        <w:t>ect [</w:t>
      </w:r>
      <w:hyperlink w:anchor="_bookmark23" w:history="1">
        <w:r>
          <w:rPr>
            <w:color w:val="131413"/>
            <w:w w:val="105"/>
          </w:rPr>
          <w:t>137].</w:t>
        </w:r>
      </w:hyperlink>
      <w:r>
        <w:rPr>
          <w:color w:val="131413"/>
          <w:w w:val="105"/>
        </w:rPr>
        <w:t xml:space="preserve"> The capsule was equipped with a silicone balloon that in</w:t>
      </w:r>
      <w:r>
        <w:rPr>
          <w:rFonts w:ascii="Times New Roman" w:hAnsi="Times New Roman"/>
          <w:color w:val="131413"/>
          <w:w w:val="105"/>
        </w:rPr>
        <w:t>ﬂ</w:t>
      </w:r>
      <w:r>
        <w:rPr>
          <w:color w:val="131413"/>
          <w:w w:val="105"/>
        </w:rPr>
        <w:t xml:space="preserve">ated by the gaseous reaction created by mixing an acid (acetic acid, 5% concentration) and a base (sodium bicarbonate). The gaseous byproduct (carbon dioxide) was </w:t>
      </w:r>
      <w:r>
        <w:rPr>
          <w:color w:val="131413"/>
          <w:w w:val="105"/>
        </w:rPr>
        <w:t>funneled to the balloon to in</w:t>
      </w:r>
      <w:r>
        <w:rPr>
          <w:rFonts w:ascii="Times New Roman" w:hAnsi="Times New Roman"/>
          <w:color w:val="131413"/>
          <w:w w:val="105"/>
        </w:rPr>
        <w:t>ﬂ</w:t>
      </w:r>
      <w:r>
        <w:rPr>
          <w:color w:val="131413"/>
          <w:w w:val="105"/>
        </w:rPr>
        <w:t>ate it against</w:t>
      </w:r>
      <w:r>
        <w:rPr>
          <w:color w:val="131413"/>
          <w:spacing w:val="40"/>
          <w:w w:val="105"/>
        </w:rPr>
        <w:t xml:space="preserve"> </w:t>
      </w:r>
      <w:r>
        <w:rPr>
          <w:color w:val="131413"/>
          <w:w w:val="105"/>
        </w:rPr>
        <w:t xml:space="preserve">the gastrointestinal walls, thereby creating pressure and blocking the source of hemorrhage. The capsule consisted </w:t>
      </w:r>
      <w:r>
        <w:rPr>
          <w:color w:val="131413"/>
          <w:w w:val="105"/>
          <w:position w:val="1"/>
        </w:rPr>
        <w:t xml:space="preserve">of </w:t>
      </w:r>
      <w:r>
        <w:rPr>
          <w:color w:val="131413"/>
          <w:w w:val="105"/>
        </w:rPr>
        <w:t>three di</w:t>
      </w:r>
      <w:r>
        <w:rPr>
          <w:rFonts w:ascii="Times New Roman" w:hAnsi="Times New Roman"/>
          <w:color w:val="131413"/>
          <w:w w:val="105"/>
        </w:rPr>
        <w:t>ﬀ</w:t>
      </w:r>
      <w:r>
        <w:rPr>
          <w:color w:val="131413"/>
          <w:w w:val="105"/>
        </w:rPr>
        <w:t xml:space="preserve">erent sections linked by </w:t>
      </w:r>
      <w:r>
        <w:rPr>
          <w:rFonts w:ascii="Times New Roman" w:hAnsi="Times New Roman"/>
          <w:color w:val="131413"/>
          <w:w w:val="105"/>
        </w:rPr>
        <w:t>ﬂ</w:t>
      </w:r>
      <w:r>
        <w:rPr>
          <w:color w:val="131413"/>
          <w:w w:val="105"/>
        </w:rPr>
        <w:t xml:space="preserve">exible joints. </w:t>
      </w:r>
      <w:r>
        <w:rPr>
          <w:rFonts w:ascii="Bookman Old Style" w:hAnsi="Bookman Old Style"/>
          <w:i/>
          <w:color w:val="131413"/>
          <w:w w:val="105"/>
        </w:rPr>
        <w:t>In</w:t>
      </w:r>
      <w:r>
        <w:rPr>
          <w:rFonts w:ascii="Bookman Old Style" w:hAnsi="Bookman Old Style"/>
          <w:i/>
          <w:color w:val="131413"/>
          <w:spacing w:val="-11"/>
          <w:w w:val="105"/>
        </w:rPr>
        <w:t xml:space="preserve"> </w:t>
      </w:r>
      <w:r>
        <w:rPr>
          <w:rFonts w:ascii="Bookman Old Style" w:hAnsi="Bookman Old Style"/>
          <w:i/>
          <w:color w:val="131413"/>
          <w:w w:val="105"/>
        </w:rPr>
        <w:t xml:space="preserve">vivo </w:t>
      </w:r>
      <w:r>
        <w:rPr>
          <w:color w:val="131413"/>
          <w:w w:val="105"/>
        </w:rPr>
        <w:t>experiments</w:t>
      </w:r>
      <w:r>
        <w:rPr>
          <w:color w:val="131413"/>
          <w:spacing w:val="40"/>
          <w:w w:val="105"/>
        </w:rPr>
        <w:t xml:space="preserve"> </w:t>
      </w:r>
      <w:r>
        <w:rPr>
          <w:color w:val="131413"/>
          <w:w w:val="105"/>
        </w:rPr>
        <w:t>on</w:t>
      </w:r>
      <w:r>
        <w:rPr>
          <w:color w:val="131413"/>
          <w:spacing w:val="40"/>
          <w:w w:val="105"/>
        </w:rPr>
        <w:t xml:space="preserve"> </w:t>
      </w:r>
      <w:r>
        <w:rPr>
          <w:color w:val="131413"/>
          <w:w w:val="105"/>
        </w:rPr>
        <w:t>a</w:t>
      </w:r>
      <w:r>
        <w:rPr>
          <w:color w:val="131413"/>
          <w:spacing w:val="40"/>
          <w:w w:val="105"/>
        </w:rPr>
        <w:t xml:space="preserve"> </w:t>
      </w:r>
      <w:r>
        <w:rPr>
          <w:color w:val="131413"/>
          <w:w w:val="105"/>
        </w:rPr>
        <w:t>sedated</w:t>
      </w:r>
      <w:r>
        <w:rPr>
          <w:color w:val="131413"/>
          <w:spacing w:val="40"/>
          <w:w w:val="105"/>
        </w:rPr>
        <w:t xml:space="preserve"> </w:t>
      </w:r>
      <w:r>
        <w:rPr>
          <w:color w:val="131413"/>
          <w:w w:val="105"/>
        </w:rPr>
        <w:t>pig</w:t>
      </w:r>
      <w:r>
        <w:rPr>
          <w:color w:val="131413"/>
          <w:spacing w:val="40"/>
          <w:w w:val="105"/>
        </w:rPr>
        <w:t xml:space="preserve"> </w:t>
      </w:r>
      <w:r>
        <w:rPr>
          <w:color w:val="131413"/>
          <w:w w:val="105"/>
        </w:rPr>
        <w:t>showed</w:t>
      </w:r>
      <w:r>
        <w:rPr>
          <w:color w:val="131413"/>
          <w:spacing w:val="40"/>
          <w:w w:val="105"/>
        </w:rPr>
        <w:t xml:space="preserve"> </w:t>
      </w:r>
      <w:r>
        <w:rPr>
          <w:color w:val="131413"/>
          <w:w w:val="105"/>
        </w:rPr>
        <w:t>that</w:t>
      </w:r>
      <w:r>
        <w:rPr>
          <w:color w:val="131413"/>
          <w:spacing w:val="40"/>
          <w:w w:val="105"/>
        </w:rPr>
        <w:t xml:space="preserve"> </w:t>
      </w:r>
      <w:r>
        <w:rPr>
          <w:color w:val="131413"/>
          <w:w w:val="105"/>
        </w:rPr>
        <w:t>the</w:t>
      </w:r>
      <w:r>
        <w:rPr>
          <w:color w:val="131413"/>
          <w:spacing w:val="40"/>
          <w:w w:val="105"/>
        </w:rPr>
        <w:t xml:space="preserve"> </w:t>
      </w:r>
      <w:r>
        <w:rPr>
          <w:color w:val="131413"/>
          <w:w w:val="105"/>
        </w:rPr>
        <w:t>balloon was immediately in</w:t>
      </w:r>
      <w:r>
        <w:rPr>
          <w:rFonts w:ascii="Times New Roman" w:hAnsi="Times New Roman"/>
          <w:color w:val="131413"/>
          <w:w w:val="105"/>
        </w:rPr>
        <w:t>ﬂ</w:t>
      </w:r>
      <w:r>
        <w:rPr>
          <w:color w:val="131413"/>
          <w:w w:val="105"/>
        </w:rPr>
        <w:t>ated upon reaching the hemorrhage. Another capsule technique for treating gastrointestinal hemorrhage involved the wireless deployment of surgical clips</w:t>
      </w:r>
      <w:r>
        <w:rPr>
          <w:color w:val="131413"/>
          <w:spacing w:val="40"/>
          <w:w w:val="105"/>
        </w:rPr>
        <w:t xml:space="preserve"> </w:t>
      </w:r>
      <w:proofErr w:type="gramStart"/>
      <w:r>
        <w:rPr>
          <w:color w:val="131413"/>
          <w:w w:val="105"/>
        </w:rPr>
        <w:t>in</w:t>
      </w:r>
      <w:r>
        <w:rPr>
          <w:color w:val="131413"/>
          <w:spacing w:val="40"/>
          <w:w w:val="105"/>
        </w:rPr>
        <w:t xml:space="preserve"> </w:t>
      </w:r>
      <w:r>
        <w:rPr>
          <w:color w:val="131413"/>
          <w:w w:val="105"/>
        </w:rPr>
        <w:t>order</w:t>
      </w:r>
      <w:r>
        <w:rPr>
          <w:color w:val="131413"/>
          <w:spacing w:val="40"/>
          <w:w w:val="105"/>
        </w:rPr>
        <w:t xml:space="preserve"> </w:t>
      </w:r>
      <w:r>
        <w:rPr>
          <w:color w:val="131413"/>
          <w:w w:val="105"/>
        </w:rPr>
        <w:t>to</w:t>
      </w:r>
      <w:proofErr w:type="gramEnd"/>
      <w:r>
        <w:rPr>
          <w:color w:val="131413"/>
          <w:spacing w:val="40"/>
          <w:w w:val="105"/>
        </w:rPr>
        <w:t xml:space="preserve"> </w:t>
      </w:r>
      <w:r>
        <w:rPr>
          <w:color w:val="131413"/>
          <w:w w:val="105"/>
        </w:rPr>
        <w:t>close</w:t>
      </w:r>
      <w:r>
        <w:rPr>
          <w:color w:val="131413"/>
          <w:spacing w:val="40"/>
          <w:w w:val="105"/>
        </w:rPr>
        <w:t xml:space="preserve"> </w:t>
      </w:r>
      <w:r>
        <w:rPr>
          <w:color w:val="131413"/>
          <w:w w:val="105"/>
        </w:rPr>
        <w:t>the</w:t>
      </w:r>
      <w:r>
        <w:rPr>
          <w:color w:val="131413"/>
          <w:spacing w:val="40"/>
          <w:w w:val="105"/>
        </w:rPr>
        <w:t xml:space="preserve"> </w:t>
      </w:r>
      <w:r>
        <w:rPr>
          <w:color w:val="131413"/>
          <w:w w:val="105"/>
        </w:rPr>
        <w:t>wound</w:t>
      </w:r>
      <w:r>
        <w:rPr>
          <w:color w:val="131413"/>
          <w:spacing w:val="40"/>
          <w:w w:val="105"/>
        </w:rPr>
        <w:t xml:space="preserve"> </w:t>
      </w:r>
      <w:hyperlink w:anchor="_bookmark23" w:history="1">
        <w:r>
          <w:rPr>
            <w:color w:val="131413"/>
            <w:w w:val="105"/>
          </w:rPr>
          <w:t>[138].</w:t>
        </w:r>
      </w:hyperlink>
      <w:r>
        <w:rPr>
          <w:color w:val="131413"/>
          <w:spacing w:val="40"/>
          <w:w w:val="105"/>
        </w:rPr>
        <w:t xml:space="preserve"> </w:t>
      </w:r>
      <w:r>
        <w:rPr>
          <w:color w:val="131413"/>
          <w:w w:val="105"/>
        </w:rPr>
        <w:t>The</w:t>
      </w:r>
      <w:r>
        <w:rPr>
          <w:color w:val="131413"/>
          <w:spacing w:val="40"/>
          <w:w w:val="105"/>
        </w:rPr>
        <w:t xml:space="preserve"> </w:t>
      </w:r>
      <w:r>
        <w:rPr>
          <w:color w:val="131413"/>
          <w:w w:val="105"/>
        </w:rPr>
        <w:t>capsule had</w:t>
      </w:r>
      <w:r>
        <w:rPr>
          <w:color w:val="131413"/>
          <w:spacing w:val="40"/>
          <w:w w:val="105"/>
        </w:rPr>
        <w:t xml:space="preserve"> </w:t>
      </w:r>
      <w:r>
        <w:rPr>
          <w:color w:val="131413"/>
          <w:w w:val="105"/>
        </w:rPr>
        <w:t>a</w:t>
      </w:r>
      <w:r>
        <w:rPr>
          <w:color w:val="131413"/>
          <w:spacing w:val="49"/>
          <w:w w:val="105"/>
        </w:rPr>
        <w:t xml:space="preserve"> </w:t>
      </w:r>
      <w:r>
        <w:rPr>
          <w:color w:val="131413"/>
          <w:w w:val="105"/>
        </w:rPr>
        <w:t>cylindrical</w:t>
      </w:r>
      <w:r>
        <w:rPr>
          <w:color w:val="131413"/>
          <w:spacing w:val="49"/>
          <w:w w:val="105"/>
        </w:rPr>
        <w:t xml:space="preserve"> </w:t>
      </w:r>
      <w:r>
        <w:rPr>
          <w:color w:val="131413"/>
          <w:w w:val="105"/>
        </w:rPr>
        <w:t>shape</w:t>
      </w:r>
      <w:r>
        <w:rPr>
          <w:color w:val="131413"/>
          <w:spacing w:val="51"/>
          <w:w w:val="105"/>
        </w:rPr>
        <w:t xml:space="preserve"> </w:t>
      </w:r>
      <w:r>
        <w:rPr>
          <w:color w:val="131413"/>
          <w:w w:val="105"/>
        </w:rPr>
        <w:t>(</w:t>
      </w:r>
      <w:r>
        <w:rPr>
          <w:rFonts w:ascii="Times New Roman" w:hAnsi="Times New Roman"/>
          <w:color w:val="131413"/>
          <w:w w:val="105"/>
        </w:rPr>
        <w:t>diameter</w:t>
      </w:r>
      <w:r>
        <w:rPr>
          <w:rFonts w:ascii="Times New Roman" w:hAnsi="Times New Roman"/>
          <w:color w:val="131413"/>
          <w:spacing w:val="-13"/>
          <w:w w:val="105"/>
        </w:rPr>
        <w:t xml:space="preserve"> </w:t>
      </w:r>
      <w:r>
        <w:rPr>
          <w:rFonts w:ascii="Times New Roman" w:hAnsi="Times New Roman"/>
          <w:color w:val="131413"/>
          <w:w w:val="105"/>
        </w:rPr>
        <w:t>=</w:t>
      </w:r>
      <w:r>
        <w:rPr>
          <w:rFonts w:ascii="Times New Roman" w:hAnsi="Times New Roman"/>
          <w:color w:val="131413"/>
          <w:spacing w:val="-14"/>
          <w:w w:val="105"/>
        </w:rPr>
        <w:t xml:space="preserve"> </w:t>
      </w:r>
      <w:r>
        <w:rPr>
          <w:rFonts w:ascii="Times New Roman" w:hAnsi="Times New Roman"/>
          <w:color w:val="131413"/>
          <w:w w:val="105"/>
        </w:rPr>
        <w:t>12</w:t>
      </w:r>
      <w:r>
        <w:rPr>
          <w:rFonts w:ascii="Arial" w:hAnsi="Arial"/>
          <w:color w:val="131413"/>
          <w:w w:val="105"/>
        </w:rPr>
        <w:t>:</w:t>
      </w:r>
      <w:r>
        <w:rPr>
          <w:rFonts w:ascii="Times New Roman" w:hAnsi="Times New Roman"/>
          <w:color w:val="131413"/>
          <w:w w:val="105"/>
        </w:rPr>
        <w:t>8</w:t>
      </w:r>
      <w:r>
        <w:rPr>
          <w:rFonts w:ascii="Times New Roman" w:hAnsi="Times New Roman"/>
          <w:color w:val="131413"/>
          <w:spacing w:val="-19"/>
          <w:w w:val="105"/>
        </w:rPr>
        <w:t xml:space="preserve"> </w:t>
      </w:r>
      <w:r>
        <w:rPr>
          <w:rFonts w:ascii="Times New Roman" w:hAnsi="Times New Roman"/>
          <w:color w:val="131413"/>
          <w:w w:val="105"/>
        </w:rPr>
        <w:t>mm</w:t>
      </w:r>
      <w:r>
        <w:rPr>
          <w:rFonts w:ascii="Times New Roman" w:hAnsi="Times New Roman"/>
          <w:color w:val="131413"/>
          <w:spacing w:val="50"/>
          <w:w w:val="105"/>
        </w:rPr>
        <w:t xml:space="preserve"> </w:t>
      </w:r>
      <w:r>
        <w:rPr>
          <w:color w:val="131413"/>
          <w:w w:val="105"/>
        </w:rPr>
        <w:t>and</w:t>
      </w:r>
      <w:r>
        <w:rPr>
          <w:color w:val="131413"/>
          <w:spacing w:val="50"/>
          <w:w w:val="105"/>
        </w:rPr>
        <w:t xml:space="preserve"> </w:t>
      </w:r>
      <w:r>
        <w:rPr>
          <w:rFonts w:ascii="Times New Roman" w:hAnsi="Times New Roman"/>
          <w:color w:val="131413"/>
          <w:spacing w:val="-2"/>
          <w:w w:val="105"/>
        </w:rPr>
        <w:t>length</w:t>
      </w:r>
    </w:p>
    <w:p w14:paraId="0A3C94E4" w14:textId="77777777" w:rsidR="00975370" w:rsidRDefault="0058442E">
      <w:pPr>
        <w:pStyle w:val="BodyText"/>
        <w:spacing w:before="12"/>
        <w:ind w:left="319" w:right="117" w:firstLine="41"/>
        <w:jc w:val="both"/>
      </w:pPr>
      <w:r>
        <w:rPr>
          <w:rFonts w:ascii="Times New Roman"/>
          <w:color w:val="131413"/>
          <w:w w:val="105"/>
        </w:rPr>
        <w:t>=</w:t>
      </w:r>
      <w:r>
        <w:rPr>
          <w:rFonts w:ascii="Times New Roman"/>
          <w:color w:val="131413"/>
          <w:spacing w:val="-14"/>
          <w:w w:val="105"/>
        </w:rPr>
        <w:t xml:space="preserve"> </w:t>
      </w:r>
      <w:r>
        <w:rPr>
          <w:rFonts w:ascii="Times New Roman"/>
          <w:color w:val="131413"/>
          <w:w w:val="105"/>
        </w:rPr>
        <w:t>33</w:t>
      </w:r>
      <w:r>
        <w:rPr>
          <w:rFonts w:ascii="Arial"/>
          <w:color w:val="131413"/>
          <w:w w:val="105"/>
        </w:rPr>
        <w:t>:</w:t>
      </w:r>
      <w:r>
        <w:rPr>
          <w:rFonts w:ascii="Times New Roman"/>
          <w:color w:val="131413"/>
          <w:w w:val="105"/>
        </w:rPr>
        <w:t>5</w:t>
      </w:r>
      <w:r>
        <w:rPr>
          <w:rFonts w:ascii="Times New Roman"/>
          <w:color w:val="131413"/>
          <w:spacing w:val="-13"/>
          <w:w w:val="105"/>
        </w:rPr>
        <w:t xml:space="preserve"> </w:t>
      </w:r>
      <w:r>
        <w:rPr>
          <w:rFonts w:ascii="Times New Roman"/>
          <w:color w:val="131413"/>
          <w:w w:val="105"/>
        </w:rPr>
        <w:t>mm</w:t>
      </w:r>
      <w:r>
        <w:rPr>
          <w:color w:val="131413"/>
          <w:w w:val="105"/>
        </w:rPr>
        <w:t xml:space="preserve">). It was equipped with 4 magnets on the external surface for magnetic steering, a nitinol (nickel- titanium alloy) clip to close the wound, an </w:t>
      </w:r>
      <w:proofErr w:type="spellStart"/>
      <w:r>
        <w:rPr>
          <w:color w:val="131413"/>
          <w:w w:val="105"/>
        </w:rPr>
        <w:t>electromag</w:t>
      </w:r>
      <w:proofErr w:type="spellEnd"/>
      <w:r>
        <w:rPr>
          <w:color w:val="131413"/>
          <w:w w:val="105"/>
        </w:rPr>
        <w:t>-</w:t>
      </w:r>
      <w:r>
        <w:rPr>
          <w:color w:val="131413"/>
          <w:spacing w:val="40"/>
          <w:w w:val="105"/>
        </w:rPr>
        <w:t xml:space="preserve"> </w:t>
      </w:r>
      <w:proofErr w:type="spellStart"/>
      <w:r>
        <w:rPr>
          <w:color w:val="131413"/>
          <w:w w:val="105"/>
        </w:rPr>
        <w:t>netic</w:t>
      </w:r>
      <w:proofErr w:type="spellEnd"/>
      <w:r>
        <w:rPr>
          <w:color w:val="131413"/>
          <w:w w:val="105"/>
        </w:rPr>
        <w:t xml:space="preserve"> motor, and a communication module </w:t>
      </w:r>
      <w:hyperlink w:anchor="_bookmark23" w:history="1">
        <w:r>
          <w:rPr>
            <w:color w:val="131413"/>
            <w:w w:val="105"/>
          </w:rPr>
          <w:t>[138].</w:t>
        </w:r>
      </w:hyperlink>
      <w:r>
        <w:rPr>
          <w:color w:val="131413"/>
          <w:w w:val="105"/>
        </w:rPr>
        <w:t xml:space="preserve"> </w:t>
      </w:r>
      <w:r>
        <w:rPr>
          <w:rFonts w:ascii="Bookman Old Style"/>
          <w:i/>
          <w:color w:val="131413"/>
          <w:w w:val="105"/>
        </w:rPr>
        <w:t xml:space="preserve">In vivo </w:t>
      </w:r>
      <w:r>
        <w:rPr>
          <w:color w:val="131413"/>
          <w:w w:val="105"/>
        </w:rPr>
        <w:t>experiments on pigs showed the successful blockage of internal</w:t>
      </w:r>
      <w:r>
        <w:rPr>
          <w:color w:val="131413"/>
          <w:spacing w:val="40"/>
          <w:w w:val="105"/>
        </w:rPr>
        <w:t xml:space="preserve"> </w:t>
      </w:r>
      <w:r>
        <w:rPr>
          <w:color w:val="131413"/>
          <w:w w:val="105"/>
        </w:rPr>
        <w:t>hemorrhage.</w:t>
      </w:r>
    </w:p>
    <w:p w14:paraId="0A3C94E5" w14:textId="77777777" w:rsidR="00975370" w:rsidRDefault="00975370">
      <w:pPr>
        <w:pStyle w:val="BodyText"/>
        <w:rPr>
          <w:sz w:val="22"/>
        </w:rPr>
      </w:pPr>
    </w:p>
    <w:p w14:paraId="0A3C94E6" w14:textId="77777777" w:rsidR="00975370" w:rsidRDefault="0058442E">
      <w:pPr>
        <w:pStyle w:val="Heading1"/>
        <w:numPr>
          <w:ilvl w:val="0"/>
          <w:numId w:val="3"/>
        </w:numPr>
        <w:tabs>
          <w:tab w:val="left" w:pos="570"/>
        </w:tabs>
        <w:spacing w:before="170" w:line="223" w:lineRule="auto"/>
        <w:ind w:left="568" w:right="654"/>
        <w:jc w:val="left"/>
        <w:rPr>
          <w:color w:val="131413"/>
        </w:rPr>
      </w:pPr>
      <w:r>
        <w:rPr>
          <w:color w:val="131413"/>
          <w:spacing w:val="-8"/>
        </w:rPr>
        <w:t>Materials</w:t>
      </w:r>
      <w:r>
        <w:rPr>
          <w:color w:val="131413"/>
          <w:spacing w:val="-7"/>
        </w:rPr>
        <w:t xml:space="preserve"> </w:t>
      </w:r>
      <w:r>
        <w:rPr>
          <w:color w:val="131413"/>
          <w:spacing w:val="-8"/>
        </w:rPr>
        <w:t>and</w:t>
      </w:r>
      <w:r>
        <w:rPr>
          <w:color w:val="131413"/>
          <w:spacing w:val="-7"/>
        </w:rPr>
        <w:t xml:space="preserve"> </w:t>
      </w:r>
      <w:r>
        <w:rPr>
          <w:color w:val="131413"/>
          <w:spacing w:val="-8"/>
        </w:rPr>
        <w:t>Energy</w:t>
      </w:r>
      <w:r>
        <w:rPr>
          <w:color w:val="131413"/>
          <w:spacing w:val="-7"/>
        </w:rPr>
        <w:t xml:space="preserve"> </w:t>
      </w:r>
      <w:r>
        <w:rPr>
          <w:color w:val="131413"/>
          <w:spacing w:val="-8"/>
        </w:rPr>
        <w:t>Sources</w:t>
      </w:r>
      <w:r>
        <w:rPr>
          <w:color w:val="131413"/>
          <w:spacing w:val="-7"/>
        </w:rPr>
        <w:t xml:space="preserve"> </w:t>
      </w:r>
      <w:r>
        <w:rPr>
          <w:color w:val="131413"/>
          <w:spacing w:val="-8"/>
        </w:rPr>
        <w:t>for</w:t>
      </w:r>
      <w:r>
        <w:rPr>
          <w:color w:val="131413"/>
          <w:spacing w:val="-7"/>
        </w:rPr>
        <w:t xml:space="preserve"> </w:t>
      </w:r>
      <w:r>
        <w:rPr>
          <w:color w:val="131413"/>
          <w:spacing w:val="-8"/>
        </w:rPr>
        <w:t xml:space="preserve">Next- </w:t>
      </w:r>
      <w:r>
        <w:rPr>
          <w:color w:val="131413"/>
          <w:spacing w:val="-4"/>
        </w:rPr>
        <w:t>Generation</w:t>
      </w:r>
      <w:r>
        <w:rPr>
          <w:color w:val="131413"/>
          <w:spacing w:val="-7"/>
        </w:rPr>
        <w:t xml:space="preserve"> </w:t>
      </w:r>
      <w:r>
        <w:rPr>
          <w:color w:val="131413"/>
          <w:spacing w:val="-4"/>
        </w:rPr>
        <w:t>Ingestible</w:t>
      </w:r>
      <w:r>
        <w:rPr>
          <w:color w:val="131413"/>
          <w:spacing w:val="-8"/>
        </w:rPr>
        <w:t xml:space="preserve"> </w:t>
      </w:r>
      <w:r>
        <w:rPr>
          <w:color w:val="131413"/>
          <w:spacing w:val="-4"/>
        </w:rPr>
        <w:t>Capsules</w:t>
      </w:r>
    </w:p>
    <w:p w14:paraId="0A3C94E7" w14:textId="77777777" w:rsidR="00975370" w:rsidRDefault="0058442E">
      <w:pPr>
        <w:pStyle w:val="BodyText"/>
        <w:spacing w:before="188" w:line="242" w:lineRule="auto"/>
        <w:ind w:left="319" w:right="117"/>
        <w:jc w:val="both"/>
      </w:pPr>
      <w:r>
        <w:rPr>
          <w:color w:val="131413"/>
          <w:w w:val="105"/>
        </w:rPr>
        <w:t xml:space="preserve">Next-generation ingestible capsules are being developed </w:t>
      </w:r>
      <w:r>
        <w:rPr>
          <w:color w:val="131413"/>
          <w:spacing w:val="-2"/>
          <w:w w:val="105"/>
        </w:rPr>
        <w:t>using</w:t>
      </w:r>
      <w:r>
        <w:rPr>
          <w:color w:val="131413"/>
          <w:spacing w:val="-3"/>
          <w:w w:val="105"/>
        </w:rPr>
        <w:t xml:space="preserve"> </w:t>
      </w:r>
      <w:r>
        <w:rPr>
          <w:color w:val="131413"/>
          <w:spacing w:val="-2"/>
          <w:w w:val="105"/>
        </w:rPr>
        <w:t>biocompatible</w:t>
      </w:r>
      <w:r>
        <w:rPr>
          <w:color w:val="131413"/>
          <w:spacing w:val="-5"/>
          <w:w w:val="105"/>
        </w:rPr>
        <w:t xml:space="preserve"> </w:t>
      </w:r>
      <w:r>
        <w:rPr>
          <w:color w:val="131413"/>
          <w:spacing w:val="-2"/>
          <w:w w:val="105"/>
        </w:rPr>
        <w:t>and</w:t>
      </w:r>
      <w:r>
        <w:rPr>
          <w:color w:val="131413"/>
          <w:spacing w:val="-4"/>
          <w:w w:val="105"/>
        </w:rPr>
        <w:t xml:space="preserve"> </w:t>
      </w:r>
      <w:r>
        <w:rPr>
          <w:color w:val="131413"/>
          <w:spacing w:val="-2"/>
          <w:w w:val="105"/>
        </w:rPr>
        <w:t>biodegradable</w:t>
      </w:r>
      <w:r>
        <w:rPr>
          <w:color w:val="131413"/>
          <w:spacing w:val="-4"/>
          <w:w w:val="105"/>
        </w:rPr>
        <w:t xml:space="preserve"> </w:t>
      </w:r>
      <w:r>
        <w:rPr>
          <w:color w:val="131413"/>
          <w:spacing w:val="-2"/>
          <w:w w:val="105"/>
        </w:rPr>
        <w:t>materials,</w:t>
      </w:r>
      <w:r>
        <w:rPr>
          <w:color w:val="131413"/>
          <w:spacing w:val="-3"/>
          <w:w w:val="105"/>
        </w:rPr>
        <w:t xml:space="preserve"> </w:t>
      </w:r>
      <w:r>
        <w:rPr>
          <w:color w:val="131413"/>
          <w:spacing w:val="-2"/>
          <w:w w:val="105"/>
        </w:rPr>
        <w:t>along</w:t>
      </w:r>
      <w:r>
        <w:rPr>
          <w:color w:val="131413"/>
          <w:spacing w:val="-4"/>
          <w:w w:val="105"/>
        </w:rPr>
        <w:t xml:space="preserve"> </w:t>
      </w:r>
      <w:r>
        <w:rPr>
          <w:color w:val="131413"/>
          <w:spacing w:val="-2"/>
          <w:w w:val="105"/>
        </w:rPr>
        <w:t xml:space="preserve">with </w:t>
      </w:r>
      <w:r>
        <w:rPr>
          <w:color w:val="131413"/>
          <w:w w:val="105"/>
        </w:rPr>
        <w:t>biocompatible batteries and alternative energy sources as discussed below.</w:t>
      </w:r>
    </w:p>
    <w:p w14:paraId="0A3C94E8" w14:textId="77777777" w:rsidR="00975370" w:rsidRDefault="00975370">
      <w:pPr>
        <w:spacing w:line="242" w:lineRule="auto"/>
        <w:jc w:val="both"/>
        <w:sectPr w:rsidR="00975370">
          <w:pgSz w:w="12000" w:h="16000"/>
          <w:pgMar w:top="1320" w:right="880" w:bottom="280" w:left="880" w:header="859" w:footer="0" w:gutter="0"/>
          <w:cols w:num="2" w:space="720" w:equalWidth="0">
            <w:col w:w="4940" w:space="40"/>
            <w:col w:w="5260"/>
          </w:cols>
        </w:sectPr>
      </w:pPr>
    </w:p>
    <w:p w14:paraId="0A3C94E9" w14:textId="77777777" w:rsidR="00975370" w:rsidRDefault="0058442E">
      <w:pPr>
        <w:pStyle w:val="ListParagraph"/>
        <w:numPr>
          <w:ilvl w:val="1"/>
          <w:numId w:val="3"/>
        </w:numPr>
        <w:tabs>
          <w:tab w:val="left" w:pos="499"/>
        </w:tabs>
        <w:spacing w:before="99"/>
        <w:ind w:right="38" w:firstLine="0"/>
        <w:jc w:val="both"/>
        <w:rPr>
          <w:sz w:val="20"/>
        </w:rPr>
      </w:pPr>
      <w:bookmarkStart w:id="45" w:name="9.1._Biocompatible_Materials,_Edible_Foo"/>
      <w:bookmarkEnd w:id="45"/>
      <w:r>
        <w:rPr>
          <w:rFonts w:ascii="Bookman Old Style" w:hAnsi="Bookman Old Style"/>
          <w:i/>
          <w:color w:val="131413"/>
          <w:w w:val="85"/>
          <w:sz w:val="20"/>
        </w:rPr>
        <w:lastRenderedPageBreak/>
        <w:t>Biocompatible Materials,</w:t>
      </w:r>
      <w:r>
        <w:rPr>
          <w:rFonts w:ascii="Bookman Old Style" w:hAnsi="Bookman Old Style"/>
          <w:i/>
          <w:color w:val="131413"/>
          <w:w w:val="85"/>
          <w:sz w:val="20"/>
        </w:rPr>
        <w:t xml:space="preserve"> Edible Food, and Nutrients. </w:t>
      </w:r>
      <w:r>
        <w:rPr>
          <w:color w:val="131413"/>
          <w:sz w:val="20"/>
        </w:rPr>
        <w:t>Biocompatibility</w:t>
      </w:r>
      <w:r>
        <w:rPr>
          <w:color w:val="131413"/>
          <w:spacing w:val="33"/>
          <w:sz w:val="20"/>
        </w:rPr>
        <w:t xml:space="preserve"> </w:t>
      </w:r>
      <w:r>
        <w:rPr>
          <w:color w:val="131413"/>
          <w:sz w:val="20"/>
        </w:rPr>
        <w:t>describes</w:t>
      </w:r>
      <w:r>
        <w:rPr>
          <w:color w:val="131413"/>
          <w:spacing w:val="34"/>
          <w:sz w:val="20"/>
        </w:rPr>
        <w:t xml:space="preserve"> </w:t>
      </w:r>
      <w:r>
        <w:rPr>
          <w:color w:val="131413"/>
          <w:sz w:val="20"/>
        </w:rPr>
        <w:t>the</w:t>
      </w:r>
      <w:r>
        <w:rPr>
          <w:color w:val="131413"/>
          <w:spacing w:val="32"/>
          <w:sz w:val="20"/>
        </w:rPr>
        <w:t xml:space="preserve"> </w:t>
      </w:r>
      <w:r>
        <w:rPr>
          <w:color w:val="131413"/>
          <w:sz w:val="20"/>
        </w:rPr>
        <w:t>ability</w:t>
      </w:r>
      <w:r>
        <w:rPr>
          <w:color w:val="131413"/>
          <w:spacing w:val="34"/>
          <w:sz w:val="20"/>
        </w:rPr>
        <w:t xml:space="preserve"> </w:t>
      </w:r>
      <w:r>
        <w:rPr>
          <w:color w:val="131413"/>
          <w:sz w:val="20"/>
        </w:rPr>
        <w:t>of</w:t>
      </w:r>
      <w:r>
        <w:rPr>
          <w:color w:val="131413"/>
          <w:spacing w:val="33"/>
          <w:sz w:val="20"/>
        </w:rPr>
        <w:t xml:space="preserve"> </w:t>
      </w:r>
      <w:r>
        <w:rPr>
          <w:color w:val="131413"/>
          <w:sz w:val="20"/>
        </w:rPr>
        <w:t>the</w:t>
      </w:r>
      <w:r>
        <w:rPr>
          <w:color w:val="131413"/>
          <w:spacing w:val="33"/>
          <w:sz w:val="20"/>
        </w:rPr>
        <w:t xml:space="preserve"> </w:t>
      </w:r>
      <w:r>
        <w:rPr>
          <w:color w:val="131413"/>
          <w:sz w:val="20"/>
        </w:rPr>
        <w:t>capsule</w:t>
      </w:r>
      <w:r>
        <w:rPr>
          <w:color w:val="131413"/>
          <w:spacing w:val="20"/>
          <w:sz w:val="20"/>
        </w:rPr>
        <w:t xml:space="preserve"> </w:t>
      </w:r>
      <w:r>
        <w:rPr>
          <w:color w:val="131413"/>
          <w:sz w:val="20"/>
        </w:rPr>
        <w:t xml:space="preserve">system to exist in harmony with the gastrointestinal system. By fab- </w:t>
      </w:r>
      <w:proofErr w:type="spellStart"/>
      <w:r>
        <w:rPr>
          <w:color w:val="131413"/>
          <w:sz w:val="20"/>
        </w:rPr>
        <w:t>ricating</w:t>
      </w:r>
      <w:proofErr w:type="spellEnd"/>
      <w:r>
        <w:rPr>
          <w:color w:val="131413"/>
          <w:sz w:val="20"/>
        </w:rPr>
        <w:t xml:space="preserve"> biocompatible capsule components, the risks of pro- longed capsule retention can be mitigated </w:t>
      </w:r>
      <w:hyperlink w:anchor="_bookmark23" w:history="1">
        <w:r>
          <w:rPr>
            <w:color w:val="131413"/>
            <w:sz w:val="20"/>
          </w:rPr>
          <w:t>[122,</w:t>
        </w:r>
      </w:hyperlink>
      <w:r>
        <w:rPr>
          <w:color w:val="131413"/>
          <w:sz w:val="20"/>
        </w:rPr>
        <w:t xml:space="preserve"> </w:t>
      </w:r>
      <w:hyperlink w:anchor="_bookmark23" w:history="1">
        <w:r>
          <w:rPr>
            <w:color w:val="131413"/>
            <w:sz w:val="20"/>
          </w:rPr>
          <w:t>139].</w:t>
        </w:r>
      </w:hyperlink>
      <w:r>
        <w:rPr>
          <w:color w:val="131413"/>
          <w:sz w:val="20"/>
        </w:rPr>
        <w:t xml:space="preserve"> The physical dimensions and mechanical characteristics of the capsule also dictate its biocompatibility with the </w:t>
      </w:r>
      <w:proofErr w:type="spellStart"/>
      <w:r>
        <w:rPr>
          <w:color w:val="131413"/>
          <w:sz w:val="20"/>
        </w:rPr>
        <w:t>gastrointes</w:t>
      </w:r>
      <w:proofErr w:type="spellEnd"/>
      <w:r>
        <w:rPr>
          <w:color w:val="131413"/>
          <w:sz w:val="20"/>
        </w:rPr>
        <w:t xml:space="preserve">- </w:t>
      </w:r>
      <w:proofErr w:type="spellStart"/>
      <w:r>
        <w:rPr>
          <w:color w:val="131413"/>
          <w:sz w:val="20"/>
        </w:rPr>
        <w:t>tinal</w:t>
      </w:r>
      <w:proofErr w:type="spellEnd"/>
      <w:r>
        <w:rPr>
          <w:color w:val="131413"/>
          <w:sz w:val="20"/>
        </w:rPr>
        <w:t xml:space="preserve"> tract. For instance, the maximum size of capsule</w:t>
      </w:r>
      <w:r>
        <w:rPr>
          <w:rFonts w:ascii="Gill Sans MT" w:hAnsi="Gill Sans MT"/>
          <w:color w:val="131413"/>
          <w:sz w:val="20"/>
        </w:rPr>
        <w:t>’</w:t>
      </w:r>
      <w:r>
        <w:rPr>
          <w:color w:val="131413"/>
          <w:sz w:val="20"/>
        </w:rPr>
        <w:t xml:space="preserve">s </w:t>
      </w:r>
      <w:r>
        <w:rPr>
          <w:color w:val="131413"/>
          <w:sz w:val="20"/>
        </w:rPr>
        <w:t xml:space="preserve">rigid outer body is limited to the diameter of the smallest passage within the gastrointestinal tract (i.e., </w:t>
      </w:r>
      <w:r>
        <w:rPr>
          <w:rFonts w:ascii="Times New Roman" w:hAnsi="Times New Roman"/>
          <w:color w:val="131413"/>
          <w:spacing w:val="13"/>
          <w:sz w:val="20"/>
        </w:rPr>
        <w:t>12</w:t>
      </w:r>
      <w:r>
        <w:rPr>
          <w:rFonts w:ascii="Arial" w:hAnsi="Arial"/>
          <w:color w:val="131413"/>
          <w:spacing w:val="13"/>
          <w:sz w:val="20"/>
        </w:rPr>
        <w:t>:</w:t>
      </w:r>
      <w:r>
        <w:rPr>
          <w:rFonts w:ascii="Times New Roman" w:hAnsi="Times New Roman"/>
          <w:color w:val="131413"/>
          <w:spacing w:val="13"/>
          <w:sz w:val="20"/>
        </w:rPr>
        <w:t>8±7</w:t>
      </w:r>
      <w:r>
        <w:rPr>
          <w:rFonts w:ascii="Times New Roman" w:hAnsi="Times New Roman"/>
          <w:color w:val="131413"/>
          <w:spacing w:val="-6"/>
          <w:sz w:val="20"/>
        </w:rPr>
        <w:t xml:space="preserve"> </w:t>
      </w:r>
      <w:r>
        <w:rPr>
          <w:rFonts w:ascii="Times New Roman" w:hAnsi="Times New Roman"/>
          <w:color w:val="131413"/>
          <w:sz w:val="20"/>
        </w:rPr>
        <w:t>mm</w:t>
      </w:r>
      <w:r>
        <w:rPr>
          <w:color w:val="131413"/>
          <w:sz w:val="20"/>
        </w:rPr>
        <w:t xml:space="preserve">). This spa- </w:t>
      </w:r>
      <w:proofErr w:type="spellStart"/>
      <w:r>
        <w:rPr>
          <w:color w:val="131413"/>
          <w:sz w:val="20"/>
        </w:rPr>
        <w:t>tial</w:t>
      </w:r>
      <w:proofErr w:type="spellEnd"/>
      <w:r>
        <w:rPr>
          <w:color w:val="131413"/>
          <w:sz w:val="20"/>
        </w:rPr>
        <w:t xml:space="preserve"> constraint sets an upper limit on capsule</w:t>
      </w:r>
      <w:r>
        <w:rPr>
          <w:rFonts w:ascii="Gill Sans MT" w:hAnsi="Gill Sans MT"/>
          <w:color w:val="131413"/>
          <w:sz w:val="20"/>
        </w:rPr>
        <w:t>’</w:t>
      </w:r>
      <w:r>
        <w:rPr>
          <w:color w:val="131413"/>
          <w:sz w:val="20"/>
        </w:rPr>
        <w:t>s functionality.</w:t>
      </w:r>
      <w:r>
        <w:rPr>
          <w:color w:val="131413"/>
          <w:spacing w:val="40"/>
          <w:sz w:val="20"/>
        </w:rPr>
        <w:t xml:space="preserve"> </w:t>
      </w:r>
      <w:r>
        <w:rPr>
          <w:color w:val="131413"/>
          <w:sz w:val="20"/>
        </w:rPr>
        <w:t xml:space="preserve">As such, </w:t>
      </w:r>
      <w:r>
        <w:rPr>
          <w:rFonts w:ascii="Times New Roman" w:hAnsi="Times New Roman"/>
          <w:color w:val="131413"/>
          <w:sz w:val="20"/>
        </w:rPr>
        <w:t>ﬂ</w:t>
      </w:r>
      <w:r>
        <w:rPr>
          <w:color w:val="131413"/>
          <w:sz w:val="20"/>
        </w:rPr>
        <w:t xml:space="preserve">exible biocompatible materials are sought that can </w:t>
      </w:r>
      <w:r>
        <w:rPr>
          <w:color w:val="131413"/>
          <w:sz w:val="20"/>
        </w:rPr>
        <w:t>simultaneously address the issues of size limitation and pro- longed capsule retention.</w:t>
      </w:r>
    </w:p>
    <w:p w14:paraId="0A3C94EA" w14:textId="77777777" w:rsidR="00975370" w:rsidRDefault="0058442E">
      <w:pPr>
        <w:pStyle w:val="BodyText"/>
        <w:spacing w:line="237" w:lineRule="auto"/>
        <w:ind w:left="119" w:right="38" w:firstLine="300"/>
        <w:jc w:val="both"/>
      </w:pPr>
      <w:r>
        <w:rPr>
          <w:color w:val="131413"/>
          <w:w w:val="105"/>
        </w:rPr>
        <w:t>Research</w:t>
      </w:r>
      <w:r>
        <w:rPr>
          <w:color w:val="131413"/>
          <w:spacing w:val="-14"/>
          <w:w w:val="105"/>
        </w:rPr>
        <w:t xml:space="preserve"> </w:t>
      </w:r>
      <w:r>
        <w:rPr>
          <w:color w:val="131413"/>
          <w:w w:val="105"/>
        </w:rPr>
        <w:t>into</w:t>
      </w:r>
      <w:r>
        <w:rPr>
          <w:color w:val="131413"/>
          <w:spacing w:val="-13"/>
          <w:w w:val="105"/>
        </w:rPr>
        <w:t xml:space="preserve"> </w:t>
      </w:r>
      <w:r>
        <w:rPr>
          <w:color w:val="131413"/>
          <w:w w:val="105"/>
        </w:rPr>
        <w:t>biocompatible</w:t>
      </w:r>
      <w:r>
        <w:rPr>
          <w:color w:val="131413"/>
          <w:spacing w:val="-13"/>
          <w:w w:val="105"/>
        </w:rPr>
        <w:t xml:space="preserve"> </w:t>
      </w:r>
      <w:r>
        <w:rPr>
          <w:color w:val="131413"/>
          <w:w w:val="105"/>
        </w:rPr>
        <w:t>electronics</w:t>
      </w:r>
      <w:r>
        <w:rPr>
          <w:color w:val="131413"/>
          <w:spacing w:val="-13"/>
          <w:w w:val="105"/>
        </w:rPr>
        <w:t xml:space="preserve"> </w:t>
      </w:r>
      <w:r>
        <w:rPr>
          <w:color w:val="131413"/>
          <w:w w:val="105"/>
        </w:rPr>
        <w:t>for</w:t>
      </w:r>
      <w:r>
        <w:rPr>
          <w:color w:val="131413"/>
          <w:spacing w:val="-13"/>
          <w:w w:val="105"/>
        </w:rPr>
        <w:t xml:space="preserve"> </w:t>
      </w:r>
      <w:r>
        <w:rPr>
          <w:color w:val="131413"/>
          <w:w w:val="105"/>
        </w:rPr>
        <w:t>capsules</w:t>
      </w:r>
      <w:r>
        <w:rPr>
          <w:color w:val="131413"/>
          <w:spacing w:val="-13"/>
          <w:w w:val="105"/>
        </w:rPr>
        <w:t xml:space="preserve"> </w:t>
      </w:r>
      <w:r>
        <w:rPr>
          <w:color w:val="131413"/>
          <w:w w:val="105"/>
        </w:rPr>
        <w:t xml:space="preserve">has garnered considerable interest </w:t>
      </w:r>
      <w:hyperlink w:anchor="_bookmark19" w:history="1">
        <w:r>
          <w:rPr>
            <w:color w:val="131413"/>
            <w:w w:val="105"/>
          </w:rPr>
          <w:t>[14,</w:t>
        </w:r>
      </w:hyperlink>
      <w:r>
        <w:rPr>
          <w:color w:val="131413"/>
          <w:w w:val="105"/>
        </w:rPr>
        <w:t xml:space="preserve"> </w:t>
      </w:r>
      <w:hyperlink w:anchor="_bookmark23" w:history="1">
        <w:r>
          <w:rPr>
            <w:color w:val="131413"/>
            <w:w w:val="105"/>
          </w:rPr>
          <w:t>140</w:t>
        </w:r>
      </w:hyperlink>
      <w:r>
        <w:rPr>
          <w:rFonts w:ascii="Gill Sans MT" w:hAnsi="Gill Sans MT"/>
          <w:color w:val="131413"/>
          <w:w w:val="105"/>
        </w:rPr>
        <w:t>–</w:t>
      </w:r>
      <w:hyperlink w:anchor="_bookmark23" w:history="1">
        <w:r>
          <w:rPr>
            <w:color w:val="131413"/>
            <w:w w:val="105"/>
          </w:rPr>
          <w:t>143].</w:t>
        </w:r>
      </w:hyperlink>
      <w:r>
        <w:rPr>
          <w:color w:val="131413"/>
          <w:w w:val="105"/>
        </w:rPr>
        <w:t xml:space="preserve"> A team of researchers printed active electronic devices on edible sub- </w:t>
      </w:r>
      <w:proofErr w:type="spellStart"/>
      <w:r>
        <w:rPr>
          <w:color w:val="131413"/>
          <w:w w:val="105"/>
        </w:rPr>
        <w:t>strates</w:t>
      </w:r>
      <w:proofErr w:type="spellEnd"/>
      <w:r>
        <w:rPr>
          <w:color w:val="131413"/>
          <w:w w:val="105"/>
        </w:rPr>
        <w:t xml:space="preserve"> using temporary tattoo paper, biocompatible con- ducting polymers, and inkjet circuit printing technology </w:t>
      </w:r>
      <w:hyperlink w:anchor="_bookmark23" w:history="1">
        <w:r>
          <w:rPr>
            <w:color w:val="131413"/>
            <w:w w:val="105"/>
          </w:rPr>
          <w:t>[144].</w:t>
        </w:r>
      </w:hyperlink>
      <w:r>
        <w:rPr>
          <w:color w:val="131413"/>
          <w:w w:val="105"/>
        </w:rPr>
        <w:t xml:space="preserve"> The p-type and n-type organic </w:t>
      </w:r>
      <w:r>
        <w:rPr>
          <w:rFonts w:ascii="Times New Roman" w:hAnsi="Times New Roman"/>
          <w:color w:val="131413"/>
          <w:w w:val="105"/>
        </w:rPr>
        <w:t>ﬁ</w:t>
      </w:r>
      <w:r>
        <w:rPr>
          <w:color w:val="131413"/>
          <w:w w:val="105"/>
        </w:rPr>
        <w:t>eld-e</w:t>
      </w:r>
      <w:r>
        <w:rPr>
          <w:rFonts w:ascii="Times New Roman" w:hAnsi="Times New Roman"/>
          <w:color w:val="131413"/>
          <w:w w:val="105"/>
        </w:rPr>
        <w:t>ﬀ</w:t>
      </w:r>
      <w:r>
        <w:rPr>
          <w:color w:val="131413"/>
          <w:w w:val="105"/>
        </w:rPr>
        <w:t xml:space="preserve">ect transistor- </w:t>
      </w:r>
      <w:r>
        <w:rPr>
          <w:color w:val="131413"/>
          <w:spacing w:val="-2"/>
          <w:w w:val="105"/>
        </w:rPr>
        <w:t>based</w:t>
      </w:r>
      <w:r>
        <w:rPr>
          <w:color w:val="131413"/>
          <w:spacing w:val="-5"/>
          <w:w w:val="105"/>
        </w:rPr>
        <w:t xml:space="preserve"> </w:t>
      </w:r>
      <w:r>
        <w:rPr>
          <w:color w:val="131413"/>
          <w:spacing w:val="-2"/>
          <w:w w:val="105"/>
        </w:rPr>
        <w:t>circuits</w:t>
      </w:r>
      <w:r>
        <w:rPr>
          <w:color w:val="131413"/>
          <w:spacing w:val="-4"/>
          <w:w w:val="105"/>
        </w:rPr>
        <w:t xml:space="preserve"> </w:t>
      </w:r>
      <w:r>
        <w:rPr>
          <w:color w:val="131413"/>
          <w:spacing w:val="-2"/>
          <w:w w:val="105"/>
        </w:rPr>
        <w:t>(OFETs)</w:t>
      </w:r>
      <w:r>
        <w:rPr>
          <w:color w:val="131413"/>
          <w:spacing w:val="-4"/>
          <w:w w:val="105"/>
        </w:rPr>
        <w:t xml:space="preserve"> </w:t>
      </w:r>
      <w:r>
        <w:rPr>
          <w:color w:val="131413"/>
          <w:spacing w:val="-2"/>
          <w:w w:val="105"/>
        </w:rPr>
        <w:t>were</w:t>
      </w:r>
      <w:r>
        <w:rPr>
          <w:color w:val="131413"/>
          <w:spacing w:val="-5"/>
          <w:w w:val="105"/>
        </w:rPr>
        <w:t xml:space="preserve"> </w:t>
      </w:r>
      <w:r>
        <w:rPr>
          <w:color w:val="131413"/>
          <w:spacing w:val="-2"/>
          <w:w w:val="105"/>
        </w:rPr>
        <w:t>fabricated</w:t>
      </w:r>
      <w:r>
        <w:rPr>
          <w:color w:val="131413"/>
          <w:spacing w:val="-3"/>
          <w:w w:val="105"/>
        </w:rPr>
        <w:t xml:space="preserve"> </w:t>
      </w:r>
      <w:r>
        <w:rPr>
          <w:color w:val="131413"/>
          <w:spacing w:val="-2"/>
          <w:w w:val="105"/>
        </w:rPr>
        <w:t>and</w:t>
      </w:r>
      <w:r>
        <w:rPr>
          <w:color w:val="131413"/>
          <w:spacing w:val="-5"/>
          <w:w w:val="105"/>
        </w:rPr>
        <w:t xml:space="preserve"> </w:t>
      </w:r>
      <w:r>
        <w:rPr>
          <w:color w:val="131413"/>
          <w:spacing w:val="-2"/>
          <w:w w:val="105"/>
        </w:rPr>
        <w:t>transferred</w:t>
      </w:r>
      <w:r>
        <w:rPr>
          <w:color w:val="131413"/>
          <w:spacing w:val="-5"/>
          <w:w w:val="105"/>
        </w:rPr>
        <w:t xml:space="preserve"> </w:t>
      </w:r>
      <w:r>
        <w:rPr>
          <w:color w:val="131413"/>
          <w:spacing w:val="-2"/>
          <w:w w:val="105"/>
        </w:rPr>
        <w:t xml:space="preserve">onto </w:t>
      </w:r>
      <w:r>
        <w:rPr>
          <w:color w:val="131413"/>
          <w:w w:val="105"/>
        </w:rPr>
        <w:t>the</w:t>
      </w:r>
      <w:r>
        <w:rPr>
          <w:color w:val="131413"/>
          <w:spacing w:val="-9"/>
          <w:w w:val="105"/>
        </w:rPr>
        <w:t xml:space="preserve"> </w:t>
      </w:r>
      <w:r>
        <w:rPr>
          <w:color w:val="131413"/>
          <w:w w:val="105"/>
        </w:rPr>
        <w:t>surface</w:t>
      </w:r>
      <w:r>
        <w:rPr>
          <w:color w:val="131413"/>
          <w:spacing w:val="-8"/>
          <w:w w:val="105"/>
        </w:rPr>
        <w:t xml:space="preserve"> </w:t>
      </w:r>
      <w:r>
        <w:rPr>
          <w:color w:val="131413"/>
          <w:w w:val="105"/>
        </w:rPr>
        <w:t>of</w:t>
      </w:r>
      <w:r>
        <w:rPr>
          <w:color w:val="131413"/>
          <w:spacing w:val="-9"/>
          <w:w w:val="105"/>
        </w:rPr>
        <w:t xml:space="preserve"> </w:t>
      </w:r>
      <w:r>
        <w:rPr>
          <w:color w:val="131413"/>
          <w:w w:val="105"/>
        </w:rPr>
        <w:t>a</w:t>
      </w:r>
      <w:r>
        <w:rPr>
          <w:color w:val="131413"/>
          <w:spacing w:val="-8"/>
          <w:w w:val="105"/>
        </w:rPr>
        <w:t xml:space="preserve"> </w:t>
      </w:r>
      <w:r>
        <w:rPr>
          <w:color w:val="131413"/>
          <w:w w:val="105"/>
        </w:rPr>
        <w:t>hard</w:t>
      </w:r>
      <w:r>
        <w:rPr>
          <w:color w:val="131413"/>
          <w:spacing w:val="-9"/>
          <w:w w:val="105"/>
        </w:rPr>
        <w:t xml:space="preserve"> </w:t>
      </w:r>
      <w:r>
        <w:rPr>
          <w:color w:val="131413"/>
          <w:w w:val="105"/>
        </w:rPr>
        <w:t>gelatin</w:t>
      </w:r>
      <w:r>
        <w:rPr>
          <w:color w:val="131413"/>
          <w:spacing w:val="-9"/>
          <w:w w:val="105"/>
        </w:rPr>
        <w:t xml:space="preserve"> </w:t>
      </w:r>
      <w:r>
        <w:rPr>
          <w:color w:val="131413"/>
          <w:w w:val="105"/>
        </w:rPr>
        <w:t>capsule</w:t>
      </w:r>
      <w:r>
        <w:rPr>
          <w:color w:val="131413"/>
          <w:spacing w:val="-8"/>
          <w:w w:val="105"/>
        </w:rPr>
        <w:t xml:space="preserve"> </w:t>
      </w:r>
      <w:r>
        <w:rPr>
          <w:color w:val="131413"/>
          <w:w w:val="105"/>
        </w:rPr>
        <w:t>by</w:t>
      </w:r>
      <w:r>
        <w:rPr>
          <w:color w:val="131413"/>
          <w:spacing w:val="-9"/>
          <w:w w:val="105"/>
        </w:rPr>
        <w:t xml:space="preserve"> </w:t>
      </w:r>
      <w:r>
        <w:rPr>
          <w:color w:val="131413"/>
          <w:w w:val="105"/>
        </w:rPr>
        <w:t>soaking</w:t>
      </w:r>
      <w:r>
        <w:rPr>
          <w:color w:val="131413"/>
          <w:spacing w:val="-9"/>
          <w:w w:val="105"/>
        </w:rPr>
        <w:t xml:space="preserve"> </w:t>
      </w:r>
      <w:r>
        <w:rPr>
          <w:color w:val="131413"/>
          <w:w w:val="105"/>
        </w:rPr>
        <w:t>in</w:t>
      </w:r>
      <w:r>
        <w:rPr>
          <w:color w:val="131413"/>
          <w:spacing w:val="-9"/>
          <w:w w:val="105"/>
        </w:rPr>
        <w:t xml:space="preserve"> </w:t>
      </w:r>
      <w:r>
        <w:rPr>
          <w:color w:val="131413"/>
          <w:w w:val="105"/>
        </w:rPr>
        <w:t>water</w:t>
      </w:r>
      <w:r>
        <w:rPr>
          <w:color w:val="131413"/>
          <w:spacing w:val="-9"/>
          <w:w w:val="105"/>
        </w:rPr>
        <w:t xml:space="preserve"> </w:t>
      </w:r>
      <w:r>
        <w:rPr>
          <w:color w:val="131413"/>
          <w:w w:val="105"/>
        </w:rPr>
        <w:t>and pressing</w:t>
      </w:r>
      <w:r>
        <w:rPr>
          <w:color w:val="131413"/>
          <w:spacing w:val="-4"/>
          <w:w w:val="105"/>
        </w:rPr>
        <w:t xml:space="preserve"> </w:t>
      </w:r>
      <w:r>
        <w:rPr>
          <w:color w:val="131413"/>
          <w:w w:val="105"/>
        </w:rPr>
        <w:t>them</w:t>
      </w:r>
      <w:r>
        <w:rPr>
          <w:color w:val="131413"/>
          <w:spacing w:val="-6"/>
          <w:w w:val="105"/>
        </w:rPr>
        <w:t xml:space="preserve"> </w:t>
      </w:r>
      <w:r>
        <w:rPr>
          <w:color w:val="131413"/>
          <w:w w:val="105"/>
        </w:rPr>
        <w:t>onto</w:t>
      </w:r>
      <w:r>
        <w:rPr>
          <w:color w:val="131413"/>
          <w:spacing w:val="-5"/>
          <w:w w:val="105"/>
        </w:rPr>
        <w:t xml:space="preserve"> </w:t>
      </w:r>
      <w:r>
        <w:rPr>
          <w:color w:val="131413"/>
          <w:w w:val="105"/>
        </w:rPr>
        <w:t>the</w:t>
      </w:r>
      <w:r>
        <w:rPr>
          <w:color w:val="131413"/>
          <w:spacing w:val="-6"/>
          <w:w w:val="105"/>
        </w:rPr>
        <w:t xml:space="preserve"> </w:t>
      </w:r>
      <w:r>
        <w:rPr>
          <w:color w:val="131413"/>
          <w:w w:val="105"/>
        </w:rPr>
        <w:t>target</w:t>
      </w:r>
      <w:r>
        <w:rPr>
          <w:color w:val="131413"/>
          <w:spacing w:val="-5"/>
          <w:w w:val="105"/>
        </w:rPr>
        <w:t xml:space="preserve"> </w:t>
      </w:r>
      <w:r>
        <w:rPr>
          <w:color w:val="131413"/>
          <w:w w:val="105"/>
        </w:rPr>
        <w:t>surface.</w:t>
      </w:r>
      <w:r>
        <w:rPr>
          <w:color w:val="131413"/>
          <w:spacing w:val="-4"/>
          <w:w w:val="105"/>
        </w:rPr>
        <w:t xml:space="preserve"> </w:t>
      </w:r>
      <w:r>
        <w:rPr>
          <w:color w:val="131413"/>
          <w:w w:val="105"/>
        </w:rPr>
        <w:t>The</w:t>
      </w:r>
      <w:r>
        <w:rPr>
          <w:color w:val="131413"/>
          <w:spacing w:val="-6"/>
          <w:w w:val="105"/>
        </w:rPr>
        <w:t xml:space="preserve"> </w:t>
      </w:r>
      <w:r>
        <w:rPr>
          <w:color w:val="131413"/>
          <w:w w:val="105"/>
        </w:rPr>
        <w:t>submicron</w:t>
      </w:r>
      <w:r>
        <w:rPr>
          <w:color w:val="131413"/>
          <w:spacing w:val="-4"/>
          <w:w w:val="105"/>
        </w:rPr>
        <w:t xml:space="preserve"> </w:t>
      </w:r>
      <w:r>
        <w:rPr>
          <w:color w:val="131413"/>
          <w:w w:val="105"/>
        </w:rPr>
        <w:t>thick ethyl</w:t>
      </w:r>
      <w:r>
        <w:rPr>
          <w:color w:val="131413"/>
          <w:spacing w:val="-14"/>
          <w:w w:val="105"/>
        </w:rPr>
        <w:t xml:space="preserve"> </w:t>
      </w:r>
      <w:r>
        <w:rPr>
          <w:color w:val="131413"/>
          <w:w w:val="105"/>
        </w:rPr>
        <w:t>cellulose</w:t>
      </w:r>
      <w:r>
        <w:rPr>
          <w:color w:val="131413"/>
          <w:spacing w:val="-13"/>
          <w:w w:val="105"/>
        </w:rPr>
        <w:t xml:space="preserve"> </w:t>
      </w:r>
      <w:r>
        <w:rPr>
          <w:rFonts w:ascii="Times New Roman" w:hAnsi="Times New Roman"/>
          <w:color w:val="131413"/>
          <w:w w:val="105"/>
        </w:rPr>
        <w:t>ﬁ</w:t>
      </w:r>
      <w:r>
        <w:rPr>
          <w:color w:val="131413"/>
          <w:w w:val="105"/>
        </w:rPr>
        <w:t>lm</w:t>
      </w:r>
      <w:r>
        <w:rPr>
          <w:color w:val="131413"/>
          <w:spacing w:val="-13"/>
          <w:w w:val="105"/>
        </w:rPr>
        <w:t xml:space="preserve"> </w:t>
      </w:r>
      <w:r>
        <w:rPr>
          <w:color w:val="131413"/>
          <w:w w:val="105"/>
        </w:rPr>
        <w:t>within</w:t>
      </w:r>
      <w:r>
        <w:rPr>
          <w:color w:val="131413"/>
          <w:spacing w:val="-13"/>
          <w:w w:val="105"/>
        </w:rPr>
        <w:t xml:space="preserve"> </w:t>
      </w:r>
      <w:r>
        <w:rPr>
          <w:color w:val="131413"/>
          <w:w w:val="105"/>
        </w:rPr>
        <w:t>the</w:t>
      </w:r>
      <w:r>
        <w:rPr>
          <w:color w:val="131413"/>
          <w:spacing w:val="-13"/>
          <w:w w:val="105"/>
        </w:rPr>
        <w:t xml:space="preserve"> </w:t>
      </w:r>
      <w:r>
        <w:rPr>
          <w:color w:val="131413"/>
          <w:w w:val="105"/>
        </w:rPr>
        <w:t>temporary</w:t>
      </w:r>
      <w:r>
        <w:rPr>
          <w:color w:val="131413"/>
          <w:spacing w:val="-13"/>
          <w:w w:val="105"/>
        </w:rPr>
        <w:t xml:space="preserve"> </w:t>
      </w:r>
      <w:r>
        <w:rPr>
          <w:color w:val="131413"/>
          <w:w w:val="105"/>
        </w:rPr>
        <w:t>tattoo</w:t>
      </w:r>
      <w:r>
        <w:rPr>
          <w:color w:val="131413"/>
          <w:spacing w:val="-13"/>
          <w:w w:val="105"/>
        </w:rPr>
        <w:t xml:space="preserve"> </w:t>
      </w:r>
      <w:r>
        <w:rPr>
          <w:color w:val="131413"/>
          <w:w w:val="105"/>
        </w:rPr>
        <w:t>paper</w:t>
      </w:r>
      <w:r>
        <w:rPr>
          <w:color w:val="131413"/>
          <w:spacing w:val="-13"/>
          <w:w w:val="105"/>
        </w:rPr>
        <w:t xml:space="preserve"> </w:t>
      </w:r>
      <w:r>
        <w:rPr>
          <w:color w:val="131413"/>
          <w:w w:val="105"/>
        </w:rPr>
        <w:t>served as</w:t>
      </w:r>
      <w:r>
        <w:rPr>
          <w:color w:val="131413"/>
          <w:spacing w:val="-12"/>
          <w:w w:val="105"/>
        </w:rPr>
        <w:t xml:space="preserve"> </w:t>
      </w:r>
      <w:r>
        <w:rPr>
          <w:color w:val="131413"/>
          <w:w w:val="105"/>
        </w:rPr>
        <w:t>the</w:t>
      </w:r>
      <w:r>
        <w:rPr>
          <w:color w:val="131413"/>
          <w:spacing w:val="-12"/>
          <w:w w:val="105"/>
        </w:rPr>
        <w:t xml:space="preserve"> </w:t>
      </w:r>
      <w:r>
        <w:rPr>
          <w:color w:val="131413"/>
          <w:w w:val="105"/>
        </w:rPr>
        <w:t>transferrable</w:t>
      </w:r>
      <w:r>
        <w:rPr>
          <w:color w:val="131413"/>
          <w:spacing w:val="-11"/>
          <w:w w:val="105"/>
        </w:rPr>
        <w:t xml:space="preserve"> </w:t>
      </w:r>
      <w:r>
        <w:rPr>
          <w:color w:val="131413"/>
          <w:w w:val="105"/>
        </w:rPr>
        <w:t>substrate</w:t>
      </w:r>
      <w:r>
        <w:rPr>
          <w:color w:val="131413"/>
          <w:spacing w:val="-12"/>
          <w:w w:val="105"/>
        </w:rPr>
        <w:t xml:space="preserve"> </w:t>
      </w:r>
      <w:r>
        <w:rPr>
          <w:color w:val="131413"/>
          <w:w w:val="105"/>
        </w:rPr>
        <w:t>and</w:t>
      </w:r>
      <w:r>
        <w:rPr>
          <w:color w:val="131413"/>
          <w:spacing w:val="-12"/>
          <w:w w:val="105"/>
        </w:rPr>
        <w:t xml:space="preserve"> </w:t>
      </w:r>
      <w:r>
        <w:rPr>
          <w:color w:val="131413"/>
          <w:w w:val="105"/>
        </w:rPr>
        <w:t>as</w:t>
      </w:r>
      <w:r>
        <w:rPr>
          <w:color w:val="131413"/>
          <w:spacing w:val="-12"/>
          <w:w w:val="105"/>
        </w:rPr>
        <w:t xml:space="preserve"> </w:t>
      </w:r>
      <w:r>
        <w:rPr>
          <w:color w:val="131413"/>
          <w:w w:val="105"/>
        </w:rPr>
        <w:t>the</w:t>
      </w:r>
      <w:r>
        <w:rPr>
          <w:color w:val="131413"/>
          <w:spacing w:val="-13"/>
          <w:w w:val="105"/>
        </w:rPr>
        <w:t xml:space="preserve"> </w:t>
      </w:r>
      <w:r>
        <w:rPr>
          <w:color w:val="131413"/>
          <w:w w:val="105"/>
        </w:rPr>
        <w:t>gate</w:t>
      </w:r>
      <w:r>
        <w:rPr>
          <w:color w:val="131413"/>
          <w:spacing w:val="-12"/>
          <w:w w:val="105"/>
        </w:rPr>
        <w:t xml:space="preserve"> </w:t>
      </w:r>
      <w:r>
        <w:rPr>
          <w:color w:val="131413"/>
          <w:w w:val="105"/>
        </w:rPr>
        <w:t>dielectric</w:t>
      </w:r>
      <w:r>
        <w:rPr>
          <w:color w:val="131413"/>
          <w:spacing w:val="-12"/>
          <w:w w:val="105"/>
        </w:rPr>
        <w:t xml:space="preserve"> </w:t>
      </w:r>
      <w:r>
        <w:rPr>
          <w:color w:val="131413"/>
          <w:w w:val="105"/>
        </w:rPr>
        <w:t>of</w:t>
      </w:r>
      <w:r>
        <w:rPr>
          <w:color w:val="131413"/>
          <w:spacing w:val="-12"/>
          <w:w w:val="105"/>
        </w:rPr>
        <w:t xml:space="preserve"> </w:t>
      </w:r>
      <w:r>
        <w:rPr>
          <w:color w:val="131413"/>
          <w:w w:val="105"/>
        </w:rPr>
        <w:t>the OFETs.</w:t>
      </w:r>
      <w:r>
        <w:rPr>
          <w:color w:val="131413"/>
          <w:spacing w:val="-14"/>
          <w:w w:val="105"/>
        </w:rPr>
        <w:t xml:space="preserve"> </w:t>
      </w:r>
      <w:r>
        <w:rPr>
          <w:color w:val="131413"/>
          <w:w w:val="105"/>
        </w:rPr>
        <w:t>The</w:t>
      </w:r>
      <w:r>
        <w:rPr>
          <w:color w:val="131413"/>
          <w:spacing w:val="-13"/>
          <w:w w:val="105"/>
        </w:rPr>
        <w:t xml:space="preserve"> </w:t>
      </w:r>
      <w:r>
        <w:rPr>
          <w:color w:val="131413"/>
          <w:w w:val="105"/>
        </w:rPr>
        <w:t>biocompatible</w:t>
      </w:r>
      <w:r>
        <w:rPr>
          <w:color w:val="131413"/>
          <w:spacing w:val="-13"/>
          <w:w w:val="105"/>
        </w:rPr>
        <w:t xml:space="preserve"> </w:t>
      </w:r>
      <w:r>
        <w:rPr>
          <w:color w:val="131413"/>
          <w:w w:val="105"/>
        </w:rPr>
        <w:t>materials</w:t>
      </w:r>
      <w:r>
        <w:rPr>
          <w:color w:val="131413"/>
          <w:spacing w:val="-13"/>
          <w:w w:val="105"/>
        </w:rPr>
        <w:t xml:space="preserve"> </w:t>
      </w:r>
      <w:r>
        <w:rPr>
          <w:color w:val="131413"/>
          <w:w w:val="105"/>
        </w:rPr>
        <w:t>used</w:t>
      </w:r>
      <w:r>
        <w:rPr>
          <w:color w:val="131413"/>
          <w:spacing w:val="-13"/>
          <w:w w:val="105"/>
        </w:rPr>
        <w:t xml:space="preserve"> </w:t>
      </w:r>
      <w:r>
        <w:rPr>
          <w:color w:val="131413"/>
          <w:w w:val="105"/>
        </w:rPr>
        <w:t>to</w:t>
      </w:r>
      <w:r>
        <w:rPr>
          <w:color w:val="131413"/>
          <w:spacing w:val="-13"/>
          <w:w w:val="105"/>
        </w:rPr>
        <w:t xml:space="preserve"> </w:t>
      </w:r>
      <w:r>
        <w:rPr>
          <w:color w:val="131413"/>
          <w:w w:val="105"/>
        </w:rPr>
        <w:t>form</w:t>
      </w:r>
      <w:r>
        <w:rPr>
          <w:color w:val="131413"/>
          <w:spacing w:val="-13"/>
          <w:w w:val="105"/>
        </w:rPr>
        <w:t xml:space="preserve"> </w:t>
      </w:r>
      <w:r>
        <w:rPr>
          <w:color w:val="131413"/>
          <w:w w:val="105"/>
        </w:rPr>
        <w:t>the</w:t>
      </w:r>
      <w:r>
        <w:rPr>
          <w:color w:val="131413"/>
          <w:spacing w:val="-13"/>
          <w:w w:val="105"/>
        </w:rPr>
        <w:t xml:space="preserve"> </w:t>
      </w:r>
      <w:proofErr w:type="spellStart"/>
      <w:r>
        <w:rPr>
          <w:color w:val="131413"/>
          <w:w w:val="105"/>
        </w:rPr>
        <w:t>tran</w:t>
      </w:r>
      <w:proofErr w:type="spellEnd"/>
      <w:r>
        <w:rPr>
          <w:color w:val="131413"/>
          <w:w w:val="105"/>
        </w:rPr>
        <w:t xml:space="preserve">- </w:t>
      </w:r>
      <w:proofErr w:type="spellStart"/>
      <w:r>
        <w:rPr>
          <w:color w:val="131413"/>
          <w:w w:val="105"/>
        </w:rPr>
        <w:t>sistors</w:t>
      </w:r>
      <w:proofErr w:type="spellEnd"/>
      <w:r>
        <w:rPr>
          <w:color w:val="131413"/>
          <w:w w:val="105"/>
        </w:rPr>
        <w:t xml:space="preserve"> were</w:t>
      </w:r>
      <w:r>
        <w:rPr>
          <w:color w:val="131413"/>
          <w:w w:val="105"/>
        </w:rPr>
        <w:t xml:space="preserve"> poly(3-hexylthiophene) (P3HT) and di</w:t>
      </w:r>
      <w:r>
        <w:rPr>
          <w:rFonts w:ascii="Times New Roman" w:hAnsi="Times New Roman"/>
          <w:color w:val="131413"/>
          <w:w w:val="105"/>
        </w:rPr>
        <w:t>ﬀ</w:t>
      </w:r>
      <w:r>
        <w:rPr>
          <w:color w:val="131413"/>
          <w:w w:val="105"/>
        </w:rPr>
        <w:t>erent donor</w:t>
      </w:r>
      <w:r>
        <w:rPr>
          <w:rFonts w:ascii="Gill Sans MT" w:hAnsi="Gill Sans MT"/>
          <w:color w:val="131413"/>
          <w:w w:val="105"/>
        </w:rPr>
        <w:t>–</w:t>
      </w:r>
      <w:r>
        <w:rPr>
          <w:color w:val="131413"/>
          <w:w w:val="105"/>
        </w:rPr>
        <w:t>acceptor</w:t>
      </w:r>
      <w:r>
        <w:rPr>
          <w:color w:val="131413"/>
          <w:spacing w:val="-14"/>
          <w:w w:val="105"/>
        </w:rPr>
        <w:t xml:space="preserve"> </w:t>
      </w:r>
      <w:r>
        <w:rPr>
          <w:color w:val="131413"/>
          <w:w w:val="105"/>
        </w:rPr>
        <w:t>copolymers.</w:t>
      </w:r>
      <w:r>
        <w:rPr>
          <w:color w:val="131413"/>
          <w:spacing w:val="-13"/>
          <w:w w:val="105"/>
        </w:rPr>
        <w:t xml:space="preserve"> </w:t>
      </w:r>
      <w:r>
        <w:rPr>
          <w:color w:val="131413"/>
          <w:w w:val="105"/>
        </w:rPr>
        <w:t>While</w:t>
      </w:r>
      <w:r>
        <w:rPr>
          <w:color w:val="131413"/>
          <w:spacing w:val="-13"/>
          <w:w w:val="105"/>
        </w:rPr>
        <w:t xml:space="preserve"> </w:t>
      </w:r>
      <w:r>
        <w:rPr>
          <w:color w:val="131413"/>
          <w:w w:val="105"/>
        </w:rPr>
        <w:t>this</w:t>
      </w:r>
      <w:r>
        <w:rPr>
          <w:color w:val="131413"/>
          <w:spacing w:val="-13"/>
          <w:w w:val="105"/>
        </w:rPr>
        <w:t xml:space="preserve"> </w:t>
      </w:r>
      <w:r>
        <w:rPr>
          <w:color w:val="131413"/>
          <w:w w:val="105"/>
        </w:rPr>
        <w:t>work</w:t>
      </w:r>
      <w:r>
        <w:rPr>
          <w:color w:val="131413"/>
          <w:spacing w:val="-13"/>
          <w:w w:val="105"/>
        </w:rPr>
        <w:t xml:space="preserve"> </w:t>
      </w:r>
      <w:r>
        <w:rPr>
          <w:color w:val="131413"/>
          <w:w w:val="105"/>
        </w:rPr>
        <w:t>realized</w:t>
      </w:r>
      <w:r>
        <w:rPr>
          <w:color w:val="131413"/>
          <w:spacing w:val="-13"/>
          <w:w w:val="105"/>
        </w:rPr>
        <w:t xml:space="preserve"> </w:t>
      </w:r>
      <w:r>
        <w:rPr>
          <w:color w:val="131413"/>
          <w:w w:val="105"/>
        </w:rPr>
        <w:t>a</w:t>
      </w:r>
      <w:r>
        <w:rPr>
          <w:color w:val="131413"/>
          <w:spacing w:val="-13"/>
          <w:w w:val="105"/>
        </w:rPr>
        <w:t xml:space="preserve"> </w:t>
      </w:r>
      <w:r>
        <w:rPr>
          <w:color w:val="131413"/>
          <w:w w:val="105"/>
        </w:rPr>
        <w:t xml:space="preserve">sim- </w:t>
      </w:r>
      <w:proofErr w:type="spellStart"/>
      <w:r>
        <w:rPr>
          <w:color w:val="131413"/>
          <w:w w:val="105"/>
        </w:rPr>
        <w:t>ple</w:t>
      </w:r>
      <w:proofErr w:type="spellEnd"/>
      <w:r>
        <w:rPr>
          <w:color w:val="131413"/>
          <w:spacing w:val="-14"/>
          <w:w w:val="105"/>
        </w:rPr>
        <w:t xml:space="preserve"> </w:t>
      </w:r>
      <w:r>
        <w:rPr>
          <w:color w:val="131413"/>
          <w:w w:val="105"/>
        </w:rPr>
        <w:t>logic</w:t>
      </w:r>
      <w:r>
        <w:rPr>
          <w:color w:val="131413"/>
          <w:spacing w:val="-13"/>
          <w:w w:val="105"/>
        </w:rPr>
        <w:t xml:space="preserve"> </w:t>
      </w:r>
      <w:r>
        <w:rPr>
          <w:color w:val="131413"/>
          <w:w w:val="105"/>
        </w:rPr>
        <w:t>inverter,</w:t>
      </w:r>
      <w:r>
        <w:rPr>
          <w:color w:val="131413"/>
          <w:spacing w:val="-13"/>
          <w:w w:val="105"/>
        </w:rPr>
        <w:t xml:space="preserve"> </w:t>
      </w:r>
      <w:r>
        <w:rPr>
          <w:color w:val="131413"/>
          <w:w w:val="105"/>
        </w:rPr>
        <w:t>it</w:t>
      </w:r>
      <w:r>
        <w:rPr>
          <w:color w:val="131413"/>
          <w:spacing w:val="-13"/>
          <w:w w:val="105"/>
        </w:rPr>
        <w:t xml:space="preserve"> </w:t>
      </w:r>
      <w:r>
        <w:rPr>
          <w:color w:val="131413"/>
          <w:w w:val="105"/>
        </w:rPr>
        <w:t>showed</w:t>
      </w:r>
      <w:r>
        <w:rPr>
          <w:color w:val="131413"/>
          <w:spacing w:val="-13"/>
          <w:w w:val="105"/>
        </w:rPr>
        <w:t xml:space="preserve"> </w:t>
      </w:r>
      <w:r>
        <w:rPr>
          <w:color w:val="131413"/>
          <w:w w:val="105"/>
        </w:rPr>
        <w:t>the</w:t>
      </w:r>
      <w:r>
        <w:rPr>
          <w:color w:val="131413"/>
          <w:spacing w:val="-13"/>
          <w:w w:val="105"/>
        </w:rPr>
        <w:t xml:space="preserve"> </w:t>
      </w:r>
      <w:r>
        <w:rPr>
          <w:color w:val="131413"/>
          <w:w w:val="105"/>
        </w:rPr>
        <w:t>possibility</w:t>
      </w:r>
      <w:r>
        <w:rPr>
          <w:color w:val="131413"/>
          <w:spacing w:val="-13"/>
          <w:w w:val="105"/>
        </w:rPr>
        <w:t xml:space="preserve"> </w:t>
      </w:r>
      <w:r>
        <w:rPr>
          <w:color w:val="131413"/>
          <w:w w:val="105"/>
        </w:rPr>
        <w:t>of</w:t>
      </w:r>
      <w:r>
        <w:rPr>
          <w:color w:val="131413"/>
          <w:spacing w:val="-13"/>
          <w:w w:val="105"/>
        </w:rPr>
        <w:t xml:space="preserve"> </w:t>
      </w:r>
      <w:r>
        <w:rPr>
          <w:color w:val="131413"/>
          <w:w w:val="105"/>
        </w:rPr>
        <w:t>using</w:t>
      </w:r>
      <w:r>
        <w:rPr>
          <w:color w:val="131413"/>
          <w:spacing w:val="-14"/>
          <w:w w:val="105"/>
        </w:rPr>
        <w:t xml:space="preserve"> </w:t>
      </w:r>
      <w:r>
        <w:rPr>
          <w:color w:val="131413"/>
          <w:w w:val="105"/>
        </w:rPr>
        <w:t>printable edible electronics for ingestible capsules.</w:t>
      </w:r>
    </w:p>
    <w:p w14:paraId="0A3C94EB" w14:textId="77777777" w:rsidR="00975370" w:rsidRDefault="0058442E">
      <w:pPr>
        <w:pStyle w:val="BodyText"/>
        <w:spacing w:before="2" w:line="242" w:lineRule="auto"/>
        <w:ind w:left="120" w:right="38" w:firstLine="300"/>
        <w:jc w:val="both"/>
      </w:pPr>
      <w:r>
        <w:rPr>
          <w:color w:val="131413"/>
        </w:rPr>
        <w:t>A commercial example of an ingestible capsul</w:t>
      </w:r>
      <w:r>
        <w:rPr>
          <w:color w:val="131413"/>
        </w:rPr>
        <w:t>e system</w:t>
      </w:r>
      <w:r>
        <w:rPr>
          <w:color w:val="131413"/>
          <w:spacing w:val="40"/>
        </w:rPr>
        <w:t xml:space="preserve"> </w:t>
      </w:r>
      <w:r>
        <w:rPr>
          <w:color w:val="131413"/>
        </w:rPr>
        <w:t>that incorporates biocompatible materials is the Ingestible Sensor System (ISS) developed by Proteus Digital Health to test the patient adherence to oral medications. Its Ingestible Event Marker (IEM) sensor has an integrated circuit housed within</w:t>
      </w:r>
      <w:r>
        <w:rPr>
          <w:color w:val="131413"/>
        </w:rPr>
        <w:t xml:space="preserve"> an edible, cellulose disc. </w:t>
      </w:r>
      <w:proofErr w:type="gramStart"/>
      <w:r>
        <w:rPr>
          <w:color w:val="131413"/>
        </w:rPr>
        <w:t>Thin</w:t>
      </w:r>
      <w:proofErr w:type="gramEnd"/>
      <w:r>
        <w:rPr>
          <w:color w:val="131413"/>
        </w:rPr>
        <w:t xml:space="preserve"> layers of copper and magnesium (10</w:t>
      </w:r>
      <w:r>
        <w:rPr>
          <w:color w:val="131413"/>
          <w:spacing w:val="-10"/>
        </w:rPr>
        <w:t xml:space="preserve"> </w:t>
      </w:r>
      <w:proofErr w:type="spellStart"/>
      <w:r>
        <w:rPr>
          <w:color w:val="131413"/>
        </w:rPr>
        <w:t>μm</w:t>
      </w:r>
      <w:proofErr w:type="spellEnd"/>
      <w:r>
        <w:rPr>
          <w:color w:val="131413"/>
        </w:rPr>
        <w:t xml:space="preserve">) form the </w:t>
      </w:r>
      <w:proofErr w:type="spellStart"/>
      <w:r>
        <w:rPr>
          <w:color w:val="131413"/>
        </w:rPr>
        <w:t>biogalvanic</w:t>
      </w:r>
      <w:proofErr w:type="spellEnd"/>
      <w:r>
        <w:rPr>
          <w:color w:val="131413"/>
        </w:rPr>
        <w:t xml:space="preserve"> battery on the sur- face of the IEM sensor. The extractable amount of copper and magnesium from a single IEM sensor was minimal com- pared to the daily allowable i</w:t>
      </w:r>
      <w:r>
        <w:rPr>
          <w:color w:val="131413"/>
        </w:rPr>
        <w:t xml:space="preserve">ntake levels (0.3% and 0.003%, respectively) </w:t>
      </w:r>
      <w:hyperlink w:anchor="_bookmark23" w:history="1">
        <w:r>
          <w:rPr>
            <w:color w:val="131413"/>
          </w:rPr>
          <w:t>[145].</w:t>
        </w:r>
      </w:hyperlink>
      <w:r>
        <w:rPr>
          <w:color w:val="131413"/>
        </w:rPr>
        <w:t xml:space="preserve"> Ethyl citrate was extracted from the IEM sensor as the organic species resulting from the breakdown</w:t>
      </w:r>
      <w:r>
        <w:rPr>
          <w:color w:val="131413"/>
          <w:spacing w:val="80"/>
        </w:rPr>
        <w:t xml:space="preserve"> </w:t>
      </w:r>
      <w:r>
        <w:rPr>
          <w:color w:val="131413"/>
        </w:rPr>
        <w:t>of</w:t>
      </w:r>
      <w:r>
        <w:rPr>
          <w:color w:val="131413"/>
          <w:spacing w:val="40"/>
        </w:rPr>
        <w:t xml:space="preserve"> </w:t>
      </w:r>
      <w:r>
        <w:rPr>
          <w:color w:val="131413"/>
        </w:rPr>
        <w:t>triethyl</w:t>
      </w:r>
      <w:r>
        <w:rPr>
          <w:color w:val="131413"/>
          <w:spacing w:val="40"/>
        </w:rPr>
        <w:t xml:space="preserve"> </w:t>
      </w:r>
      <w:r>
        <w:rPr>
          <w:color w:val="131413"/>
        </w:rPr>
        <w:t>citrate</w:t>
      </w:r>
      <w:r>
        <w:rPr>
          <w:color w:val="131413"/>
          <w:spacing w:val="40"/>
        </w:rPr>
        <w:t xml:space="preserve"> </w:t>
      </w:r>
      <w:r>
        <w:rPr>
          <w:color w:val="131413"/>
        </w:rPr>
        <w:t>(considered</w:t>
      </w:r>
      <w:r>
        <w:rPr>
          <w:color w:val="131413"/>
          <w:spacing w:val="40"/>
        </w:rPr>
        <w:t xml:space="preserve"> </w:t>
      </w:r>
      <w:r>
        <w:rPr>
          <w:color w:val="131413"/>
        </w:rPr>
        <w:t>a</w:t>
      </w:r>
      <w:r>
        <w:rPr>
          <w:color w:val="131413"/>
          <w:spacing w:val="40"/>
        </w:rPr>
        <w:t xml:space="preserve"> </w:t>
      </w:r>
      <w:r>
        <w:rPr>
          <w:color w:val="131413"/>
        </w:rPr>
        <w:t>GRAS</w:t>
      </w:r>
      <w:r>
        <w:rPr>
          <w:color w:val="131413"/>
          <w:spacing w:val="40"/>
        </w:rPr>
        <w:t xml:space="preserve"> </w:t>
      </w:r>
      <w:r>
        <w:rPr>
          <w:color w:val="131413"/>
        </w:rPr>
        <w:t>food</w:t>
      </w:r>
      <w:r>
        <w:rPr>
          <w:color w:val="131413"/>
          <w:spacing w:val="40"/>
        </w:rPr>
        <w:t xml:space="preserve"> </w:t>
      </w:r>
      <w:r>
        <w:rPr>
          <w:color w:val="131413"/>
        </w:rPr>
        <w:t>additive</w:t>
      </w:r>
      <w:r>
        <w:rPr>
          <w:color w:val="131413"/>
          <w:spacing w:val="40"/>
        </w:rPr>
        <w:t xml:space="preserve"> </w:t>
      </w:r>
      <w:r>
        <w:rPr>
          <w:color w:val="131413"/>
        </w:rPr>
        <w:t>and inert material).</w:t>
      </w:r>
    </w:p>
    <w:p w14:paraId="0A3C94EC" w14:textId="77777777" w:rsidR="00975370" w:rsidRDefault="0058442E">
      <w:pPr>
        <w:pStyle w:val="BodyText"/>
        <w:spacing w:line="237" w:lineRule="auto"/>
        <w:ind w:left="119" w:right="38" w:firstLine="300"/>
        <w:jc w:val="both"/>
      </w:pPr>
      <w:r>
        <w:rPr>
          <w:color w:val="131413"/>
          <w:spacing w:val="-2"/>
          <w:w w:val="105"/>
        </w:rPr>
        <w:t>The</w:t>
      </w:r>
      <w:r>
        <w:rPr>
          <w:color w:val="131413"/>
          <w:spacing w:val="-7"/>
          <w:w w:val="105"/>
        </w:rPr>
        <w:t xml:space="preserve"> </w:t>
      </w:r>
      <w:r>
        <w:rPr>
          <w:color w:val="131413"/>
          <w:spacing w:val="-2"/>
          <w:w w:val="105"/>
        </w:rPr>
        <w:t>design</w:t>
      </w:r>
      <w:r>
        <w:rPr>
          <w:color w:val="131413"/>
          <w:spacing w:val="-7"/>
          <w:w w:val="105"/>
        </w:rPr>
        <w:t xml:space="preserve"> </w:t>
      </w:r>
      <w:r>
        <w:rPr>
          <w:color w:val="131413"/>
          <w:spacing w:val="-2"/>
          <w:w w:val="105"/>
        </w:rPr>
        <w:t>of</w:t>
      </w:r>
      <w:r>
        <w:rPr>
          <w:color w:val="131413"/>
          <w:spacing w:val="-6"/>
          <w:w w:val="105"/>
        </w:rPr>
        <w:t xml:space="preserve"> </w:t>
      </w:r>
      <w:r>
        <w:rPr>
          <w:color w:val="131413"/>
          <w:spacing w:val="-2"/>
          <w:w w:val="105"/>
        </w:rPr>
        <w:t>ingestible</w:t>
      </w:r>
      <w:r>
        <w:rPr>
          <w:color w:val="131413"/>
          <w:spacing w:val="-6"/>
          <w:w w:val="105"/>
        </w:rPr>
        <w:t xml:space="preserve"> </w:t>
      </w:r>
      <w:r>
        <w:rPr>
          <w:color w:val="131413"/>
          <w:spacing w:val="-2"/>
          <w:w w:val="105"/>
        </w:rPr>
        <w:t>capsules</w:t>
      </w:r>
      <w:r>
        <w:rPr>
          <w:color w:val="131413"/>
          <w:spacing w:val="-6"/>
          <w:w w:val="105"/>
        </w:rPr>
        <w:t xml:space="preserve"> </w:t>
      </w:r>
      <w:r>
        <w:rPr>
          <w:color w:val="131413"/>
          <w:spacing w:val="-2"/>
          <w:w w:val="105"/>
        </w:rPr>
        <w:t>has</w:t>
      </w:r>
      <w:r>
        <w:rPr>
          <w:color w:val="131413"/>
          <w:spacing w:val="-6"/>
          <w:w w:val="105"/>
        </w:rPr>
        <w:t xml:space="preserve"> </w:t>
      </w:r>
      <w:r>
        <w:rPr>
          <w:color w:val="131413"/>
          <w:spacing w:val="-2"/>
          <w:w w:val="105"/>
        </w:rPr>
        <w:t>bene</w:t>
      </w:r>
      <w:r>
        <w:rPr>
          <w:rFonts w:ascii="Times New Roman" w:hAnsi="Times New Roman"/>
          <w:color w:val="131413"/>
          <w:spacing w:val="-2"/>
          <w:w w:val="105"/>
        </w:rPr>
        <w:t>ﬁ</w:t>
      </w:r>
      <w:r>
        <w:rPr>
          <w:color w:val="131413"/>
          <w:spacing w:val="-2"/>
          <w:w w:val="105"/>
        </w:rPr>
        <w:t>tted</w:t>
      </w:r>
      <w:r>
        <w:rPr>
          <w:color w:val="131413"/>
          <w:spacing w:val="-7"/>
          <w:w w:val="105"/>
        </w:rPr>
        <w:t xml:space="preserve"> </w:t>
      </w:r>
      <w:r>
        <w:rPr>
          <w:color w:val="131413"/>
          <w:spacing w:val="-2"/>
          <w:w w:val="105"/>
        </w:rPr>
        <w:t>from</w:t>
      </w:r>
      <w:r>
        <w:rPr>
          <w:color w:val="131413"/>
          <w:spacing w:val="-6"/>
          <w:w w:val="105"/>
        </w:rPr>
        <w:t xml:space="preserve"> </w:t>
      </w:r>
      <w:r>
        <w:rPr>
          <w:color w:val="131413"/>
          <w:spacing w:val="-2"/>
          <w:w w:val="105"/>
        </w:rPr>
        <w:t xml:space="preserve">the </w:t>
      </w:r>
      <w:r>
        <w:rPr>
          <w:color w:val="131413"/>
          <w:w w:val="105"/>
        </w:rPr>
        <w:t>emerging trends in transient electronics where the material and</w:t>
      </w:r>
      <w:r>
        <w:rPr>
          <w:color w:val="131413"/>
          <w:spacing w:val="-12"/>
          <w:w w:val="105"/>
        </w:rPr>
        <w:t xml:space="preserve"> </w:t>
      </w:r>
      <w:r>
        <w:rPr>
          <w:color w:val="131413"/>
          <w:w w:val="105"/>
        </w:rPr>
        <w:t>devices</w:t>
      </w:r>
      <w:r>
        <w:rPr>
          <w:color w:val="131413"/>
          <w:spacing w:val="-12"/>
          <w:w w:val="105"/>
        </w:rPr>
        <w:t xml:space="preserve"> </w:t>
      </w:r>
      <w:r>
        <w:rPr>
          <w:color w:val="131413"/>
          <w:w w:val="105"/>
        </w:rPr>
        <w:t>can</w:t>
      </w:r>
      <w:r>
        <w:rPr>
          <w:color w:val="131413"/>
          <w:spacing w:val="-11"/>
          <w:w w:val="105"/>
        </w:rPr>
        <w:t xml:space="preserve"> </w:t>
      </w:r>
      <w:r>
        <w:rPr>
          <w:color w:val="131413"/>
          <w:w w:val="105"/>
        </w:rPr>
        <w:t>physically</w:t>
      </w:r>
      <w:r>
        <w:rPr>
          <w:color w:val="131413"/>
          <w:spacing w:val="-11"/>
          <w:w w:val="105"/>
        </w:rPr>
        <w:t xml:space="preserve"> </w:t>
      </w:r>
      <w:r>
        <w:rPr>
          <w:color w:val="131413"/>
          <w:w w:val="105"/>
        </w:rPr>
        <w:t>degrade</w:t>
      </w:r>
      <w:r>
        <w:rPr>
          <w:color w:val="131413"/>
          <w:spacing w:val="-12"/>
          <w:w w:val="105"/>
        </w:rPr>
        <w:t xml:space="preserve"> </w:t>
      </w:r>
      <w:r>
        <w:rPr>
          <w:color w:val="131413"/>
          <w:w w:val="105"/>
        </w:rPr>
        <w:t>in</w:t>
      </w:r>
      <w:r>
        <w:rPr>
          <w:color w:val="131413"/>
          <w:spacing w:val="-13"/>
          <w:w w:val="105"/>
        </w:rPr>
        <w:t xml:space="preserve"> </w:t>
      </w:r>
      <w:r>
        <w:rPr>
          <w:color w:val="131413"/>
          <w:w w:val="105"/>
        </w:rPr>
        <w:t>a</w:t>
      </w:r>
      <w:r>
        <w:rPr>
          <w:color w:val="131413"/>
          <w:spacing w:val="-12"/>
          <w:w w:val="105"/>
        </w:rPr>
        <w:t xml:space="preserve"> </w:t>
      </w:r>
      <w:r>
        <w:rPr>
          <w:color w:val="131413"/>
          <w:w w:val="105"/>
        </w:rPr>
        <w:t>controllable</w:t>
      </w:r>
      <w:r>
        <w:rPr>
          <w:color w:val="131413"/>
          <w:spacing w:val="-12"/>
          <w:w w:val="105"/>
        </w:rPr>
        <w:t xml:space="preserve"> </w:t>
      </w:r>
      <w:r>
        <w:rPr>
          <w:color w:val="131413"/>
          <w:w w:val="105"/>
        </w:rPr>
        <w:t>manner. Within</w:t>
      </w:r>
      <w:r>
        <w:rPr>
          <w:color w:val="131413"/>
          <w:spacing w:val="-16"/>
          <w:w w:val="105"/>
        </w:rPr>
        <w:t xml:space="preserve"> </w:t>
      </w:r>
      <w:r>
        <w:rPr>
          <w:color w:val="131413"/>
          <w:w w:val="105"/>
        </w:rPr>
        <w:t>the</w:t>
      </w:r>
      <w:r>
        <w:rPr>
          <w:color w:val="131413"/>
          <w:spacing w:val="-13"/>
          <w:w w:val="105"/>
        </w:rPr>
        <w:t xml:space="preserve"> </w:t>
      </w:r>
      <w:r>
        <w:rPr>
          <w:color w:val="131413"/>
          <w:w w:val="105"/>
        </w:rPr>
        <w:t>gastrointestinal</w:t>
      </w:r>
      <w:r>
        <w:rPr>
          <w:color w:val="131413"/>
          <w:spacing w:val="-13"/>
          <w:w w:val="105"/>
        </w:rPr>
        <w:t xml:space="preserve"> </w:t>
      </w:r>
      <w:r>
        <w:rPr>
          <w:color w:val="131413"/>
          <w:w w:val="105"/>
        </w:rPr>
        <w:t>tract,</w:t>
      </w:r>
      <w:r>
        <w:rPr>
          <w:color w:val="131413"/>
          <w:spacing w:val="-13"/>
          <w:w w:val="105"/>
        </w:rPr>
        <w:t xml:space="preserve"> </w:t>
      </w:r>
      <w:r>
        <w:rPr>
          <w:color w:val="131413"/>
          <w:w w:val="105"/>
        </w:rPr>
        <w:t>the</w:t>
      </w:r>
      <w:r>
        <w:rPr>
          <w:color w:val="131413"/>
          <w:spacing w:val="-13"/>
          <w:w w:val="105"/>
        </w:rPr>
        <w:t xml:space="preserve"> </w:t>
      </w:r>
      <w:r>
        <w:rPr>
          <w:color w:val="131413"/>
          <w:w w:val="105"/>
        </w:rPr>
        <w:t>degradability</w:t>
      </w:r>
      <w:r>
        <w:rPr>
          <w:color w:val="131413"/>
          <w:spacing w:val="-13"/>
          <w:w w:val="105"/>
        </w:rPr>
        <w:t xml:space="preserve"> </w:t>
      </w:r>
      <w:r>
        <w:rPr>
          <w:color w:val="131413"/>
          <w:w w:val="105"/>
        </w:rPr>
        <w:t>and</w:t>
      </w:r>
      <w:r>
        <w:rPr>
          <w:color w:val="131413"/>
          <w:spacing w:val="-12"/>
          <w:w w:val="105"/>
        </w:rPr>
        <w:t xml:space="preserve"> </w:t>
      </w:r>
      <w:r>
        <w:rPr>
          <w:color w:val="131413"/>
          <w:w w:val="105"/>
        </w:rPr>
        <w:t xml:space="preserve">depo- </w:t>
      </w:r>
      <w:proofErr w:type="spellStart"/>
      <w:r>
        <w:rPr>
          <w:color w:val="131413"/>
          <w:w w:val="105"/>
        </w:rPr>
        <w:t>lymerization</w:t>
      </w:r>
      <w:proofErr w:type="spellEnd"/>
      <w:r>
        <w:rPr>
          <w:color w:val="131413"/>
          <w:w w:val="105"/>
        </w:rPr>
        <w:t xml:space="preserve"> traits of the transient electronics can be tuned based on its transit time or external triggers (e.g., pH, </w:t>
      </w:r>
      <w:proofErr w:type="spellStart"/>
      <w:r>
        <w:rPr>
          <w:color w:val="131413"/>
          <w:w w:val="105"/>
        </w:rPr>
        <w:t>tem</w:t>
      </w:r>
      <w:proofErr w:type="spellEnd"/>
      <w:r>
        <w:rPr>
          <w:color w:val="131413"/>
          <w:w w:val="105"/>
        </w:rPr>
        <w:t xml:space="preserve">- </w:t>
      </w:r>
      <w:proofErr w:type="spellStart"/>
      <w:r>
        <w:rPr>
          <w:color w:val="131413"/>
          <w:w w:val="105"/>
        </w:rPr>
        <w:t>perature</w:t>
      </w:r>
      <w:proofErr w:type="spellEnd"/>
      <w:r>
        <w:rPr>
          <w:color w:val="131413"/>
          <w:w w:val="105"/>
        </w:rPr>
        <w:t>, light, or</w:t>
      </w:r>
      <w:r>
        <w:rPr>
          <w:color w:val="131413"/>
          <w:spacing w:val="-2"/>
          <w:w w:val="105"/>
        </w:rPr>
        <w:t xml:space="preserve"> </w:t>
      </w:r>
      <w:r>
        <w:rPr>
          <w:color w:val="131413"/>
          <w:w w:val="105"/>
        </w:rPr>
        <w:t>solubility</w:t>
      </w:r>
      <w:r>
        <w:rPr>
          <w:color w:val="131413"/>
          <w:spacing w:val="-1"/>
          <w:w w:val="105"/>
        </w:rPr>
        <w:t xml:space="preserve"> </w:t>
      </w:r>
      <w:r>
        <w:rPr>
          <w:color w:val="131413"/>
          <w:w w:val="105"/>
        </w:rPr>
        <w:t>in</w:t>
      </w:r>
      <w:r>
        <w:rPr>
          <w:color w:val="131413"/>
          <w:spacing w:val="-2"/>
          <w:w w:val="105"/>
        </w:rPr>
        <w:t xml:space="preserve"> </w:t>
      </w:r>
      <w:r>
        <w:rPr>
          <w:color w:val="131413"/>
          <w:w w:val="105"/>
        </w:rPr>
        <w:t>solvents</w:t>
      </w:r>
      <w:r>
        <w:rPr>
          <w:color w:val="131413"/>
          <w:spacing w:val="-1"/>
          <w:w w:val="105"/>
        </w:rPr>
        <w:t xml:space="preserve"> </w:t>
      </w:r>
      <w:r>
        <w:rPr>
          <w:color w:val="131413"/>
          <w:w w:val="105"/>
        </w:rPr>
        <w:t>found</w:t>
      </w:r>
      <w:r>
        <w:rPr>
          <w:color w:val="131413"/>
          <w:spacing w:val="-1"/>
          <w:w w:val="105"/>
        </w:rPr>
        <w:t xml:space="preserve"> </w:t>
      </w:r>
      <w:r>
        <w:rPr>
          <w:color w:val="131413"/>
          <w:w w:val="105"/>
        </w:rPr>
        <w:t xml:space="preserve">in the gastro- intestinal tract). In one study, transient </w:t>
      </w:r>
      <w:r>
        <w:rPr>
          <w:color w:val="131413"/>
          <w:w w:val="105"/>
        </w:rPr>
        <w:t xml:space="preserve">antennas were developed in a degradable composite </w:t>
      </w:r>
      <w:r>
        <w:rPr>
          <w:rFonts w:ascii="Times New Roman" w:hAnsi="Times New Roman"/>
          <w:color w:val="131413"/>
          <w:w w:val="105"/>
        </w:rPr>
        <w:t>ﬁ</w:t>
      </w:r>
      <w:r>
        <w:rPr>
          <w:color w:val="131413"/>
          <w:w w:val="105"/>
        </w:rPr>
        <w:t xml:space="preserve">lm made of water- soluble poly (vinyl alcohol) (PVA) </w:t>
      </w:r>
      <w:hyperlink w:anchor="_bookmark23" w:history="1">
        <w:r>
          <w:rPr>
            <w:color w:val="131413"/>
            <w:w w:val="105"/>
          </w:rPr>
          <w:t>[146].</w:t>
        </w:r>
      </w:hyperlink>
      <w:r>
        <w:rPr>
          <w:color w:val="131413"/>
          <w:w w:val="105"/>
        </w:rPr>
        <w:t xml:space="preserve"> The dissolution rate</w:t>
      </w:r>
      <w:r>
        <w:rPr>
          <w:color w:val="131413"/>
          <w:spacing w:val="-2"/>
          <w:w w:val="105"/>
        </w:rPr>
        <w:t xml:space="preserve"> </w:t>
      </w:r>
      <w:r>
        <w:rPr>
          <w:color w:val="131413"/>
          <w:w w:val="105"/>
        </w:rPr>
        <w:t>and</w:t>
      </w:r>
      <w:r>
        <w:rPr>
          <w:color w:val="131413"/>
          <w:spacing w:val="-2"/>
          <w:w w:val="105"/>
        </w:rPr>
        <w:t xml:space="preserve"> </w:t>
      </w:r>
      <w:r>
        <w:rPr>
          <w:color w:val="131413"/>
          <w:w w:val="105"/>
        </w:rPr>
        <w:t>dielectric</w:t>
      </w:r>
      <w:r>
        <w:rPr>
          <w:color w:val="131413"/>
          <w:spacing w:val="-2"/>
          <w:w w:val="105"/>
        </w:rPr>
        <w:t xml:space="preserve"> </w:t>
      </w:r>
      <w:r>
        <w:rPr>
          <w:color w:val="131413"/>
          <w:w w:val="105"/>
        </w:rPr>
        <w:t>properties</w:t>
      </w:r>
      <w:r>
        <w:rPr>
          <w:color w:val="131413"/>
          <w:spacing w:val="-3"/>
          <w:w w:val="105"/>
        </w:rPr>
        <w:t xml:space="preserve"> </w:t>
      </w:r>
      <w:r>
        <w:rPr>
          <w:color w:val="131413"/>
          <w:w w:val="105"/>
        </w:rPr>
        <w:t>of</w:t>
      </w:r>
      <w:r>
        <w:rPr>
          <w:color w:val="131413"/>
          <w:spacing w:val="-3"/>
          <w:w w:val="105"/>
        </w:rPr>
        <w:t xml:space="preserve"> </w:t>
      </w:r>
      <w:r>
        <w:rPr>
          <w:color w:val="131413"/>
          <w:w w:val="105"/>
        </w:rPr>
        <w:t>the</w:t>
      </w:r>
      <w:r>
        <w:rPr>
          <w:color w:val="131413"/>
          <w:spacing w:val="-3"/>
          <w:w w:val="105"/>
        </w:rPr>
        <w:t xml:space="preserve"> </w:t>
      </w:r>
      <w:r>
        <w:rPr>
          <w:color w:val="131413"/>
          <w:w w:val="105"/>
        </w:rPr>
        <w:t>PVA</w:t>
      </w:r>
      <w:r>
        <w:rPr>
          <w:color w:val="131413"/>
          <w:spacing w:val="-1"/>
          <w:w w:val="105"/>
        </w:rPr>
        <w:t xml:space="preserve"> </w:t>
      </w:r>
      <w:r>
        <w:rPr>
          <w:rFonts w:ascii="Times New Roman" w:hAnsi="Times New Roman"/>
          <w:color w:val="131413"/>
          <w:w w:val="105"/>
        </w:rPr>
        <w:t>ﬁ</w:t>
      </w:r>
      <w:r>
        <w:rPr>
          <w:color w:val="131413"/>
          <w:w w:val="105"/>
        </w:rPr>
        <w:t>lm</w:t>
      </w:r>
      <w:r>
        <w:rPr>
          <w:color w:val="131413"/>
          <w:spacing w:val="-2"/>
          <w:w w:val="105"/>
        </w:rPr>
        <w:t xml:space="preserve"> </w:t>
      </w:r>
      <w:r>
        <w:rPr>
          <w:color w:val="131413"/>
          <w:w w:val="105"/>
        </w:rPr>
        <w:t>was</w:t>
      </w:r>
      <w:r>
        <w:rPr>
          <w:color w:val="131413"/>
          <w:spacing w:val="-2"/>
          <w:w w:val="105"/>
        </w:rPr>
        <w:t xml:space="preserve"> </w:t>
      </w:r>
      <w:r>
        <w:rPr>
          <w:color w:val="131413"/>
          <w:w w:val="105"/>
        </w:rPr>
        <w:t>tuned</w:t>
      </w:r>
      <w:r>
        <w:rPr>
          <w:color w:val="131413"/>
          <w:spacing w:val="-2"/>
          <w:w w:val="105"/>
        </w:rPr>
        <w:t xml:space="preserve"> </w:t>
      </w:r>
      <w:r>
        <w:rPr>
          <w:color w:val="131413"/>
          <w:w w:val="105"/>
        </w:rPr>
        <w:t xml:space="preserve">by </w:t>
      </w:r>
      <w:r>
        <w:rPr>
          <w:color w:val="131413"/>
          <w:spacing w:val="-2"/>
          <w:w w:val="105"/>
          <w:position w:val="1"/>
        </w:rPr>
        <w:t>doping</w:t>
      </w:r>
      <w:r>
        <w:rPr>
          <w:color w:val="131413"/>
          <w:spacing w:val="-4"/>
          <w:w w:val="105"/>
          <w:position w:val="1"/>
        </w:rPr>
        <w:t xml:space="preserve"> </w:t>
      </w:r>
      <w:r>
        <w:rPr>
          <w:color w:val="131413"/>
          <w:spacing w:val="-2"/>
          <w:w w:val="105"/>
          <w:position w:val="1"/>
        </w:rPr>
        <w:t>with</w:t>
      </w:r>
      <w:r>
        <w:rPr>
          <w:color w:val="131413"/>
          <w:spacing w:val="-4"/>
          <w:w w:val="105"/>
          <w:position w:val="1"/>
        </w:rPr>
        <w:t xml:space="preserve"> </w:t>
      </w:r>
      <w:r>
        <w:rPr>
          <w:color w:val="131413"/>
          <w:spacing w:val="-2"/>
          <w:w w:val="105"/>
          <w:position w:val="1"/>
        </w:rPr>
        <w:t>TiO</w:t>
      </w:r>
      <w:r>
        <w:rPr>
          <w:color w:val="131413"/>
          <w:spacing w:val="-2"/>
          <w:w w:val="105"/>
          <w:position w:val="1"/>
          <w:vertAlign w:val="subscript"/>
        </w:rPr>
        <w:t>2</w:t>
      </w:r>
      <w:r>
        <w:rPr>
          <w:color w:val="131413"/>
          <w:spacing w:val="-4"/>
          <w:w w:val="105"/>
          <w:position w:val="1"/>
        </w:rPr>
        <w:t xml:space="preserve"> </w:t>
      </w:r>
      <w:r>
        <w:rPr>
          <w:color w:val="131413"/>
          <w:spacing w:val="-2"/>
          <w:w w:val="105"/>
        </w:rPr>
        <w:t>nanoparticles.</w:t>
      </w:r>
      <w:r>
        <w:rPr>
          <w:color w:val="131413"/>
          <w:spacing w:val="-3"/>
          <w:w w:val="105"/>
        </w:rPr>
        <w:t xml:space="preserve"> </w:t>
      </w:r>
      <w:r>
        <w:rPr>
          <w:color w:val="131413"/>
          <w:spacing w:val="-2"/>
          <w:w w:val="105"/>
        </w:rPr>
        <w:t>The</w:t>
      </w:r>
      <w:r>
        <w:rPr>
          <w:color w:val="131413"/>
          <w:spacing w:val="-4"/>
          <w:w w:val="105"/>
        </w:rPr>
        <w:t xml:space="preserve"> </w:t>
      </w:r>
      <w:r>
        <w:rPr>
          <w:color w:val="131413"/>
          <w:spacing w:val="-2"/>
          <w:w w:val="105"/>
        </w:rPr>
        <w:t>fabricated patch</w:t>
      </w:r>
      <w:r>
        <w:rPr>
          <w:color w:val="131413"/>
          <w:spacing w:val="-4"/>
          <w:w w:val="105"/>
        </w:rPr>
        <w:t xml:space="preserve"> </w:t>
      </w:r>
      <w:proofErr w:type="spellStart"/>
      <w:r>
        <w:rPr>
          <w:color w:val="131413"/>
          <w:spacing w:val="-2"/>
          <w:w w:val="105"/>
        </w:rPr>
        <w:t>anten</w:t>
      </w:r>
      <w:proofErr w:type="spellEnd"/>
      <w:r>
        <w:rPr>
          <w:color w:val="131413"/>
          <w:spacing w:val="-2"/>
          <w:w w:val="105"/>
        </w:rPr>
        <w:t xml:space="preserve">- </w:t>
      </w:r>
      <w:proofErr w:type="spellStart"/>
      <w:r>
        <w:rPr>
          <w:color w:val="131413"/>
          <w:w w:val="105"/>
        </w:rPr>
        <w:t>nas</w:t>
      </w:r>
      <w:proofErr w:type="spellEnd"/>
      <w:r>
        <w:rPr>
          <w:color w:val="131413"/>
          <w:spacing w:val="-8"/>
          <w:w w:val="105"/>
        </w:rPr>
        <w:t xml:space="preserve"> </w:t>
      </w:r>
      <w:r>
        <w:rPr>
          <w:color w:val="131413"/>
          <w:w w:val="105"/>
        </w:rPr>
        <w:t>degraded</w:t>
      </w:r>
      <w:r>
        <w:rPr>
          <w:color w:val="131413"/>
          <w:spacing w:val="-8"/>
          <w:w w:val="105"/>
        </w:rPr>
        <w:t xml:space="preserve"> </w:t>
      </w:r>
      <w:r>
        <w:rPr>
          <w:color w:val="131413"/>
          <w:w w:val="105"/>
        </w:rPr>
        <w:t>within</w:t>
      </w:r>
      <w:r>
        <w:rPr>
          <w:color w:val="131413"/>
          <w:spacing w:val="-8"/>
          <w:w w:val="105"/>
        </w:rPr>
        <w:t xml:space="preserve"> </w:t>
      </w:r>
      <w:r>
        <w:rPr>
          <w:color w:val="131413"/>
          <w:w w:val="105"/>
        </w:rPr>
        <w:t>one</w:t>
      </w:r>
      <w:r>
        <w:rPr>
          <w:color w:val="131413"/>
          <w:spacing w:val="-8"/>
          <w:w w:val="105"/>
        </w:rPr>
        <w:t xml:space="preserve"> </w:t>
      </w:r>
      <w:r>
        <w:rPr>
          <w:color w:val="131413"/>
          <w:w w:val="105"/>
        </w:rPr>
        <w:t>hour</w:t>
      </w:r>
      <w:r>
        <w:rPr>
          <w:color w:val="131413"/>
          <w:spacing w:val="-8"/>
          <w:w w:val="105"/>
        </w:rPr>
        <w:t xml:space="preserve"> </w:t>
      </w:r>
      <w:r>
        <w:rPr>
          <w:color w:val="131413"/>
          <w:w w:val="105"/>
        </w:rPr>
        <w:t>of</w:t>
      </w:r>
      <w:r>
        <w:rPr>
          <w:color w:val="131413"/>
          <w:spacing w:val="-8"/>
          <w:w w:val="105"/>
        </w:rPr>
        <w:t xml:space="preserve"> </w:t>
      </w:r>
      <w:r>
        <w:rPr>
          <w:color w:val="131413"/>
          <w:w w:val="105"/>
        </w:rPr>
        <w:t>water</w:t>
      </w:r>
      <w:r>
        <w:rPr>
          <w:color w:val="131413"/>
          <w:spacing w:val="-8"/>
          <w:w w:val="105"/>
        </w:rPr>
        <w:t xml:space="preserve"> </w:t>
      </w:r>
      <w:r>
        <w:rPr>
          <w:color w:val="131413"/>
          <w:w w:val="105"/>
        </w:rPr>
        <w:t>immersion</w:t>
      </w:r>
      <w:r>
        <w:rPr>
          <w:color w:val="131413"/>
          <w:spacing w:val="-8"/>
          <w:w w:val="105"/>
        </w:rPr>
        <w:t xml:space="preserve"> </w:t>
      </w:r>
      <w:r>
        <w:rPr>
          <w:color w:val="131413"/>
          <w:w w:val="105"/>
        </w:rPr>
        <w:t>and</w:t>
      </w:r>
      <w:r>
        <w:rPr>
          <w:color w:val="131413"/>
          <w:spacing w:val="-8"/>
          <w:w w:val="105"/>
        </w:rPr>
        <w:t xml:space="preserve"> </w:t>
      </w:r>
      <w:r>
        <w:rPr>
          <w:color w:val="131413"/>
          <w:w w:val="105"/>
        </w:rPr>
        <w:t>were space-e</w:t>
      </w:r>
      <w:r>
        <w:rPr>
          <w:rFonts w:ascii="Times New Roman" w:hAnsi="Times New Roman"/>
          <w:color w:val="131413"/>
          <w:w w:val="105"/>
        </w:rPr>
        <w:t>ﬃ</w:t>
      </w:r>
      <w:r>
        <w:rPr>
          <w:color w:val="131413"/>
          <w:w w:val="105"/>
        </w:rPr>
        <w:t xml:space="preserve">cient to </w:t>
      </w:r>
      <w:r>
        <w:rPr>
          <w:rFonts w:ascii="Times New Roman" w:hAnsi="Times New Roman"/>
          <w:color w:val="131413"/>
          <w:w w:val="105"/>
        </w:rPr>
        <w:t>ﬁ</w:t>
      </w:r>
      <w:r>
        <w:rPr>
          <w:color w:val="131413"/>
          <w:w w:val="105"/>
        </w:rPr>
        <w:t xml:space="preserve">t within capsules. Besides antennas, the </w:t>
      </w:r>
      <w:r>
        <w:rPr>
          <w:rFonts w:ascii="Times New Roman" w:hAnsi="Times New Roman"/>
          <w:color w:val="131413"/>
          <w:w w:val="105"/>
        </w:rPr>
        <w:t>ﬂ</w:t>
      </w:r>
      <w:r>
        <w:rPr>
          <w:color w:val="131413"/>
          <w:w w:val="105"/>
        </w:rPr>
        <w:t>exible</w:t>
      </w:r>
      <w:r>
        <w:rPr>
          <w:color w:val="131413"/>
          <w:spacing w:val="15"/>
          <w:w w:val="105"/>
        </w:rPr>
        <w:t xml:space="preserve"> </w:t>
      </w:r>
      <w:r>
        <w:rPr>
          <w:color w:val="131413"/>
          <w:w w:val="105"/>
        </w:rPr>
        <w:t>substrate</w:t>
      </w:r>
      <w:r>
        <w:rPr>
          <w:color w:val="131413"/>
          <w:spacing w:val="16"/>
          <w:w w:val="105"/>
        </w:rPr>
        <w:t xml:space="preserve"> </w:t>
      </w:r>
      <w:r>
        <w:rPr>
          <w:rFonts w:ascii="Times New Roman" w:hAnsi="Times New Roman"/>
          <w:color w:val="131413"/>
          <w:w w:val="105"/>
        </w:rPr>
        <w:t>ﬁ</w:t>
      </w:r>
      <w:r>
        <w:rPr>
          <w:color w:val="131413"/>
          <w:w w:val="105"/>
        </w:rPr>
        <w:t>lms</w:t>
      </w:r>
      <w:r>
        <w:rPr>
          <w:color w:val="131413"/>
          <w:spacing w:val="16"/>
          <w:w w:val="105"/>
        </w:rPr>
        <w:t xml:space="preserve"> </w:t>
      </w:r>
      <w:r>
        <w:rPr>
          <w:color w:val="131413"/>
          <w:w w:val="105"/>
        </w:rPr>
        <w:t>have</w:t>
      </w:r>
      <w:r>
        <w:rPr>
          <w:color w:val="131413"/>
          <w:spacing w:val="17"/>
          <w:w w:val="105"/>
        </w:rPr>
        <w:t xml:space="preserve"> </w:t>
      </w:r>
      <w:r>
        <w:rPr>
          <w:color w:val="131413"/>
          <w:w w:val="105"/>
        </w:rPr>
        <w:t>been</w:t>
      </w:r>
      <w:r>
        <w:rPr>
          <w:color w:val="131413"/>
          <w:spacing w:val="16"/>
          <w:w w:val="105"/>
        </w:rPr>
        <w:t xml:space="preserve"> </w:t>
      </w:r>
      <w:r>
        <w:rPr>
          <w:color w:val="131413"/>
          <w:w w:val="105"/>
        </w:rPr>
        <w:t>chosen</w:t>
      </w:r>
      <w:r>
        <w:rPr>
          <w:color w:val="131413"/>
          <w:spacing w:val="17"/>
          <w:w w:val="105"/>
        </w:rPr>
        <w:t xml:space="preserve"> </w:t>
      </w:r>
      <w:r>
        <w:rPr>
          <w:color w:val="131413"/>
          <w:w w:val="105"/>
        </w:rPr>
        <w:t>that</w:t>
      </w:r>
      <w:r>
        <w:rPr>
          <w:color w:val="131413"/>
          <w:spacing w:val="16"/>
          <w:w w:val="105"/>
        </w:rPr>
        <w:t xml:space="preserve"> </w:t>
      </w:r>
      <w:r>
        <w:rPr>
          <w:color w:val="131413"/>
          <w:w w:val="105"/>
        </w:rPr>
        <w:t>conform</w:t>
      </w:r>
      <w:r>
        <w:rPr>
          <w:color w:val="131413"/>
          <w:spacing w:val="16"/>
          <w:w w:val="105"/>
        </w:rPr>
        <w:t xml:space="preserve"> </w:t>
      </w:r>
      <w:r>
        <w:rPr>
          <w:color w:val="131413"/>
          <w:spacing w:val="-5"/>
          <w:w w:val="105"/>
        </w:rPr>
        <w:t>to</w:t>
      </w:r>
    </w:p>
    <w:p w14:paraId="0A3C94ED" w14:textId="77777777" w:rsidR="00975370" w:rsidRDefault="0058442E">
      <w:pPr>
        <w:pStyle w:val="BodyText"/>
        <w:spacing w:before="100" w:line="242" w:lineRule="auto"/>
        <w:ind w:left="120" w:right="117"/>
        <w:jc w:val="both"/>
      </w:pPr>
      <w:r>
        <w:br w:type="column"/>
      </w:r>
      <w:r>
        <w:rPr>
          <w:color w:val="131413"/>
          <w:w w:val="105"/>
        </w:rPr>
        <w:t>the</w:t>
      </w:r>
      <w:r>
        <w:rPr>
          <w:color w:val="131413"/>
          <w:spacing w:val="-11"/>
          <w:w w:val="105"/>
        </w:rPr>
        <w:t xml:space="preserve"> </w:t>
      </w:r>
      <w:r>
        <w:rPr>
          <w:color w:val="131413"/>
          <w:w w:val="105"/>
        </w:rPr>
        <w:t>capsule</w:t>
      </w:r>
      <w:r>
        <w:rPr>
          <w:color w:val="131413"/>
          <w:spacing w:val="-10"/>
          <w:w w:val="105"/>
        </w:rPr>
        <w:t xml:space="preserve"> </w:t>
      </w:r>
      <w:r>
        <w:rPr>
          <w:color w:val="131413"/>
          <w:w w:val="105"/>
        </w:rPr>
        <w:t>walls.</w:t>
      </w:r>
      <w:r>
        <w:rPr>
          <w:color w:val="131413"/>
          <w:spacing w:val="-11"/>
          <w:w w:val="105"/>
        </w:rPr>
        <w:t xml:space="preserve"> </w:t>
      </w:r>
      <w:r>
        <w:rPr>
          <w:color w:val="131413"/>
          <w:w w:val="105"/>
        </w:rPr>
        <w:t>Biodegradable</w:t>
      </w:r>
      <w:r>
        <w:rPr>
          <w:color w:val="131413"/>
          <w:spacing w:val="-11"/>
          <w:w w:val="105"/>
        </w:rPr>
        <w:t xml:space="preserve"> </w:t>
      </w:r>
      <w:r>
        <w:rPr>
          <w:rFonts w:ascii="Times New Roman" w:hAnsi="Times New Roman"/>
          <w:color w:val="131413"/>
          <w:w w:val="105"/>
        </w:rPr>
        <w:t>ﬁ</w:t>
      </w:r>
      <w:r>
        <w:rPr>
          <w:color w:val="131413"/>
          <w:w w:val="105"/>
        </w:rPr>
        <w:t>lms</w:t>
      </w:r>
      <w:r>
        <w:rPr>
          <w:color w:val="131413"/>
          <w:spacing w:val="-11"/>
          <w:w w:val="105"/>
        </w:rPr>
        <w:t xml:space="preserve"> </w:t>
      </w:r>
      <w:r>
        <w:rPr>
          <w:color w:val="131413"/>
          <w:w w:val="105"/>
        </w:rPr>
        <w:t>(e.g.,</w:t>
      </w:r>
      <w:r>
        <w:rPr>
          <w:color w:val="131413"/>
          <w:spacing w:val="-10"/>
          <w:w w:val="105"/>
        </w:rPr>
        <w:t xml:space="preserve"> </w:t>
      </w:r>
      <w:r>
        <w:rPr>
          <w:color w:val="131413"/>
          <w:w w:val="105"/>
        </w:rPr>
        <w:t>polyanhydrides) have been tested as substrates that can partially or completely</w:t>
      </w:r>
      <w:r>
        <w:rPr>
          <w:color w:val="131413"/>
          <w:spacing w:val="-14"/>
          <w:w w:val="105"/>
        </w:rPr>
        <w:t xml:space="preserve"> </w:t>
      </w:r>
      <w:r>
        <w:rPr>
          <w:color w:val="131413"/>
          <w:w w:val="105"/>
        </w:rPr>
        <w:t>degrade</w:t>
      </w:r>
      <w:r>
        <w:rPr>
          <w:color w:val="131413"/>
          <w:spacing w:val="-13"/>
          <w:w w:val="105"/>
        </w:rPr>
        <w:t xml:space="preserve"> </w:t>
      </w:r>
      <w:r>
        <w:rPr>
          <w:color w:val="131413"/>
          <w:w w:val="105"/>
        </w:rPr>
        <w:t>at</w:t>
      </w:r>
      <w:r>
        <w:rPr>
          <w:color w:val="131413"/>
          <w:spacing w:val="-13"/>
          <w:w w:val="105"/>
        </w:rPr>
        <w:t xml:space="preserve"> </w:t>
      </w:r>
      <w:r>
        <w:rPr>
          <w:rFonts w:ascii="Times New Roman" w:hAnsi="Times New Roman"/>
          <w:color w:val="131413"/>
          <w:w w:val="105"/>
        </w:rPr>
        <w:t>ﬁ</w:t>
      </w:r>
      <w:r>
        <w:rPr>
          <w:color w:val="131413"/>
          <w:w w:val="105"/>
        </w:rPr>
        <w:t>nite</w:t>
      </w:r>
      <w:r>
        <w:rPr>
          <w:color w:val="131413"/>
          <w:spacing w:val="-13"/>
          <w:w w:val="105"/>
        </w:rPr>
        <w:t xml:space="preserve"> </w:t>
      </w:r>
      <w:r>
        <w:rPr>
          <w:color w:val="131413"/>
          <w:w w:val="105"/>
        </w:rPr>
        <w:t>time</w:t>
      </w:r>
      <w:r>
        <w:rPr>
          <w:color w:val="131413"/>
          <w:spacing w:val="-13"/>
          <w:w w:val="105"/>
        </w:rPr>
        <w:t xml:space="preserve"> </w:t>
      </w:r>
      <w:r>
        <w:rPr>
          <w:color w:val="131413"/>
          <w:w w:val="105"/>
        </w:rPr>
        <w:t>points.</w:t>
      </w:r>
      <w:r>
        <w:rPr>
          <w:color w:val="131413"/>
          <w:spacing w:val="-13"/>
          <w:w w:val="105"/>
        </w:rPr>
        <w:t xml:space="preserve"> </w:t>
      </w:r>
      <w:r>
        <w:rPr>
          <w:color w:val="131413"/>
          <w:w w:val="105"/>
        </w:rPr>
        <w:t>The</w:t>
      </w:r>
      <w:r>
        <w:rPr>
          <w:color w:val="131413"/>
          <w:spacing w:val="-13"/>
          <w:w w:val="105"/>
        </w:rPr>
        <w:t xml:space="preserve"> </w:t>
      </w:r>
      <w:proofErr w:type="spellStart"/>
      <w:r>
        <w:rPr>
          <w:color w:val="131413"/>
          <w:w w:val="105"/>
        </w:rPr>
        <w:t>biocompatibil</w:t>
      </w:r>
      <w:proofErr w:type="spellEnd"/>
      <w:r>
        <w:rPr>
          <w:color w:val="131413"/>
          <w:w w:val="105"/>
        </w:rPr>
        <w:t xml:space="preserve">- </w:t>
      </w:r>
      <w:proofErr w:type="spellStart"/>
      <w:r>
        <w:rPr>
          <w:color w:val="131413"/>
          <w:w w:val="105"/>
        </w:rPr>
        <w:t>ity</w:t>
      </w:r>
      <w:proofErr w:type="spellEnd"/>
      <w:r>
        <w:rPr>
          <w:color w:val="131413"/>
          <w:w w:val="105"/>
        </w:rPr>
        <w:t xml:space="preserve"> of substrates reduces the health and safety risks </w:t>
      </w:r>
      <w:proofErr w:type="spellStart"/>
      <w:r>
        <w:rPr>
          <w:color w:val="131413"/>
          <w:w w:val="105"/>
        </w:rPr>
        <w:t>associ</w:t>
      </w:r>
      <w:proofErr w:type="spellEnd"/>
      <w:r>
        <w:rPr>
          <w:color w:val="131413"/>
          <w:w w:val="105"/>
        </w:rPr>
        <w:t xml:space="preserve">- </w:t>
      </w:r>
      <w:proofErr w:type="spellStart"/>
      <w:r>
        <w:rPr>
          <w:color w:val="131413"/>
          <w:w w:val="105"/>
        </w:rPr>
        <w:t>ated</w:t>
      </w:r>
      <w:proofErr w:type="spellEnd"/>
      <w:r>
        <w:rPr>
          <w:color w:val="131413"/>
          <w:w w:val="105"/>
        </w:rPr>
        <w:t xml:space="preserve"> with long-term capsule retention beyond 24 to 48 hours.</w:t>
      </w:r>
      <w:r>
        <w:rPr>
          <w:color w:val="131413"/>
          <w:spacing w:val="-2"/>
          <w:w w:val="105"/>
        </w:rPr>
        <w:t xml:space="preserve"> </w:t>
      </w:r>
      <w:r>
        <w:rPr>
          <w:color w:val="131413"/>
          <w:w w:val="105"/>
        </w:rPr>
        <w:t>Flex</w:t>
      </w:r>
      <w:r>
        <w:rPr>
          <w:color w:val="131413"/>
          <w:w w:val="105"/>
        </w:rPr>
        <w:t>ible</w:t>
      </w:r>
      <w:r>
        <w:rPr>
          <w:color w:val="131413"/>
          <w:spacing w:val="-3"/>
          <w:w w:val="105"/>
        </w:rPr>
        <w:t xml:space="preserve"> </w:t>
      </w:r>
      <w:r>
        <w:rPr>
          <w:color w:val="131413"/>
          <w:w w:val="105"/>
        </w:rPr>
        <w:t>and</w:t>
      </w:r>
      <w:r>
        <w:rPr>
          <w:color w:val="131413"/>
          <w:spacing w:val="-3"/>
          <w:w w:val="105"/>
        </w:rPr>
        <w:t xml:space="preserve"> </w:t>
      </w:r>
      <w:r>
        <w:rPr>
          <w:color w:val="131413"/>
          <w:w w:val="105"/>
        </w:rPr>
        <w:t>stretchable</w:t>
      </w:r>
      <w:r>
        <w:rPr>
          <w:color w:val="131413"/>
          <w:spacing w:val="-2"/>
          <w:w w:val="105"/>
        </w:rPr>
        <w:t xml:space="preserve"> </w:t>
      </w:r>
      <w:r>
        <w:rPr>
          <w:color w:val="131413"/>
          <w:w w:val="105"/>
        </w:rPr>
        <w:t>components,</w:t>
      </w:r>
      <w:r>
        <w:rPr>
          <w:color w:val="131413"/>
          <w:spacing w:val="-3"/>
          <w:w w:val="105"/>
        </w:rPr>
        <w:t xml:space="preserve"> </w:t>
      </w:r>
      <w:r>
        <w:rPr>
          <w:color w:val="131413"/>
          <w:w w:val="105"/>
        </w:rPr>
        <w:t>such</w:t>
      </w:r>
      <w:r>
        <w:rPr>
          <w:color w:val="131413"/>
          <w:spacing w:val="-3"/>
          <w:w w:val="105"/>
        </w:rPr>
        <w:t xml:space="preserve"> </w:t>
      </w:r>
      <w:r>
        <w:rPr>
          <w:color w:val="131413"/>
          <w:w w:val="105"/>
        </w:rPr>
        <w:t>as</w:t>
      </w:r>
      <w:r>
        <w:rPr>
          <w:color w:val="131413"/>
          <w:spacing w:val="-3"/>
          <w:w w:val="105"/>
        </w:rPr>
        <w:t xml:space="preserve"> </w:t>
      </w:r>
      <w:proofErr w:type="spellStart"/>
      <w:r>
        <w:rPr>
          <w:color w:val="131413"/>
          <w:w w:val="105"/>
        </w:rPr>
        <w:t>anten</w:t>
      </w:r>
      <w:proofErr w:type="spellEnd"/>
      <w:r>
        <w:rPr>
          <w:color w:val="131413"/>
          <w:w w:val="105"/>
        </w:rPr>
        <w:t xml:space="preserve">- nae, can be packaged in miniaturized form factors to </w:t>
      </w:r>
      <w:proofErr w:type="spellStart"/>
      <w:r>
        <w:rPr>
          <w:color w:val="131413"/>
          <w:w w:val="105"/>
        </w:rPr>
        <w:t>facili</w:t>
      </w:r>
      <w:proofErr w:type="spellEnd"/>
      <w:r>
        <w:rPr>
          <w:color w:val="131413"/>
          <w:w w:val="105"/>
        </w:rPr>
        <w:t xml:space="preserve">- </w:t>
      </w:r>
      <w:proofErr w:type="spellStart"/>
      <w:r>
        <w:rPr>
          <w:color w:val="131413"/>
          <w:w w:val="105"/>
        </w:rPr>
        <w:t>tate</w:t>
      </w:r>
      <w:proofErr w:type="spellEnd"/>
      <w:r>
        <w:rPr>
          <w:color w:val="131413"/>
          <w:w w:val="105"/>
        </w:rPr>
        <w:t xml:space="preserve"> the initial swallowing and transit and expanded to larger</w:t>
      </w:r>
      <w:r>
        <w:rPr>
          <w:color w:val="131413"/>
          <w:spacing w:val="-3"/>
          <w:w w:val="105"/>
        </w:rPr>
        <w:t xml:space="preserve"> </w:t>
      </w:r>
      <w:r>
        <w:rPr>
          <w:color w:val="131413"/>
          <w:w w:val="105"/>
        </w:rPr>
        <w:t>form</w:t>
      </w:r>
      <w:r>
        <w:rPr>
          <w:color w:val="131413"/>
          <w:spacing w:val="-3"/>
          <w:w w:val="105"/>
        </w:rPr>
        <w:t xml:space="preserve"> </w:t>
      </w:r>
      <w:r>
        <w:rPr>
          <w:color w:val="131413"/>
          <w:w w:val="105"/>
        </w:rPr>
        <w:t>factors</w:t>
      </w:r>
      <w:r>
        <w:rPr>
          <w:color w:val="131413"/>
          <w:spacing w:val="-3"/>
          <w:w w:val="105"/>
        </w:rPr>
        <w:t xml:space="preserve"> </w:t>
      </w:r>
      <w:r>
        <w:rPr>
          <w:color w:val="131413"/>
          <w:w w:val="105"/>
        </w:rPr>
        <w:t>upon</w:t>
      </w:r>
      <w:r>
        <w:rPr>
          <w:color w:val="131413"/>
          <w:spacing w:val="-2"/>
          <w:w w:val="105"/>
        </w:rPr>
        <w:t xml:space="preserve"> </w:t>
      </w:r>
      <w:r>
        <w:rPr>
          <w:color w:val="131413"/>
          <w:w w:val="105"/>
        </w:rPr>
        <w:t>reaching</w:t>
      </w:r>
      <w:r>
        <w:rPr>
          <w:color w:val="131413"/>
          <w:spacing w:val="-3"/>
          <w:w w:val="105"/>
        </w:rPr>
        <w:t xml:space="preserve"> </w:t>
      </w:r>
      <w:r>
        <w:rPr>
          <w:color w:val="131413"/>
          <w:w w:val="105"/>
        </w:rPr>
        <w:t>the</w:t>
      </w:r>
      <w:r>
        <w:rPr>
          <w:color w:val="131413"/>
          <w:spacing w:val="-3"/>
          <w:w w:val="105"/>
        </w:rPr>
        <w:t xml:space="preserve"> </w:t>
      </w:r>
      <w:r>
        <w:rPr>
          <w:color w:val="131413"/>
          <w:w w:val="105"/>
        </w:rPr>
        <w:t>small</w:t>
      </w:r>
      <w:r>
        <w:rPr>
          <w:color w:val="131413"/>
          <w:spacing w:val="-3"/>
          <w:w w:val="105"/>
        </w:rPr>
        <w:t xml:space="preserve"> </w:t>
      </w:r>
      <w:r>
        <w:rPr>
          <w:color w:val="131413"/>
          <w:w w:val="105"/>
        </w:rPr>
        <w:t>bowel</w:t>
      </w:r>
      <w:r>
        <w:rPr>
          <w:color w:val="131413"/>
          <w:spacing w:val="-2"/>
          <w:w w:val="105"/>
        </w:rPr>
        <w:t xml:space="preserve"> </w:t>
      </w:r>
      <w:r>
        <w:rPr>
          <w:color w:val="131413"/>
          <w:w w:val="105"/>
        </w:rPr>
        <w:t>or</w:t>
      </w:r>
      <w:r>
        <w:rPr>
          <w:color w:val="131413"/>
          <w:spacing w:val="-3"/>
          <w:w w:val="105"/>
        </w:rPr>
        <w:t xml:space="preserve"> </w:t>
      </w:r>
      <w:r>
        <w:rPr>
          <w:color w:val="131413"/>
          <w:w w:val="105"/>
        </w:rPr>
        <w:t xml:space="preserve">colon </w:t>
      </w:r>
      <w:hyperlink w:anchor="_bookmark19" w:history="1">
        <w:r>
          <w:rPr>
            <w:color w:val="131413"/>
            <w:w w:val="105"/>
          </w:rPr>
          <w:t>[</w:t>
        </w:r>
        <w:r>
          <w:rPr>
            <w:color w:val="131413"/>
            <w:w w:val="105"/>
          </w:rPr>
          <w:t>8,</w:t>
        </w:r>
      </w:hyperlink>
      <w:r>
        <w:rPr>
          <w:color w:val="131413"/>
          <w:w w:val="105"/>
        </w:rPr>
        <w:t xml:space="preserve"> </w:t>
      </w:r>
      <w:hyperlink w:anchor="_bookmark23" w:history="1">
        <w:r>
          <w:rPr>
            <w:color w:val="131413"/>
            <w:w w:val="105"/>
          </w:rPr>
          <w:t>147].</w:t>
        </w:r>
      </w:hyperlink>
      <w:r>
        <w:rPr>
          <w:color w:val="131413"/>
          <w:w w:val="105"/>
        </w:rPr>
        <w:t xml:space="preserve"> On the other hand, sensors and microelectronics are often compressed into mechanically rigid structures to save the real estate within capsules.</w:t>
      </w:r>
    </w:p>
    <w:p w14:paraId="0A3C94EE" w14:textId="77777777" w:rsidR="00975370" w:rsidRDefault="0058442E">
      <w:pPr>
        <w:pStyle w:val="BodyText"/>
        <w:spacing w:line="242" w:lineRule="auto"/>
        <w:ind w:left="119" w:right="117" w:firstLine="300"/>
        <w:jc w:val="both"/>
      </w:pPr>
      <w:r>
        <w:rPr>
          <w:color w:val="131413"/>
          <w:w w:val="105"/>
        </w:rPr>
        <w:t>The</w:t>
      </w:r>
      <w:r>
        <w:rPr>
          <w:color w:val="131413"/>
          <w:spacing w:val="-2"/>
          <w:w w:val="105"/>
        </w:rPr>
        <w:t xml:space="preserve"> </w:t>
      </w:r>
      <w:r>
        <w:rPr>
          <w:color w:val="131413"/>
          <w:w w:val="105"/>
        </w:rPr>
        <w:t>materials</w:t>
      </w:r>
      <w:r>
        <w:rPr>
          <w:color w:val="131413"/>
          <w:spacing w:val="-1"/>
          <w:w w:val="105"/>
        </w:rPr>
        <w:t xml:space="preserve"> </w:t>
      </w:r>
      <w:r>
        <w:rPr>
          <w:color w:val="131413"/>
          <w:w w:val="105"/>
        </w:rPr>
        <w:t>for</w:t>
      </w:r>
      <w:r>
        <w:rPr>
          <w:color w:val="131413"/>
          <w:spacing w:val="-3"/>
          <w:w w:val="105"/>
        </w:rPr>
        <w:t xml:space="preserve"> </w:t>
      </w:r>
      <w:r>
        <w:rPr>
          <w:color w:val="131413"/>
          <w:w w:val="105"/>
        </w:rPr>
        <w:t>transient</w:t>
      </w:r>
      <w:r>
        <w:rPr>
          <w:color w:val="131413"/>
          <w:spacing w:val="-1"/>
          <w:w w:val="105"/>
        </w:rPr>
        <w:t xml:space="preserve"> </w:t>
      </w:r>
      <w:r>
        <w:rPr>
          <w:color w:val="131413"/>
          <w:w w:val="105"/>
        </w:rPr>
        <w:t>electronics</w:t>
      </w:r>
      <w:r>
        <w:rPr>
          <w:color w:val="131413"/>
          <w:spacing w:val="-1"/>
          <w:w w:val="105"/>
        </w:rPr>
        <w:t xml:space="preserve"> </w:t>
      </w:r>
      <w:r>
        <w:rPr>
          <w:color w:val="131413"/>
          <w:w w:val="105"/>
        </w:rPr>
        <w:t>are</w:t>
      </w:r>
      <w:r>
        <w:rPr>
          <w:color w:val="131413"/>
          <w:spacing w:val="-2"/>
          <w:w w:val="105"/>
        </w:rPr>
        <w:t xml:space="preserve"> </w:t>
      </w:r>
      <w:r>
        <w:rPr>
          <w:color w:val="131413"/>
          <w:w w:val="105"/>
        </w:rPr>
        <w:t>being</w:t>
      </w:r>
      <w:r>
        <w:rPr>
          <w:color w:val="131413"/>
          <w:spacing w:val="-1"/>
          <w:w w:val="105"/>
        </w:rPr>
        <w:t xml:space="preserve"> </w:t>
      </w:r>
      <w:r>
        <w:rPr>
          <w:color w:val="131413"/>
          <w:w w:val="105"/>
        </w:rPr>
        <w:t>chosen based</w:t>
      </w:r>
      <w:r>
        <w:rPr>
          <w:color w:val="131413"/>
          <w:spacing w:val="-10"/>
          <w:w w:val="105"/>
        </w:rPr>
        <w:t xml:space="preserve"> </w:t>
      </w:r>
      <w:r>
        <w:rPr>
          <w:color w:val="131413"/>
          <w:w w:val="105"/>
        </w:rPr>
        <w:t>on</w:t>
      </w:r>
      <w:r>
        <w:rPr>
          <w:color w:val="131413"/>
          <w:spacing w:val="-12"/>
          <w:w w:val="105"/>
        </w:rPr>
        <w:t xml:space="preserve"> </w:t>
      </w:r>
      <w:r>
        <w:rPr>
          <w:color w:val="131413"/>
          <w:w w:val="105"/>
        </w:rPr>
        <w:t>their</w:t>
      </w:r>
      <w:r>
        <w:rPr>
          <w:color w:val="131413"/>
          <w:spacing w:val="-12"/>
          <w:w w:val="105"/>
        </w:rPr>
        <w:t xml:space="preserve"> </w:t>
      </w:r>
      <w:r>
        <w:rPr>
          <w:color w:val="131413"/>
          <w:w w:val="105"/>
        </w:rPr>
        <w:t>inherent</w:t>
      </w:r>
      <w:r>
        <w:rPr>
          <w:color w:val="131413"/>
          <w:spacing w:val="-11"/>
          <w:w w:val="105"/>
        </w:rPr>
        <w:t xml:space="preserve"> </w:t>
      </w:r>
      <w:r>
        <w:rPr>
          <w:color w:val="131413"/>
          <w:w w:val="105"/>
        </w:rPr>
        <w:t>characteristics,</w:t>
      </w:r>
      <w:r>
        <w:rPr>
          <w:color w:val="131413"/>
          <w:spacing w:val="-11"/>
          <w:w w:val="105"/>
        </w:rPr>
        <w:t xml:space="preserve"> </w:t>
      </w:r>
      <w:r>
        <w:rPr>
          <w:color w:val="131413"/>
          <w:w w:val="105"/>
        </w:rPr>
        <w:t>such</w:t>
      </w:r>
      <w:r>
        <w:rPr>
          <w:color w:val="131413"/>
          <w:spacing w:val="-10"/>
          <w:w w:val="105"/>
        </w:rPr>
        <w:t xml:space="preserve"> </w:t>
      </w:r>
      <w:r>
        <w:rPr>
          <w:color w:val="131413"/>
          <w:w w:val="105"/>
        </w:rPr>
        <w:t>as</w:t>
      </w:r>
      <w:r>
        <w:rPr>
          <w:color w:val="131413"/>
          <w:spacing w:val="-12"/>
          <w:w w:val="105"/>
        </w:rPr>
        <w:t xml:space="preserve"> </w:t>
      </w:r>
      <w:r>
        <w:rPr>
          <w:color w:val="131413"/>
          <w:w w:val="105"/>
        </w:rPr>
        <w:t xml:space="preserve">permeability, degradation rates, morphology, hydrophobicity or hydro- </w:t>
      </w:r>
      <w:proofErr w:type="spellStart"/>
      <w:r>
        <w:rPr>
          <w:color w:val="131413"/>
          <w:w w:val="105"/>
        </w:rPr>
        <w:t>philicity</w:t>
      </w:r>
      <w:proofErr w:type="spellEnd"/>
      <w:r>
        <w:rPr>
          <w:color w:val="131413"/>
          <w:w w:val="105"/>
        </w:rPr>
        <w:t>,</w:t>
      </w:r>
      <w:r>
        <w:rPr>
          <w:color w:val="131413"/>
          <w:spacing w:val="-1"/>
          <w:w w:val="105"/>
        </w:rPr>
        <w:t xml:space="preserve"> </w:t>
      </w:r>
      <w:r>
        <w:rPr>
          <w:color w:val="131413"/>
          <w:w w:val="105"/>
        </w:rPr>
        <w:t>chemical</w:t>
      </w:r>
      <w:r>
        <w:rPr>
          <w:color w:val="131413"/>
          <w:spacing w:val="-1"/>
          <w:w w:val="105"/>
        </w:rPr>
        <w:t xml:space="preserve"> </w:t>
      </w:r>
      <w:r>
        <w:rPr>
          <w:color w:val="131413"/>
          <w:w w:val="105"/>
        </w:rPr>
        <w:t>properties, and</w:t>
      </w:r>
      <w:r>
        <w:rPr>
          <w:color w:val="131413"/>
          <w:spacing w:val="-1"/>
          <w:w w:val="105"/>
        </w:rPr>
        <w:t xml:space="preserve"> </w:t>
      </w:r>
      <w:r>
        <w:rPr>
          <w:color w:val="131413"/>
          <w:w w:val="105"/>
        </w:rPr>
        <w:t>mechanical properties of the</w:t>
      </w:r>
      <w:r>
        <w:rPr>
          <w:color w:val="131413"/>
          <w:spacing w:val="-7"/>
          <w:w w:val="105"/>
        </w:rPr>
        <w:t xml:space="preserve"> </w:t>
      </w:r>
      <w:r>
        <w:rPr>
          <w:color w:val="131413"/>
          <w:w w:val="105"/>
        </w:rPr>
        <w:t>polymer</w:t>
      </w:r>
      <w:r>
        <w:rPr>
          <w:color w:val="131413"/>
          <w:spacing w:val="-6"/>
          <w:w w:val="105"/>
        </w:rPr>
        <w:t xml:space="preserve"> </w:t>
      </w:r>
      <w:hyperlink w:anchor="_bookmark22" w:history="1">
        <w:r>
          <w:rPr>
            <w:color w:val="131413"/>
            <w:w w:val="105"/>
          </w:rPr>
          <w:t>[115,</w:t>
        </w:r>
      </w:hyperlink>
      <w:r>
        <w:rPr>
          <w:color w:val="131413"/>
          <w:spacing w:val="-7"/>
          <w:w w:val="105"/>
        </w:rPr>
        <w:t xml:space="preserve"> </w:t>
      </w:r>
      <w:hyperlink w:anchor="_bookmark23" w:history="1">
        <w:r>
          <w:rPr>
            <w:color w:val="131413"/>
            <w:w w:val="105"/>
          </w:rPr>
          <w:t>148,</w:t>
        </w:r>
      </w:hyperlink>
      <w:r>
        <w:rPr>
          <w:color w:val="131413"/>
          <w:spacing w:val="-7"/>
          <w:w w:val="105"/>
        </w:rPr>
        <w:t xml:space="preserve"> </w:t>
      </w:r>
      <w:hyperlink w:anchor="_bookmark23" w:history="1">
        <w:r>
          <w:rPr>
            <w:color w:val="131413"/>
            <w:w w:val="105"/>
          </w:rPr>
          <w:t>149].</w:t>
        </w:r>
      </w:hyperlink>
      <w:r>
        <w:rPr>
          <w:color w:val="131413"/>
          <w:spacing w:val="-7"/>
          <w:w w:val="105"/>
        </w:rPr>
        <w:t xml:space="preserve"> </w:t>
      </w:r>
      <w:r>
        <w:rPr>
          <w:color w:val="131413"/>
          <w:w w:val="105"/>
        </w:rPr>
        <w:t>In</w:t>
      </w:r>
      <w:r>
        <w:rPr>
          <w:color w:val="131413"/>
          <w:spacing w:val="-7"/>
          <w:w w:val="105"/>
        </w:rPr>
        <w:t xml:space="preserve"> </w:t>
      </w:r>
      <w:r>
        <w:rPr>
          <w:color w:val="131413"/>
          <w:w w:val="105"/>
        </w:rPr>
        <w:t>a</w:t>
      </w:r>
      <w:r>
        <w:rPr>
          <w:color w:val="131413"/>
          <w:spacing w:val="-7"/>
          <w:w w:val="105"/>
        </w:rPr>
        <w:t xml:space="preserve"> </w:t>
      </w:r>
      <w:r>
        <w:rPr>
          <w:color w:val="131413"/>
          <w:w w:val="105"/>
        </w:rPr>
        <w:t>study</w:t>
      </w:r>
      <w:r>
        <w:rPr>
          <w:color w:val="131413"/>
          <w:spacing w:val="-7"/>
          <w:w w:val="105"/>
        </w:rPr>
        <w:t xml:space="preserve"> </w:t>
      </w:r>
      <w:r>
        <w:rPr>
          <w:color w:val="131413"/>
          <w:w w:val="105"/>
        </w:rPr>
        <w:t>on</w:t>
      </w:r>
      <w:r>
        <w:rPr>
          <w:color w:val="131413"/>
          <w:spacing w:val="-7"/>
          <w:w w:val="105"/>
        </w:rPr>
        <w:t xml:space="preserve"> </w:t>
      </w:r>
      <w:r>
        <w:rPr>
          <w:color w:val="131413"/>
          <w:w w:val="105"/>
        </w:rPr>
        <w:t>bioresorbable</w:t>
      </w:r>
      <w:r>
        <w:rPr>
          <w:color w:val="131413"/>
          <w:spacing w:val="-7"/>
          <w:w w:val="105"/>
        </w:rPr>
        <w:t xml:space="preserve"> </w:t>
      </w:r>
      <w:proofErr w:type="spellStart"/>
      <w:r>
        <w:rPr>
          <w:color w:val="131413"/>
          <w:w w:val="105"/>
        </w:rPr>
        <w:t>sil</w:t>
      </w:r>
      <w:proofErr w:type="spellEnd"/>
      <w:r>
        <w:rPr>
          <w:color w:val="131413"/>
          <w:w w:val="105"/>
        </w:rPr>
        <w:t>- icon electronic sensors, devices were fabricated on silicon nanomembranes, thin SiO</w:t>
      </w:r>
      <w:r>
        <w:rPr>
          <w:color w:val="131413"/>
          <w:w w:val="105"/>
          <w:vertAlign w:val="subscript"/>
        </w:rPr>
        <w:t>2</w:t>
      </w:r>
      <w:r>
        <w:rPr>
          <w:color w:val="131413"/>
          <w:w w:val="105"/>
        </w:rPr>
        <w:t xml:space="preserve"> layers, and magnesium foils</w:t>
      </w:r>
      <w:r>
        <w:rPr>
          <w:color w:val="131413"/>
          <w:spacing w:val="40"/>
          <w:w w:val="105"/>
        </w:rPr>
        <w:t xml:space="preserve"> </w:t>
      </w:r>
      <w:r>
        <w:rPr>
          <w:color w:val="131413"/>
          <w:w w:val="105"/>
        </w:rPr>
        <w:t>and</w:t>
      </w:r>
      <w:r>
        <w:rPr>
          <w:color w:val="131413"/>
          <w:spacing w:val="-10"/>
          <w:w w:val="105"/>
        </w:rPr>
        <w:t xml:space="preserve"> </w:t>
      </w:r>
      <w:r>
        <w:rPr>
          <w:color w:val="131413"/>
          <w:w w:val="105"/>
        </w:rPr>
        <w:t>molybdenum</w:t>
      </w:r>
      <w:r>
        <w:rPr>
          <w:color w:val="131413"/>
          <w:spacing w:val="-11"/>
          <w:w w:val="105"/>
        </w:rPr>
        <w:t xml:space="preserve"> </w:t>
      </w:r>
      <w:r>
        <w:rPr>
          <w:color w:val="131413"/>
          <w:w w:val="105"/>
        </w:rPr>
        <w:t>interconnects</w:t>
      </w:r>
      <w:r>
        <w:rPr>
          <w:color w:val="131413"/>
          <w:spacing w:val="-11"/>
          <w:w w:val="105"/>
        </w:rPr>
        <w:t xml:space="preserve"> </w:t>
      </w:r>
      <w:r>
        <w:rPr>
          <w:color w:val="131413"/>
          <w:w w:val="105"/>
        </w:rPr>
        <w:t>that</w:t>
      </w:r>
      <w:r>
        <w:rPr>
          <w:color w:val="131413"/>
          <w:spacing w:val="-10"/>
          <w:w w:val="105"/>
        </w:rPr>
        <w:t xml:space="preserve"> </w:t>
      </w:r>
      <w:r>
        <w:rPr>
          <w:color w:val="131413"/>
          <w:w w:val="105"/>
        </w:rPr>
        <w:t>can</w:t>
      </w:r>
      <w:r>
        <w:rPr>
          <w:color w:val="131413"/>
          <w:spacing w:val="-10"/>
          <w:w w:val="105"/>
        </w:rPr>
        <w:t xml:space="preserve"> </w:t>
      </w:r>
      <w:r>
        <w:rPr>
          <w:color w:val="131413"/>
          <w:w w:val="105"/>
        </w:rPr>
        <w:t>dissolve</w:t>
      </w:r>
      <w:r>
        <w:rPr>
          <w:color w:val="131413"/>
          <w:spacing w:val="-11"/>
          <w:w w:val="105"/>
        </w:rPr>
        <w:t xml:space="preserve"> </w:t>
      </w:r>
      <w:r>
        <w:rPr>
          <w:color w:val="131413"/>
          <w:w w:val="105"/>
        </w:rPr>
        <w:t>or</w:t>
      </w:r>
      <w:r>
        <w:rPr>
          <w:color w:val="131413"/>
          <w:spacing w:val="-11"/>
          <w:w w:val="105"/>
        </w:rPr>
        <w:t xml:space="preserve"> </w:t>
      </w:r>
      <w:proofErr w:type="spellStart"/>
      <w:r>
        <w:rPr>
          <w:color w:val="131413"/>
          <w:w w:val="105"/>
        </w:rPr>
        <w:t>disinte</w:t>
      </w:r>
      <w:proofErr w:type="spellEnd"/>
      <w:r>
        <w:rPr>
          <w:color w:val="131413"/>
          <w:w w:val="105"/>
        </w:rPr>
        <w:t xml:space="preserve">- grate in a time-controlled manner </w:t>
      </w:r>
      <w:hyperlink w:anchor="_bookmark23" w:history="1">
        <w:r>
          <w:rPr>
            <w:color w:val="131413"/>
            <w:w w:val="105"/>
          </w:rPr>
          <w:t>[140].</w:t>
        </w:r>
      </w:hyperlink>
      <w:r>
        <w:rPr>
          <w:color w:val="131413"/>
          <w:w w:val="105"/>
        </w:rPr>
        <w:t xml:space="preserve"> Another study demonstrated a range of functional transient devices </w:t>
      </w:r>
      <w:proofErr w:type="spellStart"/>
      <w:r>
        <w:rPr>
          <w:color w:val="131413"/>
          <w:w w:val="105"/>
        </w:rPr>
        <w:t>fabri</w:t>
      </w:r>
      <w:proofErr w:type="spellEnd"/>
      <w:r>
        <w:rPr>
          <w:color w:val="131413"/>
          <w:w w:val="105"/>
        </w:rPr>
        <w:t xml:space="preserve">- </w:t>
      </w:r>
      <w:proofErr w:type="spellStart"/>
      <w:r>
        <w:rPr>
          <w:color w:val="131413"/>
          <w:w w:val="105"/>
        </w:rPr>
        <w:t>cated</w:t>
      </w:r>
      <w:proofErr w:type="spellEnd"/>
      <w:r>
        <w:rPr>
          <w:color w:val="131413"/>
          <w:w w:val="105"/>
        </w:rPr>
        <w:t xml:space="preserve"> on polyanhydride substrates (</w:t>
      </w:r>
      <w:r>
        <w:rPr>
          <w:rFonts w:ascii="Times New Roman" w:hAnsi="Times New Roman"/>
          <w:color w:val="131413"/>
          <w:w w:val="105"/>
        </w:rPr>
        <w:t>~</w:t>
      </w:r>
      <w:r>
        <w:rPr>
          <w:color w:val="131413"/>
          <w:w w:val="105"/>
        </w:rPr>
        <w:t>124</w:t>
      </w:r>
      <w:r>
        <w:rPr>
          <w:color w:val="131413"/>
          <w:spacing w:val="-14"/>
          <w:w w:val="105"/>
        </w:rPr>
        <w:t xml:space="preserve"> </w:t>
      </w:r>
      <w:proofErr w:type="spellStart"/>
      <w:r>
        <w:rPr>
          <w:color w:val="131413"/>
          <w:w w:val="105"/>
        </w:rPr>
        <w:t>μm</w:t>
      </w:r>
      <w:proofErr w:type="spellEnd"/>
      <w:r>
        <w:rPr>
          <w:color w:val="131413"/>
          <w:w w:val="105"/>
        </w:rPr>
        <w:t xml:space="preserve"> thick) where transience was triggered by moisture and time</w:t>
      </w:r>
      <w:r>
        <w:rPr>
          <w:color w:val="131413"/>
          <w:w w:val="105"/>
        </w:rPr>
        <w:t>-controlled</w:t>
      </w:r>
      <w:r>
        <w:rPr>
          <w:color w:val="131413"/>
          <w:spacing w:val="40"/>
          <w:w w:val="105"/>
        </w:rPr>
        <w:t xml:space="preserve"> </w:t>
      </w:r>
      <w:r>
        <w:rPr>
          <w:color w:val="131413"/>
          <w:w w:val="105"/>
        </w:rPr>
        <w:t xml:space="preserve">by the polymeric chemistry </w:t>
      </w:r>
      <w:hyperlink w:anchor="_bookmark23" w:history="1">
        <w:r>
          <w:rPr>
            <w:color w:val="131413"/>
            <w:w w:val="105"/>
          </w:rPr>
          <w:t>[150].</w:t>
        </w:r>
      </w:hyperlink>
      <w:r>
        <w:rPr>
          <w:color w:val="131413"/>
          <w:w w:val="105"/>
        </w:rPr>
        <w:t xml:space="preserve"> The anhydride groups in the</w:t>
      </w:r>
      <w:r>
        <w:rPr>
          <w:color w:val="131413"/>
          <w:spacing w:val="-6"/>
          <w:w w:val="105"/>
        </w:rPr>
        <w:t xml:space="preserve"> </w:t>
      </w:r>
      <w:r>
        <w:rPr>
          <w:color w:val="131413"/>
          <w:w w:val="105"/>
        </w:rPr>
        <w:t>polymeric</w:t>
      </w:r>
      <w:r>
        <w:rPr>
          <w:color w:val="131413"/>
          <w:spacing w:val="-5"/>
          <w:w w:val="105"/>
        </w:rPr>
        <w:t xml:space="preserve"> </w:t>
      </w:r>
      <w:r>
        <w:rPr>
          <w:color w:val="131413"/>
          <w:w w:val="105"/>
        </w:rPr>
        <w:t>substrate</w:t>
      </w:r>
      <w:r>
        <w:rPr>
          <w:color w:val="131413"/>
          <w:spacing w:val="-4"/>
          <w:w w:val="105"/>
        </w:rPr>
        <w:t xml:space="preserve"> </w:t>
      </w:r>
      <w:r>
        <w:rPr>
          <w:color w:val="131413"/>
          <w:w w:val="105"/>
        </w:rPr>
        <w:t>absorbed</w:t>
      </w:r>
      <w:r>
        <w:rPr>
          <w:color w:val="131413"/>
          <w:spacing w:val="-5"/>
          <w:w w:val="105"/>
        </w:rPr>
        <w:t xml:space="preserve"> </w:t>
      </w:r>
      <w:r>
        <w:rPr>
          <w:color w:val="131413"/>
          <w:w w:val="105"/>
        </w:rPr>
        <w:t>the</w:t>
      </w:r>
      <w:r>
        <w:rPr>
          <w:color w:val="131413"/>
          <w:spacing w:val="-5"/>
          <w:w w:val="105"/>
        </w:rPr>
        <w:t xml:space="preserve"> </w:t>
      </w:r>
      <w:r>
        <w:rPr>
          <w:color w:val="131413"/>
          <w:w w:val="105"/>
        </w:rPr>
        <w:t>surrounding</w:t>
      </w:r>
      <w:r>
        <w:rPr>
          <w:color w:val="131413"/>
          <w:spacing w:val="-4"/>
          <w:w w:val="105"/>
        </w:rPr>
        <w:t xml:space="preserve"> </w:t>
      </w:r>
      <w:r>
        <w:rPr>
          <w:color w:val="131413"/>
          <w:w w:val="105"/>
        </w:rPr>
        <w:t>moisture to</w:t>
      </w:r>
      <w:r>
        <w:rPr>
          <w:color w:val="131413"/>
          <w:spacing w:val="-6"/>
          <w:w w:val="105"/>
        </w:rPr>
        <w:t xml:space="preserve"> </w:t>
      </w:r>
      <w:r>
        <w:rPr>
          <w:color w:val="131413"/>
          <w:w w:val="105"/>
        </w:rPr>
        <w:t>cause</w:t>
      </w:r>
      <w:r>
        <w:rPr>
          <w:color w:val="131413"/>
          <w:spacing w:val="-6"/>
          <w:w w:val="105"/>
        </w:rPr>
        <w:t xml:space="preserve"> </w:t>
      </w:r>
      <w:r>
        <w:rPr>
          <w:color w:val="131413"/>
          <w:w w:val="105"/>
        </w:rPr>
        <w:t>its</w:t>
      </w:r>
      <w:r>
        <w:rPr>
          <w:color w:val="131413"/>
          <w:spacing w:val="-6"/>
          <w:w w:val="105"/>
        </w:rPr>
        <w:t xml:space="preserve"> </w:t>
      </w:r>
      <w:r>
        <w:rPr>
          <w:color w:val="131413"/>
          <w:w w:val="105"/>
        </w:rPr>
        <w:t>hydrolysis</w:t>
      </w:r>
      <w:r>
        <w:rPr>
          <w:color w:val="131413"/>
          <w:spacing w:val="-5"/>
          <w:w w:val="105"/>
        </w:rPr>
        <w:t xml:space="preserve"> </w:t>
      </w:r>
      <w:r>
        <w:rPr>
          <w:color w:val="131413"/>
          <w:w w:val="105"/>
        </w:rPr>
        <w:t>and</w:t>
      </w:r>
      <w:r>
        <w:rPr>
          <w:color w:val="131413"/>
          <w:spacing w:val="-6"/>
          <w:w w:val="105"/>
        </w:rPr>
        <w:t xml:space="preserve"> </w:t>
      </w:r>
      <w:r>
        <w:rPr>
          <w:color w:val="131413"/>
          <w:w w:val="105"/>
        </w:rPr>
        <w:t>eventually</w:t>
      </w:r>
      <w:r>
        <w:rPr>
          <w:color w:val="131413"/>
          <w:spacing w:val="-5"/>
          <w:w w:val="105"/>
        </w:rPr>
        <w:t xml:space="preserve"> </w:t>
      </w:r>
      <w:r>
        <w:rPr>
          <w:color w:val="131413"/>
          <w:w w:val="105"/>
        </w:rPr>
        <w:t>degrade</w:t>
      </w:r>
      <w:r>
        <w:rPr>
          <w:color w:val="131413"/>
          <w:spacing w:val="-6"/>
          <w:w w:val="105"/>
        </w:rPr>
        <w:t xml:space="preserve"> </w:t>
      </w:r>
      <w:r>
        <w:rPr>
          <w:color w:val="131413"/>
          <w:w w:val="105"/>
        </w:rPr>
        <w:t>into</w:t>
      </w:r>
      <w:r>
        <w:rPr>
          <w:color w:val="131413"/>
          <w:spacing w:val="-6"/>
          <w:w w:val="105"/>
        </w:rPr>
        <w:t xml:space="preserve"> </w:t>
      </w:r>
      <w:r>
        <w:rPr>
          <w:color w:val="131413"/>
          <w:w w:val="105"/>
        </w:rPr>
        <w:t>a</w:t>
      </w:r>
      <w:r>
        <w:rPr>
          <w:color w:val="131413"/>
          <w:spacing w:val="-7"/>
          <w:w w:val="105"/>
        </w:rPr>
        <w:t xml:space="preserve"> </w:t>
      </w:r>
      <w:r>
        <w:rPr>
          <w:color w:val="131413"/>
          <w:w w:val="105"/>
        </w:rPr>
        <w:t>viscous liquid. Various transient</w:t>
      </w:r>
      <w:r>
        <w:rPr>
          <w:color w:val="131413"/>
          <w:w w:val="105"/>
        </w:rPr>
        <w:t xml:space="preserve"> electronic devices were fabricated from metals (e.g., copper, nickel, and aluminum), </w:t>
      </w:r>
      <w:proofErr w:type="spellStart"/>
      <w:r>
        <w:rPr>
          <w:color w:val="131413"/>
          <w:w w:val="105"/>
        </w:rPr>
        <w:t>semicon</w:t>
      </w:r>
      <w:proofErr w:type="spellEnd"/>
      <w:r>
        <w:rPr>
          <w:color w:val="131413"/>
          <w:w w:val="105"/>
        </w:rPr>
        <w:t xml:space="preserve">- </w:t>
      </w:r>
      <w:proofErr w:type="spellStart"/>
      <w:r>
        <w:rPr>
          <w:color w:val="131413"/>
          <w:w w:val="105"/>
        </w:rPr>
        <w:t>ductors</w:t>
      </w:r>
      <w:proofErr w:type="spellEnd"/>
      <w:r>
        <w:rPr>
          <w:color w:val="131413"/>
          <w:w w:val="105"/>
        </w:rPr>
        <w:t xml:space="preserve"> (e.g., indium gallium zinc oxide (IGZO)), and dielectrics (e.g., magnesium oxide) </w:t>
      </w:r>
      <w:hyperlink w:anchor="_bookmark23" w:history="1">
        <w:r>
          <w:rPr>
            <w:color w:val="131413"/>
            <w:w w:val="105"/>
          </w:rPr>
          <w:t>[150].</w:t>
        </w:r>
      </w:hyperlink>
    </w:p>
    <w:p w14:paraId="0A3C94EF" w14:textId="77777777" w:rsidR="00975370" w:rsidRDefault="0058442E">
      <w:pPr>
        <w:pStyle w:val="BodyText"/>
        <w:spacing w:line="237" w:lineRule="auto"/>
        <w:ind w:left="120" w:right="117" w:firstLine="300"/>
        <w:jc w:val="both"/>
      </w:pPr>
      <w:r>
        <w:rPr>
          <w:color w:val="131413"/>
        </w:rPr>
        <w:t xml:space="preserve">The material toolkit for next-generation ingestible cap- </w:t>
      </w:r>
      <w:proofErr w:type="spellStart"/>
      <w:r>
        <w:rPr>
          <w:color w:val="131413"/>
        </w:rPr>
        <w:t>sules</w:t>
      </w:r>
      <w:proofErr w:type="spellEnd"/>
      <w:r>
        <w:rPr>
          <w:color w:val="131413"/>
        </w:rPr>
        <w:t xml:space="preserve"> can be constructed from </w:t>
      </w:r>
      <w:proofErr w:type="gramStart"/>
      <w:r>
        <w:rPr>
          <w:color w:val="131413"/>
        </w:rPr>
        <w:t>a number of</w:t>
      </w:r>
      <w:proofErr w:type="gramEnd"/>
      <w:r>
        <w:rPr>
          <w:color w:val="131413"/>
        </w:rPr>
        <w:t xml:space="preserve"> constituents in edible food and nutrients (such as minerals, vitamins, </w:t>
      </w:r>
      <w:proofErr w:type="spellStart"/>
      <w:r>
        <w:rPr>
          <w:color w:val="131413"/>
        </w:rPr>
        <w:t>inor</w:t>
      </w:r>
      <w:proofErr w:type="spellEnd"/>
      <w:r>
        <w:rPr>
          <w:color w:val="131413"/>
        </w:rPr>
        <w:t xml:space="preserve">- </w:t>
      </w:r>
      <w:proofErr w:type="spellStart"/>
      <w:r>
        <w:rPr>
          <w:color w:val="131413"/>
        </w:rPr>
        <w:t>ganics</w:t>
      </w:r>
      <w:proofErr w:type="spellEnd"/>
      <w:r>
        <w:rPr>
          <w:color w:val="131413"/>
        </w:rPr>
        <w:t xml:space="preserve">, organics, and food additives). Table </w:t>
      </w:r>
      <w:hyperlink w:anchor="_bookmark4" w:history="1">
        <w:r>
          <w:rPr>
            <w:color w:val="131413"/>
          </w:rPr>
          <w:t>2</w:t>
        </w:r>
      </w:hyperlink>
      <w:r>
        <w:rPr>
          <w:color w:val="131413"/>
        </w:rPr>
        <w:t xml:space="preserve"> lis</w:t>
      </w:r>
      <w:r>
        <w:rPr>
          <w:color w:val="131413"/>
        </w:rPr>
        <w:t>ts the di</w:t>
      </w:r>
      <w:r>
        <w:rPr>
          <w:rFonts w:ascii="Times New Roman" w:hAnsi="Times New Roman"/>
          <w:color w:val="131413"/>
        </w:rPr>
        <w:t>ﬀ</w:t>
      </w:r>
      <w:r>
        <w:rPr>
          <w:color w:val="131413"/>
        </w:rPr>
        <w:t xml:space="preserve">er- </w:t>
      </w:r>
      <w:proofErr w:type="spellStart"/>
      <w:r>
        <w:rPr>
          <w:color w:val="131413"/>
        </w:rPr>
        <w:t>ent</w:t>
      </w:r>
      <w:proofErr w:type="spellEnd"/>
      <w:r>
        <w:rPr>
          <w:color w:val="131413"/>
          <w:spacing w:val="40"/>
        </w:rPr>
        <w:t xml:space="preserve"> </w:t>
      </w:r>
      <w:r>
        <w:rPr>
          <w:color w:val="131413"/>
        </w:rPr>
        <w:t>categories</w:t>
      </w:r>
      <w:r>
        <w:rPr>
          <w:color w:val="131413"/>
          <w:spacing w:val="40"/>
        </w:rPr>
        <w:t xml:space="preserve"> </w:t>
      </w:r>
      <w:r>
        <w:rPr>
          <w:color w:val="131413"/>
        </w:rPr>
        <w:t>of</w:t>
      </w:r>
      <w:r>
        <w:rPr>
          <w:color w:val="131413"/>
          <w:spacing w:val="40"/>
        </w:rPr>
        <w:t xml:space="preserve"> </w:t>
      </w:r>
      <w:r>
        <w:rPr>
          <w:color w:val="131413"/>
        </w:rPr>
        <w:t>biocompatible</w:t>
      </w:r>
      <w:r>
        <w:rPr>
          <w:color w:val="131413"/>
          <w:spacing w:val="40"/>
        </w:rPr>
        <w:t xml:space="preserve"> </w:t>
      </w:r>
      <w:r>
        <w:rPr>
          <w:color w:val="131413"/>
        </w:rPr>
        <w:t>materials</w:t>
      </w:r>
      <w:r>
        <w:rPr>
          <w:color w:val="131413"/>
          <w:spacing w:val="40"/>
        </w:rPr>
        <w:t xml:space="preserve"> </w:t>
      </w:r>
      <w:r>
        <w:rPr>
          <w:color w:val="131413"/>
        </w:rPr>
        <w:t>for</w:t>
      </w:r>
      <w:r>
        <w:rPr>
          <w:color w:val="131413"/>
          <w:spacing w:val="40"/>
        </w:rPr>
        <w:t xml:space="preserve"> </w:t>
      </w:r>
      <w:r>
        <w:rPr>
          <w:color w:val="131413"/>
        </w:rPr>
        <w:t xml:space="preserve">next- generation capsules: substrates, </w:t>
      </w:r>
      <w:r>
        <w:rPr>
          <w:rFonts w:ascii="Times New Roman" w:hAnsi="Times New Roman"/>
          <w:color w:val="131413"/>
        </w:rPr>
        <w:t>ﬁ</w:t>
      </w:r>
      <w:r>
        <w:rPr>
          <w:color w:val="131413"/>
        </w:rPr>
        <w:t xml:space="preserve">llers, coatings, conductors, electrodes, and electrolytes. To help choose the appropriate biocompatible material, a system of nutrition </w:t>
      </w:r>
      <w:proofErr w:type="spellStart"/>
      <w:r>
        <w:rPr>
          <w:color w:val="131413"/>
        </w:rPr>
        <w:t>recommenda</w:t>
      </w:r>
      <w:proofErr w:type="spellEnd"/>
      <w:r>
        <w:rPr>
          <w:color w:val="131413"/>
        </w:rPr>
        <w:t xml:space="preserve">- </w:t>
      </w:r>
      <w:proofErr w:type="spellStart"/>
      <w:r>
        <w:rPr>
          <w:color w:val="131413"/>
        </w:rPr>
        <w:t>tions</w:t>
      </w:r>
      <w:proofErr w:type="spellEnd"/>
      <w:r>
        <w:rPr>
          <w:color w:val="131413"/>
        </w:rPr>
        <w:t xml:space="preserve"> an</w:t>
      </w:r>
      <w:r>
        <w:rPr>
          <w:color w:val="131413"/>
        </w:rPr>
        <w:t xml:space="preserve">d dietary reference intake (DRI) can be used as reference, which is maintained by the U.S. National </w:t>
      </w:r>
      <w:proofErr w:type="spellStart"/>
      <w:r>
        <w:rPr>
          <w:color w:val="131413"/>
        </w:rPr>
        <w:t>Acade</w:t>
      </w:r>
      <w:proofErr w:type="spellEnd"/>
      <w:r>
        <w:rPr>
          <w:color w:val="131413"/>
        </w:rPr>
        <w:t xml:space="preserve">- </w:t>
      </w:r>
      <w:proofErr w:type="spellStart"/>
      <w:r>
        <w:rPr>
          <w:color w:val="131413"/>
        </w:rPr>
        <w:t>mies</w:t>
      </w:r>
      <w:proofErr w:type="spellEnd"/>
      <w:r>
        <w:rPr>
          <w:color w:val="131413"/>
        </w:rPr>
        <w:t xml:space="preserve"> and Institute of Medicine. As a note, the recommended dietary allowance (RDA) indicates the su</w:t>
      </w:r>
      <w:r>
        <w:rPr>
          <w:rFonts w:ascii="Times New Roman" w:hAnsi="Times New Roman"/>
          <w:color w:val="131413"/>
        </w:rPr>
        <w:t>ﬃ</w:t>
      </w:r>
      <w:r>
        <w:rPr>
          <w:color w:val="131413"/>
        </w:rPr>
        <w:t xml:space="preserve">cient daily intake level of essential nutrients, </w:t>
      </w:r>
      <w:r>
        <w:rPr>
          <w:color w:val="131413"/>
        </w:rPr>
        <w:t xml:space="preserve">while the tolerable upper intake level (UL) refers to the highest intake level of nutrients con- </w:t>
      </w:r>
      <w:proofErr w:type="spellStart"/>
      <w:r>
        <w:rPr>
          <w:color w:val="131413"/>
        </w:rPr>
        <w:t>sidered</w:t>
      </w:r>
      <w:proofErr w:type="spellEnd"/>
      <w:r>
        <w:rPr>
          <w:color w:val="131413"/>
        </w:rPr>
        <w:t xml:space="preserve"> safe with no side e</w:t>
      </w:r>
      <w:r>
        <w:rPr>
          <w:rFonts w:ascii="Times New Roman" w:hAnsi="Times New Roman"/>
          <w:color w:val="131413"/>
        </w:rPr>
        <w:t>ﬀ</w:t>
      </w:r>
      <w:r>
        <w:rPr>
          <w:color w:val="131413"/>
        </w:rPr>
        <w:t>ects. Materials tabulated by the</w:t>
      </w:r>
      <w:r>
        <w:rPr>
          <w:color w:val="131413"/>
          <w:spacing w:val="80"/>
        </w:rPr>
        <w:t xml:space="preserve"> </w:t>
      </w:r>
      <w:r>
        <w:rPr>
          <w:color w:val="131413"/>
        </w:rPr>
        <w:t>US</w:t>
      </w:r>
      <w:r>
        <w:rPr>
          <w:color w:val="131413"/>
          <w:spacing w:val="40"/>
        </w:rPr>
        <w:t xml:space="preserve"> </w:t>
      </w:r>
      <w:r>
        <w:rPr>
          <w:color w:val="131413"/>
        </w:rPr>
        <w:t>RDA</w:t>
      </w:r>
      <w:r>
        <w:rPr>
          <w:color w:val="131413"/>
          <w:spacing w:val="40"/>
        </w:rPr>
        <w:t xml:space="preserve"> </w:t>
      </w:r>
      <w:r>
        <w:rPr>
          <w:color w:val="131413"/>
        </w:rPr>
        <w:t>include</w:t>
      </w:r>
      <w:r>
        <w:rPr>
          <w:color w:val="131413"/>
          <w:spacing w:val="40"/>
        </w:rPr>
        <w:t xml:space="preserve"> </w:t>
      </w:r>
      <w:r>
        <w:rPr>
          <w:color w:val="131413"/>
        </w:rPr>
        <w:t>minerals,</w:t>
      </w:r>
      <w:r>
        <w:rPr>
          <w:color w:val="131413"/>
          <w:spacing w:val="40"/>
        </w:rPr>
        <w:t xml:space="preserve"> </w:t>
      </w:r>
      <w:r>
        <w:rPr>
          <w:color w:val="131413"/>
        </w:rPr>
        <w:t>organic</w:t>
      </w:r>
      <w:r>
        <w:rPr>
          <w:color w:val="131413"/>
          <w:spacing w:val="40"/>
        </w:rPr>
        <w:t xml:space="preserve"> </w:t>
      </w:r>
      <w:r>
        <w:rPr>
          <w:color w:val="131413"/>
        </w:rPr>
        <w:t>molecules,</w:t>
      </w:r>
      <w:r>
        <w:rPr>
          <w:color w:val="131413"/>
          <w:spacing w:val="40"/>
        </w:rPr>
        <w:t xml:space="preserve"> </w:t>
      </w:r>
      <w:r>
        <w:rPr>
          <w:color w:val="131413"/>
        </w:rPr>
        <w:t xml:space="preserve">polymers, and inorganic materials. Minerals that have </w:t>
      </w:r>
      <w:r>
        <w:rPr>
          <w:color w:val="131413"/>
        </w:rPr>
        <w:t>tabulated RDA and electrical properties can be used to create essential com- ponents within ingestible electronic devices, such as the anode, cathode,</w:t>
      </w:r>
      <w:r>
        <w:rPr>
          <w:color w:val="131413"/>
          <w:spacing w:val="40"/>
        </w:rPr>
        <w:t xml:space="preserve"> </w:t>
      </w:r>
      <w:r>
        <w:rPr>
          <w:color w:val="131413"/>
        </w:rPr>
        <w:t xml:space="preserve">electrode, </w:t>
      </w:r>
      <w:r>
        <w:rPr>
          <w:rFonts w:ascii="Times New Roman" w:hAnsi="Times New Roman"/>
          <w:color w:val="131413"/>
        </w:rPr>
        <w:t>ﬂ</w:t>
      </w:r>
      <w:r>
        <w:rPr>
          <w:color w:val="131413"/>
        </w:rPr>
        <w:t>ow cell ions, and active layer.</w:t>
      </w:r>
      <w:r>
        <w:rPr>
          <w:color w:val="131413"/>
          <w:spacing w:val="80"/>
        </w:rPr>
        <w:t xml:space="preserve"> </w:t>
      </w:r>
      <w:r>
        <w:rPr>
          <w:color w:val="131413"/>
        </w:rPr>
        <w:t>The body can tolerate a threshold of most materials before</w:t>
      </w:r>
      <w:r>
        <w:rPr>
          <w:color w:val="131413"/>
          <w:spacing w:val="40"/>
        </w:rPr>
        <w:t xml:space="preserve"> </w:t>
      </w:r>
      <w:r>
        <w:rPr>
          <w:color w:val="131413"/>
        </w:rPr>
        <w:t>th</w:t>
      </w:r>
      <w:r>
        <w:rPr>
          <w:color w:val="131413"/>
        </w:rPr>
        <w:t>e concentration within the blood stream and tissue</w:t>
      </w:r>
      <w:r>
        <w:rPr>
          <w:color w:val="131413"/>
          <w:spacing w:val="80"/>
        </w:rPr>
        <w:t xml:space="preserve"> </w:t>
      </w:r>
      <w:r>
        <w:rPr>
          <w:color w:val="131413"/>
        </w:rPr>
        <w:t xml:space="preserve">becomes detrimental </w:t>
      </w:r>
      <w:hyperlink w:anchor="_bookmark23" w:history="1">
        <w:r>
          <w:rPr>
            <w:color w:val="131413"/>
          </w:rPr>
          <w:t>[151].</w:t>
        </w:r>
      </w:hyperlink>
      <w:r>
        <w:rPr>
          <w:color w:val="131413"/>
        </w:rPr>
        <w:t xml:space="preserve"> In addition, FDA has classi</w:t>
      </w:r>
      <w:r>
        <w:rPr>
          <w:rFonts w:ascii="Times New Roman" w:hAnsi="Times New Roman"/>
          <w:color w:val="131413"/>
        </w:rPr>
        <w:t>ﬁ</w:t>
      </w:r>
      <w:r>
        <w:rPr>
          <w:color w:val="131413"/>
        </w:rPr>
        <w:t xml:space="preserve">ed certain chemicals and substances as </w:t>
      </w:r>
      <w:r>
        <w:rPr>
          <w:rFonts w:ascii="Gill Sans MT" w:hAnsi="Gill Sans MT"/>
          <w:color w:val="131413"/>
        </w:rPr>
        <w:t>“</w:t>
      </w:r>
      <w:r>
        <w:rPr>
          <w:color w:val="131413"/>
        </w:rPr>
        <w:t>Generally Recognized</w:t>
      </w:r>
      <w:r>
        <w:rPr>
          <w:color w:val="131413"/>
          <w:spacing w:val="40"/>
        </w:rPr>
        <w:t xml:space="preserve"> </w:t>
      </w:r>
      <w:proofErr w:type="gramStart"/>
      <w:r>
        <w:rPr>
          <w:color w:val="131413"/>
        </w:rPr>
        <w:t>As</w:t>
      </w:r>
      <w:proofErr w:type="gramEnd"/>
      <w:r>
        <w:rPr>
          <w:color w:val="131413"/>
        </w:rPr>
        <w:t xml:space="preserve"> Safe</w:t>
      </w:r>
      <w:r>
        <w:rPr>
          <w:rFonts w:ascii="Gill Sans MT" w:hAnsi="Gill Sans MT"/>
          <w:color w:val="131413"/>
        </w:rPr>
        <w:t xml:space="preserve">” </w:t>
      </w:r>
      <w:r>
        <w:rPr>
          <w:color w:val="131413"/>
        </w:rPr>
        <w:t>(GRAS) for common human consumption. The preapproved safety of GRAS materials makes them good candidates for use in ingestible capsules as they have a lesser path of resistance for clinical trials.</w:t>
      </w:r>
    </w:p>
    <w:p w14:paraId="0A3C94F0" w14:textId="77777777" w:rsidR="00975370" w:rsidRDefault="00975370">
      <w:pPr>
        <w:spacing w:line="237" w:lineRule="auto"/>
        <w:jc w:val="both"/>
        <w:sectPr w:rsidR="00975370">
          <w:pgSz w:w="12000" w:h="16000"/>
          <w:pgMar w:top="1320" w:right="880" w:bottom="280" w:left="880" w:header="855" w:footer="0" w:gutter="0"/>
          <w:cols w:num="2" w:space="720" w:equalWidth="0">
            <w:col w:w="4981" w:space="198"/>
            <w:col w:w="5061"/>
          </w:cols>
        </w:sectPr>
      </w:pPr>
    </w:p>
    <w:p w14:paraId="0A3C94F1" w14:textId="77777777" w:rsidR="00975370" w:rsidRDefault="0058442E">
      <w:pPr>
        <w:pStyle w:val="ListParagraph"/>
        <w:numPr>
          <w:ilvl w:val="1"/>
          <w:numId w:val="3"/>
        </w:numPr>
        <w:tabs>
          <w:tab w:val="left" w:pos="491"/>
        </w:tabs>
        <w:spacing w:before="99" w:line="242" w:lineRule="auto"/>
        <w:ind w:left="120" w:right="38" w:firstLine="0"/>
        <w:jc w:val="both"/>
        <w:rPr>
          <w:sz w:val="20"/>
        </w:rPr>
      </w:pPr>
      <w:bookmarkStart w:id="46" w:name="9.2._Batteries_and_Alternative_Energy_So"/>
      <w:bookmarkStart w:id="47" w:name="10._Discussion:_Present_Challenges_and_O"/>
      <w:bookmarkEnd w:id="46"/>
      <w:bookmarkEnd w:id="47"/>
      <w:r>
        <w:rPr>
          <w:rFonts w:ascii="Bookman Old Style" w:hAnsi="Bookman Old Style"/>
          <w:i/>
          <w:color w:val="131413"/>
          <w:spacing w:val="-2"/>
          <w:w w:val="90"/>
          <w:sz w:val="20"/>
        </w:rPr>
        <w:lastRenderedPageBreak/>
        <w:t>Batteries and Alternative Ene</w:t>
      </w:r>
      <w:r>
        <w:rPr>
          <w:rFonts w:ascii="Bookman Old Style" w:hAnsi="Bookman Old Style"/>
          <w:i/>
          <w:color w:val="131413"/>
          <w:spacing w:val="-2"/>
          <w:w w:val="90"/>
          <w:sz w:val="20"/>
        </w:rPr>
        <w:t xml:space="preserve">rgy Sources. </w:t>
      </w:r>
      <w:r>
        <w:rPr>
          <w:color w:val="131413"/>
          <w:spacing w:val="-2"/>
          <w:w w:val="90"/>
          <w:sz w:val="20"/>
        </w:rPr>
        <w:t xml:space="preserve">Silver-oxide </w:t>
      </w:r>
      <w:r>
        <w:rPr>
          <w:color w:val="131413"/>
          <w:sz w:val="20"/>
        </w:rPr>
        <w:t xml:space="preserve">button batteries are popular energy sources for portable </w:t>
      </w:r>
      <w:proofErr w:type="spellStart"/>
      <w:r>
        <w:rPr>
          <w:color w:val="131413"/>
          <w:sz w:val="20"/>
        </w:rPr>
        <w:t>elec</w:t>
      </w:r>
      <w:proofErr w:type="spellEnd"/>
      <w:r>
        <w:rPr>
          <w:color w:val="131413"/>
          <w:sz w:val="20"/>
        </w:rPr>
        <w:t xml:space="preserve">- </w:t>
      </w:r>
      <w:proofErr w:type="spellStart"/>
      <w:r>
        <w:rPr>
          <w:color w:val="131413"/>
          <w:sz w:val="20"/>
        </w:rPr>
        <w:t>tronics</w:t>
      </w:r>
      <w:proofErr w:type="spellEnd"/>
      <w:r>
        <w:rPr>
          <w:color w:val="131413"/>
          <w:sz w:val="20"/>
        </w:rPr>
        <w:t xml:space="preserve"> because of their high energy-to-weight ratio. How- ever, silver-oxide button batteries occupy signi</w:t>
      </w:r>
      <w:r>
        <w:rPr>
          <w:rFonts w:ascii="Times New Roman" w:hAnsi="Times New Roman"/>
          <w:color w:val="131413"/>
          <w:sz w:val="20"/>
        </w:rPr>
        <w:t>ﬁ</w:t>
      </w:r>
      <w:r>
        <w:rPr>
          <w:color w:val="131413"/>
          <w:sz w:val="20"/>
        </w:rPr>
        <w:t>cant real</w:t>
      </w:r>
      <w:r>
        <w:rPr>
          <w:color w:val="131413"/>
          <w:spacing w:val="40"/>
          <w:sz w:val="20"/>
        </w:rPr>
        <w:t xml:space="preserve"> </w:t>
      </w:r>
      <w:r>
        <w:rPr>
          <w:color w:val="131413"/>
          <w:sz w:val="20"/>
        </w:rPr>
        <w:t>estate within ingestible capsules and often becom</w:t>
      </w:r>
      <w:r>
        <w:rPr>
          <w:color w:val="131413"/>
          <w:sz w:val="20"/>
        </w:rPr>
        <w:t xml:space="preserve">e the </w:t>
      </w:r>
      <w:proofErr w:type="spellStart"/>
      <w:r>
        <w:rPr>
          <w:color w:val="131413"/>
          <w:sz w:val="20"/>
        </w:rPr>
        <w:t>decid</w:t>
      </w:r>
      <w:proofErr w:type="spellEnd"/>
      <w:r>
        <w:rPr>
          <w:color w:val="131413"/>
          <w:sz w:val="20"/>
        </w:rPr>
        <w:t xml:space="preserve">- </w:t>
      </w:r>
      <w:proofErr w:type="spellStart"/>
      <w:r>
        <w:rPr>
          <w:color w:val="131413"/>
          <w:sz w:val="20"/>
        </w:rPr>
        <w:t>ing</w:t>
      </w:r>
      <w:proofErr w:type="spellEnd"/>
      <w:r>
        <w:rPr>
          <w:color w:val="131413"/>
          <w:sz w:val="20"/>
        </w:rPr>
        <w:t xml:space="preserve"> factor for the capsule size. The shape and size of these batteries pose potential obstruction and health risks in </w:t>
      </w:r>
      <w:proofErr w:type="spellStart"/>
      <w:r>
        <w:rPr>
          <w:color w:val="131413"/>
          <w:sz w:val="20"/>
        </w:rPr>
        <w:t>chil</w:t>
      </w:r>
      <w:proofErr w:type="spellEnd"/>
      <w:r>
        <w:rPr>
          <w:color w:val="131413"/>
          <w:sz w:val="20"/>
        </w:rPr>
        <w:t xml:space="preserve">- </w:t>
      </w:r>
      <w:proofErr w:type="spellStart"/>
      <w:r>
        <w:rPr>
          <w:color w:val="131413"/>
          <w:sz w:val="20"/>
        </w:rPr>
        <w:t>dren</w:t>
      </w:r>
      <w:proofErr w:type="spellEnd"/>
      <w:r>
        <w:rPr>
          <w:color w:val="131413"/>
          <w:spacing w:val="40"/>
          <w:sz w:val="20"/>
        </w:rPr>
        <w:t xml:space="preserve"> </w:t>
      </w:r>
      <w:r>
        <w:rPr>
          <w:color w:val="131413"/>
          <w:sz w:val="20"/>
        </w:rPr>
        <w:t>when</w:t>
      </w:r>
      <w:r>
        <w:rPr>
          <w:color w:val="131413"/>
          <w:spacing w:val="40"/>
          <w:sz w:val="20"/>
        </w:rPr>
        <w:t xml:space="preserve"> </w:t>
      </w:r>
      <w:r>
        <w:rPr>
          <w:color w:val="131413"/>
          <w:sz w:val="20"/>
        </w:rPr>
        <w:t>swallowed</w:t>
      </w:r>
      <w:r>
        <w:rPr>
          <w:color w:val="131413"/>
          <w:spacing w:val="40"/>
          <w:sz w:val="20"/>
        </w:rPr>
        <w:t xml:space="preserve"> </w:t>
      </w:r>
      <w:hyperlink w:anchor="_bookmark23" w:history="1">
        <w:r>
          <w:rPr>
            <w:color w:val="131413"/>
            <w:sz w:val="20"/>
          </w:rPr>
          <w:t>[152,</w:t>
        </w:r>
      </w:hyperlink>
      <w:r>
        <w:rPr>
          <w:color w:val="131413"/>
          <w:spacing w:val="40"/>
          <w:sz w:val="20"/>
        </w:rPr>
        <w:t xml:space="preserve"> </w:t>
      </w:r>
      <w:hyperlink w:anchor="_bookmark23" w:history="1">
        <w:r>
          <w:rPr>
            <w:color w:val="131413"/>
            <w:sz w:val="20"/>
          </w:rPr>
          <w:t>153].</w:t>
        </w:r>
      </w:hyperlink>
      <w:r>
        <w:rPr>
          <w:color w:val="131413"/>
          <w:spacing w:val="40"/>
          <w:sz w:val="20"/>
        </w:rPr>
        <w:t xml:space="preserve"> </w:t>
      </w:r>
      <w:r>
        <w:rPr>
          <w:color w:val="131413"/>
          <w:sz w:val="20"/>
        </w:rPr>
        <w:t>The</w:t>
      </w:r>
      <w:r>
        <w:rPr>
          <w:color w:val="131413"/>
          <w:spacing w:val="40"/>
          <w:sz w:val="20"/>
        </w:rPr>
        <w:t xml:space="preserve"> </w:t>
      </w:r>
      <w:r>
        <w:rPr>
          <w:color w:val="131413"/>
          <w:sz w:val="20"/>
        </w:rPr>
        <w:t>alkaline</w:t>
      </w:r>
      <w:r>
        <w:rPr>
          <w:color w:val="131413"/>
          <w:spacing w:val="67"/>
          <w:sz w:val="20"/>
        </w:rPr>
        <w:t xml:space="preserve"> </w:t>
      </w:r>
      <w:r>
        <w:rPr>
          <w:color w:val="131413"/>
          <w:sz w:val="20"/>
        </w:rPr>
        <w:t>solution wit</w:t>
      </w:r>
      <w:r>
        <w:rPr>
          <w:color w:val="131413"/>
          <w:sz w:val="20"/>
        </w:rPr>
        <w:t xml:space="preserve">hin ingested silver-oxide button batteries can cause severe tissue damage in the mouth, vocal cord, trachea, or </w:t>
      </w:r>
      <w:proofErr w:type="spellStart"/>
      <w:r>
        <w:rPr>
          <w:color w:val="131413"/>
          <w:sz w:val="20"/>
        </w:rPr>
        <w:t>esopha</w:t>
      </w:r>
      <w:proofErr w:type="spellEnd"/>
      <w:r>
        <w:rPr>
          <w:color w:val="131413"/>
          <w:sz w:val="20"/>
        </w:rPr>
        <w:t xml:space="preserve">- </w:t>
      </w:r>
      <w:proofErr w:type="spellStart"/>
      <w:r>
        <w:rPr>
          <w:color w:val="131413"/>
          <w:sz w:val="20"/>
        </w:rPr>
        <w:t>gus</w:t>
      </w:r>
      <w:proofErr w:type="spellEnd"/>
      <w:r>
        <w:rPr>
          <w:color w:val="131413"/>
          <w:sz w:val="20"/>
        </w:rPr>
        <w:t xml:space="preserve"> </w:t>
      </w:r>
      <w:hyperlink w:anchor="_bookmark23" w:history="1">
        <w:r>
          <w:rPr>
            <w:color w:val="131413"/>
            <w:sz w:val="20"/>
          </w:rPr>
          <w:t>[154,</w:t>
        </w:r>
      </w:hyperlink>
      <w:r>
        <w:rPr>
          <w:color w:val="131413"/>
          <w:sz w:val="20"/>
        </w:rPr>
        <w:t xml:space="preserve"> </w:t>
      </w:r>
      <w:hyperlink w:anchor="_bookmark24" w:history="1">
        <w:r>
          <w:rPr>
            <w:color w:val="131413"/>
            <w:sz w:val="20"/>
          </w:rPr>
          <w:t>155].</w:t>
        </w:r>
      </w:hyperlink>
      <w:r>
        <w:rPr>
          <w:color w:val="131413"/>
          <w:sz w:val="20"/>
        </w:rPr>
        <w:t xml:space="preserve"> Lithium cells are more dangerous than silver- oxide batter</w:t>
      </w:r>
      <w:r>
        <w:rPr>
          <w:color w:val="131413"/>
          <w:sz w:val="20"/>
        </w:rPr>
        <w:t>ies, especially when ingested by children [</w:t>
      </w:r>
      <w:hyperlink w:anchor="_bookmark23" w:history="1">
        <w:r>
          <w:rPr>
            <w:color w:val="131413"/>
            <w:sz w:val="20"/>
          </w:rPr>
          <w:t>153,</w:t>
        </w:r>
      </w:hyperlink>
      <w:r>
        <w:rPr>
          <w:color w:val="131413"/>
          <w:sz w:val="20"/>
        </w:rPr>
        <w:t xml:space="preserve"> </w:t>
      </w:r>
      <w:hyperlink w:anchor="_bookmark24" w:history="1">
        <w:r>
          <w:rPr>
            <w:color w:val="131413"/>
            <w:sz w:val="20"/>
          </w:rPr>
          <w:t>155].</w:t>
        </w:r>
      </w:hyperlink>
      <w:r>
        <w:rPr>
          <w:color w:val="131413"/>
          <w:sz w:val="20"/>
        </w:rPr>
        <w:t xml:space="preserve"> When the alkaline electrolyte of the lithium cell leaks into</w:t>
      </w:r>
      <w:r>
        <w:rPr>
          <w:color w:val="131413"/>
          <w:spacing w:val="40"/>
          <w:sz w:val="20"/>
        </w:rPr>
        <w:t xml:space="preserve"> </w:t>
      </w:r>
      <w:r>
        <w:rPr>
          <w:color w:val="131413"/>
          <w:sz w:val="20"/>
        </w:rPr>
        <w:t>the</w:t>
      </w:r>
      <w:r>
        <w:rPr>
          <w:color w:val="131413"/>
          <w:spacing w:val="40"/>
          <w:sz w:val="20"/>
        </w:rPr>
        <w:t xml:space="preserve"> </w:t>
      </w:r>
      <w:r>
        <w:rPr>
          <w:color w:val="131413"/>
          <w:sz w:val="20"/>
        </w:rPr>
        <w:t>stomach</w:t>
      </w:r>
      <w:r>
        <w:rPr>
          <w:color w:val="131413"/>
          <w:spacing w:val="40"/>
          <w:sz w:val="20"/>
        </w:rPr>
        <w:t xml:space="preserve"> </w:t>
      </w:r>
      <w:r>
        <w:rPr>
          <w:color w:val="131413"/>
          <w:sz w:val="20"/>
        </w:rPr>
        <w:t>and</w:t>
      </w:r>
      <w:r>
        <w:rPr>
          <w:color w:val="131413"/>
          <w:spacing w:val="40"/>
          <w:sz w:val="20"/>
        </w:rPr>
        <w:t xml:space="preserve"> </w:t>
      </w:r>
      <w:r>
        <w:rPr>
          <w:color w:val="131413"/>
          <w:sz w:val="20"/>
        </w:rPr>
        <w:t>comes</w:t>
      </w:r>
      <w:r>
        <w:rPr>
          <w:color w:val="131413"/>
          <w:spacing w:val="40"/>
          <w:sz w:val="20"/>
        </w:rPr>
        <w:t xml:space="preserve"> </w:t>
      </w:r>
      <w:r>
        <w:rPr>
          <w:color w:val="131413"/>
          <w:sz w:val="20"/>
        </w:rPr>
        <w:t>in</w:t>
      </w:r>
      <w:r>
        <w:rPr>
          <w:color w:val="131413"/>
          <w:spacing w:val="40"/>
          <w:sz w:val="20"/>
        </w:rPr>
        <w:t xml:space="preserve"> </w:t>
      </w:r>
      <w:r>
        <w:rPr>
          <w:color w:val="131413"/>
          <w:sz w:val="20"/>
        </w:rPr>
        <w:t>contact</w:t>
      </w:r>
      <w:r>
        <w:rPr>
          <w:color w:val="131413"/>
          <w:spacing w:val="40"/>
          <w:sz w:val="20"/>
        </w:rPr>
        <w:t xml:space="preserve"> </w:t>
      </w:r>
      <w:r>
        <w:rPr>
          <w:color w:val="131413"/>
          <w:sz w:val="20"/>
        </w:rPr>
        <w:t>with</w:t>
      </w:r>
      <w:r>
        <w:rPr>
          <w:color w:val="131413"/>
          <w:spacing w:val="127"/>
          <w:sz w:val="20"/>
        </w:rPr>
        <w:t xml:space="preserve"> </w:t>
      </w:r>
      <w:r>
        <w:rPr>
          <w:color w:val="131413"/>
          <w:sz w:val="20"/>
        </w:rPr>
        <w:t>the electrolyte-rich</w:t>
      </w:r>
      <w:r>
        <w:rPr>
          <w:color w:val="131413"/>
          <w:spacing w:val="40"/>
          <w:sz w:val="20"/>
        </w:rPr>
        <w:t xml:space="preserve"> </w:t>
      </w:r>
      <w:r>
        <w:rPr>
          <w:color w:val="131413"/>
          <w:sz w:val="20"/>
        </w:rPr>
        <w:t>stomach</w:t>
      </w:r>
      <w:r>
        <w:rPr>
          <w:color w:val="131413"/>
          <w:spacing w:val="40"/>
          <w:sz w:val="20"/>
        </w:rPr>
        <w:t xml:space="preserve"> </w:t>
      </w:r>
      <w:r>
        <w:rPr>
          <w:rFonts w:ascii="Times New Roman" w:hAnsi="Times New Roman"/>
          <w:color w:val="131413"/>
          <w:sz w:val="20"/>
        </w:rPr>
        <w:t>ﬂ</w:t>
      </w:r>
      <w:r>
        <w:rPr>
          <w:color w:val="131413"/>
          <w:sz w:val="20"/>
        </w:rPr>
        <w:t>uid,</w:t>
      </w:r>
      <w:r>
        <w:rPr>
          <w:color w:val="131413"/>
          <w:spacing w:val="40"/>
          <w:sz w:val="20"/>
        </w:rPr>
        <w:t xml:space="preserve"> </w:t>
      </w:r>
      <w:r>
        <w:rPr>
          <w:color w:val="131413"/>
          <w:sz w:val="20"/>
        </w:rPr>
        <w:t>undesired</w:t>
      </w:r>
      <w:r>
        <w:rPr>
          <w:color w:val="131413"/>
          <w:spacing w:val="40"/>
          <w:sz w:val="20"/>
        </w:rPr>
        <w:t xml:space="preserve"> </w:t>
      </w:r>
      <w:r>
        <w:rPr>
          <w:color w:val="131413"/>
          <w:sz w:val="20"/>
        </w:rPr>
        <w:t>electrical</w:t>
      </w:r>
      <w:r>
        <w:rPr>
          <w:color w:val="131413"/>
          <w:spacing w:val="41"/>
          <w:sz w:val="20"/>
        </w:rPr>
        <w:t xml:space="preserve"> </w:t>
      </w:r>
      <w:r>
        <w:rPr>
          <w:color w:val="131413"/>
          <w:sz w:val="20"/>
        </w:rPr>
        <w:t>current</w:t>
      </w:r>
      <w:r>
        <w:rPr>
          <w:color w:val="131413"/>
          <w:spacing w:val="80"/>
          <w:sz w:val="20"/>
        </w:rPr>
        <w:t xml:space="preserve"> </w:t>
      </w:r>
      <w:r>
        <w:rPr>
          <w:color w:val="131413"/>
          <w:sz w:val="20"/>
        </w:rPr>
        <w:t xml:space="preserve">is generated. This results in the local production of </w:t>
      </w:r>
      <w:proofErr w:type="spellStart"/>
      <w:r>
        <w:rPr>
          <w:color w:val="131413"/>
          <w:sz w:val="20"/>
        </w:rPr>
        <w:t>hydrox</w:t>
      </w:r>
      <w:proofErr w:type="spellEnd"/>
      <w:r>
        <w:rPr>
          <w:color w:val="131413"/>
          <w:sz w:val="20"/>
        </w:rPr>
        <w:t>- ide ions and pH change within the stomach, leading to necrosis</w:t>
      </w:r>
      <w:r>
        <w:rPr>
          <w:color w:val="131413"/>
          <w:spacing w:val="38"/>
          <w:sz w:val="20"/>
        </w:rPr>
        <w:t xml:space="preserve"> </w:t>
      </w:r>
      <w:r>
        <w:rPr>
          <w:color w:val="131413"/>
          <w:sz w:val="20"/>
        </w:rPr>
        <w:t>and</w:t>
      </w:r>
      <w:r>
        <w:rPr>
          <w:color w:val="131413"/>
          <w:spacing w:val="36"/>
          <w:sz w:val="20"/>
        </w:rPr>
        <w:t xml:space="preserve"> </w:t>
      </w:r>
      <w:r>
        <w:rPr>
          <w:color w:val="131413"/>
          <w:sz w:val="20"/>
        </w:rPr>
        <w:t>potential</w:t>
      </w:r>
      <w:r>
        <w:rPr>
          <w:color w:val="131413"/>
          <w:spacing w:val="36"/>
          <w:sz w:val="20"/>
        </w:rPr>
        <w:t xml:space="preserve"> </w:t>
      </w:r>
      <w:r>
        <w:rPr>
          <w:color w:val="131413"/>
          <w:sz w:val="20"/>
        </w:rPr>
        <w:t>fatalities</w:t>
      </w:r>
      <w:r>
        <w:rPr>
          <w:color w:val="131413"/>
          <w:spacing w:val="38"/>
          <w:sz w:val="20"/>
        </w:rPr>
        <w:t xml:space="preserve"> </w:t>
      </w:r>
      <w:r>
        <w:rPr>
          <w:color w:val="131413"/>
          <w:sz w:val="20"/>
        </w:rPr>
        <w:t>in</w:t>
      </w:r>
      <w:r>
        <w:rPr>
          <w:color w:val="131413"/>
          <w:spacing w:val="35"/>
          <w:sz w:val="20"/>
        </w:rPr>
        <w:t xml:space="preserve"> </w:t>
      </w:r>
      <w:r>
        <w:rPr>
          <w:color w:val="131413"/>
          <w:sz w:val="20"/>
        </w:rPr>
        <w:t>children</w:t>
      </w:r>
      <w:r>
        <w:rPr>
          <w:color w:val="131413"/>
          <w:spacing w:val="35"/>
          <w:sz w:val="20"/>
        </w:rPr>
        <w:t xml:space="preserve"> </w:t>
      </w:r>
      <w:r>
        <w:rPr>
          <w:color w:val="131413"/>
          <w:sz w:val="20"/>
        </w:rPr>
        <w:t>[</w:t>
      </w:r>
      <w:hyperlink w:anchor="_bookmark23" w:history="1">
        <w:r>
          <w:rPr>
            <w:color w:val="131413"/>
            <w:sz w:val="20"/>
          </w:rPr>
          <w:t>152,</w:t>
        </w:r>
      </w:hyperlink>
      <w:r>
        <w:rPr>
          <w:color w:val="131413"/>
          <w:spacing w:val="36"/>
          <w:sz w:val="20"/>
        </w:rPr>
        <w:t xml:space="preserve"> </w:t>
      </w:r>
      <w:hyperlink w:anchor="_bookmark24" w:history="1">
        <w:r>
          <w:rPr>
            <w:color w:val="131413"/>
            <w:sz w:val="20"/>
          </w:rPr>
          <w:t>156,</w:t>
        </w:r>
      </w:hyperlink>
      <w:r>
        <w:rPr>
          <w:color w:val="131413"/>
          <w:spacing w:val="38"/>
          <w:sz w:val="20"/>
        </w:rPr>
        <w:t xml:space="preserve"> </w:t>
      </w:r>
      <w:hyperlink w:anchor="_bookmark24" w:history="1">
        <w:r>
          <w:rPr>
            <w:color w:val="131413"/>
            <w:sz w:val="20"/>
          </w:rPr>
          <w:t>157].</w:t>
        </w:r>
      </w:hyperlink>
    </w:p>
    <w:p w14:paraId="0A3C94F2" w14:textId="77777777" w:rsidR="00975370" w:rsidRDefault="0058442E">
      <w:pPr>
        <w:pStyle w:val="BodyText"/>
        <w:spacing w:line="207" w:lineRule="exact"/>
        <w:ind w:left="420"/>
        <w:jc w:val="both"/>
      </w:pPr>
      <w:r>
        <w:rPr>
          <w:color w:val="131413"/>
          <w:w w:val="105"/>
        </w:rPr>
        <w:t>Solid-state</w:t>
      </w:r>
      <w:r>
        <w:rPr>
          <w:color w:val="131413"/>
          <w:spacing w:val="13"/>
          <w:w w:val="105"/>
        </w:rPr>
        <w:t xml:space="preserve"> </w:t>
      </w:r>
      <w:r>
        <w:rPr>
          <w:color w:val="131413"/>
          <w:w w:val="105"/>
        </w:rPr>
        <w:t>cells</w:t>
      </w:r>
      <w:r>
        <w:rPr>
          <w:color w:val="131413"/>
          <w:spacing w:val="14"/>
          <w:w w:val="105"/>
        </w:rPr>
        <w:t xml:space="preserve"> </w:t>
      </w:r>
      <w:r>
        <w:rPr>
          <w:color w:val="131413"/>
          <w:w w:val="105"/>
        </w:rPr>
        <w:t>and</w:t>
      </w:r>
      <w:r>
        <w:rPr>
          <w:color w:val="131413"/>
          <w:spacing w:val="12"/>
          <w:w w:val="105"/>
        </w:rPr>
        <w:t xml:space="preserve"> </w:t>
      </w:r>
      <w:r>
        <w:rPr>
          <w:color w:val="131413"/>
          <w:w w:val="105"/>
        </w:rPr>
        <w:t>biocompatible</w:t>
      </w:r>
      <w:r>
        <w:rPr>
          <w:color w:val="131413"/>
          <w:spacing w:val="13"/>
          <w:w w:val="105"/>
        </w:rPr>
        <w:t xml:space="preserve"> </w:t>
      </w:r>
      <w:r>
        <w:rPr>
          <w:color w:val="131413"/>
          <w:w w:val="105"/>
        </w:rPr>
        <w:t>batteries</w:t>
      </w:r>
      <w:r>
        <w:rPr>
          <w:color w:val="131413"/>
          <w:spacing w:val="13"/>
          <w:w w:val="105"/>
        </w:rPr>
        <w:t xml:space="preserve"> </w:t>
      </w:r>
      <w:r>
        <w:rPr>
          <w:color w:val="131413"/>
          <w:w w:val="105"/>
        </w:rPr>
        <w:t>are</w:t>
      </w:r>
      <w:r>
        <w:rPr>
          <w:color w:val="131413"/>
          <w:spacing w:val="13"/>
          <w:w w:val="105"/>
        </w:rPr>
        <w:t xml:space="preserve"> </w:t>
      </w:r>
      <w:proofErr w:type="spellStart"/>
      <w:r>
        <w:rPr>
          <w:color w:val="131413"/>
          <w:spacing w:val="-2"/>
          <w:w w:val="105"/>
        </w:rPr>
        <w:t>poten</w:t>
      </w:r>
      <w:proofErr w:type="spellEnd"/>
      <w:r>
        <w:rPr>
          <w:color w:val="131413"/>
          <w:spacing w:val="-2"/>
          <w:w w:val="105"/>
        </w:rPr>
        <w:t>-</w:t>
      </w:r>
    </w:p>
    <w:p w14:paraId="0A3C94F3" w14:textId="77777777" w:rsidR="00975370" w:rsidRDefault="0058442E">
      <w:pPr>
        <w:pStyle w:val="BodyText"/>
        <w:spacing w:before="3"/>
        <w:ind w:left="120" w:right="38"/>
        <w:jc w:val="both"/>
      </w:pPr>
      <w:proofErr w:type="spellStart"/>
      <w:r>
        <w:rPr>
          <w:color w:val="131413"/>
          <w:w w:val="105"/>
        </w:rPr>
        <w:t>tially</w:t>
      </w:r>
      <w:proofErr w:type="spellEnd"/>
      <w:r>
        <w:rPr>
          <w:color w:val="131413"/>
          <w:spacing w:val="-7"/>
          <w:w w:val="105"/>
        </w:rPr>
        <w:t xml:space="preserve"> </w:t>
      </w:r>
      <w:r>
        <w:rPr>
          <w:color w:val="131413"/>
          <w:w w:val="105"/>
        </w:rPr>
        <w:t>safer</w:t>
      </w:r>
      <w:r>
        <w:rPr>
          <w:color w:val="131413"/>
          <w:spacing w:val="-7"/>
          <w:w w:val="105"/>
        </w:rPr>
        <w:t xml:space="preserve"> </w:t>
      </w:r>
      <w:r>
        <w:rPr>
          <w:color w:val="131413"/>
          <w:w w:val="105"/>
        </w:rPr>
        <w:t>than</w:t>
      </w:r>
      <w:r>
        <w:rPr>
          <w:color w:val="131413"/>
          <w:spacing w:val="-7"/>
          <w:w w:val="105"/>
        </w:rPr>
        <w:t xml:space="preserve"> </w:t>
      </w:r>
      <w:r>
        <w:rPr>
          <w:color w:val="131413"/>
          <w:w w:val="105"/>
        </w:rPr>
        <w:t>conventional</w:t>
      </w:r>
      <w:r>
        <w:rPr>
          <w:color w:val="131413"/>
          <w:spacing w:val="-6"/>
          <w:w w:val="105"/>
        </w:rPr>
        <w:t xml:space="preserve"> </w:t>
      </w:r>
      <w:r>
        <w:rPr>
          <w:color w:val="131413"/>
          <w:w w:val="105"/>
        </w:rPr>
        <w:t>button</w:t>
      </w:r>
      <w:r>
        <w:rPr>
          <w:color w:val="131413"/>
          <w:spacing w:val="-7"/>
          <w:w w:val="105"/>
        </w:rPr>
        <w:t xml:space="preserve"> </w:t>
      </w:r>
      <w:r>
        <w:rPr>
          <w:color w:val="131413"/>
          <w:w w:val="105"/>
        </w:rPr>
        <w:t>batteries</w:t>
      </w:r>
      <w:r>
        <w:rPr>
          <w:color w:val="131413"/>
          <w:spacing w:val="-6"/>
          <w:w w:val="105"/>
        </w:rPr>
        <w:t xml:space="preserve"> </w:t>
      </w:r>
      <w:r>
        <w:rPr>
          <w:color w:val="131413"/>
          <w:w w:val="105"/>
        </w:rPr>
        <w:t>because</w:t>
      </w:r>
      <w:r>
        <w:rPr>
          <w:color w:val="131413"/>
          <w:spacing w:val="-7"/>
          <w:w w:val="105"/>
        </w:rPr>
        <w:t xml:space="preserve"> </w:t>
      </w:r>
      <w:r>
        <w:rPr>
          <w:color w:val="131413"/>
          <w:w w:val="105"/>
        </w:rPr>
        <w:t>there is</w:t>
      </w:r>
      <w:r>
        <w:rPr>
          <w:color w:val="131413"/>
          <w:spacing w:val="-14"/>
          <w:w w:val="105"/>
        </w:rPr>
        <w:t xml:space="preserve"> </w:t>
      </w:r>
      <w:r>
        <w:rPr>
          <w:color w:val="131413"/>
          <w:w w:val="105"/>
        </w:rPr>
        <w:t>no</w:t>
      </w:r>
      <w:r>
        <w:rPr>
          <w:color w:val="131413"/>
          <w:spacing w:val="-13"/>
          <w:w w:val="105"/>
        </w:rPr>
        <w:t xml:space="preserve"> </w:t>
      </w:r>
      <w:r>
        <w:rPr>
          <w:color w:val="131413"/>
          <w:w w:val="105"/>
        </w:rPr>
        <w:t>leakage</w:t>
      </w:r>
      <w:r>
        <w:rPr>
          <w:color w:val="131413"/>
          <w:spacing w:val="-13"/>
          <w:w w:val="105"/>
        </w:rPr>
        <w:t xml:space="preserve"> </w:t>
      </w:r>
      <w:r>
        <w:rPr>
          <w:color w:val="131413"/>
          <w:w w:val="105"/>
        </w:rPr>
        <w:t>of</w:t>
      </w:r>
      <w:r>
        <w:rPr>
          <w:color w:val="131413"/>
          <w:spacing w:val="-13"/>
          <w:w w:val="105"/>
        </w:rPr>
        <w:t xml:space="preserve"> </w:t>
      </w:r>
      <w:r>
        <w:rPr>
          <w:color w:val="131413"/>
          <w:w w:val="105"/>
        </w:rPr>
        <w:t>toxic</w:t>
      </w:r>
      <w:r>
        <w:rPr>
          <w:color w:val="131413"/>
          <w:spacing w:val="-13"/>
          <w:w w:val="105"/>
        </w:rPr>
        <w:t xml:space="preserve"> </w:t>
      </w:r>
      <w:r>
        <w:rPr>
          <w:color w:val="131413"/>
          <w:w w:val="105"/>
        </w:rPr>
        <w:t>electrolytes</w:t>
      </w:r>
      <w:r>
        <w:rPr>
          <w:color w:val="131413"/>
          <w:spacing w:val="-13"/>
          <w:w w:val="105"/>
        </w:rPr>
        <w:t xml:space="preserve"> </w:t>
      </w:r>
      <w:r>
        <w:rPr>
          <w:color w:val="131413"/>
          <w:w w:val="105"/>
        </w:rPr>
        <w:t>or</w:t>
      </w:r>
      <w:r>
        <w:rPr>
          <w:color w:val="131413"/>
          <w:spacing w:val="-13"/>
          <w:w w:val="105"/>
        </w:rPr>
        <w:t xml:space="preserve"> </w:t>
      </w:r>
      <w:r>
        <w:rPr>
          <w:color w:val="131413"/>
          <w:w w:val="105"/>
        </w:rPr>
        <w:t>associated</w:t>
      </w:r>
      <w:r>
        <w:rPr>
          <w:color w:val="131413"/>
          <w:spacing w:val="-13"/>
          <w:w w:val="105"/>
        </w:rPr>
        <w:t xml:space="preserve"> </w:t>
      </w:r>
      <w:r>
        <w:rPr>
          <w:color w:val="131413"/>
          <w:w w:val="105"/>
        </w:rPr>
        <w:t>risks</w:t>
      </w:r>
      <w:r>
        <w:rPr>
          <w:color w:val="131413"/>
          <w:spacing w:val="-14"/>
          <w:w w:val="105"/>
        </w:rPr>
        <w:t xml:space="preserve"> </w:t>
      </w:r>
      <w:r>
        <w:rPr>
          <w:color w:val="131413"/>
          <w:w w:val="105"/>
        </w:rPr>
        <w:t>of</w:t>
      </w:r>
      <w:r>
        <w:rPr>
          <w:color w:val="131413"/>
          <w:spacing w:val="-13"/>
          <w:w w:val="105"/>
        </w:rPr>
        <w:t xml:space="preserve"> </w:t>
      </w:r>
      <w:r>
        <w:rPr>
          <w:color w:val="131413"/>
          <w:w w:val="105"/>
        </w:rPr>
        <w:t xml:space="preserve">inter- </w:t>
      </w:r>
      <w:proofErr w:type="spellStart"/>
      <w:r>
        <w:rPr>
          <w:color w:val="131413"/>
          <w:w w:val="105"/>
        </w:rPr>
        <w:t>nal</w:t>
      </w:r>
      <w:proofErr w:type="spellEnd"/>
      <w:r>
        <w:rPr>
          <w:color w:val="131413"/>
          <w:spacing w:val="-6"/>
          <w:w w:val="105"/>
        </w:rPr>
        <w:t xml:space="preserve"> </w:t>
      </w:r>
      <w:r>
        <w:rPr>
          <w:color w:val="131413"/>
          <w:w w:val="105"/>
        </w:rPr>
        <w:t>tissue</w:t>
      </w:r>
      <w:r>
        <w:rPr>
          <w:color w:val="131413"/>
          <w:spacing w:val="-6"/>
          <w:w w:val="105"/>
        </w:rPr>
        <w:t xml:space="preserve"> </w:t>
      </w:r>
      <w:r>
        <w:rPr>
          <w:color w:val="131413"/>
          <w:w w:val="105"/>
        </w:rPr>
        <w:t>damage.</w:t>
      </w:r>
      <w:r>
        <w:rPr>
          <w:color w:val="131413"/>
          <w:spacing w:val="-6"/>
          <w:w w:val="105"/>
        </w:rPr>
        <w:t xml:space="preserve"> </w:t>
      </w:r>
      <w:r>
        <w:rPr>
          <w:color w:val="131413"/>
          <w:w w:val="105"/>
        </w:rPr>
        <w:t>Biocompatible</w:t>
      </w:r>
      <w:r>
        <w:rPr>
          <w:color w:val="131413"/>
          <w:spacing w:val="-5"/>
          <w:w w:val="105"/>
        </w:rPr>
        <w:t xml:space="preserve"> </w:t>
      </w:r>
      <w:r>
        <w:rPr>
          <w:color w:val="131413"/>
          <w:w w:val="105"/>
        </w:rPr>
        <w:t>batteries</w:t>
      </w:r>
      <w:r>
        <w:rPr>
          <w:color w:val="131413"/>
          <w:spacing w:val="-5"/>
          <w:w w:val="105"/>
        </w:rPr>
        <w:t xml:space="preserve"> </w:t>
      </w:r>
      <w:r>
        <w:rPr>
          <w:color w:val="131413"/>
          <w:w w:val="105"/>
        </w:rPr>
        <w:t>have</w:t>
      </w:r>
      <w:r>
        <w:rPr>
          <w:color w:val="131413"/>
          <w:spacing w:val="-6"/>
          <w:w w:val="105"/>
        </w:rPr>
        <w:t xml:space="preserve"> </w:t>
      </w:r>
      <w:r>
        <w:rPr>
          <w:color w:val="131413"/>
          <w:w w:val="105"/>
        </w:rPr>
        <w:t>a</w:t>
      </w:r>
      <w:r>
        <w:rPr>
          <w:color w:val="131413"/>
          <w:spacing w:val="-6"/>
          <w:w w:val="105"/>
        </w:rPr>
        <w:t xml:space="preserve"> </w:t>
      </w:r>
      <w:r>
        <w:rPr>
          <w:color w:val="131413"/>
          <w:w w:val="105"/>
        </w:rPr>
        <w:t>variety</w:t>
      </w:r>
      <w:r>
        <w:rPr>
          <w:color w:val="131413"/>
          <w:spacing w:val="-6"/>
          <w:w w:val="105"/>
        </w:rPr>
        <w:t xml:space="preserve"> </w:t>
      </w:r>
      <w:r>
        <w:rPr>
          <w:color w:val="131413"/>
          <w:w w:val="105"/>
        </w:rPr>
        <w:t xml:space="preserve">of </w:t>
      </w:r>
      <w:bookmarkStart w:id="48" w:name="_bookmark18"/>
      <w:bookmarkEnd w:id="48"/>
      <w:r>
        <w:rPr>
          <w:color w:val="131413"/>
          <w:w w:val="105"/>
        </w:rPr>
        <w:t>material choices for the anode (e.g., magnesium, zinc, magnesium-aluminum-zinc alloy, or melanin), cathode (copper,</w:t>
      </w:r>
      <w:r>
        <w:rPr>
          <w:color w:val="131413"/>
          <w:spacing w:val="-14"/>
          <w:w w:val="105"/>
        </w:rPr>
        <w:t xml:space="preserve"> </w:t>
      </w:r>
      <w:r>
        <w:rPr>
          <w:color w:val="131413"/>
          <w:w w:val="105"/>
        </w:rPr>
        <w:t>cupric</w:t>
      </w:r>
      <w:r>
        <w:rPr>
          <w:color w:val="131413"/>
          <w:spacing w:val="-13"/>
          <w:w w:val="105"/>
        </w:rPr>
        <w:t xml:space="preserve"> </w:t>
      </w:r>
      <w:r>
        <w:rPr>
          <w:color w:val="131413"/>
          <w:w w:val="105"/>
        </w:rPr>
        <w:t>chloride,</w:t>
      </w:r>
      <w:r>
        <w:rPr>
          <w:color w:val="131413"/>
          <w:spacing w:val="-13"/>
          <w:w w:val="105"/>
        </w:rPr>
        <w:t xml:space="preserve"> </w:t>
      </w:r>
      <w:r>
        <w:rPr>
          <w:color w:val="131413"/>
          <w:w w:val="105"/>
        </w:rPr>
        <w:t>iron,</w:t>
      </w:r>
      <w:r>
        <w:rPr>
          <w:color w:val="131413"/>
          <w:spacing w:val="-13"/>
          <w:w w:val="105"/>
        </w:rPr>
        <w:t xml:space="preserve"> </w:t>
      </w:r>
      <w:r>
        <w:rPr>
          <w:color w:val="131413"/>
          <w:w w:val="105"/>
        </w:rPr>
        <w:t>platinum,</w:t>
      </w:r>
      <w:r>
        <w:rPr>
          <w:color w:val="131413"/>
          <w:spacing w:val="-13"/>
          <w:w w:val="105"/>
        </w:rPr>
        <w:t xml:space="preserve"> </w:t>
      </w:r>
      <w:r>
        <w:rPr>
          <w:color w:val="131413"/>
          <w:w w:val="105"/>
        </w:rPr>
        <w:t>or</w:t>
      </w:r>
      <w:r>
        <w:rPr>
          <w:color w:val="131413"/>
          <w:spacing w:val="-13"/>
          <w:w w:val="105"/>
        </w:rPr>
        <w:t xml:space="preserve"> </w:t>
      </w:r>
      <w:r>
        <w:rPr>
          <w:color w:val="131413"/>
          <w:w w:val="105"/>
        </w:rPr>
        <w:t>manganese</w:t>
      </w:r>
      <w:r>
        <w:rPr>
          <w:color w:val="131413"/>
          <w:spacing w:val="-13"/>
          <w:w w:val="105"/>
        </w:rPr>
        <w:t xml:space="preserve"> </w:t>
      </w:r>
      <w:proofErr w:type="spellStart"/>
      <w:r>
        <w:rPr>
          <w:color w:val="131413"/>
          <w:w w:val="105"/>
        </w:rPr>
        <w:t>diox</w:t>
      </w:r>
      <w:proofErr w:type="spellEnd"/>
      <w:r>
        <w:rPr>
          <w:color w:val="131413"/>
          <w:w w:val="105"/>
        </w:rPr>
        <w:t xml:space="preserve">- </w:t>
      </w:r>
      <w:r>
        <w:rPr>
          <w:color w:val="131413"/>
          <w:spacing w:val="-2"/>
          <w:w w:val="105"/>
        </w:rPr>
        <w:t>ide),</w:t>
      </w:r>
      <w:r>
        <w:rPr>
          <w:color w:val="131413"/>
          <w:spacing w:val="-6"/>
          <w:w w:val="105"/>
        </w:rPr>
        <w:t xml:space="preserve"> </w:t>
      </w:r>
      <w:r>
        <w:rPr>
          <w:color w:val="131413"/>
          <w:spacing w:val="-2"/>
          <w:w w:val="105"/>
        </w:rPr>
        <w:t>and</w:t>
      </w:r>
      <w:r>
        <w:rPr>
          <w:color w:val="131413"/>
          <w:spacing w:val="-5"/>
          <w:w w:val="105"/>
        </w:rPr>
        <w:t xml:space="preserve"> </w:t>
      </w:r>
      <w:r>
        <w:rPr>
          <w:color w:val="131413"/>
          <w:spacing w:val="-2"/>
          <w:w w:val="105"/>
        </w:rPr>
        <w:t>electrolyte</w:t>
      </w:r>
      <w:r>
        <w:rPr>
          <w:color w:val="131413"/>
          <w:spacing w:val="-5"/>
          <w:w w:val="105"/>
        </w:rPr>
        <w:t xml:space="preserve"> </w:t>
      </w:r>
      <w:r>
        <w:rPr>
          <w:color w:val="131413"/>
          <w:spacing w:val="-2"/>
          <w:w w:val="105"/>
        </w:rPr>
        <w:t>(e.g.,</w:t>
      </w:r>
      <w:r>
        <w:rPr>
          <w:color w:val="131413"/>
          <w:spacing w:val="-5"/>
          <w:w w:val="105"/>
        </w:rPr>
        <w:t xml:space="preserve"> </w:t>
      </w:r>
      <w:r>
        <w:rPr>
          <w:color w:val="131413"/>
          <w:spacing w:val="-2"/>
          <w:w w:val="105"/>
        </w:rPr>
        <w:t>sodium</w:t>
      </w:r>
      <w:r>
        <w:rPr>
          <w:color w:val="131413"/>
          <w:spacing w:val="-5"/>
          <w:w w:val="105"/>
        </w:rPr>
        <w:t xml:space="preserve"> </w:t>
      </w:r>
      <w:r>
        <w:rPr>
          <w:color w:val="131413"/>
          <w:spacing w:val="-2"/>
          <w:w w:val="105"/>
        </w:rPr>
        <w:t>chloride,</w:t>
      </w:r>
      <w:r>
        <w:rPr>
          <w:color w:val="131413"/>
          <w:spacing w:val="-5"/>
          <w:w w:val="105"/>
        </w:rPr>
        <w:t xml:space="preserve"> </w:t>
      </w:r>
      <w:r>
        <w:rPr>
          <w:color w:val="131413"/>
          <w:spacing w:val="-2"/>
          <w:w w:val="105"/>
        </w:rPr>
        <w:t>phosphate</w:t>
      </w:r>
      <w:r>
        <w:rPr>
          <w:color w:val="131413"/>
          <w:spacing w:val="-4"/>
          <w:w w:val="105"/>
        </w:rPr>
        <w:t xml:space="preserve"> </w:t>
      </w:r>
      <w:r>
        <w:rPr>
          <w:color w:val="131413"/>
          <w:spacing w:val="-2"/>
          <w:w w:val="105"/>
        </w:rPr>
        <w:t>bu</w:t>
      </w:r>
      <w:r>
        <w:rPr>
          <w:rFonts w:ascii="Times New Roman" w:hAnsi="Times New Roman"/>
          <w:color w:val="131413"/>
          <w:spacing w:val="-2"/>
          <w:w w:val="105"/>
        </w:rPr>
        <w:t>ﬀ</w:t>
      </w:r>
      <w:r>
        <w:rPr>
          <w:color w:val="131413"/>
          <w:spacing w:val="-2"/>
          <w:w w:val="105"/>
        </w:rPr>
        <w:t xml:space="preserve">er, </w:t>
      </w:r>
      <w:r>
        <w:rPr>
          <w:color w:val="131413"/>
          <w:w w:val="105"/>
        </w:rPr>
        <w:t>saliva,</w:t>
      </w:r>
      <w:r>
        <w:rPr>
          <w:color w:val="131413"/>
          <w:spacing w:val="-5"/>
          <w:w w:val="105"/>
        </w:rPr>
        <w:t xml:space="preserve"> </w:t>
      </w:r>
      <w:r>
        <w:rPr>
          <w:color w:val="131413"/>
          <w:w w:val="105"/>
        </w:rPr>
        <w:t>or</w:t>
      </w:r>
      <w:r>
        <w:rPr>
          <w:color w:val="131413"/>
          <w:spacing w:val="-5"/>
          <w:w w:val="105"/>
        </w:rPr>
        <w:t xml:space="preserve"> </w:t>
      </w:r>
      <w:r>
        <w:rPr>
          <w:color w:val="131413"/>
          <w:w w:val="105"/>
        </w:rPr>
        <w:t>simulated</w:t>
      </w:r>
      <w:r>
        <w:rPr>
          <w:color w:val="131413"/>
          <w:spacing w:val="-4"/>
          <w:w w:val="105"/>
        </w:rPr>
        <w:t xml:space="preserve"> </w:t>
      </w:r>
      <w:r>
        <w:rPr>
          <w:color w:val="131413"/>
          <w:w w:val="105"/>
        </w:rPr>
        <w:t>gastric</w:t>
      </w:r>
      <w:r>
        <w:rPr>
          <w:color w:val="131413"/>
          <w:spacing w:val="-4"/>
          <w:w w:val="105"/>
        </w:rPr>
        <w:t xml:space="preserve"> </w:t>
      </w:r>
      <w:r>
        <w:rPr>
          <w:rFonts w:ascii="Times New Roman" w:hAnsi="Times New Roman"/>
          <w:color w:val="131413"/>
          <w:w w:val="105"/>
        </w:rPr>
        <w:t>ﬂ</w:t>
      </w:r>
      <w:r>
        <w:rPr>
          <w:color w:val="131413"/>
          <w:w w:val="105"/>
        </w:rPr>
        <w:t>uid).</w:t>
      </w:r>
      <w:r>
        <w:rPr>
          <w:color w:val="131413"/>
          <w:spacing w:val="-4"/>
          <w:w w:val="105"/>
        </w:rPr>
        <w:t xml:space="preserve"> </w:t>
      </w:r>
      <w:r>
        <w:rPr>
          <w:color w:val="131413"/>
          <w:w w:val="105"/>
        </w:rPr>
        <w:t>As</w:t>
      </w:r>
      <w:r>
        <w:rPr>
          <w:color w:val="131413"/>
          <w:spacing w:val="-5"/>
          <w:w w:val="105"/>
        </w:rPr>
        <w:t xml:space="preserve"> </w:t>
      </w:r>
      <w:r>
        <w:rPr>
          <w:color w:val="131413"/>
          <w:w w:val="105"/>
        </w:rPr>
        <w:t>an</w:t>
      </w:r>
      <w:r>
        <w:rPr>
          <w:color w:val="131413"/>
          <w:spacing w:val="-5"/>
          <w:w w:val="105"/>
        </w:rPr>
        <w:t xml:space="preserve"> </w:t>
      </w:r>
      <w:r>
        <w:rPr>
          <w:color w:val="131413"/>
          <w:w w:val="105"/>
        </w:rPr>
        <w:t>example,</w:t>
      </w:r>
      <w:r>
        <w:rPr>
          <w:color w:val="131413"/>
          <w:spacing w:val="-5"/>
          <w:w w:val="105"/>
        </w:rPr>
        <w:t xml:space="preserve"> </w:t>
      </w:r>
      <w:r>
        <w:rPr>
          <w:color w:val="131413"/>
          <w:w w:val="105"/>
        </w:rPr>
        <w:t>a</w:t>
      </w:r>
      <w:r>
        <w:rPr>
          <w:color w:val="131413"/>
          <w:spacing w:val="-5"/>
          <w:w w:val="105"/>
        </w:rPr>
        <w:t xml:space="preserve"> </w:t>
      </w:r>
      <w:proofErr w:type="spellStart"/>
      <w:r>
        <w:rPr>
          <w:color w:val="131413"/>
          <w:w w:val="105"/>
        </w:rPr>
        <w:t>biocom</w:t>
      </w:r>
      <w:proofErr w:type="spellEnd"/>
      <w:r>
        <w:rPr>
          <w:color w:val="131413"/>
          <w:w w:val="105"/>
        </w:rPr>
        <w:t xml:space="preserve">- </w:t>
      </w:r>
      <w:proofErr w:type="spellStart"/>
      <w:r>
        <w:rPr>
          <w:color w:val="131413"/>
          <w:w w:val="105"/>
        </w:rPr>
        <w:t>patible</w:t>
      </w:r>
      <w:proofErr w:type="spellEnd"/>
      <w:r>
        <w:rPr>
          <w:color w:val="131413"/>
          <w:w w:val="105"/>
        </w:rPr>
        <w:t xml:space="preserve"> galvanic cell was demonstrated where gastric acid and</w:t>
      </w:r>
      <w:r>
        <w:rPr>
          <w:color w:val="131413"/>
          <w:spacing w:val="-2"/>
          <w:w w:val="105"/>
        </w:rPr>
        <w:t xml:space="preserve"> </w:t>
      </w:r>
      <w:r>
        <w:rPr>
          <w:color w:val="131413"/>
          <w:w w:val="105"/>
        </w:rPr>
        <w:t>intestinal</w:t>
      </w:r>
      <w:r>
        <w:rPr>
          <w:color w:val="131413"/>
          <w:spacing w:val="-1"/>
          <w:w w:val="105"/>
        </w:rPr>
        <w:t xml:space="preserve"> </w:t>
      </w:r>
      <w:r>
        <w:rPr>
          <w:rFonts w:ascii="Times New Roman" w:hAnsi="Times New Roman"/>
          <w:color w:val="131413"/>
          <w:w w:val="105"/>
        </w:rPr>
        <w:t>ﬂ</w:t>
      </w:r>
      <w:r>
        <w:rPr>
          <w:color w:val="131413"/>
          <w:w w:val="105"/>
        </w:rPr>
        <w:t>uids</w:t>
      </w:r>
      <w:r>
        <w:rPr>
          <w:color w:val="131413"/>
          <w:spacing w:val="-1"/>
          <w:w w:val="105"/>
        </w:rPr>
        <w:t xml:space="preserve"> </w:t>
      </w:r>
      <w:r>
        <w:rPr>
          <w:color w:val="131413"/>
          <w:w w:val="105"/>
        </w:rPr>
        <w:t>served</w:t>
      </w:r>
      <w:r>
        <w:rPr>
          <w:color w:val="131413"/>
          <w:spacing w:val="-1"/>
          <w:w w:val="105"/>
        </w:rPr>
        <w:t xml:space="preserve"> </w:t>
      </w:r>
      <w:r>
        <w:rPr>
          <w:color w:val="131413"/>
          <w:w w:val="105"/>
        </w:rPr>
        <w:t>as</w:t>
      </w:r>
      <w:r>
        <w:rPr>
          <w:color w:val="131413"/>
          <w:spacing w:val="-2"/>
          <w:w w:val="105"/>
        </w:rPr>
        <w:t xml:space="preserve"> </w:t>
      </w:r>
      <w:r>
        <w:rPr>
          <w:color w:val="131413"/>
          <w:w w:val="105"/>
        </w:rPr>
        <w:t>the</w:t>
      </w:r>
      <w:r>
        <w:rPr>
          <w:color w:val="131413"/>
          <w:spacing w:val="-2"/>
          <w:w w:val="105"/>
        </w:rPr>
        <w:t xml:space="preserve"> </w:t>
      </w:r>
      <w:r>
        <w:rPr>
          <w:color w:val="131413"/>
          <w:w w:val="105"/>
        </w:rPr>
        <w:t>electrolyte</w:t>
      </w:r>
      <w:r>
        <w:rPr>
          <w:color w:val="131413"/>
          <w:spacing w:val="-1"/>
          <w:w w:val="105"/>
        </w:rPr>
        <w:t xml:space="preserve"> </w:t>
      </w:r>
      <w:hyperlink w:anchor="_bookmark24" w:history="1">
        <w:r>
          <w:rPr>
            <w:color w:val="131413"/>
            <w:w w:val="105"/>
          </w:rPr>
          <w:t>[158].</w:t>
        </w:r>
      </w:hyperlink>
      <w:r>
        <w:rPr>
          <w:color w:val="131413"/>
          <w:spacing w:val="-2"/>
          <w:w w:val="105"/>
        </w:rPr>
        <w:t xml:space="preserve"> </w:t>
      </w:r>
      <w:r>
        <w:rPr>
          <w:color w:val="131413"/>
          <w:w w:val="105"/>
        </w:rPr>
        <w:t>A</w:t>
      </w:r>
      <w:r>
        <w:rPr>
          <w:color w:val="131413"/>
          <w:spacing w:val="-1"/>
          <w:w w:val="105"/>
        </w:rPr>
        <w:t xml:space="preserve"> </w:t>
      </w:r>
      <w:r>
        <w:rPr>
          <w:color w:val="131413"/>
          <w:w w:val="105"/>
        </w:rPr>
        <w:t>redox reaction occurred</w:t>
      </w:r>
      <w:r>
        <w:rPr>
          <w:color w:val="131413"/>
          <w:w w:val="105"/>
        </w:rPr>
        <w:t xml:space="preserve"> between the dissolving metallic anode (zinc or magnesium) and an inert cathode (pure copper metal). </w:t>
      </w:r>
      <w:r>
        <w:rPr>
          <w:rFonts w:ascii="Bookman Old Style" w:hAnsi="Bookman Old Style"/>
          <w:i/>
          <w:color w:val="131413"/>
          <w:w w:val="105"/>
        </w:rPr>
        <w:t>In</w:t>
      </w:r>
      <w:r>
        <w:rPr>
          <w:rFonts w:ascii="Bookman Old Style" w:hAnsi="Bookman Old Style"/>
          <w:i/>
          <w:color w:val="131413"/>
          <w:spacing w:val="-5"/>
          <w:w w:val="105"/>
        </w:rPr>
        <w:t xml:space="preserve"> </w:t>
      </w:r>
      <w:r>
        <w:rPr>
          <w:rFonts w:ascii="Bookman Old Style" w:hAnsi="Bookman Old Style"/>
          <w:i/>
          <w:color w:val="131413"/>
          <w:w w:val="105"/>
        </w:rPr>
        <w:t>vitro</w:t>
      </w:r>
      <w:r>
        <w:rPr>
          <w:rFonts w:ascii="Bookman Old Style" w:hAnsi="Bookman Old Style"/>
          <w:i/>
          <w:color w:val="131413"/>
          <w:spacing w:val="-5"/>
          <w:w w:val="105"/>
        </w:rPr>
        <w:t xml:space="preserve"> </w:t>
      </w:r>
      <w:r>
        <w:rPr>
          <w:color w:val="131413"/>
          <w:w w:val="105"/>
        </w:rPr>
        <w:t xml:space="preserve">experiments indicated that the zinc anode </w:t>
      </w:r>
      <w:r>
        <w:rPr>
          <w:color w:val="131413"/>
          <w:spacing w:val="-2"/>
          <w:w w:val="105"/>
        </w:rPr>
        <w:t>was</w:t>
      </w:r>
      <w:r>
        <w:rPr>
          <w:color w:val="131413"/>
          <w:spacing w:val="-9"/>
          <w:w w:val="105"/>
        </w:rPr>
        <w:t xml:space="preserve"> </w:t>
      </w:r>
      <w:r>
        <w:rPr>
          <w:color w:val="131413"/>
          <w:spacing w:val="-2"/>
          <w:w w:val="105"/>
        </w:rPr>
        <w:t>better</w:t>
      </w:r>
      <w:r>
        <w:rPr>
          <w:color w:val="131413"/>
          <w:spacing w:val="-9"/>
          <w:w w:val="105"/>
        </w:rPr>
        <w:t xml:space="preserve"> </w:t>
      </w:r>
      <w:r>
        <w:rPr>
          <w:color w:val="131413"/>
          <w:spacing w:val="-2"/>
          <w:w w:val="105"/>
        </w:rPr>
        <w:t>suited</w:t>
      </w:r>
      <w:r>
        <w:rPr>
          <w:color w:val="131413"/>
          <w:spacing w:val="-8"/>
          <w:w w:val="105"/>
        </w:rPr>
        <w:t xml:space="preserve"> </w:t>
      </w:r>
      <w:r>
        <w:rPr>
          <w:color w:val="131413"/>
          <w:spacing w:val="-2"/>
          <w:w w:val="105"/>
        </w:rPr>
        <w:t>for</w:t>
      </w:r>
      <w:r>
        <w:rPr>
          <w:color w:val="131413"/>
          <w:spacing w:val="-9"/>
          <w:w w:val="105"/>
        </w:rPr>
        <w:t xml:space="preserve"> </w:t>
      </w:r>
      <w:r>
        <w:rPr>
          <w:color w:val="131413"/>
          <w:spacing w:val="-2"/>
          <w:w w:val="105"/>
        </w:rPr>
        <w:t>longer</w:t>
      </w:r>
      <w:r>
        <w:rPr>
          <w:color w:val="131413"/>
          <w:spacing w:val="-8"/>
          <w:w w:val="105"/>
        </w:rPr>
        <w:t xml:space="preserve"> </w:t>
      </w:r>
      <w:r>
        <w:rPr>
          <w:color w:val="131413"/>
          <w:spacing w:val="-2"/>
          <w:w w:val="105"/>
        </w:rPr>
        <w:t>term</w:t>
      </w:r>
      <w:r>
        <w:rPr>
          <w:color w:val="131413"/>
          <w:spacing w:val="-9"/>
          <w:w w:val="105"/>
        </w:rPr>
        <w:t xml:space="preserve"> </w:t>
      </w:r>
      <w:r>
        <w:rPr>
          <w:color w:val="131413"/>
          <w:spacing w:val="-2"/>
          <w:w w:val="105"/>
        </w:rPr>
        <w:t>use</w:t>
      </w:r>
      <w:r>
        <w:rPr>
          <w:color w:val="131413"/>
          <w:spacing w:val="-8"/>
          <w:w w:val="105"/>
        </w:rPr>
        <w:t xml:space="preserve"> </w:t>
      </w:r>
      <w:r>
        <w:rPr>
          <w:color w:val="131413"/>
          <w:spacing w:val="-2"/>
          <w:w w:val="105"/>
        </w:rPr>
        <w:t>because</w:t>
      </w:r>
      <w:r>
        <w:rPr>
          <w:color w:val="131413"/>
          <w:spacing w:val="-8"/>
          <w:w w:val="105"/>
        </w:rPr>
        <w:t xml:space="preserve"> </w:t>
      </w:r>
      <w:r>
        <w:rPr>
          <w:color w:val="131413"/>
          <w:spacing w:val="-2"/>
          <w:w w:val="105"/>
        </w:rPr>
        <w:t>the</w:t>
      </w:r>
      <w:r>
        <w:rPr>
          <w:color w:val="131413"/>
          <w:spacing w:val="-9"/>
          <w:w w:val="105"/>
        </w:rPr>
        <w:t xml:space="preserve"> </w:t>
      </w:r>
      <w:r>
        <w:rPr>
          <w:color w:val="131413"/>
          <w:spacing w:val="-2"/>
          <w:w w:val="105"/>
        </w:rPr>
        <w:t xml:space="preserve">magnesium </w:t>
      </w:r>
      <w:r>
        <w:rPr>
          <w:color w:val="131413"/>
          <w:w w:val="105"/>
        </w:rPr>
        <w:t>anode was prone to greater</w:t>
      </w:r>
      <w:r>
        <w:rPr>
          <w:color w:val="131413"/>
          <w:w w:val="105"/>
        </w:rPr>
        <w:t xml:space="preserve"> corrosion and shorter lifetime (</w:t>
      </w:r>
      <w:r>
        <w:rPr>
          <w:rFonts w:ascii="Times New Roman" w:hAnsi="Times New Roman"/>
          <w:color w:val="131413"/>
          <w:w w:val="105"/>
        </w:rPr>
        <w:t>&lt;</w:t>
      </w:r>
      <w:r>
        <w:rPr>
          <w:color w:val="131413"/>
          <w:w w:val="105"/>
        </w:rPr>
        <w:t>24 hours). Their energy harvesting system was tested in</w:t>
      </w:r>
      <w:r>
        <w:rPr>
          <w:color w:val="131413"/>
          <w:spacing w:val="80"/>
          <w:w w:val="105"/>
        </w:rPr>
        <w:t xml:space="preserve"> </w:t>
      </w:r>
      <w:r>
        <w:rPr>
          <w:color w:val="131413"/>
          <w:w w:val="105"/>
        </w:rPr>
        <w:t xml:space="preserve">a porcine stomach to power the temperature-sensing </w:t>
      </w:r>
      <w:proofErr w:type="spellStart"/>
      <w:r>
        <w:rPr>
          <w:color w:val="131413"/>
          <w:w w:val="105"/>
        </w:rPr>
        <w:t>elec</w:t>
      </w:r>
      <w:proofErr w:type="spellEnd"/>
      <w:r>
        <w:rPr>
          <w:color w:val="131413"/>
          <w:w w:val="105"/>
        </w:rPr>
        <w:t xml:space="preserve">- </w:t>
      </w:r>
      <w:proofErr w:type="spellStart"/>
      <w:r>
        <w:rPr>
          <w:color w:val="131413"/>
          <w:w w:val="105"/>
        </w:rPr>
        <w:t>tronics</w:t>
      </w:r>
      <w:proofErr w:type="spellEnd"/>
      <w:r>
        <w:rPr>
          <w:color w:val="131413"/>
          <w:w w:val="105"/>
        </w:rPr>
        <w:t xml:space="preserve"> housed within the capsule and wirelessly transmit the</w:t>
      </w:r>
      <w:r>
        <w:rPr>
          <w:color w:val="131413"/>
          <w:spacing w:val="-10"/>
          <w:w w:val="105"/>
        </w:rPr>
        <w:t xml:space="preserve"> </w:t>
      </w:r>
      <w:r>
        <w:rPr>
          <w:color w:val="131413"/>
          <w:w w:val="105"/>
        </w:rPr>
        <w:t>signal to a base station (as a 920</w:t>
      </w:r>
      <w:r>
        <w:rPr>
          <w:color w:val="131413"/>
          <w:spacing w:val="-14"/>
          <w:w w:val="105"/>
        </w:rPr>
        <w:t xml:space="preserve"> </w:t>
      </w:r>
      <w:r>
        <w:rPr>
          <w:color w:val="131413"/>
          <w:w w:val="105"/>
        </w:rPr>
        <w:t>MHz, FSK mod</w:t>
      </w:r>
      <w:r>
        <w:rPr>
          <w:color w:val="131413"/>
          <w:w w:val="105"/>
        </w:rPr>
        <w:t>ulated signal). The average amount of zinc absorbed in the body from</w:t>
      </w:r>
      <w:r>
        <w:rPr>
          <w:color w:val="131413"/>
          <w:spacing w:val="-14"/>
          <w:w w:val="105"/>
        </w:rPr>
        <w:t xml:space="preserve"> </w:t>
      </w:r>
      <w:r>
        <w:rPr>
          <w:color w:val="131413"/>
          <w:w w:val="105"/>
        </w:rPr>
        <w:t>this</w:t>
      </w:r>
      <w:r>
        <w:rPr>
          <w:color w:val="131413"/>
          <w:spacing w:val="-4"/>
          <w:w w:val="105"/>
        </w:rPr>
        <w:t xml:space="preserve"> </w:t>
      </w:r>
      <w:r>
        <w:rPr>
          <w:color w:val="131413"/>
          <w:w w:val="105"/>
        </w:rPr>
        <w:t>galvanic</w:t>
      </w:r>
      <w:r>
        <w:rPr>
          <w:color w:val="131413"/>
          <w:spacing w:val="-1"/>
          <w:w w:val="105"/>
        </w:rPr>
        <w:t xml:space="preserve"> </w:t>
      </w:r>
      <w:r>
        <w:rPr>
          <w:color w:val="131413"/>
          <w:w w:val="105"/>
        </w:rPr>
        <w:t>cell</w:t>
      </w:r>
      <w:r>
        <w:rPr>
          <w:color w:val="131413"/>
          <w:spacing w:val="-2"/>
          <w:w w:val="105"/>
        </w:rPr>
        <w:t xml:space="preserve"> </w:t>
      </w:r>
      <w:r>
        <w:rPr>
          <w:color w:val="131413"/>
          <w:w w:val="105"/>
        </w:rPr>
        <w:t>(i.e.,</w:t>
      </w:r>
      <w:r>
        <w:rPr>
          <w:color w:val="131413"/>
          <w:spacing w:val="-1"/>
          <w:w w:val="105"/>
        </w:rPr>
        <w:t xml:space="preserve"> </w:t>
      </w:r>
      <w:r>
        <w:rPr>
          <w:color w:val="131413"/>
          <w:w w:val="105"/>
        </w:rPr>
        <w:t>27</w:t>
      </w:r>
      <w:r>
        <w:rPr>
          <w:color w:val="131413"/>
          <w:spacing w:val="-14"/>
          <w:w w:val="105"/>
        </w:rPr>
        <w:t xml:space="preserve"> </w:t>
      </w:r>
      <w:r>
        <w:rPr>
          <w:color w:val="131413"/>
          <w:w w:val="105"/>
        </w:rPr>
        <w:t>mg/day) was</w:t>
      </w:r>
      <w:r>
        <w:rPr>
          <w:color w:val="131413"/>
          <w:spacing w:val="-2"/>
          <w:w w:val="105"/>
        </w:rPr>
        <w:t xml:space="preserve"> </w:t>
      </w:r>
      <w:r>
        <w:rPr>
          <w:color w:val="131413"/>
          <w:w w:val="105"/>
        </w:rPr>
        <w:t>estimated</w:t>
      </w:r>
      <w:r>
        <w:rPr>
          <w:color w:val="131413"/>
          <w:spacing w:val="-2"/>
          <w:w w:val="105"/>
        </w:rPr>
        <w:t xml:space="preserve"> </w:t>
      </w:r>
      <w:r>
        <w:rPr>
          <w:color w:val="131413"/>
          <w:w w:val="105"/>
        </w:rPr>
        <w:t>to</w:t>
      </w:r>
      <w:r>
        <w:rPr>
          <w:color w:val="131413"/>
          <w:spacing w:val="-2"/>
          <w:w w:val="105"/>
        </w:rPr>
        <w:t xml:space="preserve"> </w:t>
      </w:r>
      <w:r>
        <w:rPr>
          <w:color w:val="131413"/>
          <w:w w:val="105"/>
        </w:rPr>
        <w:t>be below the recommended upper limit (i.e., 40</w:t>
      </w:r>
      <w:r>
        <w:rPr>
          <w:color w:val="131413"/>
          <w:spacing w:val="-14"/>
          <w:w w:val="105"/>
        </w:rPr>
        <w:t xml:space="preserve"> </w:t>
      </w:r>
      <w:r>
        <w:rPr>
          <w:color w:val="131413"/>
          <w:w w:val="105"/>
        </w:rPr>
        <w:t>mg/day). A drawback</w:t>
      </w:r>
      <w:r>
        <w:rPr>
          <w:color w:val="131413"/>
          <w:spacing w:val="-3"/>
          <w:w w:val="105"/>
        </w:rPr>
        <w:t xml:space="preserve"> </w:t>
      </w:r>
      <w:r>
        <w:rPr>
          <w:color w:val="131413"/>
          <w:w w:val="105"/>
        </w:rPr>
        <w:t>of</w:t>
      </w:r>
      <w:r>
        <w:rPr>
          <w:color w:val="131413"/>
          <w:spacing w:val="-4"/>
          <w:w w:val="105"/>
        </w:rPr>
        <w:t xml:space="preserve"> </w:t>
      </w:r>
      <w:r>
        <w:rPr>
          <w:color w:val="131413"/>
          <w:w w:val="105"/>
        </w:rPr>
        <w:t>biocompatible</w:t>
      </w:r>
      <w:r>
        <w:rPr>
          <w:color w:val="131413"/>
          <w:spacing w:val="-4"/>
          <w:w w:val="105"/>
        </w:rPr>
        <w:t xml:space="preserve"> </w:t>
      </w:r>
      <w:r>
        <w:rPr>
          <w:color w:val="131413"/>
          <w:w w:val="105"/>
        </w:rPr>
        <w:t>batteries</w:t>
      </w:r>
      <w:r>
        <w:rPr>
          <w:color w:val="131413"/>
          <w:spacing w:val="-3"/>
          <w:w w:val="105"/>
        </w:rPr>
        <w:t xml:space="preserve"> </w:t>
      </w:r>
      <w:r>
        <w:rPr>
          <w:color w:val="131413"/>
          <w:w w:val="105"/>
        </w:rPr>
        <w:t>is</w:t>
      </w:r>
      <w:r>
        <w:rPr>
          <w:color w:val="131413"/>
          <w:spacing w:val="-4"/>
          <w:w w:val="105"/>
        </w:rPr>
        <w:t xml:space="preserve"> </w:t>
      </w:r>
      <w:r>
        <w:rPr>
          <w:color w:val="131413"/>
          <w:w w:val="105"/>
        </w:rPr>
        <w:t>that</w:t>
      </w:r>
      <w:r>
        <w:rPr>
          <w:color w:val="131413"/>
          <w:spacing w:val="-3"/>
          <w:w w:val="105"/>
        </w:rPr>
        <w:t xml:space="preserve"> </w:t>
      </w:r>
      <w:r>
        <w:rPr>
          <w:color w:val="131413"/>
          <w:w w:val="105"/>
        </w:rPr>
        <w:t>the</w:t>
      </w:r>
      <w:r>
        <w:rPr>
          <w:color w:val="131413"/>
          <w:spacing w:val="-4"/>
          <w:w w:val="105"/>
        </w:rPr>
        <w:t xml:space="preserve"> </w:t>
      </w:r>
      <w:r>
        <w:rPr>
          <w:color w:val="131413"/>
          <w:w w:val="105"/>
        </w:rPr>
        <w:t>battery</w:t>
      </w:r>
      <w:r>
        <w:rPr>
          <w:color w:val="131413"/>
          <w:spacing w:val="-4"/>
          <w:w w:val="105"/>
        </w:rPr>
        <w:t xml:space="preserve"> </w:t>
      </w:r>
      <w:r>
        <w:rPr>
          <w:color w:val="131413"/>
          <w:w w:val="105"/>
        </w:rPr>
        <w:t xml:space="preserve">per- </w:t>
      </w:r>
      <w:proofErr w:type="spellStart"/>
      <w:r>
        <w:rPr>
          <w:color w:val="131413"/>
          <w:w w:val="105"/>
        </w:rPr>
        <w:t>formance</w:t>
      </w:r>
      <w:proofErr w:type="spellEnd"/>
      <w:r>
        <w:rPr>
          <w:color w:val="131413"/>
          <w:spacing w:val="-14"/>
          <w:w w:val="105"/>
        </w:rPr>
        <w:t xml:space="preserve"> </w:t>
      </w:r>
      <w:r>
        <w:rPr>
          <w:color w:val="131413"/>
          <w:w w:val="105"/>
        </w:rPr>
        <w:t>can</w:t>
      </w:r>
      <w:r>
        <w:rPr>
          <w:color w:val="131413"/>
          <w:spacing w:val="-13"/>
          <w:w w:val="105"/>
        </w:rPr>
        <w:t xml:space="preserve"> </w:t>
      </w:r>
      <w:r>
        <w:rPr>
          <w:rFonts w:ascii="Times New Roman" w:hAnsi="Times New Roman"/>
          <w:color w:val="131413"/>
          <w:w w:val="105"/>
        </w:rPr>
        <w:t>ﬂ</w:t>
      </w:r>
      <w:r>
        <w:rPr>
          <w:color w:val="131413"/>
          <w:w w:val="105"/>
        </w:rPr>
        <w:t>uctuate</w:t>
      </w:r>
      <w:r>
        <w:rPr>
          <w:color w:val="131413"/>
          <w:spacing w:val="-13"/>
          <w:w w:val="105"/>
        </w:rPr>
        <w:t xml:space="preserve"> </w:t>
      </w:r>
      <w:r>
        <w:rPr>
          <w:color w:val="131413"/>
          <w:w w:val="105"/>
        </w:rPr>
        <w:t>due</w:t>
      </w:r>
      <w:r>
        <w:rPr>
          <w:color w:val="131413"/>
          <w:spacing w:val="-13"/>
          <w:w w:val="105"/>
        </w:rPr>
        <w:t xml:space="preserve"> </w:t>
      </w:r>
      <w:r>
        <w:rPr>
          <w:color w:val="131413"/>
          <w:w w:val="105"/>
        </w:rPr>
        <w:t>to</w:t>
      </w:r>
      <w:r>
        <w:rPr>
          <w:color w:val="131413"/>
          <w:spacing w:val="-13"/>
          <w:w w:val="105"/>
        </w:rPr>
        <w:t xml:space="preserve"> </w:t>
      </w:r>
      <w:r>
        <w:rPr>
          <w:color w:val="131413"/>
          <w:w w:val="105"/>
        </w:rPr>
        <w:t>variations</w:t>
      </w:r>
      <w:r>
        <w:rPr>
          <w:color w:val="131413"/>
          <w:spacing w:val="-13"/>
          <w:w w:val="105"/>
        </w:rPr>
        <w:t xml:space="preserve"> </w:t>
      </w:r>
      <w:r>
        <w:rPr>
          <w:color w:val="131413"/>
          <w:w w:val="105"/>
        </w:rPr>
        <w:t>in</w:t>
      </w:r>
      <w:r>
        <w:rPr>
          <w:color w:val="131413"/>
          <w:spacing w:val="-13"/>
          <w:w w:val="105"/>
        </w:rPr>
        <w:t xml:space="preserve"> </w:t>
      </w:r>
      <w:r>
        <w:rPr>
          <w:color w:val="131413"/>
          <w:w w:val="105"/>
        </w:rPr>
        <w:t>the</w:t>
      </w:r>
      <w:r>
        <w:rPr>
          <w:color w:val="131413"/>
          <w:spacing w:val="-13"/>
          <w:w w:val="105"/>
        </w:rPr>
        <w:t xml:space="preserve"> </w:t>
      </w:r>
      <w:proofErr w:type="spellStart"/>
      <w:r>
        <w:rPr>
          <w:color w:val="131413"/>
          <w:w w:val="105"/>
        </w:rPr>
        <w:t>environmen</w:t>
      </w:r>
      <w:proofErr w:type="spellEnd"/>
      <w:r>
        <w:rPr>
          <w:color w:val="131413"/>
          <w:w w:val="105"/>
        </w:rPr>
        <w:t xml:space="preserve">- </w:t>
      </w:r>
      <w:proofErr w:type="spellStart"/>
      <w:r>
        <w:rPr>
          <w:color w:val="131413"/>
          <w:w w:val="105"/>
        </w:rPr>
        <w:t>tal</w:t>
      </w:r>
      <w:proofErr w:type="spellEnd"/>
      <w:r>
        <w:rPr>
          <w:color w:val="131413"/>
          <w:w w:val="105"/>
        </w:rPr>
        <w:t xml:space="preserve"> conditions of the gastrointestinal tract.</w:t>
      </w:r>
    </w:p>
    <w:p w14:paraId="0A3C94F4" w14:textId="77777777" w:rsidR="00975370" w:rsidRDefault="0058442E">
      <w:pPr>
        <w:pStyle w:val="BodyText"/>
        <w:spacing w:line="210" w:lineRule="exact"/>
        <w:ind w:left="420"/>
        <w:jc w:val="both"/>
      </w:pPr>
      <w:r>
        <w:rPr>
          <w:color w:val="131413"/>
        </w:rPr>
        <w:t>Alternative</w:t>
      </w:r>
      <w:r>
        <w:rPr>
          <w:color w:val="131413"/>
          <w:spacing w:val="78"/>
          <w:w w:val="150"/>
        </w:rPr>
        <w:t xml:space="preserve"> </w:t>
      </w:r>
      <w:r>
        <w:rPr>
          <w:color w:val="131413"/>
        </w:rPr>
        <w:t>energy</w:t>
      </w:r>
      <w:r>
        <w:rPr>
          <w:color w:val="131413"/>
          <w:spacing w:val="78"/>
          <w:w w:val="150"/>
        </w:rPr>
        <w:t xml:space="preserve"> </w:t>
      </w:r>
      <w:r>
        <w:rPr>
          <w:color w:val="131413"/>
        </w:rPr>
        <w:t>sources</w:t>
      </w:r>
      <w:r>
        <w:rPr>
          <w:color w:val="131413"/>
          <w:spacing w:val="78"/>
          <w:w w:val="150"/>
        </w:rPr>
        <w:t xml:space="preserve"> </w:t>
      </w:r>
      <w:r>
        <w:rPr>
          <w:color w:val="131413"/>
        </w:rPr>
        <w:t>have</w:t>
      </w:r>
      <w:r>
        <w:rPr>
          <w:color w:val="131413"/>
          <w:spacing w:val="78"/>
          <w:w w:val="150"/>
        </w:rPr>
        <w:t xml:space="preserve"> </w:t>
      </w:r>
      <w:r>
        <w:rPr>
          <w:color w:val="131413"/>
        </w:rPr>
        <w:t>been</w:t>
      </w:r>
      <w:r>
        <w:rPr>
          <w:color w:val="131413"/>
          <w:spacing w:val="77"/>
          <w:w w:val="150"/>
        </w:rPr>
        <w:t xml:space="preserve"> </w:t>
      </w:r>
      <w:proofErr w:type="gramStart"/>
      <w:r>
        <w:rPr>
          <w:color w:val="131413"/>
        </w:rPr>
        <w:t>explored</w:t>
      </w:r>
      <w:r>
        <w:rPr>
          <w:color w:val="131413"/>
          <w:spacing w:val="27"/>
        </w:rPr>
        <w:t xml:space="preserve">  </w:t>
      </w:r>
      <w:r>
        <w:rPr>
          <w:color w:val="131413"/>
          <w:spacing w:val="-5"/>
        </w:rPr>
        <w:t>for</w:t>
      </w:r>
      <w:proofErr w:type="gramEnd"/>
    </w:p>
    <w:p w14:paraId="0A3C94F5" w14:textId="77777777" w:rsidR="00975370" w:rsidRDefault="0058442E">
      <w:pPr>
        <w:pStyle w:val="BodyText"/>
        <w:spacing w:before="7" w:line="235" w:lineRule="auto"/>
        <w:ind w:left="120" w:right="38"/>
        <w:jc w:val="both"/>
      </w:pPr>
      <w:r>
        <w:rPr>
          <w:color w:val="131413"/>
          <w:w w:val="105"/>
        </w:rPr>
        <w:t>ingestible</w:t>
      </w:r>
      <w:r>
        <w:rPr>
          <w:color w:val="131413"/>
          <w:spacing w:val="-8"/>
          <w:w w:val="105"/>
        </w:rPr>
        <w:t xml:space="preserve"> </w:t>
      </w:r>
      <w:r>
        <w:rPr>
          <w:color w:val="131413"/>
          <w:w w:val="105"/>
        </w:rPr>
        <w:t>capsules,</w:t>
      </w:r>
      <w:r>
        <w:rPr>
          <w:color w:val="131413"/>
          <w:spacing w:val="-7"/>
          <w:w w:val="105"/>
        </w:rPr>
        <w:t xml:space="preserve"> </w:t>
      </w:r>
      <w:r>
        <w:rPr>
          <w:color w:val="131413"/>
          <w:w w:val="105"/>
        </w:rPr>
        <w:t>including</w:t>
      </w:r>
      <w:r>
        <w:rPr>
          <w:color w:val="131413"/>
          <w:spacing w:val="-8"/>
          <w:w w:val="105"/>
        </w:rPr>
        <w:t xml:space="preserve"> </w:t>
      </w:r>
      <w:r>
        <w:rPr>
          <w:color w:val="131413"/>
          <w:w w:val="105"/>
        </w:rPr>
        <w:t>biofuel</w:t>
      </w:r>
      <w:r>
        <w:rPr>
          <w:color w:val="131413"/>
          <w:spacing w:val="-8"/>
          <w:w w:val="105"/>
        </w:rPr>
        <w:t xml:space="preserve"> </w:t>
      </w:r>
      <w:r>
        <w:rPr>
          <w:color w:val="131413"/>
          <w:w w:val="105"/>
        </w:rPr>
        <w:t>cells,</w:t>
      </w:r>
      <w:r>
        <w:rPr>
          <w:color w:val="131413"/>
          <w:spacing w:val="-8"/>
          <w:w w:val="105"/>
        </w:rPr>
        <w:t xml:space="preserve"> </w:t>
      </w:r>
      <w:r>
        <w:rPr>
          <w:color w:val="131413"/>
          <w:w w:val="105"/>
        </w:rPr>
        <w:t>nuclear</w:t>
      </w:r>
      <w:r>
        <w:rPr>
          <w:color w:val="131413"/>
          <w:spacing w:val="-8"/>
          <w:w w:val="105"/>
        </w:rPr>
        <w:t xml:space="preserve"> </w:t>
      </w:r>
      <w:r>
        <w:rPr>
          <w:color w:val="131413"/>
          <w:w w:val="105"/>
        </w:rPr>
        <w:t>batteries, optical</w:t>
      </w:r>
      <w:r>
        <w:rPr>
          <w:color w:val="131413"/>
          <w:spacing w:val="-14"/>
          <w:w w:val="105"/>
        </w:rPr>
        <w:t xml:space="preserve"> </w:t>
      </w:r>
      <w:r>
        <w:rPr>
          <w:color w:val="131413"/>
          <w:w w:val="105"/>
        </w:rPr>
        <w:t>charging,</w:t>
      </w:r>
      <w:r>
        <w:rPr>
          <w:color w:val="131413"/>
          <w:spacing w:val="-13"/>
          <w:w w:val="105"/>
        </w:rPr>
        <w:t xml:space="preserve"> </w:t>
      </w:r>
      <w:r>
        <w:rPr>
          <w:color w:val="131413"/>
          <w:w w:val="105"/>
        </w:rPr>
        <w:t>and</w:t>
      </w:r>
      <w:r>
        <w:rPr>
          <w:color w:val="131413"/>
          <w:spacing w:val="-13"/>
          <w:w w:val="105"/>
        </w:rPr>
        <w:t xml:space="preserve"> </w:t>
      </w:r>
      <w:r>
        <w:rPr>
          <w:color w:val="131413"/>
          <w:w w:val="105"/>
        </w:rPr>
        <w:t>transducers</w:t>
      </w:r>
      <w:r>
        <w:rPr>
          <w:color w:val="131413"/>
          <w:spacing w:val="-12"/>
          <w:w w:val="105"/>
        </w:rPr>
        <w:t xml:space="preserve"> </w:t>
      </w:r>
      <w:r>
        <w:rPr>
          <w:color w:val="131413"/>
          <w:w w:val="105"/>
        </w:rPr>
        <w:t>of</w:t>
      </w:r>
      <w:r>
        <w:rPr>
          <w:color w:val="131413"/>
          <w:spacing w:val="-13"/>
          <w:w w:val="105"/>
        </w:rPr>
        <w:t xml:space="preserve"> </w:t>
      </w:r>
      <w:r>
        <w:rPr>
          <w:color w:val="131413"/>
          <w:w w:val="105"/>
        </w:rPr>
        <w:t>various</w:t>
      </w:r>
      <w:r>
        <w:rPr>
          <w:color w:val="131413"/>
          <w:spacing w:val="-13"/>
          <w:w w:val="105"/>
        </w:rPr>
        <w:t xml:space="preserve"> </w:t>
      </w:r>
      <w:r>
        <w:rPr>
          <w:color w:val="131413"/>
          <w:w w:val="105"/>
        </w:rPr>
        <w:t>types</w:t>
      </w:r>
      <w:r>
        <w:rPr>
          <w:color w:val="131413"/>
          <w:spacing w:val="-13"/>
          <w:w w:val="105"/>
        </w:rPr>
        <w:t xml:space="preserve"> </w:t>
      </w:r>
      <w:r>
        <w:rPr>
          <w:color w:val="131413"/>
          <w:w w:val="105"/>
        </w:rPr>
        <w:t>(e.g.,</w:t>
      </w:r>
      <w:r>
        <w:rPr>
          <w:color w:val="131413"/>
          <w:spacing w:val="-13"/>
          <w:w w:val="105"/>
        </w:rPr>
        <w:t xml:space="preserve"> </w:t>
      </w:r>
      <w:proofErr w:type="spellStart"/>
      <w:r>
        <w:rPr>
          <w:color w:val="131413"/>
          <w:w w:val="105"/>
        </w:rPr>
        <w:t>ther</w:t>
      </w:r>
      <w:proofErr w:type="spellEnd"/>
      <w:r>
        <w:rPr>
          <w:color w:val="131413"/>
          <w:w w:val="105"/>
        </w:rPr>
        <w:t xml:space="preserve">- </w:t>
      </w:r>
      <w:proofErr w:type="spellStart"/>
      <w:r>
        <w:rPr>
          <w:color w:val="131413"/>
          <w:w w:val="105"/>
        </w:rPr>
        <w:t>moelectric</w:t>
      </w:r>
      <w:proofErr w:type="spellEnd"/>
      <w:r>
        <w:rPr>
          <w:color w:val="131413"/>
          <w:w w:val="105"/>
        </w:rPr>
        <w:t>,</w:t>
      </w:r>
      <w:r>
        <w:rPr>
          <w:color w:val="131413"/>
          <w:spacing w:val="-5"/>
          <w:w w:val="105"/>
        </w:rPr>
        <w:t xml:space="preserve"> </w:t>
      </w:r>
      <w:r>
        <w:rPr>
          <w:color w:val="131413"/>
          <w:w w:val="105"/>
        </w:rPr>
        <w:t>piezoelectric,</w:t>
      </w:r>
      <w:r>
        <w:rPr>
          <w:color w:val="131413"/>
          <w:spacing w:val="-5"/>
          <w:w w:val="105"/>
        </w:rPr>
        <w:t xml:space="preserve"> </w:t>
      </w:r>
      <w:r>
        <w:rPr>
          <w:color w:val="131413"/>
          <w:w w:val="105"/>
        </w:rPr>
        <w:t>electrostatic,</w:t>
      </w:r>
      <w:r>
        <w:rPr>
          <w:color w:val="131413"/>
          <w:spacing w:val="-7"/>
          <w:w w:val="105"/>
        </w:rPr>
        <w:t xml:space="preserve"> </w:t>
      </w:r>
      <w:r>
        <w:rPr>
          <w:color w:val="131413"/>
          <w:w w:val="105"/>
        </w:rPr>
        <w:t>electromagnetic,</w:t>
      </w:r>
      <w:r>
        <w:rPr>
          <w:color w:val="131413"/>
          <w:spacing w:val="-6"/>
          <w:w w:val="105"/>
        </w:rPr>
        <w:t xml:space="preserve"> </w:t>
      </w:r>
      <w:r>
        <w:rPr>
          <w:color w:val="131413"/>
          <w:w w:val="105"/>
        </w:rPr>
        <w:t>and ultrasound). Within the</w:t>
      </w:r>
      <w:r>
        <w:rPr>
          <w:color w:val="131413"/>
          <w:spacing w:val="-1"/>
          <w:w w:val="105"/>
        </w:rPr>
        <w:t xml:space="preserve"> </w:t>
      </w:r>
      <w:r>
        <w:rPr>
          <w:rFonts w:ascii="Times New Roman" w:hAnsi="Times New Roman"/>
          <w:color w:val="131413"/>
          <w:w w:val="105"/>
        </w:rPr>
        <w:t>ﬁ</w:t>
      </w:r>
      <w:r>
        <w:rPr>
          <w:color w:val="131413"/>
          <w:w w:val="105"/>
        </w:rPr>
        <w:t>eld of</w:t>
      </w:r>
      <w:r>
        <w:rPr>
          <w:color w:val="131413"/>
          <w:spacing w:val="-1"/>
          <w:w w:val="105"/>
        </w:rPr>
        <w:t xml:space="preserve"> </w:t>
      </w:r>
      <w:r>
        <w:rPr>
          <w:color w:val="131413"/>
          <w:w w:val="105"/>
        </w:rPr>
        <w:t xml:space="preserve">chargeable ingestible </w:t>
      </w:r>
      <w:proofErr w:type="spellStart"/>
      <w:r>
        <w:rPr>
          <w:color w:val="131413"/>
          <w:w w:val="105"/>
        </w:rPr>
        <w:t>batte</w:t>
      </w:r>
      <w:proofErr w:type="spellEnd"/>
      <w:r>
        <w:rPr>
          <w:color w:val="131413"/>
          <w:w w:val="105"/>
        </w:rPr>
        <w:t xml:space="preserve">- </w:t>
      </w:r>
      <w:proofErr w:type="spellStart"/>
      <w:r>
        <w:rPr>
          <w:color w:val="131413"/>
          <w:w w:val="105"/>
        </w:rPr>
        <w:t>ries</w:t>
      </w:r>
      <w:proofErr w:type="spellEnd"/>
      <w:r>
        <w:rPr>
          <w:color w:val="131413"/>
          <w:w w:val="105"/>
        </w:rPr>
        <w:t xml:space="preserve">, a polysaccharide gel battery based on the Gibbs- </w:t>
      </w:r>
      <w:proofErr w:type="spellStart"/>
      <w:r>
        <w:rPr>
          <w:color w:val="131413"/>
          <w:w w:val="105"/>
        </w:rPr>
        <w:t>Donnan</w:t>
      </w:r>
      <w:proofErr w:type="spellEnd"/>
      <w:r>
        <w:rPr>
          <w:color w:val="131413"/>
          <w:w w:val="105"/>
        </w:rPr>
        <w:t xml:space="preserve"> e</w:t>
      </w:r>
      <w:r>
        <w:rPr>
          <w:rFonts w:ascii="Times New Roman" w:hAnsi="Times New Roman"/>
          <w:color w:val="131413"/>
          <w:w w:val="105"/>
        </w:rPr>
        <w:t>ﬀ</w:t>
      </w:r>
      <w:r>
        <w:rPr>
          <w:color w:val="131413"/>
          <w:w w:val="105"/>
        </w:rPr>
        <w:t xml:space="preserve">ect (i.e., </w:t>
      </w:r>
      <w:proofErr w:type="spellStart"/>
      <w:r>
        <w:rPr>
          <w:color w:val="131413"/>
          <w:w w:val="105"/>
        </w:rPr>
        <w:t>Donnan</w:t>
      </w:r>
      <w:proofErr w:type="spellEnd"/>
      <w:r>
        <w:rPr>
          <w:color w:val="131413"/>
          <w:w w:val="105"/>
        </w:rPr>
        <w:t xml:space="preserve"> dialysis</w:t>
      </w:r>
      <w:r>
        <w:rPr>
          <w:color w:val="131413"/>
          <w:w w:val="105"/>
        </w:rPr>
        <w:t xml:space="preserve">) was recently demon- </w:t>
      </w:r>
      <w:proofErr w:type="spellStart"/>
      <w:r>
        <w:rPr>
          <w:color w:val="131413"/>
          <w:w w:val="105"/>
        </w:rPr>
        <w:t>strated</w:t>
      </w:r>
      <w:proofErr w:type="spellEnd"/>
      <w:r>
        <w:rPr>
          <w:color w:val="131413"/>
          <w:w w:val="105"/>
        </w:rPr>
        <w:t xml:space="preserve"> to </w:t>
      </w:r>
      <w:r>
        <w:rPr>
          <w:rFonts w:ascii="Times New Roman" w:hAnsi="Times New Roman"/>
          <w:color w:val="131413"/>
          <w:w w:val="105"/>
        </w:rPr>
        <w:t>ﬁ</w:t>
      </w:r>
      <w:r>
        <w:rPr>
          <w:color w:val="131413"/>
          <w:w w:val="105"/>
        </w:rPr>
        <w:t xml:space="preserve">ght harmful bacteria in the oral cavity </w:t>
      </w:r>
      <w:hyperlink w:anchor="_bookmark24" w:history="1">
        <w:r>
          <w:rPr>
            <w:color w:val="131413"/>
            <w:w w:val="105"/>
          </w:rPr>
          <w:t>[159].</w:t>
        </w:r>
      </w:hyperlink>
      <w:r>
        <w:rPr>
          <w:color w:val="131413"/>
          <w:w w:val="105"/>
        </w:rPr>
        <w:t xml:space="preserve"> In their</w:t>
      </w:r>
      <w:r>
        <w:rPr>
          <w:color w:val="131413"/>
          <w:spacing w:val="-11"/>
          <w:w w:val="105"/>
        </w:rPr>
        <w:t xml:space="preserve"> </w:t>
      </w:r>
      <w:r>
        <w:rPr>
          <w:color w:val="131413"/>
          <w:w w:val="105"/>
        </w:rPr>
        <w:t>work,</w:t>
      </w:r>
      <w:r>
        <w:rPr>
          <w:color w:val="131413"/>
          <w:spacing w:val="-12"/>
          <w:w w:val="105"/>
        </w:rPr>
        <w:t xml:space="preserve"> </w:t>
      </w:r>
      <w:r>
        <w:rPr>
          <w:color w:val="131413"/>
          <w:w w:val="105"/>
        </w:rPr>
        <w:t>electrochemical</w:t>
      </w:r>
      <w:r>
        <w:rPr>
          <w:color w:val="131413"/>
          <w:spacing w:val="-11"/>
          <w:w w:val="105"/>
        </w:rPr>
        <w:t xml:space="preserve"> </w:t>
      </w:r>
      <w:r>
        <w:rPr>
          <w:color w:val="131413"/>
          <w:w w:val="105"/>
        </w:rPr>
        <w:t>potential</w:t>
      </w:r>
      <w:r>
        <w:rPr>
          <w:color w:val="131413"/>
          <w:spacing w:val="-10"/>
          <w:w w:val="105"/>
        </w:rPr>
        <w:t xml:space="preserve"> </w:t>
      </w:r>
      <w:r>
        <w:rPr>
          <w:color w:val="131413"/>
          <w:w w:val="105"/>
        </w:rPr>
        <w:t>was</w:t>
      </w:r>
      <w:r>
        <w:rPr>
          <w:color w:val="131413"/>
          <w:spacing w:val="-12"/>
          <w:w w:val="105"/>
        </w:rPr>
        <w:t xml:space="preserve"> </w:t>
      </w:r>
      <w:r>
        <w:rPr>
          <w:color w:val="131413"/>
          <w:w w:val="105"/>
        </w:rPr>
        <w:t>generated</w:t>
      </w:r>
      <w:r>
        <w:rPr>
          <w:color w:val="131413"/>
          <w:spacing w:val="-11"/>
          <w:w w:val="105"/>
        </w:rPr>
        <w:t xml:space="preserve"> </w:t>
      </w:r>
      <w:r>
        <w:rPr>
          <w:color w:val="131413"/>
          <w:w w:val="105"/>
        </w:rPr>
        <w:t>by</w:t>
      </w:r>
      <w:r>
        <w:rPr>
          <w:color w:val="131413"/>
          <w:spacing w:val="-12"/>
          <w:w w:val="105"/>
        </w:rPr>
        <w:t xml:space="preserve"> </w:t>
      </w:r>
      <w:r>
        <w:rPr>
          <w:color w:val="131413"/>
          <w:w w:val="105"/>
        </w:rPr>
        <w:t>ionic di</w:t>
      </w:r>
      <w:r>
        <w:rPr>
          <w:rFonts w:ascii="Times New Roman" w:hAnsi="Times New Roman"/>
          <w:color w:val="131413"/>
          <w:w w:val="105"/>
        </w:rPr>
        <w:t>ﬀ</w:t>
      </w:r>
      <w:r>
        <w:rPr>
          <w:color w:val="131413"/>
          <w:w w:val="105"/>
        </w:rPr>
        <w:t>usion from potassium chloride saline gradients within agarose gels. The</w:t>
      </w:r>
      <w:r>
        <w:rPr>
          <w:color w:val="131413"/>
          <w:w w:val="105"/>
        </w:rPr>
        <w:t xml:space="preserve"> battery and triboelectric nanogenerator were</w:t>
      </w:r>
      <w:r>
        <w:rPr>
          <w:color w:val="131413"/>
          <w:spacing w:val="-5"/>
          <w:w w:val="105"/>
        </w:rPr>
        <w:t xml:space="preserve"> </w:t>
      </w:r>
      <w:r>
        <w:rPr>
          <w:color w:val="131413"/>
          <w:w w:val="105"/>
        </w:rPr>
        <w:t>created</w:t>
      </w:r>
      <w:r>
        <w:rPr>
          <w:color w:val="131413"/>
          <w:spacing w:val="-5"/>
          <w:w w:val="105"/>
        </w:rPr>
        <w:t xml:space="preserve"> </w:t>
      </w:r>
      <w:r>
        <w:rPr>
          <w:color w:val="131413"/>
          <w:w w:val="105"/>
        </w:rPr>
        <w:t>from</w:t>
      </w:r>
      <w:r>
        <w:rPr>
          <w:color w:val="131413"/>
          <w:spacing w:val="-6"/>
          <w:w w:val="105"/>
        </w:rPr>
        <w:t xml:space="preserve"> </w:t>
      </w:r>
      <w:r>
        <w:rPr>
          <w:color w:val="131413"/>
          <w:w w:val="105"/>
        </w:rPr>
        <w:t>biocompatible</w:t>
      </w:r>
      <w:r>
        <w:rPr>
          <w:color w:val="131413"/>
          <w:spacing w:val="-6"/>
          <w:w w:val="105"/>
        </w:rPr>
        <w:t xml:space="preserve"> </w:t>
      </w:r>
      <w:r>
        <w:rPr>
          <w:color w:val="131413"/>
          <w:w w:val="105"/>
        </w:rPr>
        <w:t>materials,</w:t>
      </w:r>
      <w:r>
        <w:rPr>
          <w:color w:val="131413"/>
          <w:spacing w:val="-6"/>
          <w:w w:val="105"/>
        </w:rPr>
        <w:t xml:space="preserve"> </w:t>
      </w:r>
      <w:r>
        <w:rPr>
          <w:color w:val="131413"/>
          <w:w w:val="105"/>
        </w:rPr>
        <w:t>such</w:t>
      </w:r>
      <w:r>
        <w:rPr>
          <w:color w:val="131413"/>
          <w:spacing w:val="-5"/>
          <w:w w:val="105"/>
        </w:rPr>
        <w:t xml:space="preserve"> </w:t>
      </w:r>
      <w:r>
        <w:rPr>
          <w:color w:val="131413"/>
          <w:w w:val="105"/>
        </w:rPr>
        <w:t>as</w:t>
      </w:r>
      <w:r>
        <w:rPr>
          <w:color w:val="131413"/>
          <w:spacing w:val="-6"/>
          <w:w w:val="105"/>
        </w:rPr>
        <w:t xml:space="preserve"> </w:t>
      </w:r>
      <w:r>
        <w:rPr>
          <w:color w:val="131413"/>
          <w:w w:val="105"/>
        </w:rPr>
        <w:t xml:space="preserve">agarose gel, platinum, polyethylene terephthalate (PET), </w:t>
      </w:r>
      <w:proofErr w:type="spellStart"/>
      <w:r>
        <w:rPr>
          <w:color w:val="131413"/>
          <w:w w:val="105"/>
        </w:rPr>
        <w:t>polytetra</w:t>
      </w:r>
      <w:proofErr w:type="spellEnd"/>
      <w:r>
        <w:rPr>
          <w:color w:val="131413"/>
          <w:w w:val="105"/>
        </w:rPr>
        <w:t xml:space="preserve">- </w:t>
      </w:r>
      <w:r>
        <w:rPr>
          <w:rFonts w:ascii="Times New Roman" w:hAnsi="Times New Roman"/>
          <w:color w:val="131413"/>
          <w:w w:val="105"/>
        </w:rPr>
        <w:t>ﬂ</w:t>
      </w:r>
      <w:r>
        <w:rPr>
          <w:color w:val="131413"/>
          <w:w w:val="105"/>
        </w:rPr>
        <w:t xml:space="preserve">uoroethylene (PTFE), chitosan/glycerol </w:t>
      </w:r>
      <w:r>
        <w:rPr>
          <w:rFonts w:ascii="Times New Roman" w:hAnsi="Times New Roman"/>
          <w:color w:val="131413"/>
          <w:w w:val="105"/>
        </w:rPr>
        <w:t>ﬁ</w:t>
      </w:r>
      <w:r>
        <w:rPr>
          <w:color w:val="131413"/>
          <w:w w:val="105"/>
        </w:rPr>
        <w:t>lm, and silicon. An</w:t>
      </w:r>
      <w:r>
        <w:rPr>
          <w:color w:val="131413"/>
          <w:spacing w:val="8"/>
          <w:w w:val="105"/>
        </w:rPr>
        <w:t xml:space="preserve"> </w:t>
      </w:r>
      <w:r>
        <w:rPr>
          <w:color w:val="131413"/>
          <w:w w:val="105"/>
        </w:rPr>
        <w:t>optimized</w:t>
      </w:r>
      <w:r>
        <w:rPr>
          <w:color w:val="131413"/>
          <w:spacing w:val="9"/>
          <w:w w:val="105"/>
        </w:rPr>
        <w:t xml:space="preserve"> </w:t>
      </w:r>
      <w:r>
        <w:rPr>
          <w:color w:val="131413"/>
          <w:w w:val="105"/>
        </w:rPr>
        <w:t>battery</w:t>
      </w:r>
      <w:r>
        <w:rPr>
          <w:color w:val="131413"/>
          <w:spacing w:val="9"/>
          <w:w w:val="105"/>
        </w:rPr>
        <w:t xml:space="preserve"> </w:t>
      </w:r>
      <w:r>
        <w:rPr>
          <w:color w:val="131413"/>
          <w:w w:val="105"/>
        </w:rPr>
        <w:t>con</w:t>
      </w:r>
      <w:r>
        <w:rPr>
          <w:rFonts w:ascii="Times New Roman" w:hAnsi="Times New Roman"/>
          <w:color w:val="131413"/>
          <w:w w:val="105"/>
        </w:rPr>
        <w:t>ﬁ</w:t>
      </w:r>
      <w:r>
        <w:rPr>
          <w:color w:val="131413"/>
          <w:w w:val="105"/>
        </w:rPr>
        <w:t>guration</w:t>
      </w:r>
      <w:r>
        <w:rPr>
          <w:color w:val="131413"/>
          <w:spacing w:val="9"/>
          <w:w w:val="105"/>
        </w:rPr>
        <w:t xml:space="preserve"> </w:t>
      </w:r>
      <w:r>
        <w:rPr>
          <w:color w:val="131413"/>
          <w:w w:val="105"/>
        </w:rPr>
        <w:t>prod</w:t>
      </w:r>
      <w:r>
        <w:rPr>
          <w:color w:val="131413"/>
          <w:w w:val="105"/>
        </w:rPr>
        <w:t>uced</w:t>
      </w:r>
      <w:r>
        <w:rPr>
          <w:color w:val="131413"/>
          <w:spacing w:val="9"/>
          <w:w w:val="105"/>
        </w:rPr>
        <w:t xml:space="preserve"> </w:t>
      </w:r>
      <w:r>
        <w:rPr>
          <w:color w:val="131413"/>
          <w:w w:val="105"/>
        </w:rPr>
        <w:t>an</w:t>
      </w:r>
      <w:r>
        <w:rPr>
          <w:color w:val="131413"/>
          <w:spacing w:val="9"/>
          <w:w w:val="105"/>
        </w:rPr>
        <w:t xml:space="preserve"> </w:t>
      </w:r>
      <w:r>
        <w:rPr>
          <w:color w:val="131413"/>
          <w:w w:val="105"/>
        </w:rPr>
        <w:t>open</w:t>
      </w:r>
      <w:r>
        <w:rPr>
          <w:color w:val="131413"/>
          <w:spacing w:val="8"/>
          <w:w w:val="105"/>
        </w:rPr>
        <w:t xml:space="preserve"> </w:t>
      </w:r>
      <w:proofErr w:type="spellStart"/>
      <w:r>
        <w:rPr>
          <w:color w:val="131413"/>
          <w:spacing w:val="-4"/>
          <w:w w:val="105"/>
        </w:rPr>
        <w:t>cir</w:t>
      </w:r>
      <w:proofErr w:type="spellEnd"/>
      <w:r>
        <w:rPr>
          <w:color w:val="131413"/>
          <w:spacing w:val="-4"/>
          <w:w w:val="105"/>
        </w:rPr>
        <w:t>-</w:t>
      </w:r>
    </w:p>
    <w:p w14:paraId="0A3C94F6" w14:textId="77777777" w:rsidR="00975370" w:rsidRDefault="0058442E">
      <w:pPr>
        <w:pStyle w:val="BodyText"/>
        <w:spacing w:before="109"/>
        <w:ind w:left="120" w:right="117"/>
        <w:jc w:val="both"/>
      </w:pPr>
      <w:r>
        <w:br w:type="column"/>
      </w:r>
      <w:proofErr w:type="spellStart"/>
      <w:r>
        <w:rPr>
          <w:color w:val="131413"/>
          <w:w w:val="105"/>
        </w:rPr>
        <w:t>cuit</w:t>
      </w:r>
      <w:proofErr w:type="spellEnd"/>
      <w:r>
        <w:rPr>
          <w:color w:val="131413"/>
          <w:w w:val="105"/>
        </w:rPr>
        <w:t xml:space="preserve"> potential up to 177</w:t>
      </w:r>
      <w:r>
        <w:rPr>
          <w:color w:val="131413"/>
          <w:spacing w:val="-14"/>
          <w:w w:val="105"/>
        </w:rPr>
        <w:t xml:space="preserve"> </w:t>
      </w:r>
      <w:r>
        <w:rPr>
          <w:color w:val="131413"/>
          <w:w w:val="105"/>
        </w:rPr>
        <w:t xml:space="preserve">mV and the nanogenerator </w:t>
      </w:r>
      <w:proofErr w:type="gramStart"/>
      <w:r>
        <w:rPr>
          <w:color w:val="131413"/>
          <w:w w:val="105"/>
        </w:rPr>
        <w:t>was capable</w:t>
      </w:r>
      <w:r>
        <w:rPr>
          <w:color w:val="131413"/>
          <w:spacing w:val="-14"/>
          <w:w w:val="105"/>
        </w:rPr>
        <w:t xml:space="preserve"> </w:t>
      </w:r>
      <w:r>
        <w:rPr>
          <w:color w:val="131413"/>
          <w:w w:val="105"/>
        </w:rPr>
        <w:t>of</w:t>
      </w:r>
      <w:r>
        <w:rPr>
          <w:color w:val="131413"/>
          <w:spacing w:val="-12"/>
          <w:w w:val="105"/>
        </w:rPr>
        <w:t xml:space="preserve"> </w:t>
      </w:r>
      <w:r>
        <w:rPr>
          <w:color w:val="131413"/>
          <w:w w:val="105"/>
        </w:rPr>
        <w:t>supplying</w:t>
      </w:r>
      <w:proofErr w:type="gramEnd"/>
      <w:r>
        <w:rPr>
          <w:color w:val="131413"/>
          <w:spacing w:val="-5"/>
          <w:w w:val="105"/>
        </w:rPr>
        <w:t xml:space="preserve"> </w:t>
      </w:r>
      <w:r>
        <w:rPr>
          <w:color w:val="131413"/>
          <w:w w:val="105"/>
        </w:rPr>
        <w:t>300</w:t>
      </w:r>
      <w:r>
        <w:rPr>
          <w:color w:val="131413"/>
          <w:spacing w:val="-14"/>
          <w:w w:val="105"/>
        </w:rPr>
        <w:t xml:space="preserve"> </w:t>
      </w:r>
      <w:r>
        <w:rPr>
          <w:color w:val="131413"/>
          <w:w w:val="105"/>
        </w:rPr>
        <w:t>mV.</w:t>
      </w:r>
      <w:r>
        <w:rPr>
          <w:color w:val="131413"/>
          <w:spacing w:val="-4"/>
          <w:w w:val="105"/>
        </w:rPr>
        <w:t xml:space="preserve"> </w:t>
      </w:r>
      <w:r>
        <w:rPr>
          <w:color w:val="131413"/>
          <w:w w:val="105"/>
        </w:rPr>
        <w:t>A</w:t>
      </w:r>
      <w:r>
        <w:rPr>
          <w:color w:val="131413"/>
          <w:spacing w:val="-6"/>
          <w:w w:val="105"/>
        </w:rPr>
        <w:t xml:space="preserve"> </w:t>
      </w:r>
      <w:r>
        <w:rPr>
          <w:color w:val="131413"/>
          <w:w w:val="105"/>
        </w:rPr>
        <w:t>system</w:t>
      </w:r>
      <w:r>
        <w:rPr>
          <w:color w:val="131413"/>
          <w:spacing w:val="-5"/>
          <w:w w:val="105"/>
        </w:rPr>
        <w:t xml:space="preserve"> </w:t>
      </w:r>
      <w:r>
        <w:rPr>
          <w:color w:val="131413"/>
          <w:w w:val="105"/>
        </w:rPr>
        <w:t>using</w:t>
      </w:r>
      <w:r>
        <w:rPr>
          <w:color w:val="131413"/>
          <w:spacing w:val="-5"/>
          <w:w w:val="105"/>
        </w:rPr>
        <w:t xml:space="preserve"> </w:t>
      </w:r>
      <w:r>
        <w:rPr>
          <w:color w:val="131413"/>
          <w:w w:val="105"/>
        </w:rPr>
        <w:t>two</w:t>
      </w:r>
      <w:r>
        <w:rPr>
          <w:color w:val="131413"/>
          <w:spacing w:val="-5"/>
          <w:w w:val="105"/>
        </w:rPr>
        <w:t xml:space="preserve"> </w:t>
      </w:r>
      <w:r>
        <w:rPr>
          <w:color w:val="131413"/>
          <w:w w:val="105"/>
        </w:rPr>
        <w:t>such</w:t>
      </w:r>
      <w:r>
        <w:rPr>
          <w:color w:val="131413"/>
          <w:spacing w:val="-5"/>
          <w:w w:val="105"/>
        </w:rPr>
        <w:t xml:space="preserve"> </w:t>
      </w:r>
      <w:r>
        <w:rPr>
          <w:color w:val="131413"/>
          <w:w w:val="105"/>
        </w:rPr>
        <w:t xml:space="preserve">bat- </w:t>
      </w:r>
      <w:proofErr w:type="spellStart"/>
      <w:r>
        <w:rPr>
          <w:color w:val="131413"/>
          <w:w w:val="105"/>
        </w:rPr>
        <w:t>teries</w:t>
      </w:r>
      <w:proofErr w:type="spellEnd"/>
      <w:r>
        <w:rPr>
          <w:color w:val="131413"/>
          <w:spacing w:val="-5"/>
          <w:w w:val="105"/>
        </w:rPr>
        <w:t xml:space="preserve"> </w:t>
      </w:r>
      <w:r>
        <w:rPr>
          <w:color w:val="131413"/>
          <w:w w:val="105"/>
        </w:rPr>
        <w:t>in</w:t>
      </w:r>
      <w:r>
        <w:rPr>
          <w:color w:val="131413"/>
          <w:spacing w:val="-5"/>
          <w:w w:val="105"/>
        </w:rPr>
        <w:t xml:space="preserve"> </w:t>
      </w:r>
      <w:r>
        <w:rPr>
          <w:color w:val="131413"/>
          <w:w w:val="105"/>
        </w:rPr>
        <w:t>series</w:t>
      </w:r>
      <w:r>
        <w:rPr>
          <w:color w:val="131413"/>
          <w:spacing w:val="-5"/>
          <w:w w:val="105"/>
        </w:rPr>
        <w:t xml:space="preserve"> </w:t>
      </w:r>
      <w:r>
        <w:rPr>
          <w:color w:val="131413"/>
          <w:w w:val="105"/>
        </w:rPr>
        <w:t>was</w:t>
      </w:r>
      <w:r>
        <w:rPr>
          <w:color w:val="131413"/>
          <w:spacing w:val="-5"/>
          <w:w w:val="105"/>
        </w:rPr>
        <w:t xml:space="preserve"> </w:t>
      </w:r>
      <w:r>
        <w:rPr>
          <w:color w:val="131413"/>
          <w:w w:val="105"/>
        </w:rPr>
        <w:t>demonstrated</w:t>
      </w:r>
      <w:r>
        <w:rPr>
          <w:color w:val="131413"/>
          <w:spacing w:val="-5"/>
          <w:w w:val="105"/>
        </w:rPr>
        <w:t xml:space="preserve"> </w:t>
      </w:r>
      <w:r>
        <w:rPr>
          <w:color w:val="131413"/>
          <w:w w:val="105"/>
        </w:rPr>
        <w:t>as</w:t>
      </w:r>
      <w:r>
        <w:rPr>
          <w:color w:val="131413"/>
          <w:spacing w:val="-5"/>
          <w:w w:val="105"/>
        </w:rPr>
        <w:t xml:space="preserve"> </w:t>
      </w:r>
      <w:r>
        <w:rPr>
          <w:color w:val="131413"/>
          <w:w w:val="105"/>
        </w:rPr>
        <w:t>an</w:t>
      </w:r>
      <w:r>
        <w:rPr>
          <w:color w:val="131413"/>
          <w:spacing w:val="-6"/>
          <w:w w:val="105"/>
        </w:rPr>
        <w:t xml:space="preserve"> </w:t>
      </w:r>
      <w:r>
        <w:rPr>
          <w:color w:val="131413"/>
          <w:w w:val="105"/>
        </w:rPr>
        <w:t>antibacterial</w:t>
      </w:r>
      <w:r>
        <w:rPr>
          <w:color w:val="131413"/>
          <w:spacing w:val="-5"/>
          <w:w w:val="105"/>
        </w:rPr>
        <w:t xml:space="preserve"> </w:t>
      </w:r>
      <w:r>
        <w:rPr>
          <w:color w:val="131413"/>
          <w:w w:val="105"/>
        </w:rPr>
        <w:t>electro- stimulation device for the oral cavity. Their test</w:t>
      </w:r>
      <w:r>
        <w:rPr>
          <w:color w:val="131413"/>
          <w:w w:val="105"/>
        </w:rPr>
        <w:t xml:space="preserve"> results showed</w:t>
      </w:r>
      <w:r>
        <w:rPr>
          <w:color w:val="131413"/>
          <w:spacing w:val="-14"/>
          <w:w w:val="105"/>
        </w:rPr>
        <w:t xml:space="preserve"> </w:t>
      </w:r>
      <w:r>
        <w:rPr>
          <w:color w:val="131413"/>
          <w:w w:val="105"/>
        </w:rPr>
        <w:t>that</w:t>
      </w:r>
      <w:r>
        <w:rPr>
          <w:color w:val="131413"/>
          <w:spacing w:val="-8"/>
          <w:w w:val="105"/>
        </w:rPr>
        <w:t xml:space="preserve"> </w:t>
      </w:r>
      <w:r>
        <w:rPr>
          <w:color w:val="131413"/>
          <w:w w:val="105"/>
        </w:rPr>
        <w:t>90%</w:t>
      </w:r>
      <w:r>
        <w:rPr>
          <w:color w:val="131413"/>
          <w:spacing w:val="-9"/>
          <w:w w:val="105"/>
        </w:rPr>
        <w:t xml:space="preserve"> </w:t>
      </w:r>
      <w:r>
        <w:rPr>
          <w:color w:val="131413"/>
          <w:w w:val="105"/>
        </w:rPr>
        <w:t>of</w:t>
      </w:r>
      <w:r>
        <w:rPr>
          <w:color w:val="131413"/>
          <w:spacing w:val="-9"/>
          <w:w w:val="105"/>
        </w:rPr>
        <w:t xml:space="preserve"> </w:t>
      </w:r>
      <w:r>
        <w:rPr>
          <w:rFonts w:ascii="Bookman Old Style"/>
          <w:i/>
          <w:color w:val="131413"/>
          <w:w w:val="105"/>
        </w:rPr>
        <w:t>E.</w:t>
      </w:r>
      <w:r>
        <w:rPr>
          <w:rFonts w:ascii="Bookman Old Style"/>
          <w:i/>
          <w:color w:val="131413"/>
          <w:spacing w:val="-16"/>
          <w:w w:val="105"/>
        </w:rPr>
        <w:t xml:space="preserve"> </w:t>
      </w:r>
      <w:r>
        <w:rPr>
          <w:rFonts w:ascii="Bookman Old Style"/>
          <w:i/>
          <w:color w:val="131413"/>
          <w:w w:val="105"/>
        </w:rPr>
        <w:t>coli</w:t>
      </w:r>
      <w:r>
        <w:rPr>
          <w:rFonts w:ascii="Bookman Old Style"/>
          <w:i/>
          <w:color w:val="131413"/>
          <w:spacing w:val="-16"/>
          <w:w w:val="105"/>
        </w:rPr>
        <w:t xml:space="preserve"> </w:t>
      </w:r>
      <w:r>
        <w:rPr>
          <w:color w:val="131413"/>
          <w:w w:val="105"/>
        </w:rPr>
        <w:t>were</w:t>
      </w:r>
      <w:r>
        <w:rPr>
          <w:color w:val="131413"/>
          <w:spacing w:val="-8"/>
          <w:w w:val="105"/>
        </w:rPr>
        <w:t xml:space="preserve"> </w:t>
      </w:r>
      <w:r>
        <w:rPr>
          <w:color w:val="131413"/>
          <w:w w:val="105"/>
        </w:rPr>
        <w:t>inhibited</w:t>
      </w:r>
      <w:r>
        <w:rPr>
          <w:color w:val="131413"/>
          <w:spacing w:val="-7"/>
          <w:w w:val="105"/>
        </w:rPr>
        <w:t xml:space="preserve"> </w:t>
      </w:r>
      <w:r>
        <w:rPr>
          <w:color w:val="131413"/>
          <w:w w:val="105"/>
        </w:rPr>
        <w:t>after</w:t>
      </w:r>
      <w:r>
        <w:rPr>
          <w:color w:val="131413"/>
          <w:spacing w:val="-9"/>
          <w:w w:val="105"/>
        </w:rPr>
        <w:t xml:space="preserve"> </w:t>
      </w:r>
      <w:r>
        <w:rPr>
          <w:color w:val="131413"/>
          <w:w w:val="105"/>
        </w:rPr>
        <w:t>30</w:t>
      </w:r>
      <w:r>
        <w:rPr>
          <w:color w:val="131413"/>
          <w:spacing w:val="-9"/>
          <w:w w:val="105"/>
        </w:rPr>
        <w:t xml:space="preserve"> </w:t>
      </w:r>
      <w:r>
        <w:rPr>
          <w:color w:val="131413"/>
          <w:w w:val="105"/>
        </w:rPr>
        <w:t>minutes of treatment.</w:t>
      </w:r>
    </w:p>
    <w:p w14:paraId="0A3C94F7" w14:textId="77777777" w:rsidR="00975370" w:rsidRDefault="0058442E">
      <w:pPr>
        <w:pStyle w:val="BodyText"/>
        <w:spacing w:before="1"/>
        <w:ind w:left="120" w:right="117" w:firstLine="300"/>
        <w:jc w:val="both"/>
      </w:pPr>
      <w:r>
        <w:rPr>
          <w:color w:val="131413"/>
          <w:w w:val="105"/>
        </w:rPr>
        <w:t>Besides on-board energy sources, remote powering of ingestible capsules using wireless power transmission have been</w:t>
      </w:r>
      <w:r>
        <w:rPr>
          <w:color w:val="131413"/>
          <w:spacing w:val="-9"/>
          <w:w w:val="105"/>
        </w:rPr>
        <w:t xml:space="preserve"> </w:t>
      </w:r>
      <w:r>
        <w:rPr>
          <w:color w:val="131413"/>
          <w:w w:val="105"/>
        </w:rPr>
        <w:t>investigated</w:t>
      </w:r>
      <w:r>
        <w:rPr>
          <w:color w:val="131413"/>
          <w:spacing w:val="-9"/>
          <w:w w:val="105"/>
        </w:rPr>
        <w:t xml:space="preserve"> </w:t>
      </w:r>
      <w:r>
        <w:rPr>
          <w:color w:val="131413"/>
          <w:w w:val="105"/>
        </w:rPr>
        <w:t>by</w:t>
      </w:r>
      <w:r>
        <w:rPr>
          <w:color w:val="131413"/>
          <w:spacing w:val="-10"/>
          <w:w w:val="105"/>
        </w:rPr>
        <w:t xml:space="preserve"> </w:t>
      </w:r>
      <w:r>
        <w:rPr>
          <w:color w:val="131413"/>
          <w:w w:val="105"/>
        </w:rPr>
        <w:t>researchers</w:t>
      </w:r>
      <w:r>
        <w:rPr>
          <w:color w:val="131413"/>
          <w:spacing w:val="-8"/>
          <w:w w:val="105"/>
        </w:rPr>
        <w:t xml:space="preserve"> </w:t>
      </w:r>
      <w:hyperlink w:anchor="_bookmark20" w:history="1">
        <w:r>
          <w:rPr>
            <w:color w:val="131413"/>
            <w:w w:val="105"/>
          </w:rPr>
          <w:t>[59,</w:t>
        </w:r>
      </w:hyperlink>
      <w:r>
        <w:rPr>
          <w:color w:val="131413"/>
          <w:spacing w:val="-9"/>
          <w:w w:val="105"/>
        </w:rPr>
        <w:t xml:space="preserve"> </w:t>
      </w:r>
      <w:hyperlink w:anchor="_bookmark24" w:history="1">
        <w:r>
          <w:rPr>
            <w:color w:val="131413"/>
            <w:w w:val="105"/>
          </w:rPr>
          <w:t>160].</w:t>
        </w:r>
      </w:hyperlink>
      <w:r>
        <w:rPr>
          <w:color w:val="131413"/>
          <w:spacing w:val="-10"/>
          <w:w w:val="105"/>
        </w:rPr>
        <w:t xml:space="preserve"> </w:t>
      </w:r>
      <w:r>
        <w:rPr>
          <w:color w:val="131413"/>
          <w:w w:val="105"/>
        </w:rPr>
        <w:t>In</w:t>
      </w:r>
      <w:r>
        <w:rPr>
          <w:color w:val="131413"/>
          <w:spacing w:val="-10"/>
          <w:w w:val="105"/>
        </w:rPr>
        <w:t xml:space="preserve"> </w:t>
      </w:r>
      <w:r>
        <w:rPr>
          <w:color w:val="131413"/>
          <w:w w:val="105"/>
        </w:rPr>
        <w:t>one</w:t>
      </w:r>
      <w:r>
        <w:rPr>
          <w:color w:val="131413"/>
          <w:spacing w:val="-10"/>
          <w:w w:val="105"/>
        </w:rPr>
        <w:t xml:space="preserve"> </w:t>
      </w:r>
      <w:r>
        <w:rPr>
          <w:color w:val="131413"/>
          <w:w w:val="105"/>
        </w:rPr>
        <w:t xml:space="preserve">approach, a Helmholtz transmitting coil was attached to the patient and a ferrite-core three-dimensional receiving coil was placed in the capsule. Electromagnetic </w:t>
      </w:r>
      <w:r>
        <w:rPr>
          <w:rFonts w:ascii="Times New Roman" w:hAnsi="Times New Roman"/>
          <w:color w:val="131413"/>
          <w:w w:val="105"/>
        </w:rPr>
        <w:t>ﬁ</w:t>
      </w:r>
      <w:r>
        <w:rPr>
          <w:color w:val="131413"/>
          <w:w w:val="105"/>
        </w:rPr>
        <w:t>elds were used to energize</w:t>
      </w:r>
      <w:r>
        <w:rPr>
          <w:color w:val="131413"/>
          <w:spacing w:val="40"/>
          <w:w w:val="105"/>
        </w:rPr>
        <w:t xml:space="preserve"> </w:t>
      </w:r>
      <w:r>
        <w:rPr>
          <w:color w:val="131413"/>
          <w:w w:val="105"/>
        </w:rPr>
        <w:t>the</w:t>
      </w:r>
      <w:r>
        <w:rPr>
          <w:color w:val="131413"/>
          <w:spacing w:val="40"/>
          <w:w w:val="105"/>
        </w:rPr>
        <w:t xml:space="preserve"> </w:t>
      </w:r>
      <w:r>
        <w:rPr>
          <w:color w:val="131413"/>
          <w:w w:val="105"/>
        </w:rPr>
        <w:t>capsule,</w:t>
      </w:r>
      <w:r>
        <w:rPr>
          <w:color w:val="131413"/>
          <w:spacing w:val="40"/>
          <w:w w:val="105"/>
        </w:rPr>
        <w:t xml:space="preserve"> </w:t>
      </w:r>
      <w:r>
        <w:rPr>
          <w:color w:val="131413"/>
          <w:w w:val="105"/>
        </w:rPr>
        <w:t>providing</w:t>
      </w:r>
      <w:r>
        <w:rPr>
          <w:color w:val="131413"/>
          <w:spacing w:val="40"/>
          <w:w w:val="105"/>
        </w:rPr>
        <w:t xml:space="preserve"> </w:t>
      </w:r>
      <w:r>
        <w:rPr>
          <w:color w:val="131413"/>
          <w:w w:val="105"/>
        </w:rPr>
        <w:t>su</w:t>
      </w:r>
      <w:r>
        <w:rPr>
          <w:rFonts w:ascii="Times New Roman" w:hAnsi="Times New Roman"/>
          <w:color w:val="131413"/>
          <w:w w:val="105"/>
        </w:rPr>
        <w:t>ﬃ</w:t>
      </w:r>
      <w:r>
        <w:rPr>
          <w:color w:val="131413"/>
          <w:w w:val="105"/>
        </w:rPr>
        <w:t>cient</w:t>
      </w:r>
      <w:r>
        <w:rPr>
          <w:color w:val="131413"/>
          <w:spacing w:val="40"/>
          <w:w w:val="105"/>
        </w:rPr>
        <w:t xml:space="preserve"> </w:t>
      </w:r>
      <w:r>
        <w:rPr>
          <w:color w:val="131413"/>
          <w:w w:val="105"/>
        </w:rPr>
        <w:t>power</w:t>
      </w:r>
      <w:r>
        <w:rPr>
          <w:color w:val="131413"/>
          <w:spacing w:val="40"/>
          <w:w w:val="105"/>
        </w:rPr>
        <w:t xml:space="preserve"> </w:t>
      </w:r>
      <w:r>
        <w:rPr>
          <w:color w:val="131413"/>
          <w:w w:val="105"/>
        </w:rPr>
        <w:t>(i.e.,</w:t>
      </w:r>
      <w:r>
        <w:rPr>
          <w:color w:val="131413"/>
          <w:spacing w:val="40"/>
          <w:w w:val="105"/>
        </w:rPr>
        <w:t xml:space="preserve"> </w:t>
      </w:r>
      <w:r>
        <w:rPr>
          <w:color w:val="131413"/>
          <w:spacing w:val="-2"/>
          <w:w w:val="105"/>
        </w:rPr>
        <w:t>330</w:t>
      </w:r>
      <w:r>
        <w:rPr>
          <w:color w:val="131413"/>
          <w:spacing w:val="-12"/>
          <w:w w:val="105"/>
        </w:rPr>
        <w:t xml:space="preserve"> </w:t>
      </w:r>
      <w:proofErr w:type="spellStart"/>
      <w:r>
        <w:rPr>
          <w:color w:val="131413"/>
          <w:spacing w:val="-2"/>
          <w:w w:val="105"/>
        </w:rPr>
        <w:t>mW</w:t>
      </w:r>
      <w:proofErr w:type="spellEnd"/>
      <w:r>
        <w:rPr>
          <w:color w:val="131413"/>
          <w:spacing w:val="-11"/>
          <w:w w:val="105"/>
        </w:rPr>
        <w:t xml:space="preserve"> </w:t>
      </w:r>
      <w:r>
        <w:rPr>
          <w:color w:val="131413"/>
          <w:spacing w:val="-2"/>
          <w:w w:val="105"/>
        </w:rPr>
        <w:t>to</w:t>
      </w:r>
      <w:r>
        <w:rPr>
          <w:color w:val="131413"/>
          <w:spacing w:val="-11"/>
          <w:w w:val="105"/>
        </w:rPr>
        <w:t xml:space="preserve"> </w:t>
      </w:r>
      <w:r>
        <w:rPr>
          <w:color w:val="131413"/>
          <w:spacing w:val="-2"/>
          <w:w w:val="105"/>
        </w:rPr>
        <w:t>500</w:t>
      </w:r>
      <w:r>
        <w:rPr>
          <w:color w:val="131413"/>
          <w:spacing w:val="-11"/>
          <w:w w:val="105"/>
        </w:rPr>
        <w:t xml:space="preserve"> </w:t>
      </w:r>
      <w:proofErr w:type="spellStart"/>
      <w:r>
        <w:rPr>
          <w:color w:val="131413"/>
          <w:spacing w:val="-2"/>
          <w:w w:val="105"/>
        </w:rPr>
        <w:t>mW</w:t>
      </w:r>
      <w:proofErr w:type="spellEnd"/>
      <w:r>
        <w:rPr>
          <w:color w:val="131413"/>
          <w:spacing w:val="-2"/>
          <w:w w:val="105"/>
        </w:rPr>
        <w:t>)</w:t>
      </w:r>
      <w:r>
        <w:rPr>
          <w:color w:val="131413"/>
          <w:spacing w:val="-11"/>
          <w:w w:val="105"/>
        </w:rPr>
        <w:t xml:space="preserve"> </w:t>
      </w:r>
      <w:r>
        <w:rPr>
          <w:color w:val="131413"/>
          <w:spacing w:val="-2"/>
          <w:w w:val="105"/>
        </w:rPr>
        <w:t>to</w:t>
      </w:r>
      <w:r>
        <w:rPr>
          <w:color w:val="131413"/>
          <w:spacing w:val="-11"/>
          <w:w w:val="105"/>
        </w:rPr>
        <w:t xml:space="preserve"> </w:t>
      </w:r>
      <w:r>
        <w:rPr>
          <w:color w:val="131413"/>
          <w:spacing w:val="-2"/>
          <w:w w:val="105"/>
        </w:rPr>
        <w:t>the</w:t>
      </w:r>
      <w:r>
        <w:rPr>
          <w:color w:val="131413"/>
          <w:spacing w:val="-11"/>
          <w:w w:val="105"/>
        </w:rPr>
        <w:t xml:space="preserve"> </w:t>
      </w:r>
      <w:r>
        <w:rPr>
          <w:color w:val="131413"/>
          <w:spacing w:val="-2"/>
          <w:w w:val="105"/>
        </w:rPr>
        <w:t>capsule</w:t>
      </w:r>
      <w:r>
        <w:rPr>
          <w:color w:val="131413"/>
          <w:spacing w:val="-7"/>
          <w:w w:val="105"/>
        </w:rPr>
        <w:t xml:space="preserve"> </w:t>
      </w:r>
      <w:r>
        <w:rPr>
          <w:color w:val="131413"/>
          <w:spacing w:val="-2"/>
          <w:w w:val="105"/>
        </w:rPr>
        <w:t>for</w:t>
      </w:r>
      <w:r>
        <w:rPr>
          <w:color w:val="131413"/>
          <w:spacing w:val="-8"/>
          <w:w w:val="105"/>
        </w:rPr>
        <w:t xml:space="preserve"> </w:t>
      </w:r>
      <w:r>
        <w:rPr>
          <w:color w:val="131413"/>
          <w:spacing w:val="-2"/>
          <w:w w:val="105"/>
        </w:rPr>
        <w:t>most</w:t>
      </w:r>
      <w:r>
        <w:rPr>
          <w:color w:val="131413"/>
          <w:spacing w:val="-7"/>
          <w:w w:val="105"/>
        </w:rPr>
        <w:t xml:space="preserve"> </w:t>
      </w:r>
      <w:r>
        <w:rPr>
          <w:color w:val="131413"/>
          <w:spacing w:val="-2"/>
          <w:w w:val="105"/>
        </w:rPr>
        <w:t>of</w:t>
      </w:r>
      <w:r>
        <w:rPr>
          <w:color w:val="131413"/>
          <w:spacing w:val="-7"/>
          <w:w w:val="105"/>
        </w:rPr>
        <w:t xml:space="preserve"> </w:t>
      </w:r>
      <w:r>
        <w:rPr>
          <w:color w:val="131413"/>
          <w:spacing w:val="-2"/>
          <w:w w:val="105"/>
        </w:rPr>
        <w:t>its</w:t>
      </w:r>
      <w:r>
        <w:rPr>
          <w:color w:val="131413"/>
          <w:spacing w:val="-6"/>
          <w:w w:val="105"/>
        </w:rPr>
        <w:t xml:space="preserve"> </w:t>
      </w:r>
      <w:r>
        <w:rPr>
          <w:color w:val="131413"/>
          <w:spacing w:val="-2"/>
          <w:w w:val="105"/>
        </w:rPr>
        <w:t xml:space="preserve">functions. </w:t>
      </w:r>
      <w:r>
        <w:rPr>
          <w:color w:val="131413"/>
          <w:w w:val="105"/>
        </w:rPr>
        <w:t xml:space="preserve">The design and size of the antenna determined the </w:t>
      </w:r>
      <w:proofErr w:type="spellStart"/>
      <w:r>
        <w:rPr>
          <w:color w:val="131413"/>
          <w:w w:val="105"/>
        </w:rPr>
        <w:t>fre</w:t>
      </w:r>
      <w:proofErr w:type="spellEnd"/>
      <w:r>
        <w:rPr>
          <w:color w:val="131413"/>
          <w:w w:val="105"/>
        </w:rPr>
        <w:t xml:space="preserve">- </w:t>
      </w:r>
      <w:proofErr w:type="spellStart"/>
      <w:r>
        <w:rPr>
          <w:color w:val="131413"/>
          <w:w w:val="105"/>
        </w:rPr>
        <w:t>quency</w:t>
      </w:r>
      <w:proofErr w:type="spellEnd"/>
      <w:r>
        <w:rPr>
          <w:color w:val="131413"/>
          <w:w w:val="105"/>
        </w:rPr>
        <w:t xml:space="preserve"> of optimal transmission. As a drawback, wireless power transmission is critically dependent o</w:t>
      </w:r>
      <w:r>
        <w:rPr>
          <w:color w:val="131413"/>
          <w:w w:val="105"/>
        </w:rPr>
        <w:t>n the distance between</w:t>
      </w:r>
      <w:r>
        <w:rPr>
          <w:color w:val="131413"/>
          <w:spacing w:val="-7"/>
          <w:w w:val="105"/>
        </w:rPr>
        <w:t xml:space="preserve"> </w:t>
      </w:r>
      <w:r>
        <w:rPr>
          <w:color w:val="131413"/>
          <w:w w:val="105"/>
        </w:rPr>
        <w:t>the</w:t>
      </w:r>
      <w:r>
        <w:rPr>
          <w:color w:val="131413"/>
          <w:spacing w:val="-7"/>
          <w:w w:val="105"/>
        </w:rPr>
        <w:t xml:space="preserve"> </w:t>
      </w:r>
      <w:r>
        <w:rPr>
          <w:color w:val="131413"/>
          <w:w w:val="105"/>
        </w:rPr>
        <w:t>source</w:t>
      </w:r>
      <w:r>
        <w:rPr>
          <w:color w:val="131413"/>
          <w:spacing w:val="-7"/>
          <w:w w:val="105"/>
        </w:rPr>
        <w:t xml:space="preserve"> </w:t>
      </w:r>
      <w:r>
        <w:rPr>
          <w:color w:val="131413"/>
          <w:w w:val="105"/>
        </w:rPr>
        <w:t>and</w:t>
      </w:r>
      <w:r>
        <w:rPr>
          <w:color w:val="131413"/>
          <w:spacing w:val="-8"/>
          <w:w w:val="105"/>
        </w:rPr>
        <w:t xml:space="preserve"> </w:t>
      </w:r>
      <w:r>
        <w:rPr>
          <w:color w:val="131413"/>
          <w:w w:val="105"/>
        </w:rPr>
        <w:t>receiving</w:t>
      </w:r>
      <w:r>
        <w:rPr>
          <w:color w:val="131413"/>
          <w:spacing w:val="-7"/>
          <w:w w:val="105"/>
        </w:rPr>
        <w:t xml:space="preserve"> </w:t>
      </w:r>
      <w:r>
        <w:rPr>
          <w:color w:val="131413"/>
          <w:w w:val="105"/>
        </w:rPr>
        <w:t>antenna</w:t>
      </w:r>
      <w:r>
        <w:rPr>
          <w:color w:val="131413"/>
          <w:spacing w:val="-7"/>
          <w:w w:val="105"/>
        </w:rPr>
        <w:t xml:space="preserve"> </w:t>
      </w:r>
      <w:r>
        <w:rPr>
          <w:color w:val="131413"/>
          <w:w w:val="105"/>
        </w:rPr>
        <w:t>and</w:t>
      </w:r>
      <w:r>
        <w:rPr>
          <w:color w:val="131413"/>
          <w:spacing w:val="-7"/>
          <w:w w:val="105"/>
        </w:rPr>
        <w:t xml:space="preserve"> </w:t>
      </w:r>
      <w:r>
        <w:rPr>
          <w:color w:val="131413"/>
          <w:w w:val="105"/>
        </w:rPr>
        <w:t>capsule</w:t>
      </w:r>
      <w:r>
        <w:rPr>
          <w:rFonts w:ascii="Gill Sans MT" w:hAnsi="Gill Sans MT"/>
          <w:color w:val="131413"/>
          <w:w w:val="105"/>
        </w:rPr>
        <w:t>’</w:t>
      </w:r>
      <w:r>
        <w:rPr>
          <w:color w:val="131413"/>
          <w:w w:val="105"/>
        </w:rPr>
        <w:t>s</w:t>
      </w:r>
      <w:r>
        <w:rPr>
          <w:color w:val="131413"/>
          <w:spacing w:val="-7"/>
          <w:w w:val="105"/>
        </w:rPr>
        <w:t xml:space="preserve"> </w:t>
      </w:r>
      <w:proofErr w:type="spellStart"/>
      <w:r>
        <w:rPr>
          <w:color w:val="131413"/>
          <w:w w:val="105"/>
        </w:rPr>
        <w:t>rel</w:t>
      </w:r>
      <w:proofErr w:type="spellEnd"/>
      <w:r>
        <w:rPr>
          <w:color w:val="131413"/>
          <w:w w:val="105"/>
        </w:rPr>
        <w:t xml:space="preserve">- </w:t>
      </w:r>
      <w:proofErr w:type="spellStart"/>
      <w:r>
        <w:rPr>
          <w:color w:val="131413"/>
          <w:w w:val="105"/>
        </w:rPr>
        <w:t>ative</w:t>
      </w:r>
      <w:proofErr w:type="spellEnd"/>
      <w:r>
        <w:rPr>
          <w:color w:val="131413"/>
          <w:spacing w:val="-2"/>
          <w:w w:val="105"/>
        </w:rPr>
        <w:t xml:space="preserve"> </w:t>
      </w:r>
      <w:r>
        <w:rPr>
          <w:color w:val="131413"/>
          <w:w w:val="105"/>
        </w:rPr>
        <w:t>orientation</w:t>
      </w:r>
      <w:r>
        <w:rPr>
          <w:color w:val="131413"/>
          <w:spacing w:val="-2"/>
          <w:w w:val="105"/>
        </w:rPr>
        <w:t xml:space="preserve"> </w:t>
      </w:r>
      <w:r>
        <w:rPr>
          <w:color w:val="131413"/>
          <w:w w:val="105"/>
        </w:rPr>
        <w:t>to</w:t>
      </w:r>
      <w:r>
        <w:rPr>
          <w:color w:val="131413"/>
          <w:spacing w:val="-3"/>
          <w:w w:val="105"/>
        </w:rPr>
        <w:t xml:space="preserve"> </w:t>
      </w:r>
      <w:r>
        <w:rPr>
          <w:color w:val="131413"/>
          <w:w w:val="105"/>
        </w:rPr>
        <w:t>the</w:t>
      </w:r>
      <w:r>
        <w:rPr>
          <w:color w:val="131413"/>
          <w:spacing w:val="-2"/>
          <w:w w:val="105"/>
        </w:rPr>
        <w:t xml:space="preserve"> </w:t>
      </w:r>
      <w:r>
        <w:rPr>
          <w:color w:val="131413"/>
          <w:w w:val="105"/>
        </w:rPr>
        <w:t>incoming</w:t>
      </w:r>
      <w:r>
        <w:rPr>
          <w:color w:val="131413"/>
          <w:spacing w:val="-2"/>
          <w:w w:val="105"/>
        </w:rPr>
        <w:t xml:space="preserve"> </w:t>
      </w:r>
      <w:r>
        <w:rPr>
          <w:color w:val="131413"/>
          <w:w w:val="105"/>
        </w:rPr>
        <w:t>radiation.</w:t>
      </w:r>
      <w:r>
        <w:rPr>
          <w:color w:val="131413"/>
          <w:spacing w:val="-2"/>
          <w:w w:val="105"/>
        </w:rPr>
        <w:t xml:space="preserve"> </w:t>
      </w:r>
      <w:r>
        <w:rPr>
          <w:color w:val="131413"/>
          <w:w w:val="105"/>
        </w:rPr>
        <w:t>There</w:t>
      </w:r>
      <w:r>
        <w:rPr>
          <w:color w:val="131413"/>
          <w:spacing w:val="-3"/>
          <w:w w:val="105"/>
        </w:rPr>
        <w:t xml:space="preserve"> </w:t>
      </w:r>
      <w:r>
        <w:rPr>
          <w:color w:val="131413"/>
          <w:w w:val="105"/>
        </w:rPr>
        <w:t>is</w:t>
      </w:r>
      <w:r>
        <w:rPr>
          <w:color w:val="131413"/>
          <w:spacing w:val="-3"/>
          <w:w w:val="105"/>
        </w:rPr>
        <w:t xml:space="preserve"> </w:t>
      </w:r>
      <w:proofErr w:type="spellStart"/>
      <w:r>
        <w:rPr>
          <w:color w:val="131413"/>
          <w:w w:val="105"/>
        </w:rPr>
        <w:t>signi</w:t>
      </w:r>
      <w:r>
        <w:rPr>
          <w:rFonts w:ascii="Times New Roman" w:hAnsi="Times New Roman"/>
          <w:color w:val="131413"/>
          <w:w w:val="105"/>
        </w:rPr>
        <w:t>ﬁ</w:t>
      </w:r>
      <w:proofErr w:type="spellEnd"/>
      <w:r>
        <w:rPr>
          <w:color w:val="131413"/>
          <w:w w:val="105"/>
        </w:rPr>
        <w:t xml:space="preserve">- </w:t>
      </w:r>
      <w:proofErr w:type="gramStart"/>
      <w:r>
        <w:rPr>
          <w:color w:val="131413"/>
          <w:w w:val="105"/>
        </w:rPr>
        <w:t>cant</w:t>
      </w:r>
      <w:proofErr w:type="gramEnd"/>
      <w:r>
        <w:rPr>
          <w:color w:val="131413"/>
          <w:spacing w:val="-8"/>
          <w:w w:val="105"/>
        </w:rPr>
        <w:t xml:space="preserve"> </w:t>
      </w:r>
      <w:r>
        <w:rPr>
          <w:color w:val="131413"/>
          <w:w w:val="105"/>
        </w:rPr>
        <w:t>signal</w:t>
      </w:r>
      <w:r>
        <w:rPr>
          <w:color w:val="131413"/>
          <w:spacing w:val="-7"/>
          <w:w w:val="105"/>
        </w:rPr>
        <w:t xml:space="preserve"> </w:t>
      </w:r>
      <w:r>
        <w:rPr>
          <w:color w:val="131413"/>
          <w:w w:val="105"/>
        </w:rPr>
        <w:t>loss</w:t>
      </w:r>
      <w:r>
        <w:rPr>
          <w:color w:val="131413"/>
          <w:spacing w:val="-9"/>
          <w:w w:val="105"/>
        </w:rPr>
        <w:t xml:space="preserve"> </w:t>
      </w:r>
      <w:r>
        <w:rPr>
          <w:color w:val="131413"/>
          <w:w w:val="105"/>
        </w:rPr>
        <w:t>by</w:t>
      </w:r>
      <w:r>
        <w:rPr>
          <w:color w:val="131413"/>
          <w:spacing w:val="-9"/>
          <w:w w:val="105"/>
        </w:rPr>
        <w:t xml:space="preserve"> </w:t>
      </w:r>
      <w:r>
        <w:rPr>
          <w:color w:val="131413"/>
          <w:w w:val="105"/>
        </w:rPr>
        <w:t>the</w:t>
      </w:r>
      <w:r>
        <w:rPr>
          <w:color w:val="131413"/>
          <w:spacing w:val="-8"/>
          <w:w w:val="105"/>
        </w:rPr>
        <w:t xml:space="preserve"> </w:t>
      </w:r>
      <w:r>
        <w:rPr>
          <w:color w:val="131413"/>
          <w:w w:val="105"/>
        </w:rPr>
        <w:t>time</w:t>
      </w:r>
      <w:r>
        <w:rPr>
          <w:color w:val="131413"/>
          <w:spacing w:val="-7"/>
          <w:w w:val="105"/>
        </w:rPr>
        <w:t xml:space="preserve"> </w:t>
      </w:r>
      <w:r>
        <w:rPr>
          <w:color w:val="131413"/>
          <w:w w:val="105"/>
        </w:rPr>
        <w:t>the</w:t>
      </w:r>
      <w:r>
        <w:rPr>
          <w:color w:val="131413"/>
          <w:spacing w:val="-9"/>
          <w:w w:val="105"/>
        </w:rPr>
        <w:t xml:space="preserve"> </w:t>
      </w:r>
      <w:r>
        <w:rPr>
          <w:color w:val="131413"/>
          <w:w w:val="105"/>
        </w:rPr>
        <w:t>electromagnetic</w:t>
      </w:r>
      <w:r>
        <w:rPr>
          <w:color w:val="131413"/>
          <w:spacing w:val="-8"/>
          <w:w w:val="105"/>
        </w:rPr>
        <w:t xml:space="preserve"> </w:t>
      </w:r>
      <w:r>
        <w:rPr>
          <w:color w:val="131413"/>
          <w:w w:val="105"/>
        </w:rPr>
        <w:t>waves</w:t>
      </w:r>
      <w:r>
        <w:rPr>
          <w:color w:val="131413"/>
          <w:spacing w:val="-8"/>
          <w:w w:val="105"/>
        </w:rPr>
        <w:t xml:space="preserve"> </w:t>
      </w:r>
      <w:r>
        <w:rPr>
          <w:color w:val="131413"/>
          <w:w w:val="105"/>
        </w:rPr>
        <w:t>reach the deep gastrointestinal tissues (where the</w:t>
      </w:r>
      <w:r>
        <w:rPr>
          <w:color w:val="131413"/>
          <w:w w:val="105"/>
        </w:rPr>
        <w:t xml:space="preserve"> ingestible cap- </w:t>
      </w:r>
      <w:proofErr w:type="spellStart"/>
      <w:r>
        <w:rPr>
          <w:color w:val="131413"/>
          <w:w w:val="105"/>
        </w:rPr>
        <w:t>sules</w:t>
      </w:r>
      <w:proofErr w:type="spellEnd"/>
      <w:r>
        <w:rPr>
          <w:color w:val="131413"/>
          <w:w w:val="105"/>
        </w:rPr>
        <w:t xml:space="preserve"> typically operate).</w:t>
      </w:r>
    </w:p>
    <w:p w14:paraId="0A3C94F8" w14:textId="77777777" w:rsidR="00975370" w:rsidRDefault="00975370">
      <w:pPr>
        <w:pStyle w:val="BodyText"/>
        <w:spacing w:before="4"/>
      </w:pPr>
    </w:p>
    <w:p w14:paraId="0A3C94F9" w14:textId="77777777" w:rsidR="00975370" w:rsidRDefault="0058442E">
      <w:pPr>
        <w:pStyle w:val="Heading1"/>
        <w:numPr>
          <w:ilvl w:val="0"/>
          <w:numId w:val="3"/>
        </w:numPr>
        <w:tabs>
          <w:tab w:val="left" w:pos="477"/>
        </w:tabs>
        <w:ind w:left="476" w:hanging="357"/>
        <w:jc w:val="left"/>
        <w:rPr>
          <w:color w:val="131413"/>
        </w:rPr>
      </w:pPr>
      <w:r>
        <w:rPr>
          <w:color w:val="131413"/>
          <w:w w:val="90"/>
        </w:rPr>
        <w:t>Discussion:</w:t>
      </w:r>
      <w:r>
        <w:rPr>
          <w:color w:val="131413"/>
          <w:spacing w:val="4"/>
        </w:rPr>
        <w:t xml:space="preserve"> </w:t>
      </w:r>
      <w:r>
        <w:rPr>
          <w:color w:val="131413"/>
          <w:w w:val="90"/>
        </w:rPr>
        <w:t>Present</w:t>
      </w:r>
      <w:r>
        <w:rPr>
          <w:color w:val="131413"/>
          <w:spacing w:val="4"/>
        </w:rPr>
        <w:t xml:space="preserve"> </w:t>
      </w:r>
      <w:r>
        <w:rPr>
          <w:color w:val="131413"/>
          <w:w w:val="90"/>
        </w:rPr>
        <w:t>Challenges</w:t>
      </w:r>
      <w:r>
        <w:rPr>
          <w:color w:val="131413"/>
          <w:spacing w:val="5"/>
        </w:rPr>
        <w:t xml:space="preserve"> </w:t>
      </w:r>
      <w:r>
        <w:rPr>
          <w:color w:val="131413"/>
          <w:w w:val="90"/>
        </w:rPr>
        <w:t>and</w:t>
      </w:r>
      <w:r>
        <w:rPr>
          <w:color w:val="131413"/>
          <w:spacing w:val="4"/>
        </w:rPr>
        <w:t xml:space="preserve"> </w:t>
      </w:r>
      <w:r>
        <w:rPr>
          <w:color w:val="131413"/>
          <w:spacing w:val="-2"/>
          <w:w w:val="90"/>
        </w:rPr>
        <w:t>Outlook</w:t>
      </w:r>
    </w:p>
    <w:p w14:paraId="0A3C94FA" w14:textId="77777777" w:rsidR="00975370" w:rsidRDefault="0058442E">
      <w:pPr>
        <w:pStyle w:val="BodyText"/>
        <w:spacing w:before="166" w:line="237" w:lineRule="auto"/>
        <w:ind w:left="120" w:right="117"/>
        <w:jc w:val="both"/>
      </w:pPr>
      <w:r>
        <w:rPr>
          <w:color w:val="131413"/>
          <w:w w:val="105"/>
        </w:rPr>
        <w:t>First</w:t>
      </w:r>
      <w:r>
        <w:rPr>
          <w:color w:val="131413"/>
          <w:spacing w:val="-14"/>
          <w:w w:val="105"/>
        </w:rPr>
        <w:t xml:space="preserve"> </w:t>
      </w:r>
      <w:r>
        <w:rPr>
          <w:color w:val="131413"/>
          <w:w w:val="105"/>
        </w:rPr>
        <w:t>and</w:t>
      </w:r>
      <w:r>
        <w:rPr>
          <w:color w:val="131413"/>
          <w:spacing w:val="-13"/>
          <w:w w:val="105"/>
        </w:rPr>
        <w:t xml:space="preserve"> </w:t>
      </w:r>
      <w:r>
        <w:rPr>
          <w:color w:val="131413"/>
          <w:w w:val="105"/>
        </w:rPr>
        <w:t>foremost,</w:t>
      </w:r>
      <w:r>
        <w:rPr>
          <w:color w:val="131413"/>
          <w:spacing w:val="-12"/>
          <w:w w:val="105"/>
        </w:rPr>
        <w:t xml:space="preserve"> </w:t>
      </w:r>
      <w:r>
        <w:rPr>
          <w:color w:val="131413"/>
          <w:w w:val="105"/>
        </w:rPr>
        <w:t>it</w:t>
      </w:r>
      <w:r>
        <w:rPr>
          <w:color w:val="131413"/>
          <w:spacing w:val="-13"/>
          <w:w w:val="105"/>
        </w:rPr>
        <w:t xml:space="preserve"> </w:t>
      </w:r>
      <w:r>
        <w:rPr>
          <w:color w:val="131413"/>
          <w:w w:val="105"/>
        </w:rPr>
        <w:t>is</w:t>
      </w:r>
      <w:r>
        <w:rPr>
          <w:color w:val="131413"/>
          <w:spacing w:val="-13"/>
          <w:w w:val="105"/>
        </w:rPr>
        <w:t xml:space="preserve"> </w:t>
      </w:r>
      <w:r>
        <w:rPr>
          <w:color w:val="131413"/>
          <w:w w:val="105"/>
        </w:rPr>
        <w:t>challenging</w:t>
      </w:r>
      <w:r>
        <w:rPr>
          <w:color w:val="131413"/>
          <w:spacing w:val="-14"/>
          <w:w w:val="105"/>
        </w:rPr>
        <w:t xml:space="preserve"> </w:t>
      </w:r>
      <w:r>
        <w:rPr>
          <w:color w:val="131413"/>
          <w:w w:val="105"/>
        </w:rPr>
        <w:t>for</w:t>
      </w:r>
      <w:r>
        <w:rPr>
          <w:color w:val="131413"/>
          <w:spacing w:val="-12"/>
          <w:w w:val="105"/>
        </w:rPr>
        <w:t xml:space="preserve"> </w:t>
      </w:r>
      <w:r>
        <w:rPr>
          <w:color w:val="131413"/>
          <w:w w:val="105"/>
        </w:rPr>
        <w:t>a</w:t>
      </w:r>
      <w:r>
        <w:rPr>
          <w:color w:val="131413"/>
          <w:spacing w:val="-13"/>
          <w:w w:val="105"/>
        </w:rPr>
        <w:t xml:space="preserve"> </w:t>
      </w:r>
      <w:r>
        <w:rPr>
          <w:color w:val="131413"/>
          <w:w w:val="105"/>
        </w:rPr>
        <w:t>clinic</w:t>
      </w:r>
      <w:r>
        <w:rPr>
          <w:color w:val="131413"/>
          <w:spacing w:val="-13"/>
          <w:w w:val="105"/>
        </w:rPr>
        <w:t xml:space="preserve"> </w:t>
      </w:r>
      <w:r>
        <w:rPr>
          <w:color w:val="131413"/>
          <w:w w:val="105"/>
        </w:rPr>
        <w:t>or</w:t>
      </w:r>
      <w:r>
        <w:rPr>
          <w:color w:val="131413"/>
          <w:spacing w:val="-13"/>
          <w:w w:val="105"/>
        </w:rPr>
        <w:t xml:space="preserve"> </w:t>
      </w:r>
      <w:r>
        <w:rPr>
          <w:color w:val="131413"/>
          <w:w w:val="105"/>
        </w:rPr>
        <w:t>hospital</w:t>
      </w:r>
      <w:r>
        <w:rPr>
          <w:color w:val="131413"/>
          <w:spacing w:val="-13"/>
          <w:w w:val="105"/>
        </w:rPr>
        <w:t xml:space="preserve"> </w:t>
      </w:r>
      <w:r>
        <w:rPr>
          <w:color w:val="131413"/>
          <w:w w:val="105"/>
        </w:rPr>
        <w:t xml:space="preserve">to </w:t>
      </w:r>
      <w:r>
        <w:rPr>
          <w:color w:val="131413"/>
        </w:rPr>
        <w:t xml:space="preserve">constantly assess and improve the endoscopic service </w:t>
      </w:r>
      <w:proofErr w:type="spellStart"/>
      <w:r>
        <w:rPr>
          <w:color w:val="131413"/>
        </w:rPr>
        <w:t>perfor</w:t>
      </w:r>
      <w:proofErr w:type="spellEnd"/>
      <w:r>
        <w:rPr>
          <w:color w:val="131413"/>
        </w:rPr>
        <w:t xml:space="preserve">- </w:t>
      </w:r>
      <w:proofErr w:type="spellStart"/>
      <w:r>
        <w:rPr>
          <w:color w:val="131413"/>
          <w:w w:val="105"/>
        </w:rPr>
        <w:t>mance</w:t>
      </w:r>
      <w:proofErr w:type="spellEnd"/>
      <w:r>
        <w:rPr>
          <w:color w:val="131413"/>
          <w:w w:val="105"/>
        </w:rPr>
        <w:t xml:space="preserve"> measures with root cause analyses of major events and feedback to their gastroenterologists and medical sta</w:t>
      </w:r>
      <w:r>
        <w:rPr>
          <w:rFonts w:ascii="Times New Roman" w:hAnsi="Times New Roman"/>
          <w:color w:val="131413"/>
          <w:w w:val="105"/>
        </w:rPr>
        <w:t>ﬀ</w:t>
      </w:r>
      <w:r>
        <w:rPr>
          <w:rFonts w:ascii="Times New Roman" w:hAnsi="Times New Roman"/>
          <w:color w:val="131413"/>
          <w:w w:val="105"/>
        </w:rPr>
        <w:t xml:space="preserve"> </w:t>
      </w:r>
      <w:hyperlink w:anchor="_bookmark20" w:history="1">
        <w:r>
          <w:rPr>
            <w:color w:val="131413"/>
            <w:w w:val="105"/>
          </w:rPr>
          <w:t>[40].</w:t>
        </w:r>
      </w:hyperlink>
      <w:r>
        <w:rPr>
          <w:color w:val="131413"/>
          <w:w w:val="105"/>
        </w:rPr>
        <w:t xml:space="preserve"> Moreover, these procedures are not appropri</w:t>
      </w:r>
      <w:r>
        <w:rPr>
          <w:color w:val="131413"/>
          <w:w w:val="105"/>
        </w:rPr>
        <w:t xml:space="preserve">ate for </w:t>
      </w:r>
      <w:r>
        <w:rPr>
          <w:color w:val="131413"/>
          <w:spacing w:val="-2"/>
          <w:w w:val="105"/>
        </w:rPr>
        <w:t xml:space="preserve">patients having gastrointestinal obstructions, peptic stricture </w:t>
      </w:r>
      <w:r>
        <w:rPr>
          <w:color w:val="131413"/>
          <w:w w:val="105"/>
        </w:rPr>
        <w:t xml:space="preserve">or ulcer disease, urethral strictures, urinary </w:t>
      </w:r>
      <w:r>
        <w:rPr>
          <w:rFonts w:ascii="Times New Roman" w:hAnsi="Times New Roman"/>
          <w:color w:val="131413"/>
          <w:w w:val="105"/>
        </w:rPr>
        <w:t>ﬁ</w:t>
      </w:r>
      <w:r>
        <w:rPr>
          <w:color w:val="131413"/>
          <w:w w:val="105"/>
        </w:rPr>
        <w:t xml:space="preserve">stulas, </w:t>
      </w:r>
      <w:proofErr w:type="spellStart"/>
      <w:r>
        <w:rPr>
          <w:color w:val="131413"/>
          <w:w w:val="105"/>
        </w:rPr>
        <w:t>uncon</w:t>
      </w:r>
      <w:proofErr w:type="spellEnd"/>
      <w:r>
        <w:rPr>
          <w:color w:val="131413"/>
          <w:w w:val="105"/>
        </w:rPr>
        <w:t>- trolled</w:t>
      </w:r>
      <w:r>
        <w:rPr>
          <w:color w:val="131413"/>
          <w:spacing w:val="-6"/>
          <w:w w:val="105"/>
        </w:rPr>
        <w:t xml:space="preserve"> </w:t>
      </w:r>
      <w:r>
        <w:rPr>
          <w:color w:val="131413"/>
          <w:w w:val="105"/>
        </w:rPr>
        <w:t>diabetes,</w:t>
      </w:r>
      <w:r>
        <w:rPr>
          <w:color w:val="131413"/>
          <w:spacing w:val="-4"/>
          <w:w w:val="105"/>
        </w:rPr>
        <w:t xml:space="preserve"> </w:t>
      </w:r>
      <w:r>
        <w:rPr>
          <w:color w:val="131413"/>
          <w:w w:val="105"/>
        </w:rPr>
        <w:t>swallowing</w:t>
      </w:r>
      <w:r>
        <w:rPr>
          <w:color w:val="131413"/>
          <w:spacing w:val="-5"/>
          <w:w w:val="105"/>
        </w:rPr>
        <w:t xml:space="preserve"> </w:t>
      </w:r>
      <w:r>
        <w:rPr>
          <w:color w:val="131413"/>
          <w:w w:val="105"/>
        </w:rPr>
        <w:t>disorders,</w:t>
      </w:r>
      <w:r>
        <w:rPr>
          <w:color w:val="131413"/>
          <w:spacing w:val="-6"/>
          <w:w w:val="105"/>
        </w:rPr>
        <w:t xml:space="preserve"> </w:t>
      </w:r>
      <w:r>
        <w:rPr>
          <w:color w:val="131413"/>
          <w:w w:val="105"/>
        </w:rPr>
        <w:t>prior</w:t>
      </w:r>
      <w:r>
        <w:rPr>
          <w:color w:val="131413"/>
          <w:spacing w:val="-6"/>
          <w:w w:val="105"/>
        </w:rPr>
        <w:t xml:space="preserve"> </w:t>
      </w:r>
      <w:r>
        <w:rPr>
          <w:color w:val="131413"/>
          <w:w w:val="105"/>
        </w:rPr>
        <w:t>gastrointestinal surgery, and implanted electromedical devices. To avoid el</w:t>
      </w:r>
      <w:r>
        <w:rPr>
          <w:color w:val="131413"/>
          <w:w w:val="105"/>
        </w:rPr>
        <w:t xml:space="preserve">ectromagnetic interference during the time from capsule </w:t>
      </w:r>
      <w:r>
        <w:rPr>
          <w:color w:val="131413"/>
        </w:rPr>
        <w:t xml:space="preserve">ingestion to excretion, it is advised to stay away from sources </w:t>
      </w:r>
      <w:r>
        <w:rPr>
          <w:color w:val="131413"/>
          <w:w w:val="105"/>
        </w:rPr>
        <w:t xml:space="preserve">of powerful electromagnetic </w:t>
      </w:r>
      <w:r>
        <w:rPr>
          <w:rFonts w:ascii="Times New Roman" w:hAnsi="Times New Roman"/>
          <w:color w:val="131413"/>
          <w:w w:val="105"/>
        </w:rPr>
        <w:t>ﬁ</w:t>
      </w:r>
      <w:r>
        <w:rPr>
          <w:color w:val="131413"/>
          <w:w w:val="105"/>
        </w:rPr>
        <w:t>elds (e.g., MRI instrument). There may be frequent signal loss, di</w:t>
      </w:r>
      <w:r>
        <w:rPr>
          <w:rFonts w:ascii="Times New Roman" w:hAnsi="Times New Roman"/>
          <w:color w:val="131413"/>
          <w:w w:val="105"/>
        </w:rPr>
        <w:t>ﬃ</w:t>
      </w:r>
      <w:r>
        <w:rPr>
          <w:color w:val="131413"/>
          <w:w w:val="105"/>
        </w:rPr>
        <w:t>culties in knowing the exact location of</w:t>
      </w:r>
      <w:r>
        <w:rPr>
          <w:color w:val="131413"/>
          <w:w w:val="105"/>
        </w:rPr>
        <w:t xml:space="preserve"> the capsule, or loss of battery power before excretion [</w:t>
      </w:r>
      <w:hyperlink w:anchor="_bookmark21" w:history="1">
        <w:r>
          <w:rPr>
            <w:color w:val="131413"/>
            <w:w w:val="105"/>
          </w:rPr>
          <w:t>76].</w:t>
        </w:r>
      </w:hyperlink>
      <w:r>
        <w:rPr>
          <w:color w:val="131413"/>
          <w:w w:val="105"/>
        </w:rPr>
        <w:t xml:space="preserve"> On the technical side, there are high costs associated with advanced microchips, software upgrades, and clinical validation that is expected to limit</w:t>
      </w:r>
      <w:r>
        <w:rPr>
          <w:color w:val="131413"/>
          <w:spacing w:val="40"/>
          <w:w w:val="105"/>
        </w:rPr>
        <w:t xml:space="preserve"> </w:t>
      </w:r>
      <w:r>
        <w:rPr>
          <w:color w:val="131413"/>
          <w:w w:val="105"/>
        </w:rPr>
        <w:t>the</w:t>
      </w:r>
      <w:r>
        <w:rPr>
          <w:color w:val="131413"/>
          <w:spacing w:val="-9"/>
          <w:w w:val="105"/>
        </w:rPr>
        <w:t xml:space="preserve"> </w:t>
      </w:r>
      <w:r>
        <w:rPr>
          <w:color w:val="131413"/>
          <w:w w:val="105"/>
        </w:rPr>
        <w:t>market</w:t>
      </w:r>
      <w:r>
        <w:rPr>
          <w:color w:val="131413"/>
          <w:spacing w:val="-7"/>
          <w:w w:val="105"/>
        </w:rPr>
        <w:t xml:space="preserve"> </w:t>
      </w:r>
      <w:r>
        <w:rPr>
          <w:color w:val="131413"/>
          <w:w w:val="105"/>
        </w:rPr>
        <w:t>gr</w:t>
      </w:r>
      <w:r>
        <w:rPr>
          <w:color w:val="131413"/>
          <w:w w:val="105"/>
        </w:rPr>
        <w:t>owth</w:t>
      </w:r>
      <w:r>
        <w:rPr>
          <w:color w:val="131413"/>
          <w:spacing w:val="-8"/>
          <w:w w:val="105"/>
        </w:rPr>
        <w:t xml:space="preserve"> </w:t>
      </w:r>
      <w:r>
        <w:rPr>
          <w:color w:val="131413"/>
          <w:w w:val="105"/>
        </w:rPr>
        <w:t>of</w:t>
      </w:r>
      <w:r>
        <w:rPr>
          <w:color w:val="131413"/>
          <w:spacing w:val="-8"/>
          <w:w w:val="105"/>
        </w:rPr>
        <w:t xml:space="preserve"> </w:t>
      </w:r>
      <w:r>
        <w:rPr>
          <w:color w:val="131413"/>
          <w:w w:val="105"/>
        </w:rPr>
        <w:t>smart</w:t>
      </w:r>
      <w:r>
        <w:rPr>
          <w:color w:val="131413"/>
          <w:spacing w:val="-8"/>
          <w:w w:val="105"/>
        </w:rPr>
        <w:t xml:space="preserve"> </w:t>
      </w:r>
      <w:r>
        <w:rPr>
          <w:color w:val="131413"/>
          <w:w w:val="105"/>
        </w:rPr>
        <w:t>pills</w:t>
      </w:r>
      <w:r>
        <w:rPr>
          <w:color w:val="131413"/>
          <w:spacing w:val="-8"/>
          <w:w w:val="105"/>
        </w:rPr>
        <w:t xml:space="preserve"> </w:t>
      </w:r>
      <w:hyperlink w:anchor="_bookmark19" w:history="1">
        <w:r>
          <w:rPr>
            <w:color w:val="131413"/>
            <w:w w:val="105"/>
          </w:rPr>
          <w:t>[5].</w:t>
        </w:r>
      </w:hyperlink>
      <w:r>
        <w:rPr>
          <w:color w:val="131413"/>
          <w:spacing w:val="-8"/>
          <w:w w:val="105"/>
        </w:rPr>
        <w:t xml:space="preserve"> </w:t>
      </w:r>
      <w:r>
        <w:rPr>
          <w:color w:val="131413"/>
          <w:w w:val="105"/>
        </w:rPr>
        <w:t>Furthermore,</w:t>
      </w:r>
      <w:r>
        <w:rPr>
          <w:color w:val="131413"/>
          <w:spacing w:val="-8"/>
          <w:w w:val="105"/>
        </w:rPr>
        <w:t xml:space="preserve"> </w:t>
      </w:r>
      <w:r>
        <w:rPr>
          <w:color w:val="131413"/>
          <w:w w:val="105"/>
        </w:rPr>
        <w:t>it</w:t>
      </w:r>
      <w:r>
        <w:rPr>
          <w:color w:val="131413"/>
          <w:spacing w:val="-7"/>
          <w:w w:val="105"/>
        </w:rPr>
        <w:t xml:space="preserve"> </w:t>
      </w:r>
      <w:r>
        <w:rPr>
          <w:color w:val="131413"/>
          <w:w w:val="105"/>
        </w:rPr>
        <w:t>is</w:t>
      </w:r>
      <w:r>
        <w:rPr>
          <w:color w:val="131413"/>
          <w:spacing w:val="-8"/>
          <w:w w:val="105"/>
        </w:rPr>
        <w:t xml:space="preserve"> </w:t>
      </w:r>
      <w:proofErr w:type="spellStart"/>
      <w:r>
        <w:rPr>
          <w:color w:val="131413"/>
          <w:w w:val="105"/>
        </w:rPr>
        <w:t>di</w:t>
      </w:r>
      <w:r>
        <w:rPr>
          <w:rFonts w:ascii="Times New Roman" w:hAnsi="Times New Roman"/>
          <w:color w:val="131413"/>
          <w:w w:val="105"/>
        </w:rPr>
        <w:t>ﬃ</w:t>
      </w:r>
      <w:proofErr w:type="spellEnd"/>
      <w:r>
        <w:rPr>
          <w:color w:val="131413"/>
          <w:w w:val="105"/>
        </w:rPr>
        <w:t>- cult</w:t>
      </w:r>
      <w:r>
        <w:rPr>
          <w:color w:val="131413"/>
          <w:spacing w:val="-7"/>
          <w:w w:val="105"/>
        </w:rPr>
        <w:t xml:space="preserve"> </w:t>
      </w:r>
      <w:r>
        <w:rPr>
          <w:color w:val="131413"/>
          <w:w w:val="105"/>
        </w:rPr>
        <w:t>to</w:t>
      </w:r>
      <w:r>
        <w:rPr>
          <w:color w:val="131413"/>
          <w:spacing w:val="-8"/>
          <w:w w:val="105"/>
        </w:rPr>
        <w:t xml:space="preserve"> </w:t>
      </w:r>
      <w:r>
        <w:rPr>
          <w:color w:val="131413"/>
          <w:w w:val="105"/>
        </w:rPr>
        <w:t>reconstruct</w:t>
      </w:r>
      <w:r>
        <w:rPr>
          <w:color w:val="131413"/>
          <w:spacing w:val="-7"/>
          <w:w w:val="105"/>
        </w:rPr>
        <w:t xml:space="preserve"> </w:t>
      </w:r>
      <w:r>
        <w:rPr>
          <w:color w:val="131413"/>
          <w:w w:val="105"/>
        </w:rPr>
        <w:t>and</w:t>
      </w:r>
      <w:r>
        <w:rPr>
          <w:color w:val="131413"/>
          <w:spacing w:val="-7"/>
          <w:w w:val="105"/>
        </w:rPr>
        <w:t xml:space="preserve"> </w:t>
      </w:r>
      <w:r>
        <w:rPr>
          <w:color w:val="131413"/>
          <w:w w:val="105"/>
        </w:rPr>
        <w:t>democratize</w:t>
      </w:r>
      <w:r>
        <w:rPr>
          <w:color w:val="131413"/>
          <w:spacing w:val="-7"/>
          <w:w w:val="105"/>
        </w:rPr>
        <w:t xml:space="preserve"> </w:t>
      </w:r>
      <w:r>
        <w:rPr>
          <w:color w:val="131413"/>
          <w:w w:val="105"/>
        </w:rPr>
        <w:t>the</w:t>
      </w:r>
      <w:r>
        <w:rPr>
          <w:color w:val="131413"/>
          <w:spacing w:val="-7"/>
          <w:w w:val="105"/>
        </w:rPr>
        <w:t xml:space="preserve"> </w:t>
      </w:r>
      <w:r>
        <w:rPr>
          <w:color w:val="131413"/>
          <w:w w:val="105"/>
        </w:rPr>
        <w:t>sensing</w:t>
      </w:r>
      <w:r>
        <w:rPr>
          <w:color w:val="131413"/>
          <w:spacing w:val="-7"/>
          <w:w w:val="105"/>
        </w:rPr>
        <w:t xml:space="preserve"> </w:t>
      </w:r>
      <w:r>
        <w:rPr>
          <w:color w:val="131413"/>
          <w:w w:val="105"/>
        </w:rPr>
        <w:t>and</w:t>
      </w:r>
      <w:r>
        <w:rPr>
          <w:color w:val="131413"/>
          <w:spacing w:val="-7"/>
          <w:w w:val="105"/>
        </w:rPr>
        <w:t xml:space="preserve"> </w:t>
      </w:r>
      <w:r>
        <w:rPr>
          <w:color w:val="131413"/>
          <w:w w:val="105"/>
        </w:rPr>
        <w:t xml:space="preserve">record- </w:t>
      </w:r>
      <w:proofErr w:type="spellStart"/>
      <w:r>
        <w:rPr>
          <w:color w:val="131413"/>
        </w:rPr>
        <w:t>ing</w:t>
      </w:r>
      <w:proofErr w:type="spellEnd"/>
      <w:r>
        <w:rPr>
          <w:color w:val="131413"/>
        </w:rPr>
        <w:t xml:space="preserve"> circuitry from o</w:t>
      </w:r>
      <w:r>
        <w:rPr>
          <w:rFonts w:ascii="Times New Roman" w:hAnsi="Times New Roman"/>
          <w:color w:val="131413"/>
        </w:rPr>
        <w:t>ﬀ</w:t>
      </w:r>
      <w:r>
        <w:rPr>
          <w:color w:val="131413"/>
        </w:rPr>
        <w:t xml:space="preserve">-the-shelf components, which limits the </w:t>
      </w:r>
      <w:r>
        <w:rPr>
          <w:color w:val="131413"/>
          <w:w w:val="105"/>
        </w:rPr>
        <w:t>number of commercial ingestible capsule products [</w:t>
      </w:r>
      <w:hyperlink w:anchor="_bookmark24" w:history="1">
        <w:r>
          <w:rPr>
            <w:color w:val="131413"/>
            <w:w w:val="105"/>
          </w:rPr>
          <w:t>161].</w:t>
        </w:r>
      </w:hyperlink>
    </w:p>
    <w:p w14:paraId="0A3C94FB" w14:textId="77777777" w:rsidR="00975370" w:rsidRDefault="0058442E">
      <w:pPr>
        <w:pStyle w:val="BodyText"/>
        <w:spacing w:before="21"/>
        <w:ind w:left="120" w:right="117" w:firstLine="300"/>
        <w:jc w:val="both"/>
      </w:pPr>
      <w:r>
        <w:rPr>
          <w:color w:val="131413"/>
          <w:spacing w:val="-2"/>
          <w:w w:val="105"/>
        </w:rPr>
        <w:t>The</w:t>
      </w:r>
      <w:r>
        <w:rPr>
          <w:color w:val="131413"/>
          <w:spacing w:val="-5"/>
          <w:w w:val="105"/>
        </w:rPr>
        <w:t xml:space="preserve"> </w:t>
      </w:r>
      <w:r>
        <w:rPr>
          <w:color w:val="131413"/>
          <w:spacing w:val="-2"/>
          <w:w w:val="105"/>
        </w:rPr>
        <w:t>procedures</w:t>
      </w:r>
      <w:r>
        <w:rPr>
          <w:color w:val="131413"/>
          <w:spacing w:val="-6"/>
          <w:w w:val="105"/>
        </w:rPr>
        <w:t xml:space="preserve"> </w:t>
      </w:r>
      <w:r>
        <w:rPr>
          <w:color w:val="131413"/>
          <w:spacing w:val="-2"/>
          <w:w w:val="105"/>
        </w:rPr>
        <w:t>involving</w:t>
      </w:r>
      <w:r>
        <w:rPr>
          <w:color w:val="131413"/>
          <w:spacing w:val="-5"/>
          <w:w w:val="105"/>
        </w:rPr>
        <w:t xml:space="preserve"> </w:t>
      </w:r>
      <w:r>
        <w:rPr>
          <w:color w:val="131413"/>
          <w:spacing w:val="-2"/>
          <w:w w:val="105"/>
        </w:rPr>
        <w:t>ingestible</w:t>
      </w:r>
      <w:r>
        <w:rPr>
          <w:color w:val="131413"/>
          <w:spacing w:val="-4"/>
          <w:w w:val="105"/>
        </w:rPr>
        <w:t xml:space="preserve"> </w:t>
      </w:r>
      <w:r>
        <w:rPr>
          <w:color w:val="131413"/>
          <w:spacing w:val="-2"/>
          <w:w w:val="105"/>
        </w:rPr>
        <w:t>capsules</w:t>
      </w:r>
      <w:r>
        <w:rPr>
          <w:color w:val="131413"/>
          <w:spacing w:val="-3"/>
          <w:w w:val="105"/>
        </w:rPr>
        <w:t xml:space="preserve"> </w:t>
      </w:r>
      <w:r>
        <w:rPr>
          <w:color w:val="131413"/>
          <w:spacing w:val="-2"/>
          <w:w w:val="105"/>
        </w:rPr>
        <w:t>have</w:t>
      </w:r>
      <w:r>
        <w:rPr>
          <w:color w:val="131413"/>
          <w:spacing w:val="-4"/>
          <w:w w:val="105"/>
        </w:rPr>
        <w:t xml:space="preserve"> </w:t>
      </w:r>
      <w:r>
        <w:rPr>
          <w:color w:val="131413"/>
          <w:spacing w:val="-2"/>
          <w:w w:val="105"/>
        </w:rPr>
        <w:t xml:space="preserve">health </w:t>
      </w:r>
      <w:r>
        <w:rPr>
          <w:color w:val="131413"/>
          <w:w w:val="105"/>
        </w:rPr>
        <w:t>risks, such as capsule retention, aspiration,</w:t>
      </w:r>
      <w:r>
        <w:rPr>
          <w:color w:val="131413"/>
          <w:w w:val="105"/>
        </w:rPr>
        <w:t xml:space="preserve"> obstruction, mucosal injury, internal bleeding, and irritation. In </w:t>
      </w:r>
      <w:proofErr w:type="spellStart"/>
      <w:r>
        <w:rPr>
          <w:color w:val="131413"/>
          <w:w w:val="105"/>
        </w:rPr>
        <w:t>particu</w:t>
      </w:r>
      <w:proofErr w:type="spellEnd"/>
      <w:r>
        <w:rPr>
          <w:color w:val="131413"/>
          <w:w w:val="105"/>
        </w:rPr>
        <w:t>- lar, capsule retention in the gastrointestinal tract can have signi</w:t>
      </w:r>
      <w:r>
        <w:rPr>
          <w:rFonts w:ascii="Times New Roman" w:hAnsi="Times New Roman"/>
          <w:color w:val="131413"/>
          <w:w w:val="105"/>
        </w:rPr>
        <w:t>ﬁ</w:t>
      </w:r>
      <w:r>
        <w:rPr>
          <w:color w:val="131413"/>
          <w:w w:val="105"/>
        </w:rPr>
        <w:t>cant</w:t>
      </w:r>
      <w:r>
        <w:rPr>
          <w:color w:val="131413"/>
          <w:spacing w:val="-6"/>
          <w:w w:val="105"/>
        </w:rPr>
        <w:t xml:space="preserve"> </w:t>
      </w:r>
      <w:r>
        <w:rPr>
          <w:color w:val="131413"/>
          <w:w w:val="105"/>
        </w:rPr>
        <w:t>health</w:t>
      </w:r>
      <w:r>
        <w:rPr>
          <w:color w:val="131413"/>
          <w:spacing w:val="-6"/>
          <w:w w:val="105"/>
        </w:rPr>
        <w:t xml:space="preserve"> </w:t>
      </w:r>
      <w:r>
        <w:rPr>
          <w:color w:val="131413"/>
          <w:w w:val="105"/>
        </w:rPr>
        <w:t>complications</w:t>
      </w:r>
      <w:r>
        <w:rPr>
          <w:color w:val="131413"/>
          <w:spacing w:val="-7"/>
          <w:w w:val="105"/>
        </w:rPr>
        <w:t xml:space="preserve"> </w:t>
      </w:r>
      <w:r>
        <w:rPr>
          <w:color w:val="131413"/>
          <w:w w:val="105"/>
        </w:rPr>
        <w:t>depending</w:t>
      </w:r>
      <w:r>
        <w:rPr>
          <w:color w:val="131413"/>
          <w:spacing w:val="-5"/>
          <w:w w:val="105"/>
        </w:rPr>
        <w:t xml:space="preserve"> </w:t>
      </w:r>
      <w:r>
        <w:rPr>
          <w:color w:val="131413"/>
          <w:w w:val="105"/>
        </w:rPr>
        <w:t>upon</w:t>
      </w:r>
      <w:r>
        <w:rPr>
          <w:color w:val="131413"/>
          <w:spacing w:val="-6"/>
          <w:w w:val="105"/>
        </w:rPr>
        <w:t xml:space="preserve"> </w:t>
      </w:r>
      <w:r>
        <w:rPr>
          <w:color w:val="131413"/>
          <w:w w:val="105"/>
        </w:rPr>
        <w:t>the</w:t>
      </w:r>
      <w:r>
        <w:rPr>
          <w:color w:val="131413"/>
          <w:spacing w:val="-8"/>
          <w:w w:val="105"/>
        </w:rPr>
        <w:t xml:space="preserve"> </w:t>
      </w:r>
      <w:proofErr w:type="spellStart"/>
      <w:r>
        <w:rPr>
          <w:color w:val="131413"/>
          <w:w w:val="105"/>
        </w:rPr>
        <w:t>preex</w:t>
      </w:r>
      <w:proofErr w:type="spellEnd"/>
      <w:r>
        <w:rPr>
          <w:color w:val="131413"/>
          <w:w w:val="105"/>
        </w:rPr>
        <w:t xml:space="preserve">- </w:t>
      </w:r>
      <w:proofErr w:type="spellStart"/>
      <w:r>
        <w:rPr>
          <w:color w:val="131413"/>
          <w:w w:val="105"/>
        </w:rPr>
        <w:t>isting</w:t>
      </w:r>
      <w:proofErr w:type="spellEnd"/>
      <w:r>
        <w:rPr>
          <w:color w:val="131413"/>
          <w:spacing w:val="-2"/>
          <w:w w:val="105"/>
        </w:rPr>
        <w:t xml:space="preserve"> </w:t>
      </w:r>
      <w:r>
        <w:rPr>
          <w:color w:val="131413"/>
          <w:w w:val="105"/>
        </w:rPr>
        <w:t>conditions</w:t>
      </w:r>
      <w:r>
        <w:rPr>
          <w:color w:val="131413"/>
          <w:spacing w:val="-2"/>
          <w:w w:val="105"/>
        </w:rPr>
        <w:t xml:space="preserve"> </w:t>
      </w:r>
      <w:r>
        <w:rPr>
          <w:color w:val="131413"/>
          <w:w w:val="105"/>
        </w:rPr>
        <w:t>of</w:t>
      </w:r>
      <w:r>
        <w:rPr>
          <w:color w:val="131413"/>
          <w:spacing w:val="-3"/>
          <w:w w:val="105"/>
        </w:rPr>
        <w:t xml:space="preserve"> </w:t>
      </w:r>
      <w:r>
        <w:rPr>
          <w:color w:val="131413"/>
          <w:w w:val="105"/>
        </w:rPr>
        <w:t>the</w:t>
      </w:r>
      <w:r>
        <w:rPr>
          <w:color w:val="131413"/>
          <w:spacing w:val="-1"/>
          <w:w w:val="105"/>
        </w:rPr>
        <w:t xml:space="preserve"> </w:t>
      </w:r>
      <w:r>
        <w:rPr>
          <w:color w:val="131413"/>
          <w:w w:val="105"/>
        </w:rPr>
        <w:t>patient</w:t>
      </w:r>
      <w:r>
        <w:rPr>
          <w:color w:val="131413"/>
          <w:spacing w:val="-2"/>
          <w:w w:val="105"/>
        </w:rPr>
        <w:t xml:space="preserve"> </w:t>
      </w:r>
      <w:r>
        <w:rPr>
          <w:color w:val="131413"/>
          <w:w w:val="105"/>
        </w:rPr>
        <w:t>and</w:t>
      </w:r>
      <w:r>
        <w:rPr>
          <w:color w:val="131413"/>
          <w:spacing w:val="-1"/>
          <w:w w:val="105"/>
        </w:rPr>
        <w:t xml:space="preserve"> </w:t>
      </w:r>
      <w:r>
        <w:rPr>
          <w:color w:val="131413"/>
          <w:w w:val="105"/>
        </w:rPr>
        <w:t>nature</w:t>
      </w:r>
      <w:r>
        <w:rPr>
          <w:color w:val="131413"/>
          <w:spacing w:val="-2"/>
          <w:w w:val="105"/>
        </w:rPr>
        <w:t xml:space="preserve"> </w:t>
      </w:r>
      <w:r>
        <w:rPr>
          <w:color w:val="131413"/>
          <w:w w:val="105"/>
        </w:rPr>
        <w:t>of</w:t>
      </w:r>
      <w:r>
        <w:rPr>
          <w:color w:val="131413"/>
          <w:spacing w:val="-2"/>
          <w:w w:val="105"/>
        </w:rPr>
        <w:t xml:space="preserve"> </w:t>
      </w:r>
      <w:r>
        <w:rPr>
          <w:color w:val="131413"/>
          <w:w w:val="105"/>
        </w:rPr>
        <w:t>capsule</w:t>
      </w:r>
      <w:r>
        <w:rPr>
          <w:color w:val="131413"/>
          <w:spacing w:val="-2"/>
          <w:w w:val="105"/>
        </w:rPr>
        <w:t xml:space="preserve"> </w:t>
      </w:r>
      <w:r>
        <w:rPr>
          <w:color w:val="131413"/>
          <w:w w:val="105"/>
        </w:rPr>
        <w:t>mate</w:t>
      </w:r>
      <w:r>
        <w:rPr>
          <w:color w:val="131413"/>
          <w:w w:val="105"/>
        </w:rPr>
        <w:t xml:space="preserve">- rials </w:t>
      </w:r>
      <w:hyperlink w:anchor="_bookmark23" w:history="1">
        <w:r>
          <w:rPr>
            <w:color w:val="131413"/>
            <w:w w:val="105"/>
          </w:rPr>
          <w:t>[151].</w:t>
        </w:r>
      </w:hyperlink>
      <w:r>
        <w:rPr>
          <w:color w:val="131413"/>
          <w:w w:val="105"/>
        </w:rPr>
        <w:t xml:space="preserve"> A study found that capsule retention following video</w:t>
      </w:r>
      <w:r>
        <w:rPr>
          <w:color w:val="131413"/>
          <w:spacing w:val="-1"/>
          <w:w w:val="105"/>
        </w:rPr>
        <w:t xml:space="preserve"> </w:t>
      </w:r>
      <w:r>
        <w:rPr>
          <w:color w:val="131413"/>
          <w:w w:val="105"/>
        </w:rPr>
        <w:t>capsule</w:t>
      </w:r>
      <w:r>
        <w:rPr>
          <w:color w:val="131413"/>
          <w:spacing w:val="-2"/>
          <w:w w:val="105"/>
        </w:rPr>
        <w:t xml:space="preserve"> </w:t>
      </w:r>
      <w:r>
        <w:rPr>
          <w:color w:val="131413"/>
          <w:w w:val="105"/>
        </w:rPr>
        <w:t>endoscopy</w:t>
      </w:r>
      <w:r>
        <w:rPr>
          <w:color w:val="131413"/>
          <w:spacing w:val="-1"/>
          <w:w w:val="105"/>
        </w:rPr>
        <w:t xml:space="preserve"> </w:t>
      </w:r>
      <w:r>
        <w:rPr>
          <w:color w:val="131413"/>
          <w:w w:val="105"/>
        </w:rPr>
        <w:t>was</w:t>
      </w:r>
      <w:r>
        <w:rPr>
          <w:color w:val="131413"/>
          <w:spacing w:val="-1"/>
          <w:w w:val="105"/>
        </w:rPr>
        <w:t xml:space="preserve"> </w:t>
      </w:r>
      <w:r>
        <w:rPr>
          <w:color w:val="131413"/>
          <w:w w:val="105"/>
        </w:rPr>
        <w:t>predominantly found</w:t>
      </w:r>
      <w:r>
        <w:rPr>
          <w:color w:val="131413"/>
          <w:spacing w:val="-1"/>
          <w:w w:val="105"/>
        </w:rPr>
        <w:t xml:space="preserve"> </w:t>
      </w:r>
      <w:r>
        <w:rPr>
          <w:color w:val="131413"/>
          <w:w w:val="105"/>
        </w:rPr>
        <w:t>in</w:t>
      </w:r>
      <w:r>
        <w:rPr>
          <w:color w:val="131413"/>
          <w:spacing w:val="-1"/>
          <w:w w:val="105"/>
        </w:rPr>
        <w:t xml:space="preserve"> </w:t>
      </w:r>
      <w:proofErr w:type="spellStart"/>
      <w:r>
        <w:rPr>
          <w:color w:val="131413"/>
          <w:w w:val="105"/>
        </w:rPr>
        <w:t>indi</w:t>
      </w:r>
      <w:proofErr w:type="spellEnd"/>
      <w:r>
        <w:rPr>
          <w:color w:val="131413"/>
          <w:w w:val="105"/>
        </w:rPr>
        <w:t xml:space="preserve">- </w:t>
      </w:r>
      <w:proofErr w:type="spellStart"/>
      <w:r>
        <w:rPr>
          <w:color w:val="131413"/>
          <w:spacing w:val="-2"/>
          <w:w w:val="105"/>
        </w:rPr>
        <w:t>viduals</w:t>
      </w:r>
      <w:proofErr w:type="spellEnd"/>
      <w:r>
        <w:rPr>
          <w:color w:val="131413"/>
          <w:spacing w:val="-6"/>
          <w:w w:val="105"/>
        </w:rPr>
        <w:t xml:space="preserve"> </w:t>
      </w:r>
      <w:r>
        <w:rPr>
          <w:color w:val="131413"/>
          <w:spacing w:val="-2"/>
          <w:w w:val="105"/>
        </w:rPr>
        <w:t>with</w:t>
      </w:r>
      <w:r>
        <w:rPr>
          <w:color w:val="131413"/>
          <w:spacing w:val="-5"/>
          <w:w w:val="105"/>
        </w:rPr>
        <w:t xml:space="preserve"> </w:t>
      </w:r>
      <w:r>
        <w:rPr>
          <w:color w:val="131413"/>
          <w:spacing w:val="-2"/>
          <w:w w:val="105"/>
        </w:rPr>
        <w:t>bowel</w:t>
      </w:r>
      <w:r>
        <w:rPr>
          <w:color w:val="131413"/>
          <w:spacing w:val="-5"/>
          <w:w w:val="105"/>
        </w:rPr>
        <w:t xml:space="preserve"> </w:t>
      </w:r>
      <w:r>
        <w:rPr>
          <w:color w:val="131413"/>
          <w:spacing w:val="-2"/>
          <w:w w:val="105"/>
        </w:rPr>
        <w:t>disease</w:t>
      </w:r>
      <w:r>
        <w:rPr>
          <w:color w:val="131413"/>
          <w:spacing w:val="-5"/>
          <w:w w:val="105"/>
        </w:rPr>
        <w:t xml:space="preserve"> </w:t>
      </w:r>
      <w:r>
        <w:rPr>
          <w:color w:val="131413"/>
          <w:spacing w:val="-2"/>
          <w:w w:val="105"/>
        </w:rPr>
        <w:t>(1.4%</w:t>
      </w:r>
      <w:r>
        <w:rPr>
          <w:color w:val="131413"/>
          <w:spacing w:val="-5"/>
          <w:w w:val="105"/>
        </w:rPr>
        <w:t xml:space="preserve"> </w:t>
      </w:r>
      <w:r>
        <w:rPr>
          <w:color w:val="131413"/>
          <w:spacing w:val="-2"/>
          <w:w w:val="105"/>
        </w:rPr>
        <w:t>retention</w:t>
      </w:r>
      <w:r>
        <w:rPr>
          <w:color w:val="131413"/>
          <w:spacing w:val="-4"/>
          <w:w w:val="105"/>
        </w:rPr>
        <w:t xml:space="preserve"> </w:t>
      </w:r>
      <w:r>
        <w:rPr>
          <w:color w:val="131413"/>
          <w:spacing w:val="-2"/>
          <w:w w:val="105"/>
        </w:rPr>
        <w:t>rate)</w:t>
      </w:r>
      <w:r>
        <w:rPr>
          <w:color w:val="131413"/>
          <w:spacing w:val="-5"/>
          <w:w w:val="105"/>
        </w:rPr>
        <w:t xml:space="preserve"> </w:t>
      </w:r>
      <w:r>
        <w:rPr>
          <w:color w:val="131413"/>
          <w:spacing w:val="-2"/>
          <w:w w:val="105"/>
        </w:rPr>
        <w:t>and</w:t>
      </w:r>
      <w:r>
        <w:rPr>
          <w:color w:val="131413"/>
          <w:spacing w:val="-5"/>
          <w:w w:val="105"/>
        </w:rPr>
        <w:t xml:space="preserve"> </w:t>
      </w:r>
      <w:r>
        <w:rPr>
          <w:color w:val="131413"/>
          <w:spacing w:val="-2"/>
          <w:w w:val="105"/>
        </w:rPr>
        <w:t>Crohn</w:t>
      </w:r>
      <w:r>
        <w:rPr>
          <w:rFonts w:ascii="Gill Sans MT" w:hAnsi="Gill Sans MT"/>
          <w:color w:val="131413"/>
          <w:spacing w:val="-2"/>
          <w:w w:val="105"/>
        </w:rPr>
        <w:t>’</w:t>
      </w:r>
      <w:r>
        <w:rPr>
          <w:color w:val="131413"/>
          <w:spacing w:val="-2"/>
          <w:w w:val="105"/>
        </w:rPr>
        <w:t xml:space="preserve">s </w:t>
      </w:r>
      <w:r>
        <w:rPr>
          <w:color w:val="131413"/>
          <w:w w:val="105"/>
        </w:rPr>
        <w:t>disease</w:t>
      </w:r>
      <w:r>
        <w:rPr>
          <w:color w:val="131413"/>
          <w:spacing w:val="-10"/>
          <w:w w:val="105"/>
        </w:rPr>
        <w:t xml:space="preserve"> </w:t>
      </w:r>
      <w:r>
        <w:rPr>
          <w:color w:val="131413"/>
          <w:w w:val="105"/>
        </w:rPr>
        <w:t>(13%</w:t>
      </w:r>
      <w:r>
        <w:rPr>
          <w:color w:val="131413"/>
          <w:spacing w:val="-9"/>
          <w:w w:val="105"/>
        </w:rPr>
        <w:t xml:space="preserve"> </w:t>
      </w:r>
      <w:r>
        <w:rPr>
          <w:color w:val="131413"/>
          <w:w w:val="105"/>
        </w:rPr>
        <w:t>retention</w:t>
      </w:r>
      <w:r>
        <w:rPr>
          <w:color w:val="131413"/>
          <w:spacing w:val="-8"/>
          <w:w w:val="105"/>
        </w:rPr>
        <w:t xml:space="preserve"> </w:t>
      </w:r>
      <w:r>
        <w:rPr>
          <w:color w:val="131413"/>
          <w:w w:val="105"/>
        </w:rPr>
        <w:t>rate)</w:t>
      </w:r>
      <w:r>
        <w:rPr>
          <w:color w:val="131413"/>
          <w:spacing w:val="-9"/>
          <w:w w:val="105"/>
        </w:rPr>
        <w:t xml:space="preserve"> </w:t>
      </w:r>
      <w:r>
        <w:rPr>
          <w:color w:val="131413"/>
          <w:w w:val="105"/>
        </w:rPr>
        <w:t>where</w:t>
      </w:r>
      <w:r>
        <w:rPr>
          <w:color w:val="131413"/>
          <w:spacing w:val="-8"/>
          <w:w w:val="105"/>
        </w:rPr>
        <w:t xml:space="preserve"> </w:t>
      </w:r>
      <w:r>
        <w:rPr>
          <w:color w:val="131413"/>
          <w:w w:val="105"/>
        </w:rPr>
        <w:t>the</w:t>
      </w:r>
      <w:r>
        <w:rPr>
          <w:color w:val="131413"/>
          <w:spacing w:val="-10"/>
          <w:w w:val="105"/>
        </w:rPr>
        <w:t xml:space="preserve"> </w:t>
      </w:r>
      <w:r>
        <w:rPr>
          <w:color w:val="131413"/>
          <w:w w:val="105"/>
        </w:rPr>
        <w:t>retention</w:t>
      </w:r>
      <w:r>
        <w:rPr>
          <w:color w:val="131413"/>
          <w:spacing w:val="-8"/>
          <w:w w:val="105"/>
        </w:rPr>
        <w:t xml:space="preserve"> </w:t>
      </w:r>
      <w:r>
        <w:rPr>
          <w:color w:val="131413"/>
          <w:w w:val="105"/>
        </w:rPr>
        <w:t>of</w:t>
      </w:r>
      <w:r>
        <w:rPr>
          <w:color w:val="131413"/>
          <w:spacing w:val="-10"/>
          <w:w w:val="105"/>
        </w:rPr>
        <w:t xml:space="preserve"> </w:t>
      </w:r>
      <w:r>
        <w:rPr>
          <w:color w:val="131413"/>
          <w:w w:val="105"/>
        </w:rPr>
        <w:t>capsules often</w:t>
      </w:r>
      <w:r>
        <w:rPr>
          <w:color w:val="131413"/>
          <w:spacing w:val="-14"/>
          <w:w w:val="105"/>
        </w:rPr>
        <w:t xml:space="preserve"> </w:t>
      </w:r>
      <w:r>
        <w:rPr>
          <w:color w:val="131413"/>
          <w:w w:val="105"/>
        </w:rPr>
        <w:t>resulted</w:t>
      </w:r>
      <w:r>
        <w:rPr>
          <w:color w:val="131413"/>
          <w:spacing w:val="-12"/>
          <w:w w:val="105"/>
        </w:rPr>
        <w:t xml:space="preserve"> </w:t>
      </w:r>
      <w:r>
        <w:rPr>
          <w:color w:val="131413"/>
          <w:w w:val="105"/>
        </w:rPr>
        <w:t>in</w:t>
      </w:r>
      <w:r>
        <w:rPr>
          <w:color w:val="131413"/>
          <w:spacing w:val="-14"/>
          <w:w w:val="105"/>
        </w:rPr>
        <w:t xml:space="preserve"> </w:t>
      </w:r>
      <w:r>
        <w:rPr>
          <w:color w:val="131413"/>
          <w:w w:val="105"/>
        </w:rPr>
        <w:t>gastrointestinal</w:t>
      </w:r>
      <w:r>
        <w:rPr>
          <w:color w:val="131413"/>
          <w:spacing w:val="-13"/>
          <w:w w:val="105"/>
        </w:rPr>
        <w:t xml:space="preserve"> </w:t>
      </w:r>
      <w:r>
        <w:rPr>
          <w:color w:val="131413"/>
          <w:w w:val="105"/>
        </w:rPr>
        <w:t>obstruction</w:t>
      </w:r>
      <w:r>
        <w:rPr>
          <w:color w:val="131413"/>
          <w:spacing w:val="-11"/>
          <w:w w:val="105"/>
        </w:rPr>
        <w:t xml:space="preserve"> </w:t>
      </w:r>
      <w:hyperlink w:anchor="_bookmark24" w:history="1">
        <w:r>
          <w:rPr>
            <w:color w:val="131413"/>
            <w:w w:val="105"/>
          </w:rPr>
          <w:t>[162].</w:t>
        </w:r>
      </w:hyperlink>
      <w:r>
        <w:rPr>
          <w:color w:val="131413"/>
          <w:spacing w:val="-13"/>
          <w:w w:val="105"/>
        </w:rPr>
        <w:t xml:space="preserve"> </w:t>
      </w:r>
      <w:r>
        <w:rPr>
          <w:color w:val="131413"/>
          <w:w w:val="105"/>
        </w:rPr>
        <w:t>A</w:t>
      </w:r>
      <w:r>
        <w:rPr>
          <w:color w:val="131413"/>
          <w:spacing w:val="-13"/>
          <w:w w:val="105"/>
        </w:rPr>
        <w:t xml:space="preserve"> </w:t>
      </w:r>
      <w:r>
        <w:rPr>
          <w:color w:val="131413"/>
          <w:w w:val="105"/>
        </w:rPr>
        <w:t>survey of</w:t>
      </w:r>
      <w:r>
        <w:rPr>
          <w:color w:val="131413"/>
          <w:spacing w:val="-1"/>
          <w:w w:val="105"/>
        </w:rPr>
        <w:t xml:space="preserve"> </w:t>
      </w:r>
      <w:r>
        <w:rPr>
          <w:color w:val="131413"/>
          <w:w w:val="105"/>
        </w:rPr>
        <w:t>22,840</w:t>
      </w:r>
      <w:r>
        <w:rPr>
          <w:color w:val="131413"/>
          <w:spacing w:val="-1"/>
          <w:w w:val="105"/>
        </w:rPr>
        <w:t xml:space="preserve"> </w:t>
      </w:r>
      <w:r>
        <w:rPr>
          <w:color w:val="131413"/>
          <w:w w:val="105"/>
        </w:rPr>
        <w:t>procedures</w:t>
      </w:r>
      <w:r>
        <w:rPr>
          <w:color w:val="131413"/>
          <w:spacing w:val="-1"/>
          <w:w w:val="105"/>
        </w:rPr>
        <w:t xml:space="preserve"> </w:t>
      </w:r>
      <w:r>
        <w:rPr>
          <w:color w:val="131413"/>
          <w:w w:val="105"/>
        </w:rPr>
        <w:t>using</w:t>
      </w:r>
      <w:r>
        <w:rPr>
          <w:color w:val="131413"/>
          <w:spacing w:val="-1"/>
          <w:w w:val="105"/>
        </w:rPr>
        <w:t xml:space="preserve"> </w:t>
      </w:r>
      <w:r>
        <w:rPr>
          <w:color w:val="131413"/>
          <w:w w:val="105"/>
        </w:rPr>
        <w:t>small</w:t>
      </w:r>
      <w:r>
        <w:rPr>
          <w:color w:val="131413"/>
          <w:spacing w:val="-1"/>
          <w:w w:val="105"/>
        </w:rPr>
        <w:t xml:space="preserve"> </w:t>
      </w:r>
      <w:r>
        <w:rPr>
          <w:color w:val="131413"/>
          <w:w w:val="105"/>
        </w:rPr>
        <w:t>bowel</w:t>
      </w:r>
      <w:r>
        <w:rPr>
          <w:color w:val="131413"/>
          <w:spacing w:val="-2"/>
          <w:w w:val="105"/>
        </w:rPr>
        <w:t xml:space="preserve"> </w:t>
      </w:r>
      <w:r>
        <w:rPr>
          <w:color w:val="131413"/>
          <w:w w:val="105"/>
        </w:rPr>
        <w:t>capsule endoscopy showed</w:t>
      </w:r>
      <w:r>
        <w:rPr>
          <w:color w:val="131413"/>
          <w:spacing w:val="-2"/>
          <w:w w:val="105"/>
        </w:rPr>
        <w:t xml:space="preserve"> </w:t>
      </w:r>
      <w:r>
        <w:rPr>
          <w:color w:val="131413"/>
          <w:w w:val="105"/>
        </w:rPr>
        <w:t>a</w:t>
      </w:r>
      <w:r>
        <w:rPr>
          <w:color w:val="131413"/>
          <w:spacing w:val="-2"/>
          <w:w w:val="105"/>
        </w:rPr>
        <w:t xml:space="preserve"> </w:t>
      </w:r>
      <w:r>
        <w:rPr>
          <w:color w:val="131413"/>
          <w:w w:val="105"/>
        </w:rPr>
        <w:t>signi</w:t>
      </w:r>
      <w:r>
        <w:rPr>
          <w:rFonts w:ascii="Times New Roman" w:hAnsi="Times New Roman"/>
          <w:color w:val="131413"/>
          <w:w w:val="105"/>
        </w:rPr>
        <w:t>ﬁ</w:t>
      </w:r>
      <w:r>
        <w:rPr>
          <w:color w:val="131413"/>
          <w:w w:val="105"/>
        </w:rPr>
        <w:t>cant</w:t>
      </w:r>
      <w:r>
        <w:rPr>
          <w:color w:val="131413"/>
          <w:spacing w:val="-2"/>
          <w:w w:val="105"/>
        </w:rPr>
        <w:t xml:space="preserve"> </w:t>
      </w:r>
      <w:r>
        <w:rPr>
          <w:color w:val="131413"/>
          <w:w w:val="105"/>
        </w:rPr>
        <w:t>retention</w:t>
      </w:r>
      <w:r>
        <w:rPr>
          <w:color w:val="131413"/>
          <w:spacing w:val="-1"/>
          <w:w w:val="105"/>
        </w:rPr>
        <w:t xml:space="preserve"> </w:t>
      </w:r>
      <w:r>
        <w:rPr>
          <w:color w:val="131413"/>
          <w:w w:val="105"/>
        </w:rPr>
        <w:t>rate</w:t>
      </w:r>
      <w:r>
        <w:rPr>
          <w:color w:val="131413"/>
          <w:spacing w:val="-2"/>
          <w:w w:val="105"/>
        </w:rPr>
        <w:t xml:space="preserve"> </w:t>
      </w:r>
      <w:r>
        <w:rPr>
          <w:color w:val="131413"/>
          <w:w w:val="105"/>
        </w:rPr>
        <w:t>for</w:t>
      </w:r>
      <w:r>
        <w:rPr>
          <w:color w:val="131413"/>
          <w:spacing w:val="-2"/>
          <w:w w:val="105"/>
        </w:rPr>
        <w:t xml:space="preserve"> </w:t>
      </w:r>
      <w:r>
        <w:rPr>
          <w:color w:val="131413"/>
          <w:w w:val="105"/>
        </w:rPr>
        <w:t>common</w:t>
      </w:r>
      <w:r>
        <w:rPr>
          <w:color w:val="131413"/>
          <w:spacing w:val="-2"/>
          <w:w w:val="105"/>
        </w:rPr>
        <w:t xml:space="preserve"> indications</w:t>
      </w:r>
    </w:p>
    <w:p w14:paraId="0A3C94FC" w14:textId="77777777" w:rsidR="00975370" w:rsidRDefault="00975370">
      <w:pPr>
        <w:jc w:val="both"/>
        <w:sectPr w:rsidR="00975370">
          <w:pgSz w:w="12000" w:h="16000"/>
          <w:pgMar w:top="1320" w:right="880" w:bottom="280" w:left="880" w:header="859" w:footer="0" w:gutter="0"/>
          <w:cols w:num="2" w:space="720" w:equalWidth="0">
            <w:col w:w="4981" w:space="198"/>
            <w:col w:w="5061"/>
          </w:cols>
        </w:sectPr>
      </w:pPr>
    </w:p>
    <w:p w14:paraId="0A3C94FD" w14:textId="77777777" w:rsidR="00975370" w:rsidRDefault="0058442E">
      <w:pPr>
        <w:pStyle w:val="BodyText"/>
        <w:spacing w:before="115" w:line="242" w:lineRule="auto"/>
        <w:ind w:left="119" w:right="38"/>
        <w:jc w:val="both"/>
      </w:pPr>
      <w:r>
        <w:rPr>
          <w:color w:val="131413"/>
          <w:w w:val="105"/>
        </w:rPr>
        <w:lastRenderedPageBreak/>
        <w:t>such as obscure gastrointestinal bleeding (1.2%), suspected Crohn</w:t>
      </w:r>
      <w:r>
        <w:rPr>
          <w:rFonts w:ascii="Gill Sans MT" w:hAnsi="Gill Sans MT"/>
          <w:color w:val="131413"/>
          <w:w w:val="105"/>
        </w:rPr>
        <w:t>’</w:t>
      </w:r>
      <w:r>
        <w:rPr>
          <w:color w:val="131413"/>
          <w:w w:val="105"/>
        </w:rPr>
        <w:t>s</w:t>
      </w:r>
      <w:r>
        <w:rPr>
          <w:color w:val="131413"/>
          <w:spacing w:val="-8"/>
          <w:w w:val="105"/>
        </w:rPr>
        <w:t xml:space="preserve"> </w:t>
      </w:r>
      <w:r>
        <w:rPr>
          <w:color w:val="131413"/>
          <w:w w:val="105"/>
        </w:rPr>
        <w:t>disease</w:t>
      </w:r>
      <w:r>
        <w:rPr>
          <w:color w:val="131413"/>
          <w:spacing w:val="-5"/>
          <w:w w:val="105"/>
        </w:rPr>
        <w:t xml:space="preserve"> </w:t>
      </w:r>
      <w:r>
        <w:rPr>
          <w:color w:val="131413"/>
          <w:w w:val="105"/>
        </w:rPr>
        <w:t>(2.6%),</w:t>
      </w:r>
      <w:r>
        <w:rPr>
          <w:color w:val="131413"/>
          <w:spacing w:val="-6"/>
          <w:w w:val="105"/>
        </w:rPr>
        <w:t xml:space="preserve"> </w:t>
      </w:r>
      <w:r>
        <w:rPr>
          <w:color w:val="131413"/>
          <w:w w:val="105"/>
        </w:rPr>
        <w:t>and</w:t>
      </w:r>
      <w:r>
        <w:rPr>
          <w:color w:val="131413"/>
          <w:spacing w:val="-5"/>
          <w:w w:val="105"/>
        </w:rPr>
        <w:t xml:space="preserve"> </w:t>
      </w:r>
      <w:r>
        <w:rPr>
          <w:color w:val="131413"/>
          <w:w w:val="105"/>
        </w:rPr>
        <w:t>neoplastic</w:t>
      </w:r>
      <w:r>
        <w:rPr>
          <w:color w:val="131413"/>
          <w:spacing w:val="-6"/>
          <w:w w:val="105"/>
        </w:rPr>
        <w:t xml:space="preserve"> </w:t>
      </w:r>
      <w:r>
        <w:rPr>
          <w:color w:val="131413"/>
          <w:w w:val="105"/>
        </w:rPr>
        <w:t>lesions</w:t>
      </w:r>
      <w:r>
        <w:rPr>
          <w:color w:val="131413"/>
          <w:spacing w:val="-6"/>
          <w:w w:val="105"/>
        </w:rPr>
        <w:t xml:space="preserve"> </w:t>
      </w:r>
      <w:r>
        <w:rPr>
          <w:color w:val="131413"/>
          <w:w w:val="105"/>
        </w:rPr>
        <w:t>(2.1%)</w:t>
      </w:r>
      <w:r>
        <w:rPr>
          <w:color w:val="131413"/>
          <w:spacing w:val="-6"/>
          <w:w w:val="105"/>
        </w:rPr>
        <w:t xml:space="preserve"> </w:t>
      </w:r>
      <w:hyperlink w:anchor="_bookmark24" w:history="1">
        <w:r>
          <w:rPr>
            <w:color w:val="131413"/>
            <w:w w:val="105"/>
          </w:rPr>
          <w:t>[163].</w:t>
        </w:r>
      </w:hyperlink>
      <w:r>
        <w:rPr>
          <w:color w:val="131413"/>
          <w:w w:val="105"/>
        </w:rPr>
        <w:t xml:space="preserve"> Other underlying conditions for capsule retention are obstructive tumors an</w:t>
      </w:r>
      <w:r>
        <w:rPr>
          <w:color w:val="131413"/>
          <w:w w:val="105"/>
        </w:rPr>
        <w:t xml:space="preserve">d diaphragm disease from the side </w:t>
      </w:r>
      <w:r>
        <w:rPr>
          <w:color w:val="131413"/>
        </w:rPr>
        <w:t>e</w:t>
      </w:r>
      <w:r>
        <w:rPr>
          <w:rFonts w:ascii="Times New Roman" w:hAnsi="Times New Roman"/>
          <w:color w:val="131413"/>
        </w:rPr>
        <w:t>ﬀ</w:t>
      </w:r>
      <w:r>
        <w:rPr>
          <w:color w:val="131413"/>
        </w:rPr>
        <w:t>ects of anti-in</w:t>
      </w:r>
      <w:r>
        <w:rPr>
          <w:rFonts w:ascii="Times New Roman" w:hAnsi="Times New Roman"/>
          <w:color w:val="131413"/>
        </w:rPr>
        <w:t>ﬂ</w:t>
      </w:r>
      <w:r>
        <w:rPr>
          <w:color w:val="131413"/>
        </w:rPr>
        <w:t xml:space="preserve">ammatory drugs </w:t>
      </w:r>
      <w:hyperlink w:anchor="_bookmark24" w:history="1">
        <w:r>
          <w:rPr>
            <w:color w:val="131413"/>
          </w:rPr>
          <w:t>[164].</w:t>
        </w:r>
      </w:hyperlink>
      <w:r>
        <w:rPr>
          <w:color w:val="131413"/>
        </w:rPr>
        <w:t xml:space="preserve"> Extended retention </w:t>
      </w:r>
      <w:r>
        <w:rPr>
          <w:color w:val="131413"/>
          <w:w w:val="105"/>
        </w:rPr>
        <w:t>of a rigid-shell capsule can result in lumen perforation and capsule</w:t>
      </w:r>
      <w:r>
        <w:rPr>
          <w:color w:val="131413"/>
          <w:spacing w:val="-6"/>
          <w:w w:val="105"/>
        </w:rPr>
        <w:t xml:space="preserve"> </w:t>
      </w:r>
      <w:r>
        <w:rPr>
          <w:color w:val="131413"/>
          <w:w w:val="105"/>
        </w:rPr>
        <w:t>disintegration</w:t>
      </w:r>
      <w:r>
        <w:rPr>
          <w:color w:val="131413"/>
          <w:spacing w:val="-6"/>
          <w:w w:val="105"/>
        </w:rPr>
        <w:t xml:space="preserve"> </w:t>
      </w:r>
      <w:r>
        <w:rPr>
          <w:color w:val="131413"/>
          <w:w w:val="105"/>
        </w:rPr>
        <w:t>with</w:t>
      </w:r>
      <w:r>
        <w:rPr>
          <w:color w:val="131413"/>
          <w:spacing w:val="-6"/>
          <w:w w:val="105"/>
        </w:rPr>
        <w:t xml:space="preserve"> </w:t>
      </w:r>
      <w:r>
        <w:rPr>
          <w:color w:val="131413"/>
          <w:w w:val="105"/>
        </w:rPr>
        <w:t>undesired</w:t>
      </w:r>
      <w:r>
        <w:rPr>
          <w:color w:val="131413"/>
          <w:spacing w:val="-6"/>
          <w:w w:val="105"/>
        </w:rPr>
        <w:t xml:space="preserve"> </w:t>
      </w:r>
      <w:r>
        <w:rPr>
          <w:color w:val="131413"/>
          <w:w w:val="105"/>
        </w:rPr>
        <w:t>toxicity</w:t>
      </w:r>
      <w:r>
        <w:rPr>
          <w:color w:val="131413"/>
          <w:spacing w:val="-6"/>
          <w:w w:val="105"/>
        </w:rPr>
        <w:t xml:space="preserve"> </w:t>
      </w:r>
      <w:r>
        <w:rPr>
          <w:color w:val="131413"/>
          <w:w w:val="105"/>
        </w:rPr>
        <w:t>from</w:t>
      </w:r>
      <w:r>
        <w:rPr>
          <w:color w:val="131413"/>
          <w:spacing w:val="-6"/>
          <w:w w:val="105"/>
        </w:rPr>
        <w:t xml:space="preserve"> </w:t>
      </w:r>
      <w:r>
        <w:rPr>
          <w:color w:val="131413"/>
          <w:w w:val="105"/>
        </w:rPr>
        <w:t>released materials.</w:t>
      </w:r>
      <w:r>
        <w:rPr>
          <w:color w:val="131413"/>
          <w:w w:val="105"/>
        </w:rPr>
        <w:t xml:space="preserve"> In such cases of prolonged capsule retention (especially having small-bowel strictures), the retrieval of capsule is assisted by conventional deep </w:t>
      </w:r>
      <w:proofErr w:type="spellStart"/>
      <w:r>
        <w:rPr>
          <w:color w:val="131413"/>
          <w:w w:val="105"/>
        </w:rPr>
        <w:t>enteroscopy</w:t>
      </w:r>
      <w:proofErr w:type="spellEnd"/>
      <w:r>
        <w:rPr>
          <w:color w:val="131413"/>
          <w:w w:val="105"/>
        </w:rPr>
        <w:t xml:space="preserve">, push </w:t>
      </w:r>
      <w:proofErr w:type="spellStart"/>
      <w:r>
        <w:rPr>
          <w:color w:val="131413"/>
          <w:w w:val="105"/>
        </w:rPr>
        <w:t>enteroscopy</w:t>
      </w:r>
      <w:proofErr w:type="spellEnd"/>
      <w:r>
        <w:rPr>
          <w:color w:val="131413"/>
          <w:w w:val="105"/>
        </w:rPr>
        <w:t xml:space="preserve">, or motorized spiral </w:t>
      </w:r>
      <w:proofErr w:type="spellStart"/>
      <w:r>
        <w:rPr>
          <w:color w:val="131413"/>
          <w:w w:val="105"/>
        </w:rPr>
        <w:t>enteroscopy</w:t>
      </w:r>
      <w:proofErr w:type="spellEnd"/>
      <w:r>
        <w:rPr>
          <w:color w:val="131413"/>
          <w:w w:val="105"/>
        </w:rPr>
        <w:t xml:space="preserve"> </w:t>
      </w:r>
      <w:hyperlink w:anchor="_bookmark24" w:history="1">
        <w:r>
          <w:rPr>
            <w:color w:val="131413"/>
            <w:w w:val="105"/>
          </w:rPr>
          <w:t>[165].</w:t>
        </w:r>
      </w:hyperlink>
      <w:r>
        <w:rPr>
          <w:color w:val="131413"/>
          <w:w w:val="105"/>
        </w:rPr>
        <w:t xml:space="preserve"> To </w:t>
      </w:r>
      <w:r>
        <w:rPr>
          <w:color w:val="131413"/>
          <w:spacing w:val="-2"/>
          <w:w w:val="105"/>
        </w:rPr>
        <w:t>addr</w:t>
      </w:r>
      <w:r>
        <w:rPr>
          <w:color w:val="131413"/>
          <w:spacing w:val="-2"/>
          <w:w w:val="105"/>
        </w:rPr>
        <w:t>ess</w:t>
      </w:r>
      <w:r>
        <w:rPr>
          <w:color w:val="131413"/>
          <w:spacing w:val="-5"/>
          <w:w w:val="105"/>
        </w:rPr>
        <w:t xml:space="preserve"> </w:t>
      </w:r>
      <w:r>
        <w:rPr>
          <w:color w:val="131413"/>
          <w:spacing w:val="-2"/>
          <w:w w:val="105"/>
        </w:rPr>
        <w:t>the</w:t>
      </w:r>
      <w:r>
        <w:rPr>
          <w:color w:val="131413"/>
          <w:spacing w:val="-6"/>
          <w:w w:val="105"/>
        </w:rPr>
        <w:t xml:space="preserve"> </w:t>
      </w:r>
      <w:r>
        <w:rPr>
          <w:color w:val="131413"/>
          <w:spacing w:val="-2"/>
          <w:w w:val="105"/>
        </w:rPr>
        <w:t>risks</w:t>
      </w:r>
      <w:r>
        <w:rPr>
          <w:color w:val="131413"/>
          <w:spacing w:val="-7"/>
          <w:w w:val="105"/>
        </w:rPr>
        <w:t xml:space="preserve"> </w:t>
      </w:r>
      <w:r>
        <w:rPr>
          <w:color w:val="131413"/>
          <w:spacing w:val="-2"/>
          <w:w w:val="105"/>
        </w:rPr>
        <w:t>of</w:t>
      </w:r>
      <w:r>
        <w:rPr>
          <w:color w:val="131413"/>
          <w:spacing w:val="-6"/>
          <w:w w:val="105"/>
        </w:rPr>
        <w:t xml:space="preserve"> </w:t>
      </w:r>
      <w:r>
        <w:rPr>
          <w:color w:val="131413"/>
          <w:spacing w:val="-2"/>
          <w:w w:val="105"/>
        </w:rPr>
        <w:t>capsule</w:t>
      </w:r>
      <w:r>
        <w:rPr>
          <w:color w:val="131413"/>
          <w:spacing w:val="-7"/>
          <w:w w:val="105"/>
        </w:rPr>
        <w:t xml:space="preserve"> </w:t>
      </w:r>
      <w:r>
        <w:rPr>
          <w:color w:val="131413"/>
          <w:spacing w:val="-2"/>
          <w:w w:val="105"/>
        </w:rPr>
        <w:t>retention,</w:t>
      </w:r>
      <w:r>
        <w:rPr>
          <w:color w:val="131413"/>
          <w:spacing w:val="-4"/>
          <w:w w:val="105"/>
        </w:rPr>
        <w:t xml:space="preserve"> </w:t>
      </w:r>
      <w:r>
        <w:rPr>
          <w:color w:val="131413"/>
          <w:spacing w:val="-2"/>
          <w:w w:val="105"/>
        </w:rPr>
        <w:t>Medtronic</w:t>
      </w:r>
      <w:r>
        <w:rPr>
          <w:color w:val="131413"/>
          <w:spacing w:val="-5"/>
          <w:w w:val="105"/>
        </w:rPr>
        <w:t xml:space="preserve"> </w:t>
      </w:r>
      <w:r>
        <w:rPr>
          <w:color w:val="131413"/>
          <w:spacing w:val="-2"/>
          <w:w w:val="105"/>
        </w:rPr>
        <w:t>has</w:t>
      </w:r>
      <w:r>
        <w:rPr>
          <w:color w:val="131413"/>
          <w:spacing w:val="-6"/>
          <w:w w:val="105"/>
        </w:rPr>
        <w:t xml:space="preserve"> </w:t>
      </w:r>
      <w:r>
        <w:rPr>
          <w:color w:val="131413"/>
          <w:spacing w:val="-2"/>
          <w:w w:val="105"/>
        </w:rPr>
        <w:t xml:space="preserve">devised </w:t>
      </w:r>
      <w:r>
        <w:rPr>
          <w:color w:val="131413"/>
          <w:w w:val="105"/>
        </w:rPr>
        <w:t>medical</w:t>
      </w:r>
      <w:r>
        <w:rPr>
          <w:color w:val="131413"/>
          <w:spacing w:val="-6"/>
          <w:w w:val="105"/>
        </w:rPr>
        <w:t xml:space="preserve"> </w:t>
      </w:r>
      <w:r>
        <w:rPr>
          <w:color w:val="131413"/>
          <w:w w:val="105"/>
        </w:rPr>
        <w:t>procedures</w:t>
      </w:r>
      <w:r>
        <w:rPr>
          <w:color w:val="131413"/>
          <w:spacing w:val="-6"/>
          <w:w w:val="105"/>
        </w:rPr>
        <w:t xml:space="preserve"> </w:t>
      </w:r>
      <w:r>
        <w:rPr>
          <w:color w:val="131413"/>
          <w:w w:val="105"/>
        </w:rPr>
        <w:t>to</w:t>
      </w:r>
      <w:r>
        <w:rPr>
          <w:color w:val="131413"/>
          <w:spacing w:val="-6"/>
          <w:w w:val="105"/>
        </w:rPr>
        <w:t xml:space="preserve"> </w:t>
      </w:r>
      <w:r>
        <w:rPr>
          <w:color w:val="131413"/>
          <w:w w:val="105"/>
        </w:rPr>
        <w:t>evaluate</w:t>
      </w:r>
      <w:r>
        <w:rPr>
          <w:color w:val="131413"/>
          <w:spacing w:val="-6"/>
          <w:w w:val="105"/>
        </w:rPr>
        <w:t xml:space="preserve"> </w:t>
      </w:r>
      <w:r>
        <w:rPr>
          <w:color w:val="131413"/>
          <w:w w:val="105"/>
        </w:rPr>
        <w:t>the</w:t>
      </w:r>
      <w:r>
        <w:rPr>
          <w:color w:val="131413"/>
          <w:spacing w:val="-6"/>
          <w:w w:val="105"/>
        </w:rPr>
        <w:t xml:space="preserve"> </w:t>
      </w:r>
      <w:r>
        <w:rPr>
          <w:color w:val="131413"/>
          <w:w w:val="105"/>
        </w:rPr>
        <w:t>safety</w:t>
      </w:r>
      <w:r>
        <w:rPr>
          <w:color w:val="131413"/>
          <w:spacing w:val="-6"/>
          <w:w w:val="105"/>
        </w:rPr>
        <w:t xml:space="preserve"> </w:t>
      </w:r>
      <w:r>
        <w:rPr>
          <w:color w:val="131413"/>
          <w:w w:val="105"/>
        </w:rPr>
        <w:t>of</w:t>
      </w:r>
      <w:r>
        <w:rPr>
          <w:color w:val="131413"/>
          <w:spacing w:val="-6"/>
          <w:w w:val="105"/>
        </w:rPr>
        <w:t xml:space="preserve"> </w:t>
      </w:r>
      <w:r>
        <w:rPr>
          <w:color w:val="131413"/>
          <w:w w:val="105"/>
        </w:rPr>
        <w:t>patients</w:t>
      </w:r>
      <w:r>
        <w:rPr>
          <w:color w:val="131413"/>
          <w:spacing w:val="-6"/>
          <w:w w:val="105"/>
        </w:rPr>
        <w:t xml:space="preserve"> </w:t>
      </w:r>
      <w:r>
        <w:rPr>
          <w:color w:val="131413"/>
          <w:w w:val="105"/>
        </w:rPr>
        <w:t xml:space="preserve">before proceeding with video capsule endoscopy. For instance, its </w:t>
      </w:r>
      <w:proofErr w:type="spellStart"/>
      <w:r>
        <w:rPr>
          <w:color w:val="131413"/>
          <w:w w:val="105"/>
        </w:rPr>
        <w:t>PillCam</w:t>
      </w:r>
      <w:proofErr w:type="spellEnd"/>
      <w:r>
        <w:rPr>
          <w:color w:val="131413"/>
          <w:w w:val="105"/>
        </w:rPr>
        <w:t xml:space="preserve"> Patency Capsule is ingested by the patient prior to video capsule endoscopy to check for known obstructions and is possibly excreted within 30 hours. A study of 38 patients with risk</w:t>
      </w:r>
      <w:r>
        <w:rPr>
          <w:color w:val="131413"/>
          <w:w w:val="105"/>
        </w:rPr>
        <w:t xml:space="preserve"> factors of capsule retention showed that the</w:t>
      </w:r>
      <w:r>
        <w:rPr>
          <w:color w:val="131413"/>
          <w:spacing w:val="-7"/>
          <w:w w:val="105"/>
        </w:rPr>
        <w:t xml:space="preserve"> </w:t>
      </w:r>
      <w:proofErr w:type="spellStart"/>
      <w:r>
        <w:rPr>
          <w:color w:val="131413"/>
          <w:w w:val="105"/>
        </w:rPr>
        <w:t>PillCam</w:t>
      </w:r>
      <w:proofErr w:type="spellEnd"/>
      <w:r>
        <w:rPr>
          <w:color w:val="131413"/>
          <w:spacing w:val="-6"/>
          <w:w w:val="105"/>
        </w:rPr>
        <w:t xml:space="preserve"> </w:t>
      </w:r>
      <w:r>
        <w:rPr>
          <w:color w:val="131413"/>
          <w:w w:val="105"/>
        </w:rPr>
        <w:t>Patency</w:t>
      </w:r>
      <w:r>
        <w:rPr>
          <w:color w:val="131413"/>
          <w:spacing w:val="-6"/>
          <w:w w:val="105"/>
        </w:rPr>
        <w:t xml:space="preserve"> </w:t>
      </w:r>
      <w:r>
        <w:rPr>
          <w:color w:val="131413"/>
          <w:w w:val="105"/>
        </w:rPr>
        <w:t>Capsule</w:t>
      </w:r>
      <w:r>
        <w:rPr>
          <w:color w:val="131413"/>
          <w:spacing w:val="-7"/>
          <w:w w:val="105"/>
        </w:rPr>
        <w:t xml:space="preserve"> </w:t>
      </w:r>
      <w:r>
        <w:rPr>
          <w:color w:val="131413"/>
          <w:w w:val="105"/>
        </w:rPr>
        <w:t>was</w:t>
      </w:r>
      <w:r>
        <w:rPr>
          <w:color w:val="131413"/>
          <w:spacing w:val="-7"/>
          <w:w w:val="105"/>
        </w:rPr>
        <w:t xml:space="preserve"> </w:t>
      </w:r>
      <w:r>
        <w:rPr>
          <w:color w:val="131413"/>
          <w:w w:val="105"/>
        </w:rPr>
        <w:t>naturally</w:t>
      </w:r>
      <w:r>
        <w:rPr>
          <w:color w:val="131413"/>
          <w:spacing w:val="-7"/>
          <w:w w:val="105"/>
        </w:rPr>
        <w:t xml:space="preserve"> </w:t>
      </w:r>
      <w:r>
        <w:rPr>
          <w:color w:val="131413"/>
          <w:w w:val="105"/>
        </w:rPr>
        <w:t>excreted</w:t>
      </w:r>
      <w:r>
        <w:rPr>
          <w:color w:val="131413"/>
          <w:spacing w:val="-8"/>
          <w:w w:val="105"/>
        </w:rPr>
        <w:t xml:space="preserve"> </w:t>
      </w:r>
      <w:r>
        <w:rPr>
          <w:color w:val="131413"/>
          <w:w w:val="105"/>
        </w:rPr>
        <w:t>in</w:t>
      </w:r>
      <w:r>
        <w:rPr>
          <w:color w:val="131413"/>
          <w:spacing w:val="-6"/>
          <w:w w:val="105"/>
        </w:rPr>
        <w:t xml:space="preserve"> </w:t>
      </w:r>
      <w:r>
        <w:rPr>
          <w:color w:val="131413"/>
          <w:w w:val="105"/>
        </w:rPr>
        <w:t xml:space="preserve">most cases, and video capsule endoscopy was safely performed afterwards in those patients </w:t>
      </w:r>
      <w:hyperlink w:anchor="_bookmark24" w:history="1">
        <w:r>
          <w:rPr>
            <w:color w:val="131413"/>
            <w:w w:val="105"/>
          </w:rPr>
          <w:t>[166].</w:t>
        </w:r>
      </w:hyperlink>
    </w:p>
    <w:p w14:paraId="0A3C94FE" w14:textId="77777777" w:rsidR="00975370" w:rsidRDefault="0058442E">
      <w:pPr>
        <w:pStyle w:val="BodyText"/>
        <w:spacing w:line="211" w:lineRule="exact"/>
        <w:ind w:left="420"/>
        <w:jc w:val="both"/>
      </w:pPr>
      <w:r>
        <w:rPr>
          <w:color w:val="131413"/>
        </w:rPr>
        <w:t>Clinical</w:t>
      </w:r>
      <w:r>
        <w:rPr>
          <w:color w:val="131413"/>
          <w:spacing w:val="55"/>
        </w:rPr>
        <w:t xml:space="preserve"> </w:t>
      </w:r>
      <w:r>
        <w:rPr>
          <w:color w:val="131413"/>
        </w:rPr>
        <w:t>testing</w:t>
      </w:r>
      <w:r>
        <w:rPr>
          <w:color w:val="131413"/>
          <w:spacing w:val="54"/>
        </w:rPr>
        <w:t xml:space="preserve"> </w:t>
      </w:r>
      <w:r>
        <w:rPr>
          <w:color w:val="131413"/>
        </w:rPr>
        <w:t>of</w:t>
      </w:r>
      <w:r>
        <w:rPr>
          <w:color w:val="131413"/>
          <w:spacing w:val="55"/>
        </w:rPr>
        <w:t xml:space="preserve"> </w:t>
      </w:r>
      <w:r>
        <w:rPr>
          <w:color w:val="131413"/>
        </w:rPr>
        <w:t>capsule</w:t>
      </w:r>
      <w:r>
        <w:rPr>
          <w:color w:val="131413"/>
          <w:spacing w:val="57"/>
        </w:rPr>
        <w:t xml:space="preserve"> </w:t>
      </w:r>
      <w:r>
        <w:rPr>
          <w:color w:val="131413"/>
        </w:rPr>
        <w:t>prot</w:t>
      </w:r>
      <w:r>
        <w:rPr>
          <w:color w:val="131413"/>
        </w:rPr>
        <w:t>otypes</w:t>
      </w:r>
      <w:r>
        <w:rPr>
          <w:color w:val="131413"/>
          <w:spacing w:val="55"/>
        </w:rPr>
        <w:t xml:space="preserve"> </w:t>
      </w:r>
      <w:r>
        <w:rPr>
          <w:color w:val="131413"/>
        </w:rPr>
        <w:t>on</w:t>
      </w:r>
      <w:r>
        <w:rPr>
          <w:color w:val="131413"/>
          <w:spacing w:val="55"/>
        </w:rPr>
        <w:t xml:space="preserve"> </w:t>
      </w:r>
      <w:r>
        <w:rPr>
          <w:color w:val="131413"/>
        </w:rPr>
        <w:t>humans</w:t>
      </w:r>
      <w:r>
        <w:rPr>
          <w:color w:val="131413"/>
          <w:spacing w:val="54"/>
        </w:rPr>
        <w:t xml:space="preserve"> </w:t>
      </w:r>
      <w:r>
        <w:rPr>
          <w:color w:val="131413"/>
          <w:spacing w:val="-5"/>
        </w:rPr>
        <w:t>and</w:t>
      </w:r>
    </w:p>
    <w:p w14:paraId="0A3C94FF" w14:textId="77777777" w:rsidR="00975370" w:rsidRDefault="0058442E">
      <w:pPr>
        <w:pStyle w:val="BodyText"/>
        <w:spacing w:before="3"/>
        <w:ind w:left="119" w:right="38"/>
        <w:jc w:val="both"/>
      </w:pPr>
      <w:r>
        <w:rPr>
          <w:color w:val="131413"/>
          <w:w w:val="105"/>
        </w:rPr>
        <w:t xml:space="preserve">laboratory animals </w:t>
      </w:r>
      <w:proofErr w:type="gramStart"/>
      <w:r>
        <w:rPr>
          <w:color w:val="131413"/>
          <w:w w:val="105"/>
        </w:rPr>
        <w:t>is</w:t>
      </w:r>
      <w:proofErr w:type="gramEnd"/>
      <w:r>
        <w:rPr>
          <w:color w:val="131413"/>
          <w:w w:val="105"/>
        </w:rPr>
        <w:t xml:space="preserve"> nontrivial, time-consuming, and expensive.</w:t>
      </w:r>
      <w:r>
        <w:rPr>
          <w:color w:val="131413"/>
          <w:spacing w:val="-14"/>
          <w:w w:val="105"/>
        </w:rPr>
        <w:t xml:space="preserve"> </w:t>
      </w:r>
      <w:r>
        <w:rPr>
          <w:color w:val="131413"/>
          <w:w w:val="105"/>
        </w:rPr>
        <w:t>Because</w:t>
      </w:r>
      <w:r>
        <w:rPr>
          <w:color w:val="131413"/>
          <w:spacing w:val="-13"/>
          <w:w w:val="105"/>
        </w:rPr>
        <w:t xml:space="preserve"> </w:t>
      </w:r>
      <w:r>
        <w:rPr>
          <w:color w:val="131413"/>
          <w:w w:val="105"/>
        </w:rPr>
        <w:t>of</w:t>
      </w:r>
      <w:r>
        <w:rPr>
          <w:color w:val="131413"/>
          <w:spacing w:val="-13"/>
          <w:w w:val="105"/>
        </w:rPr>
        <w:t xml:space="preserve"> </w:t>
      </w:r>
      <w:r>
        <w:rPr>
          <w:color w:val="131413"/>
          <w:w w:val="105"/>
        </w:rPr>
        <w:t>interpatient</w:t>
      </w:r>
      <w:r>
        <w:rPr>
          <w:color w:val="131413"/>
          <w:spacing w:val="-13"/>
          <w:w w:val="105"/>
        </w:rPr>
        <w:t xml:space="preserve"> </w:t>
      </w:r>
      <w:r>
        <w:rPr>
          <w:color w:val="131413"/>
          <w:w w:val="105"/>
        </w:rPr>
        <w:t>variability</w:t>
      </w:r>
      <w:r>
        <w:rPr>
          <w:color w:val="131413"/>
          <w:spacing w:val="-13"/>
          <w:w w:val="105"/>
        </w:rPr>
        <w:t xml:space="preserve"> </w:t>
      </w:r>
      <w:r>
        <w:rPr>
          <w:color w:val="131413"/>
          <w:w w:val="105"/>
        </w:rPr>
        <w:t>in</w:t>
      </w:r>
      <w:r>
        <w:rPr>
          <w:color w:val="131413"/>
          <w:spacing w:val="-13"/>
          <w:w w:val="105"/>
        </w:rPr>
        <w:t xml:space="preserve"> </w:t>
      </w:r>
      <w:r>
        <w:rPr>
          <w:color w:val="131413"/>
          <w:w w:val="105"/>
        </w:rPr>
        <w:t>terms</w:t>
      </w:r>
      <w:r>
        <w:rPr>
          <w:color w:val="131413"/>
          <w:spacing w:val="-13"/>
          <w:w w:val="105"/>
        </w:rPr>
        <w:t xml:space="preserve"> </w:t>
      </w:r>
      <w:r>
        <w:rPr>
          <w:color w:val="131413"/>
          <w:w w:val="105"/>
        </w:rPr>
        <w:t>of</w:t>
      </w:r>
      <w:r>
        <w:rPr>
          <w:color w:val="131413"/>
          <w:spacing w:val="-13"/>
          <w:w w:val="105"/>
        </w:rPr>
        <w:t xml:space="preserve"> </w:t>
      </w:r>
      <w:r>
        <w:rPr>
          <w:color w:val="131413"/>
          <w:w w:val="105"/>
        </w:rPr>
        <w:t xml:space="preserve">dis- ease nature and treatment history, the patients who </w:t>
      </w:r>
      <w:proofErr w:type="spellStart"/>
      <w:r>
        <w:rPr>
          <w:color w:val="131413"/>
          <w:w w:val="105"/>
        </w:rPr>
        <w:t>volun</w:t>
      </w:r>
      <w:proofErr w:type="spellEnd"/>
      <w:r>
        <w:rPr>
          <w:color w:val="131413"/>
          <w:w w:val="105"/>
        </w:rPr>
        <w:t xml:space="preserve">- teer for clinical trials may not be representative of a target diseased group or the general healthy population </w:t>
      </w:r>
      <w:hyperlink w:anchor="_bookmark19" w:history="1">
        <w:r>
          <w:rPr>
            <w:color w:val="131413"/>
            <w:w w:val="105"/>
          </w:rPr>
          <w:t>[11].</w:t>
        </w:r>
      </w:hyperlink>
      <w:r>
        <w:rPr>
          <w:color w:val="131413"/>
          <w:w w:val="105"/>
        </w:rPr>
        <w:t xml:space="preserve"> It is di</w:t>
      </w:r>
      <w:r>
        <w:rPr>
          <w:rFonts w:ascii="Times New Roman" w:hAnsi="Times New Roman"/>
          <w:color w:val="131413"/>
          <w:w w:val="105"/>
        </w:rPr>
        <w:t>ﬃ</w:t>
      </w:r>
      <w:r>
        <w:rPr>
          <w:color w:val="131413"/>
          <w:w w:val="105"/>
        </w:rPr>
        <w:t>cult</w:t>
      </w:r>
      <w:r>
        <w:rPr>
          <w:color w:val="131413"/>
          <w:spacing w:val="-9"/>
          <w:w w:val="105"/>
        </w:rPr>
        <w:t xml:space="preserve"> </w:t>
      </w:r>
      <w:r>
        <w:rPr>
          <w:color w:val="131413"/>
          <w:w w:val="105"/>
        </w:rPr>
        <w:t>to</w:t>
      </w:r>
      <w:r>
        <w:rPr>
          <w:color w:val="131413"/>
          <w:spacing w:val="-9"/>
          <w:w w:val="105"/>
        </w:rPr>
        <w:t xml:space="preserve"> </w:t>
      </w:r>
      <w:r>
        <w:rPr>
          <w:color w:val="131413"/>
          <w:w w:val="105"/>
        </w:rPr>
        <w:t>correlate</w:t>
      </w:r>
      <w:r>
        <w:rPr>
          <w:color w:val="131413"/>
          <w:spacing w:val="-9"/>
          <w:w w:val="105"/>
        </w:rPr>
        <w:t xml:space="preserve"> </w:t>
      </w:r>
      <w:r>
        <w:rPr>
          <w:color w:val="131413"/>
          <w:w w:val="105"/>
        </w:rPr>
        <w:t>gastrointestinal</w:t>
      </w:r>
      <w:r>
        <w:rPr>
          <w:color w:val="131413"/>
          <w:spacing w:val="-9"/>
          <w:w w:val="105"/>
        </w:rPr>
        <w:t xml:space="preserve"> </w:t>
      </w:r>
      <w:r>
        <w:rPr>
          <w:color w:val="131413"/>
          <w:w w:val="105"/>
        </w:rPr>
        <w:t>parameters</w:t>
      </w:r>
      <w:r>
        <w:rPr>
          <w:color w:val="131413"/>
          <w:spacing w:val="-9"/>
          <w:w w:val="105"/>
        </w:rPr>
        <w:t xml:space="preserve"> </w:t>
      </w:r>
      <w:r>
        <w:rPr>
          <w:color w:val="131413"/>
          <w:w w:val="105"/>
        </w:rPr>
        <w:t>such</w:t>
      </w:r>
      <w:r>
        <w:rPr>
          <w:color w:val="131413"/>
          <w:spacing w:val="-9"/>
          <w:w w:val="105"/>
        </w:rPr>
        <w:t xml:space="preserve"> </w:t>
      </w:r>
      <w:r>
        <w:rPr>
          <w:color w:val="131413"/>
          <w:w w:val="105"/>
        </w:rPr>
        <w:t>as</w:t>
      </w:r>
      <w:r>
        <w:rPr>
          <w:color w:val="131413"/>
          <w:spacing w:val="-9"/>
          <w:w w:val="105"/>
        </w:rPr>
        <w:t xml:space="preserve"> </w:t>
      </w:r>
      <w:r>
        <w:rPr>
          <w:color w:val="131413"/>
          <w:w w:val="105"/>
        </w:rPr>
        <w:t xml:space="preserve">gas- </w:t>
      </w:r>
      <w:proofErr w:type="spellStart"/>
      <w:r>
        <w:rPr>
          <w:color w:val="131413"/>
          <w:w w:val="105"/>
        </w:rPr>
        <w:t>tric</w:t>
      </w:r>
      <w:proofErr w:type="spellEnd"/>
      <w:r>
        <w:rPr>
          <w:color w:val="131413"/>
          <w:spacing w:val="-6"/>
          <w:w w:val="105"/>
        </w:rPr>
        <w:t xml:space="preserve"> </w:t>
      </w:r>
      <w:r>
        <w:rPr>
          <w:color w:val="131413"/>
          <w:w w:val="105"/>
        </w:rPr>
        <w:t>emptying</w:t>
      </w:r>
      <w:r>
        <w:rPr>
          <w:color w:val="131413"/>
          <w:spacing w:val="-6"/>
          <w:w w:val="105"/>
        </w:rPr>
        <w:t xml:space="preserve"> </w:t>
      </w:r>
      <w:r>
        <w:rPr>
          <w:color w:val="131413"/>
          <w:w w:val="105"/>
        </w:rPr>
        <w:t>time,</w:t>
      </w:r>
      <w:r>
        <w:rPr>
          <w:color w:val="131413"/>
          <w:spacing w:val="-7"/>
          <w:w w:val="105"/>
        </w:rPr>
        <w:t xml:space="preserve"> </w:t>
      </w:r>
      <w:r>
        <w:rPr>
          <w:color w:val="131413"/>
          <w:w w:val="105"/>
        </w:rPr>
        <w:t>pH,</w:t>
      </w:r>
      <w:r>
        <w:rPr>
          <w:color w:val="131413"/>
          <w:spacing w:val="-7"/>
          <w:w w:val="105"/>
        </w:rPr>
        <w:t xml:space="preserve"> </w:t>
      </w:r>
      <w:r>
        <w:rPr>
          <w:color w:val="131413"/>
          <w:w w:val="105"/>
        </w:rPr>
        <w:t>gastrointestinal</w:t>
      </w:r>
      <w:r>
        <w:rPr>
          <w:color w:val="131413"/>
          <w:spacing w:val="-5"/>
          <w:w w:val="105"/>
        </w:rPr>
        <w:t xml:space="preserve"> </w:t>
      </w:r>
      <w:r>
        <w:rPr>
          <w:color w:val="131413"/>
          <w:w w:val="105"/>
        </w:rPr>
        <w:t>motility,</w:t>
      </w:r>
      <w:r>
        <w:rPr>
          <w:color w:val="131413"/>
          <w:spacing w:val="-6"/>
          <w:w w:val="105"/>
        </w:rPr>
        <w:t xml:space="preserve"> </w:t>
      </w:r>
      <w:r>
        <w:rPr>
          <w:color w:val="131413"/>
          <w:w w:val="105"/>
        </w:rPr>
        <w:t>colon</w:t>
      </w:r>
      <w:r>
        <w:rPr>
          <w:color w:val="131413"/>
          <w:spacing w:val="-7"/>
          <w:w w:val="105"/>
        </w:rPr>
        <w:t xml:space="preserve"> </w:t>
      </w:r>
      <w:r>
        <w:rPr>
          <w:color w:val="131413"/>
          <w:w w:val="105"/>
        </w:rPr>
        <w:t xml:space="preserve">con- tractions, and transit times both in healthy individuals and patients with preexisting conditions (e.g., obesity, chronic constipation, and diabetic gastroparesis) </w:t>
      </w:r>
      <w:hyperlink w:anchor="_bookmark21" w:history="1">
        <w:r>
          <w:rPr>
            <w:color w:val="131413"/>
            <w:w w:val="105"/>
          </w:rPr>
          <w:t>[79].</w:t>
        </w:r>
      </w:hyperlink>
      <w:r>
        <w:rPr>
          <w:color w:val="131413"/>
          <w:w w:val="105"/>
        </w:rPr>
        <w:t xml:space="preserve"> As an exam- </w:t>
      </w:r>
      <w:proofErr w:type="spellStart"/>
      <w:r>
        <w:rPr>
          <w:color w:val="131413"/>
          <w:w w:val="105"/>
        </w:rPr>
        <w:t>ple</w:t>
      </w:r>
      <w:proofErr w:type="spellEnd"/>
      <w:r>
        <w:rPr>
          <w:color w:val="131413"/>
          <w:w w:val="105"/>
        </w:rPr>
        <w:t xml:space="preserve">, a validation study showed that temperature-sensing </w:t>
      </w:r>
      <w:r>
        <w:rPr>
          <w:color w:val="131413"/>
          <w:spacing w:val="-2"/>
          <w:w w:val="105"/>
        </w:rPr>
        <w:t xml:space="preserve">ingestible capsules have rapid temperature oscillations, </w:t>
      </w:r>
      <w:proofErr w:type="spellStart"/>
      <w:r>
        <w:rPr>
          <w:color w:val="131413"/>
          <w:spacing w:val="-2"/>
          <w:w w:val="105"/>
        </w:rPr>
        <w:t>espe</w:t>
      </w:r>
      <w:proofErr w:type="spellEnd"/>
      <w:r>
        <w:rPr>
          <w:color w:val="131413"/>
          <w:spacing w:val="-2"/>
          <w:w w:val="105"/>
        </w:rPr>
        <w:t xml:space="preserve">- </w:t>
      </w:r>
      <w:proofErr w:type="spellStart"/>
      <w:r>
        <w:rPr>
          <w:color w:val="131413"/>
          <w:w w:val="105"/>
        </w:rPr>
        <w:t>cially</w:t>
      </w:r>
      <w:proofErr w:type="spellEnd"/>
      <w:r>
        <w:rPr>
          <w:color w:val="131413"/>
          <w:spacing w:val="-14"/>
          <w:w w:val="105"/>
        </w:rPr>
        <w:t xml:space="preserve"> </w:t>
      </w:r>
      <w:r>
        <w:rPr>
          <w:color w:val="131413"/>
          <w:w w:val="105"/>
        </w:rPr>
        <w:t>in</w:t>
      </w:r>
      <w:r>
        <w:rPr>
          <w:color w:val="131413"/>
          <w:spacing w:val="-13"/>
          <w:w w:val="105"/>
        </w:rPr>
        <w:t xml:space="preserve"> </w:t>
      </w:r>
      <w:r>
        <w:rPr>
          <w:color w:val="131413"/>
          <w:w w:val="105"/>
        </w:rPr>
        <w:t>obese</w:t>
      </w:r>
      <w:r>
        <w:rPr>
          <w:color w:val="131413"/>
          <w:spacing w:val="-13"/>
          <w:w w:val="105"/>
        </w:rPr>
        <w:t xml:space="preserve"> </w:t>
      </w:r>
      <w:r>
        <w:rPr>
          <w:color w:val="131413"/>
          <w:w w:val="105"/>
        </w:rPr>
        <w:t>individuals,</w:t>
      </w:r>
      <w:r>
        <w:rPr>
          <w:color w:val="131413"/>
          <w:spacing w:val="-13"/>
          <w:w w:val="105"/>
        </w:rPr>
        <w:t xml:space="preserve"> </w:t>
      </w:r>
      <w:r>
        <w:rPr>
          <w:color w:val="131413"/>
          <w:w w:val="105"/>
        </w:rPr>
        <w:t>with</w:t>
      </w:r>
      <w:r>
        <w:rPr>
          <w:color w:val="131413"/>
          <w:spacing w:val="-13"/>
          <w:w w:val="105"/>
        </w:rPr>
        <w:t xml:space="preserve"> </w:t>
      </w:r>
      <w:r>
        <w:rPr>
          <w:color w:val="131413"/>
          <w:w w:val="105"/>
        </w:rPr>
        <w:t>temperature</w:t>
      </w:r>
      <w:r>
        <w:rPr>
          <w:color w:val="131413"/>
          <w:spacing w:val="-13"/>
          <w:w w:val="105"/>
        </w:rPr>
        <w:t xml:space="preserve"> </w:t>
      </w:r>
      <w:r>
        <w:rPr>
          <w:color w:val="131413"/>
          <w:w w:val="105"/>
        </w:rPr>
        <w:t>drifts</w:t>
      </w:r>
      <w:r>
        <w:rPr>
          <w:color w:val="131413"/>
          <w:spacing w:val="-13"/>
          <w:w w:val="105"/>
        </w:rPr>
        <w:t xml:space="preserve"> </w:t>
      </w:r>
      <w:r>
        <w:rPr>
          <w:color w:val="131413"/>
          <w:w w:val="105"/>
        </w:rPr>
        <w:t>compared to electronic and</w:t>
      </w:r>
      <w:r>
        <w:rPr>
          <w:color w:val="131413"/>
          <w:w w:val="105"/>
        </w:rPr>
        <w:t xml:space="preserve"> mercury thermometers </w:t>
      </w:r>
      <w:hyperlink w:anchor="_bookmark21" w:history="1">
        <w:r>
          <w:rPr>
            <w:color w:val="131413"/>
            <w:w w:val="105"/>
          </w:rPr>
          <w:t>[68].</w:t>
        </w:r>
      </w:hyperlink>
      <w:r>
        <w:rPr>
          <w:color w:val="131413"/>
          <w:w w:val="105"/>
        </w:rPr>
        <w:t xml:space="preserve"> The same study</w:t>
      </w:r>
      <w:r>
        <w:rPr>
          <w:color w:val="131413"/>
          <w:spacing w:val="-10"/>
          <w:w w:val="105"/>
        </w:rPr>
        <w:t xml:space="preserve"> </w:t>
      </w:r>
      <w:r>
        <w:rPr>
          <w:color w:val="131413"/>
          <w:w w:val="105"/>
        </w:rPr>
        <w:t>also</w:t>
      </w:r>
      <w:r>
        <w:rPr>
          <w:color w:val="131413"/>
          <w:spacing w:val="-10"/>
          <w:w w:val="105"/>
        </w:rPr>
        <w:t xml:space="preserve"> </w:t>
      </w:r>
      <w:r>
        <w:rPr>
          <w:color w:val="131413"/>
          <w:w w:val="105"/>
        </w:rPr>
        <w:t>revealed</w:t>
      </w:r>
      <w:r>
        <w:rPr>
          <w:color w:val="131413"/>
          <w:spacing w:val="-11"/>
          <w:w w:val="105"/>
        </w:rPr>
        <w:t xml:space="preserve"> </w:t>
      </w:r>
      <w:r>
        <w:rPr>
          <w:color w:val="131413"/>
          <w:w w:val="105"/>
        </w:rPr>
        <w:t>the</w:t>
      </w:r>
      <w:r>
        <w:rPr>
          <w:color w:val="131413"/>
          <w:spacing w:val="-11"/>
          <w:w w:val="105"/>
        </w:rPr>
        <w:t xml:space="preserve"> </w:t>
      </w:r>
      <w:r>
        <w:rPr>
          <w:color w:val="131413"/>
          <w:w w:val="105"/>
        </w:rPr>
        <w:t>current</w:t>
      </w:r>
      <w:r>
        <w:rPr>
          <w:color w:val="131413"/>
          <w:spacing w:val="-9"/>
          <w:w w:val="105"/>
        </w:rPr>
        <w:t xml:space="preserve"> </w:t>
      </w:r>
      <w:r>
        <w:rPr>
          <w:color w:val="131413"/>
          <w:w w:val="105"/>
        </w:rPr>
        <w:t>dearth</w:t>
      </w:r>
      <w:r>
        <w:rPr>
          <w:color w:val="131413"/>
          <w:spacing w:val="-10"/>
          <w:w w:val="105"/>
        </w:rPr>
        <w:t xml:space="preserve"> </w:t>
      </w:r>
      <w:r>
        <w:rPr>
          <w:color w:val="131413"/>
          <w:w w:val="105"/>
        </w:rPr>
        <w:t>of</w:t>
      </w:r>
      <w:r>
        <w:rPr>
          <w:color w:val="131413"/>
          <w:spacing w:val="-11"/>
          <w:w w:val="105"/>
        </w:rPr>
        <w:t xml:space="preserve"> </w:t>
      </w:r>
      <w:r>
        <w:rPr>
          <w:color w:val="131413"/>
          <w:w w:val="105"/>
        </w:rPr>
        <w:t>knowledge</w:t>
      </w:r>
      <w:r>
        <w:rPr>
          <w:color w:val="131413"/>
          <w:spacing w:val="-11"/>
          <w:w w:val="105"/>
        </w:rPr>
        <w:t xml:space="preserve"> </w:t>
      </w:r>
      <w:r>
        <w:rPr>
          <w:color w:val="131413"/>
          <w:w w:val="105"/>
        </w:rPr>
        <w:t>in</w:t>
      </w:r>
      <w:r>
        <w:rPr>
          <w:color w:val="131413"/>
          <w:spacing w:val="-10"/>
          <w:w w:val="105"/>
        </w:rPr>
        <w:t xml:space="preserve"> </w:t>
      </w:r>
      <w:proofErr w:type="spellStart"/>
      <w:r>
        <w:rPr>
          <w:color w:val="131413"/>
          <w:w w:val="105"/>
        </w:rPr>
        <w:t>relat</w:t>
      </w:r>
      <w:proofErr w:type="spellEnd"/>
      <w:r>
        <w:rPr>
          <w:color w:val="131413"/>
          <w:w w:val="105"/>
        </w:rPr>
        <w:t xml:space="preserve">- </w:t>
      </w:r>
      <w:proofErr w:type="spellStart"/>
      <w:r>
        <w:rPr>
          <w:color w:val="131413"/>
          <w:w w:val="105"/>
        </w:rPr>
        <w:t>ing</w:t>
      </w:r>
      <w:proofErr w:type="spellEnd"/>
      <w:r>
        <w:rPr>
          <w:color w:val="131413"/>
          <w:spacing w:val="-7"/>
          <w:w w:val="105"/>
        </w:rPr>
        <w:t xml:space="preserve"> </w:t>
      </w:r>
      <w:r>
        <w:rPr>
          <w:color w:val="131413"/>
          <w:w w:val="105"/>
        </w:rPr>
        <w:t>the</w:t>
      </w:r>
      <w:r>
        <w:rPr>
          <w:color w:val="131413"/>
          <w:spacing w:val="-7"/>
          <w:w w:val="105"/>
        </w:rPr>
        <w:t xml:space="preserve"> </w:t>
      </w:r>
      <w:r>
        <w:rPr>
          <w:color w:val="131413"/>
          <w:w w:val="105"/>
        </w:rPr>
        <w:t>core</w:t>
      </w:r>
      <w:r>
        <w:rPr>
          <w:color w:val="131413"/>
          <w:spacing w:val="-6"/>
          <w:w w:val="105"/>
        </w:rPr>
        <w:t xml:space="preserve"> </w:t>
      </w:r>
      <w:r>
        <w:rPr>
          <w:color w:val="131413"/>
          <w:w w:val="105"/>
        </w:rPr>
        <w:t>body</w:t>
      </w:r>
      <w:r>
        <w:rPr>
          <w:color w:val="131413"/>
          <w:spacing w:val="-7"/>
          <w:w w:val="105"/>
        </w:rPr>
        <w:t xml:space="preserve"> </w:t>
      </w:r>
      <w:r>
        <w:rPr>
          <w:color w:val="131413"/>
          <w:w w:val="105"/>
        </w:rPr>
        <w:t>temperature</w:t>
      </w:r>
      <w:r>
        <w:rPr>
          <w:color w:val="131413"/>
          <w:spacing w:val="-6"/>
          <w:w w:val="105"/>
        </w:rPr>
        <w:t xml:space="preserve"> </w:t>
      </w:r>
      <w:r>
        <w:rPr>
          <w:color w:val="131413"/>
          <w:w w:val="105"/>
        </w:rPr>
        <w:t>to</w:t>
      </w:r>
      <w:r>
        <w:rPr>
          <w:color w:val="131413"/>
          <w:spacing w:val="-7"/>
          <w:w w:val="105"/>
        </w:rPr>
        <w:t xml:space="preserve"> </w:t>
      </w:r>
      <w:r>
        <w:rPr>
          <w:color w:val="131413"/>
          <w:w w:val="105"/>
        </w:rPr>
        <w:t>the</w:t>
      </w:r>
      <w:r>
        <w:rPr>
          <w:color w:val="131413"/>
          <w:spacing w:val="-7"/>
          <w:w w:val="105"/>
        </w:rPr>
        <w:t xml:space="preserve"> </w:t>
      </w:r>
      <w:r>
        <w:rPr>
          <w:color w:val="131413"/>
          <w:w w:val="105"/>
        </w:rPr>
        <w:t>body</w:t>
      </w:r>
      <w:r>
        <w:rPr>
          <w:color w:val="131413"/>
          <w:spacing w:val="-7"/>
          <w:w w:val="105"/>
        </w:rPr>
        <w:t xml:space="preserve"> </w:t>
      </w:r>
      <w:r>
        <w:rPr>
          <w:color w:val="131413"/>
          <w:w w:val="105"/>
        </w:rPr>
        <w:t>mass</w:t>
      </w:r>
      <w:r>
        <w:rPr>
          <w:color w:val="131413"/>
          <w:spacing w:val="-6"/>
          <w:w w:val="105"/>
        </w:rPr>
        <w:t xml:space="preserve"> </w:t>
      </w:r>
      <w:r>
        <w:rPr>
          <w:color w:val="131413"/>
          <w:w w:val="105"/>
        </w:rPr>
        <w:t>index,</w:t>
      </w:r>
      <w:r>
        <w:rPr>
          <w:color w:val="131413"/>
          <w:spacing w:val="-6"/>
          <w:w w:val="105"/>
        </w:rPr>
        <w:t xml:space="preserve"> </w:t>
      </w:r>
      <w:r>
        <w:rPr>
          <w:color w:val="131413"/>
          <w:w w:val="105"/>
        </w:rPr>
        <w:t>gen- der, age, and daily movement and activity and presence of food</w:t>
      </w:r>
      <w:r>
        <w:rPr>
          <w:color w:val="131413"/>
          <w:spacing w:val="-4"/>
          <w:w w:val="105"/>
        </w:rPr>
        <w:t xml:space="preserve"> </w:t>
      </w:r>
      <w:r>
        <w:rPr>
          <w:color w:val="131413"/>
          <w:w w:val="105"/>
        </w:rPr>
        <w:t>or</w:t>
      </w:r>
      <w:r>
        <w:rPr>
          <w:color w:val="131413"/>
          <w:spacing w:val="-4"/>
          <w:w w:val="105"/>
        </w:rPr>
        <w:t xml:space="preserve"> </w:t>
      </w:r>
      <w:r>
        <w:rPr>
          <w:color w:val="131413"/>
          <w:w w:val="105"/>
        </w:rPr>
        <w:t>a</w:t>
      </w:r>
      <w:r>
        <w:rPr>
          <w:color w:val="131413"/>
          <w:w w:val="105"/>
        </w:rPr>
        <w:t>natomical</w:t>
      </w:r>
      <w:r>
        <w:rPr>
          <w:color w:val="131413"/>
          <w:spacing w:val="-3"/>
          <w:w w:val="105"/>
        </w:rPr>
        <w:t xml:space="preserve"> </w:t>
      </w:r>
      <w:r>
        <w:rPr>
          <w:color w:val="131413"/>
          <w:w w:val="105"/>
        </w:rPr>
        <w:t>location</w:t>
      </w:r>
      <w:r>
        <w:rPr>
          <w:color w:val="131413"/>
          <w:spacing w:val="-4"/>
          <w:w w:val="105"/>
        </w:rPr>
        <w:t xml:space="preserve"> </w:t>
      </w:r>
      <w:r>
        <w:rPr>
          <w:color w:val="131413"/>
          <w:w w:val="105"/>
        </w:rPr>
        <w:t>in</w:t>
      </w:r>
      <w:r>
        <w:rPr>
          <w:color w:val="131413"/>
          <w:spacing w:val="-4"/>
          <w:w w:val="105"/>
        </w:rPr>
        <w:t xml:space="preserve"> </w:t>
      </w:r>
      <w:r>
        <w:rPr>
          <w:color w:val="131413"/>
          <w:w w:val="105"/>
        </w:rPr>
        <w:t>the</w:t>
      </w:r>
      <w:r>
        <w:rPr>
          <w:color w:val="131413"/>
          <w:spacing w:val="-5"/>
          <w:w w:val="105"/>
        </w:rPr>
        <w:t xml:space="preserve"> </w:t>
      </w:r>
      <w:r>
        <w:rPr>
          <w:color w:val="131413"/>
          <w:w w:val="105"/>
        </w:rPr>
        <w:t>gut</w:t>
      </w:r>
      <w:r>
        <w:rPr>
          <w:color w:val="131413"/>
          <w:spacing w:val="-4"/>
          <w:w w:val="105"/>
        </w:rPr>
        <w:t xml:space="preserve"> </w:t>
      </w:r>
      <w:hyperlink w:anchor="_bookmark21" w:history="1">
        <w:r>
          <w:rPr>
            <w:color w:val="131413"/>
            <w:w w:val="105"/>
          </w:rPr>
          <w:t>[68].</w:t>
        </w:r>
      </w:hyperlink>
      <w:r>
        <w:rPr>
          <w:color w:val="131413"/>
          <w:spacing w:val="-4"/>
          <w:w w:val="105"/>
        </w:rPr>
        <w:t xml:space="preserve"> </w:t>
      </w:r>
      <w:r>
        <w:rPr>
          <w:color w:val="131413"/>
          <w:w w:val="105"/>
        </w:rPr>
        <w:t>It</w:t>
      </w:r>
      <w:r>
        <w:rPr>
          <w:color w:val="131413"/>
          <w:spacing w:val="-5"/>
          <w:w w:val="105"/>
        </w:rPr>
        <w:t xml:space="preserve"> </w:t>
      </w:r>
      <w:r>
        <w:rPr>
          <w:color w:val="131413"/>
          <w:w w:val="105"/>
        </w:rPr>
        <w:t>is</w:t>
      </w:r>
      <w:r>
        <w:rPr>
          <w:color w:val="131413"/>
          <w:spacing w:val="-5"/>
          <w:w w:val="105"/>
        </w:rPr>
        <w:t xml:space="preserve"> </w:t>
      </w:r>
      <w:r>
        <w:rPr>
          <w:color w:val="131413"/>
          <w:w w:val="105"/>
        </w:rPr>
        <w:t>challenging to optimize the experimental parameters for di</w:t>
      </w:r>
      <w:r>
        <w:rPr>
          <w:rFonts w:ascii="Times New Roman" w:hAnsi="Times New Roman"/>
          <w:color w:val="131413"/>
          <w:w w:val="105"/>
        </w:rPr>
        <w:t>ﬀ</w:t>
      </w:r>
      <w:r>
        <w:rPr>
          <w:color w:val="131413"/>
          <w:w w:val="105"/>
        </w:rPr>
        <w:t>erent patients during video endoscopy, physiological sensing, or stimulation. In fact, any capsule system and its</w:t>
      </w:r>
      <w:r>
        <w:rPr>
          <w:color w:val="131413"/>
          <w:w w:val="105"/>
        </w:rPr>
        <w:t xml:space="preserve"> procedure have</w:t>
      </w:r>
      <w:r>
        <w:rPr>
          <w:color w:val="131413"/>
          <w:spacing w:val="-2"/>
          <w:w w:val="105"/>
        </w:rPr>
        <w:t xml:space="preserve"> </w:t>
      </w:r>
      <w:r>
        <w:rPr>
          <w:color w:val="131413"/>
          <w:w w:val="105"/>
        </w:rPr>
        <w:t>a</w:t>
      </w:r>
      <w:r>
        <w:rPr>
          <w:color w:val="131413"/>
          <w:spacing w:val="-2"/>
          <w:w w:val="105"/>
        </w:rPr>
        <w:t xml:space="preserve"> </w:t>
      </w:r>
      <w:r>
        <w:rPr>
          <w:color w:val="131413"/>
          <w:w w:val="105"/>
        </w:rPr>
        <w:t>large</w:t>
      </w:r>
      <w:r>
        <w:rPr>
          <w:color w:val="131413"/>
          <w:spacing w:val="-2"/>
          <w:w w:val="105"/>
        </w:rPr>
        <w:t xml:space="preserve"> </w:t>
      </w:r>
      <w:r>
        <w:rPr>
          <w:color w:val="131413"/>
          <w:w w:val="105"/>
        </w:rPr>
        <w:t>number</w:t>
      </w:r>
      <w:r>
        <w:rPr>
          <w:color w:val="131413"/>
          <w:spacing w:val="-2"/>
          <w:w w:val="105"/>
        </w:rPr>
        <w:t xml:space="preserve"> </w:t>
      </w:r>
      <w:r>
        <w:rPr>
          <w:color w:val="131413"/>
          <w:w w:val="105"/>
        </w:rPr>
        <w:t>of</w:t>
      </w:r>
      <w:r>
        <w:rPr>
          <w:color w:val="131413"/>
          <w:spacing w:val="-2"/>
          <w:w w:val="105"/>
        </w:rPr>
        <w:t xml:space="preserve"> </w:t>
      </w:r>
      <w:r>
        <w:rPr>
          <w:color w:val="131413"/>
          <w:w w:val="105"/>
        </w:rPr>
        <w:t>parameters</w:t>
      </w:r>
      <w:r>
        <w:rPr>
          <w:color w:val="131413"/>
          <w:spacing w:val="-1"/>
          <w:w w:val="105"/>
        </w:rPr>
        <w:t xml:space="preserve"> </w:t>
      </w:r>
      <w:r>
        <w:rPr>
          <w:color w:val="131413"/>
          <w:w w:val="105"/>
        </w:rPr>
        <w:t>with</w:t>
      </w:r>
      <w:r>
        <w:rPr>
          <w:color w:val="131413"/>
          <w:spacing w:val="-2"/>
          <w:w w:val="105"/>
        </w:rPr>
        <w:t xml:space="preserve"> </w:t>
      </w:r>
      <w:r>
        <w:rPr>
          <w:color w:val="131413"/>
          <w:w w:val="105"/>
        </w:rPr>
        <w:t>a</w:t>
      </w:r>
      <w:r>
        <w:rPr>
          <w:color w:val="131413"/>
          <w:spacing w:val="-2"/>
          <w:w w:val="105"/>
        </w:rPr>
        <w:t xml:space="preserve"> </w:t>
      </w:r>
      <w:r>
        <w:rPr>
          <w:color w:val="131413"/>
          <w:w w:val="105"/>
        </w:rPr>
        <w:t>range</w:t>
      </w:r>
      <w:r>
        <w:rPr>
          <w:color w:val="131413"/>
          <w:spacing w:val="-2"/>
          <w:w w:val="105"/>
        </w:rPr>
        <w:t xml:space="preserve"> </w:t>
      </w:r>
      <w:r>
        <w:rPr>
          <w:color w:val="131413"/>
          <w:w w:val="105"/>
        </w:rPr>
        <w:t>of</w:t>
      </w:r>
      <w:r>
        <w:rPr>
          <w:color w:val="131413"/>
          <w:spacing w:val="-2"/>
          <w:w w:val="105"/>
        </w:rPr>
        <w:t xml:space="preserve"> </w:t>
      </w:r>
      <w:r>
        <w:rPr>
          <w:color w:val="131413"/>
          <w:w w:val="105"/>
        </w:rPr>
        <w:t xml:space="preserve">possible </w:t>
      </w:r>
      <w:bookmarkStart w:id="49" w:name="Data_Availability"/>
      <w:bookmarkEnd w:id="49"/>
      <w:r>
        <w:rPr>
          <w:color w:val="131413"/>
        </w:rPr>
        <w:t>variations, which makes it di</w:t>
      </w:r>
      <w:r>
        <w:rPr>
          <w:rFonts w:ascii="Times New Roman" w:hAnsi="Times New Roman"/>
          <w:color w:val="131413"/>
        </w:rPr>
        <w:t>ﬃ</w:t>
      </w:r>
      <w:r>
        <w:rPr>
          <w:color w:val="131413"/>
        </w:rPr>
        <w:t xml:space="preserve">cult to make informed guesses </w:t>
      </w:r>
      <w:r>
        <w:rPr>
          <w:color w:val="131413"/>
          <w:spacing w:val="-2"/>
          <w:w w:val="105"/>
        </w:rPr>
        <w:t>and</w:t>
      </w:r>
      <w:r>
        <w:rPr>
          <w:color w:val="131413"/>
          <w:spacing w:val="-4"/>
          <w:w w:val="105"/>
        </w:rPr>
        <w:t xml:space="preserve"> </w:t>
      </w:r>
      <w:r>
        <w:rPr>
          <w:color w:val="131413"/>
          <w:spacing w:val="-2"/>
          <w:w w:val="105"/>
        </w:rPr>
        <w:t>predict</w:t>
      </w:r>
      <w:r>
        <w:rPr>
          <w:color w:val="131413"/>
          <w:spacing w:val="-5"/>
          <w:w w:val="105"/>
        </w:rPr>
        <w:t xml:space="preserve"> </w:t>
      </w:r>
      <w:r>
        <w:rPr>
          <w:color w:val="131413"/>
          <w:spacing w:val="-2"/>
          <w:w w:val="105"/>
        </w:rPr>
        <w:t>outcomes,</w:t>
      </w:r>
      <w:r>
        <w:rPr>
          <w:color w:val="131413"/>
          <w:spacing w:val="-5"/>
          <w:w w:val="105"/>
        </w:rPr>
        <w:t xml:space="preserve"> </w:t>
      </w:r>
      <w:r>
        <w:rPr>
          <w:color w:val="131413"/>
          <w:spacing w:val="-2"/>
          <w:w w:val="105"/>
        </w:rPr>
        <w:t>especially</w:t>
      </w:r>
      <w:r>
        <w:rPr>
          <w:color w:val="131413"/>
          <w:spacing w:val="-4"/>
          <w:w w:val="105"/>
        </w:rPr>
        <w:t xml:space="preserve"> </w:t>
      </w:r>
      <w:r>
        <w:rPr>
          <w:color w:val="131413"/>
          <w:spacing w:val="-2"/>
          <w:w w:val="105"/>
        </w:rPr>
        <w:t>in</w:t>
      </w:r>
      <w:r>
        <w:rPr>
          <w:color w:val="131413"/>
          <w:spacing w:val="-4"/>
          <w:w w:val="105"/>
        </w:rPr>
        <w:t xml:space="preserve"> </w:t>
      </w:r>
      <w:r>
        <w:rPr>
          <w:color w:val="131413"/>
          <w:spacing w:val="-2"/>
          <w:w w:val="105"/>
        </w:rPr>
        <w:t>patients</w:t>
      </w:r>
      <w:r>
        <w:rPr>
          <w:color w:val="131413"/>
          <w:spacing w:val="-4"/>
          <w:w w:val="105"/>
        </w:rPr>
        <w:t xml:space="preserve"> </w:t>
      </w:r>
      <w:r>
        <w:rPr>
          <w:color w:val="131413"/>
          <w:spacing w:val="-2"/>
          <w:w w:val="105"/>
        </w:rPr>
        <w:t>with</w:t>
      </w:r>
      <w:r>
        <w:rPr>
          <w:color w:val="131413"/>
          <w:spacing w:val="-4"/>
          <w:w w:val="105"/>
        </w:rPr>
        <w:t xml:space="preserve"> </w:t>
      </w:r>
      <w:proofErr w:type="spellStart"/>
      <w:r>
        <w:rPr>
          <w:color w:val="131413"/>
          <w:spacing w:val="-2"/>
          <w:w w:val="105"/>
        </w:rPr>
        <w:t>gastrointes</w:t>
      </w:r>
      <w:proofErr w:type="spellEnd"/>
      <w:r>
        <w:rPr>
          <w:color w:val="131413"/>
          <w:spacing w:val="-2"/>
          <w:w w:val="105"/>
        </w:rPr>
        <w:t xml:space="preserve">- </w:t>
      </w:r>
      <w:proofErr w:type="spellStart"/>
      <w:r>
        <w:rPr>
          <w:color w:val="131413"/>
          <w:w w:val="105"/>
        </w:rPr>
        <w:t>tinal</w:t>
      </w:r>
      <w:proofErr w:type="spellEnd"/>
      <w:r>
        <w:rPr>
          <w:color w:val="131413"/>
          <w:spacing w:val="-6"/>
          <w:w w:val="105"/>
        </w:rPr>
        <w:t xml:space="preserve"> </w:t>
      </w:r>
      <w:r>
        <w:rPr>
          <w:color w:val="131413"/>
          <w:w w:val="105"/>
        </w:rPr>
        <w:t>disorders</w:t>
      </w:r>
      <w:r>
        <w:rPr>
          <w:color w:val="131413"/>
          <w:spacing w:val="-5"/>
          <w:w w:val="105"/>
        </w:rPr>
        <w:t xml:space="preserve"> </w:t>
      </w:r>
      <w:hyperlink w:anchor="_bookmark19" w:history="1">
        <w:r>
          <w:rPr>
            <w:color w:val="131413"/>
            <w:w w:val="105"/>
          </w:rPr>
          <w:t>[11].</w:t>
        </w:r>
      </w:hyperlink>
      <w:r>
        <w:rPr>
          <w:color w:val="131413"/>
          <w:spacing w:val="-5"/>
          <w:w w:val="105"/>
        </w:rPr>
        <w:t xml:space="preserve"> </w:t>
      </w:r>
      <w:r>
        <w:rPr>
          <w:color w:val="131413"/>
          <w:w w:val="105"/>
        </w:rPr>
        <w:t>Synthetic</w:t>
      </w:r>
      <w:r>
        <w:rPr>
          <w:color w:val="131413"/>
          <w:spacing w:val="-4"/>
          <w:w w:val="105"/>
        </w:rPr>
        <w:t xml:space="preserve"> </w:t>
      </w:r>
      <w:r>
        <w:rPr>
          <w:color w:val="131413"/>
          <w:w w:val="105"/>
        </w:rPr>
        <w:t>gut</w:t>
      </w:r>
      <w:r>
        <w:rPr>
          <w:color w:val="131413"/>
          <w:spacing w:val="-6"/>
          <w:w w:val="105"/>
        </w:rPr>
        <w:t xml:space="preserve"> </w:t>
      </w:r>
      <w:r>
        <w:rPr>
          <w:color w:val="131413"/>
          <w:w w:val="105"/>
        </w:rPr>
        <w:t>models</w:t>
      </w:r>
      <w:r>
        <w:rPr>
          <w:color w:val="131413"/>
          <w:spacing w:val="-6"/>
          <w:w w:val="105"/>
        </w:rPr>
        <w:t xml:space="preserve"> </w:t>
      </w:r>
      <w:r>
        <w:rPr>
          <w:color w:val="131413"/>
          <w:w w:val="105"/>
        </w:rPr>
        <w:t>fail</w:t>
      </w:r>
      <w:r>
        <w:rPr>
          <w:color w:val="131413"/>
          <w:spacing w:val="-5"/>
          <w:w w:val="105"/>
        </w:rPr>
        <w:t xml:space="preserve"> </w:t>
      </w:r>
      <w:r>
        <w:rPr>
          <w:color w:val="131413"/>
          <w:w w:val="105"/>
        </w:rPr>
        <w:t>to</w:t>
      </w:r>
      <w:r>
        <w:rPr>
          <w:color w:val="131413"/>
          <w:spacing w:val="-5"/>
          <w:w w:val="105"/>
        </w:rPr>
        <w:t xml:space="preserve"> </w:t>
      </w:r>
      <w:r>
        <w:rPr>
          <w:color w:val="131413"/>
          <w:w w:val="105"/>
        </w:rPr>
        <w:t>emulate</w:t>
      </w:r>
      <w:r>
        <w:rPr>
          <w:color w:val="131413"/>
          <w:spacing w:val="-5"/>
          <w:w w:val="105"/>
        </w:rPr>
        <w:t xml:space="preserve"> </w:t>
      </w:r>
      <w:r>
        <w:rPr>
          <w:color w:val="131413"/>
          <w:w w:val="105"/>
        </w:rPr>
        <w:t>the structure</w:t>
      </w:r>
      <w:r>
        <w:rPr>
          <w:color w:val="131413"/>
          <w:spacing w:val="-14"/>
          <w:w w:val="105"/>
        </w:rPr>
        <w:t xml:space="preserve"> </w:t>
      </w:r>
      <w:r>
        <w:rPr>
          <w:color w:val="131413"/>
          <w:w w:val="105"/>
        </w:rPr>
        <w:t>and</w:t>
      </w:r>
      <w:r>
        <w:rPr>
          <w:color w:val="131413"/>
          <w:spacing w:val="-13"/>
          <w:w w:val="105"/>
        </w:rPr>
        <w:t xml:space="preserve"> </w:t>
      </w:r>
      <w:r>
        <w:rPr>
          <w:color w:val="131413"/>
          <w:w w:val="105"/>
        </w:rPr>
        <w:t>functions</w:t>
      </w:r>
      <w:r>
        <w:rPr>
          <w:color w:val="131413"/>
          <w:spacing w:val="-13"/>
          <w:w w:val="105"/>
        </w:rPr>
        <w:t xml:space="preserve"> </w:t>
      </w:r>
      <w:r>
        <w:rPr>
          <w:color w:val="131413"/>
          <w:w w:val="105"/>
        </w:rPr>
        <w:t>of</w:t>
      </w:r>
      <w:r>
        <w:rPr>
          <w:color w:val="131413"/>
          <w:spacing w:val="-13"/>
          <w:w w:val="105"/>
        </w:rPr>
        <w:t xml:space="preserve"> </w:t>
      </w:r>
      <w:r>
        <w:rPr>
          <w:color w:val="131413"/>
          <w:w w:val="105"/>
        </w:rPr>
        <w:t>live</w:t>
      </w:r>
      <w:r>
        <w:rPr>
          <w:color w:val="131413"/>
          <w:spacing w:val="-13"/>
          <w:w w:val="105"/>
        </w:rPr>
        <w:t xml:space="preserve"> </w:t>
      </w:r>
      <w:r>
        <w:rPr>
          <w:color w:val="131413"/>
          <w:w w:val="105"/>
        </w:rPr>
        <w:t>gastrointestinal</w:t>
      </w:r>
      <w:r>
        <w:rPr>
          <w:color w:val="131413"/>
          <w:spacing w:val="-13"/>
          <w:w w:val="105"/>
        </w:rPr>
        <w:t xml:space="preserve"> </w:t>
      </w:r>
      <w:r>
        <w:rPr>
          <w:color w:val="131413"/>
          <w:w w:val="105"/>
        </w:rPr>
        <w:t>tracts,</w:t>
      </w:r>
      <w:r>
        <w:rPr>
          <w:color w:val="131413"/>
          <w:spacing w:val="-13"/>
          <w:w w:val="105"/>
        </w:rPr>
        <w:t xml:space="preserve"> </w:t>
      </w:r>
      <w:r>
        <w:rPr>
          <w:color w:val="131413"/>
          <w:w w:val="105"/>
        </w:rPr>
        <w:t>such</w:t>
      </w:r>
      <w:r>
        <w:rPr>
          <w:color w:val="131413"/>
          <w:spacing w:val="-13"/>
          <w:w w:val="105"/>
        </w:rPr>
        <w:t xml:space="preserve"> </w:t>
      </w:r>
      <w:r>
        <w:rPr>
          <w:color w:val="131413"/>
          <w:w w:val="105"/>
        </w:rPr>
        <w:t xml:space="preserve">as peristalsis, bowel movement, and slippery mucosa layer. </w:t>
      </w:r>
      <w:bookmarkStart w:id="50" w:name="Conflicts_of_Interest"/>
      <w:bookmarkEnd w:id="50"/>
      <w:r>
        <w:rPr>
          <w:color w:val="131413"/>
          <w:w w:val="105"/>
        </w:rPr>
        <w:t>Peristalsis,</w:t>
      </w:r>
      <w:r>
        <w:rPr>
          <w:color w:val="131413"/>
          <w:spacing w:val="-14"/>
          <w:w w:val="105"/>
        </w:rPr>
        <w:t xml:space="preserve"> </w:t>
      </w:r>
      <w:r>
        <w:rPr>
          <w:color w:val="131413"/>
          <w:w w:val="105"/>
        </w:rPr>
        <w:t>for</w:t>
      </w:r>
      <w:r>
        <w:rPr>
          <w:color w:val="131413"/>
          <w:spacing w:val="-13"/>
          <w:w w:val="105"/>
        </w:rPr>
        <w:t xml:space="preserve"> </w:t>
      </w:r>
      <w:r>
        <w:rPr>
          <w:color w:val="131413"/>
          <w:w w:val="105"/>
        </w:rPr>
        <w:t>example,</w:t>
      </w:r>
      <w:r>
        <w:rPr>
          <w:color w:val="131413"/>
          <w:spacing w:val="-13"/>
          <w:w w:val="105"/>
        </w:rPr>
        <w:t xml:space="preserve"> </w:t>
      </w:r>
      <w:r>
        <w:rPr>
          <w:color w:val="131413"/>
          <w:w w:val="105"/>
        </w:rPr>
        <w:t>can</w:t>
      </w:r>
      <w:r>
        <w:rPr>
          <w:color w:val="131413"/>
          <w:spacing w:val="-13"/>
          <w:w w:val="105"/>
        </w:rPr>
        <w:t xml:space="preserve"> </w:t>
      </w:r>
      <w:r>
        <w:rPr>
          <w:color w:val="131413"/>
          <w:w w:val="105"/>
        </w:rPr>
        <w:t>force</w:t>
      </w:r>
      <w:r>
        <w:rPr>
          <w:color w:val="131413"/>
          <w:spacing w:val="-13"/>
          <w:w w:val="105"/>
        </w:rPr>
        <w:t xml:space="preserve"> </w:t>
      </w:r>
      <w:r>
        <w:rPr>
          <w:color w:val="131413"/>
          <w:w w:val="105"/>
        </w:rPr>
        <w:t>the</w:t>
      </w:r>
      <w:r>
        <w:rPr>
          <w:color w:val="131413"/>
          <w:spacing w:val="-13"/>
          <w:w w:val="105"/>
        </w:rPr>
        <w:t xml:space="preserve"> </w:t>
      </w:r>
      <w:r>
        <w:rPr>
          <w:color w:val="131413"/>
          <w:w w:val="105"/>
        </w:rPr>
        <w:t>capsules</w:t>
      </w:r>
      <w:r>
        <w:rPr>
          <w:color w:val="131413"/>
          <w:spacing w:val="-13"/>
          <w:w w:val="105"/>
        </w:rPr>
        <w:t xml:space="preserve"> </w:t>
      </w:r>
      <w:r>
        <w:rPr>
          <w:color w:val="131413"/>
          <w:w w:val="105"/>
        </w:rPr>
        <w:t>to</w:t>
      </w:r>
      <w:r>
        <w:rPr>
          <w:color w:val="131413"/>
          <w:spacing w:val="-13"/>
          <w:w w:val="105"/>
        </w:rPr>
        <w:t xml:space="preserve"> </w:t>
      </w:r>
      <w:r>
        <w:rPr>
          <w:color w:val="131413"/>
          <w:w w:val="105"/>
        </w:rPr>
        <w:t>go</w:t>
      </w:r>
      <w:r>
        <w:rPr>
          <w:color w:val="131413"/>
          <w:spacing w:val="-14"/>
          <w:w w:val="105"/>
        </w:rPr>
        <w:t xml:space="preserve"> </w:t>
      </w:r>
      <w:r>
        <w:rPr>
          <w:color w:val="131413"/>
          <w:w w:val="105"/>
        </w:rPr>
        <w:t>through certain sections of the gastroi</w:t>
      </w:r>
      <w:r>
        <w:rPr>
          <w:color w:val="131413"/>
          <w:w w:val="105"/>
        </w:rPr>
        <w:t>ntestinal tract at di</w:t>
      </w:r>
      <w:r>
        <w:rPr>
          <w:rFonts w:ascii="Times New Roman" w:hAnsi="Times New Roman"/>
          <w:color w:val="131413"/>
          <w:w w:val="105"/>
        </w:rPr>
        <w:t>ﬀ</w:t>
      </w:r>
      <w:r>
        <w:rPr>
          <w:color w:val="131413"/>
          <w:w w:val="105"/>
        </w:rPr>
        <w:t>erent speeds, which may not allow su</w:t>
      </w:r>
      <w:r>
        <w:rPr>
          <w:rFonts w:ascii="Times New Roman" w:hAnsi="Times New Roman"/>
          <w:color w:val="131413"/>
          <w:w w:val="105"/>
        </w:rPr>
        <w:t>ﬃ</w:t>
      </w:r>
      <w:r>
        <w:rPr>
          <w:color w:val="131413"/>
          <w:w w:val="105"/>
        </w:rPr>
        <w:t xml:space="preserve">cient time to take clear images. This can lead to lesions and other diagnostic </w:t>
      </w:r>
      <w:bookmarkStart w:id="51" w:name="Authors’_Contributions"/>
      <w:bookmarkEnd w:id="51"/>
      <w:r>
        <w:rPr>
          <w:color w:val="131413"/>
          <w:w w:val="105"/>
        </w:rPr>
        <w:t>pointers</w:t>
      </w:r>
      <w:r>
        <w:rPr>
          <w:color w:val="131413"/>
          <w:spacing w:val="-2"/>
          <w:w w:val="105"/>
        </w:rPr>
        <w:t xml:space="preserve"> </w:t>
      </w:r>
      <w:r>
        <w:rPr>
          <w:color w:val="131413"/>
          <w:w w:val="105"/>
        </w:rPr>
        <w:t>being</w:t>
      </w:r>
      <w:r>
        <w:rPr>
          <w:color w:val="131413"/>
          <w:spacing w:val="-2"/>
          <w:w w:val="105"/>
        </w:rPr>
        <w:t xml:space="preserve"> </w:t>
      </w:r>
      <w:r>
        <w:rPr>
          <w:color w:val="131413"/>
          <w:w w:val="105"/>
        </w:rPr>
        <w:t>overlooked</w:t>
      </w:r>
      <w:r>
        <w:rPr>
          <w:color w:val="131413"/>
          <w:spacing w:val="-2"/>
          <w:w w:val="105"/>
        </w:rPr>
        <w:t xml:space="preserve"> </w:t>
      </w:r>
      <w:r>
        <w:rPr>
          <w:color w:val="131413"/>
          <w:w w:val="105"/>
        </w:rPr>
        <w:t>or</w:t>
      </w:r>
      <w:r>
        <w:rPr>
          <w:color w:val="131413"/>
          <w:spacing w:val="-3"/>
          <w:w w:val="105"/>
        </w:rPr>
        <w:t xml:space="preserve"> </w:t>
      </w:r>
      <w:r>
        <w:rPr>
          <w:color w:val="131413"/>
          <w:w w:val="105"/>
        </w:rPr>
        <w:t>misread</w:t>
      </w:r>
      <w:r>
        <w:rPr>
          <w:color w:val="131413"/>
          <w:spacing w:val="-2"/>
          <w:w w:val="105"/>
        </w:rPr>
        <w:t xml:space="preserve"> </w:t>
      </w:r>
      <w:hyperlink w:anchor="_bookmark24" w:history="1">
        <w:r>
          <w:rPr>
            <w:color w:val="131413"/>
            <w:w w:val="105"/>
          </w:rPr>
          <w:t>[167].</w:t>
        </w:r>
      </w:hyperlink>
      <w:r>
        <w:rPr>
          <w:color w:val="131413"/>
          <w:spacing w:val="-3"/>
          <w:w w:val="105"/>
        </w:rPr>
        <w:t xml:space="preserve"> </w:t>
      </w:r>
      <w:r>
        <w:rPr>
          <w:color w:val="131413"/>
          <w:w w:val="105"/>
        </w:rPr>
        <w:t>For</w:t>
      </w:r>
      <w:r>
        <w:rPr>
          <w:color w:val="131413"/>
          <w:spacing w:val="-3"/>
          <w:w w:val="105"/>
        </w:rPr>
        <w:t xml:space="preserve"> </w:t>
      </w:r>
      <w:r>
        <w:rPr>
          <w:color w:val="131413"/>
          <w:w w:val="105"/>
        </w:rPr>
        <w:t>video</w:t>
      </w:r>
      <w:r>
        <w:rPr>
          <w:color w:val="131413"/>
          <w:spacing w:val="-2"/>
          <w:w w:val="105"/>
        </w:rPr>
        <w:t xml:space="preserve"> </w:t>
      </w:r>
      <w:r>
        <w:rPr>
          <w:color w:val="131413"/>
          <w:w w:val="105"/>
        </w:rPr>
        <w:t xml:space="preserve">cap- </w:t>
      </w:r>
      <w:proofErr w:type="spellStart"/>
      <w:r>
        <w:rPr>
          <w:color w:val="131413"/>
          <w:w w:val="105"/>
        </w:rPr>
        <w:t>sule</w:t>
      </w:r>
      <w:proofErr w:type="spellEnd"/>
      <w:r>
        <w:rPr>
          <w:color w:val="131413"/>
          <w:w w:val="105"/>
        </w:rPr>
        <w:t xml:space="preserve"> endoscopy, this can prevent the reliable acquisition of high-resolution gastrointestinal images, reimaging and pin- pointing</w:t>
      </w:r>
      <w:r>
        <w:rPr>
          <w:color w:val="131413"/>
          <w:spacing w:val="-7"/>
          <w:w w:val="105"/>
        </w:rPr>
        <w:t xml:space="preserve"> </w:t>
      </w:r>
      <w:r>
        <w:rPr>
          <w:color w:val="131413"/>
          <w:w w:val="105"/>
        </w:rPr>
        <w:t>the</w:t>
      </w:r>
      <w:r>
        <w:rPr>
          <w:color w:val="131413"/>
          <w:spacing w:val="-9"/>
          <w:w w:val="105"/>
        </w:rPr>
        <w:t xml:space="preserve"> </w:t>
      </w:r>
      <w:r>
        <w:rPr>
          <w:color w:val="131413"/>
          <w:w w:val="105"/>
        </w:rPr>
        <w:t>origin</w:t>
      </w:r>
      <w:r>
        <w:rPr>
          <w:color w:val="131413"/>
          <w:spacing w:val="-8"/>
          <w:w w:val="105"/>
        </w:rPr>
        <w:t xml:space="preserve"> </w:t>
      </w:r>
      <w:r>
        <w:rPr>
          <w:color w:val="131413"/>
          <w:w w:val="105"/>
        </w:rPr>
        <w:t>of</w:t>
      </w:r>
      <w:r>
        <w:rPr>
          <w:color w:val="131413"/>
          <w:spacing w:val="-8"/>
          <w:w w:val="105"/>
        </w:rPr>
        <w:t xml:space="preserve"> </w:t>
      </w:r>
      <w:r>
        <w:rPr>
          <w:color w:val="131413"/>
          <w:w w:val="105"/>
        </w:rPr>
        <w:t>a</w:t>
      </w:r>
      <w:r>
        <w:rPr>
          <w:color w:val="131413"/>
          <w:spacing w:val="-9"/>
          <w:w w:val="105"/>
        </w:rPr>
        <w:t xml:space="preserve"> </w:t>
      </w:r>
      <w:r>
        <w:rPr>
          <w:color w:val="131413"/>
          <w:w w:val="105"/>
        </w:rPr>
        <w:t>biological</w:t>
      </w:r>
      <w:r>
        <w:rPr>
          <w:color w:val="131413"/>
          <w:spacing w:val="-8"/>
          <w:w w:val="105"/>
        </w:rPr>
        <w:t xml:space="preserve"> </w:t>
      </w:r>
      <w:r>
        <w:rPr>
          <w:color w:val="131413"/>
          <w:w w:val="105"/>
        </w:rPr>
        <w:t>marker,</w:t>
      </w:r>
      <w:r>
        <w:rPr>
          <w:color w:val="131413"/>
          <w:spacing w:val="-9"/>
          <w:w w:val="105"/>
        </w:rPr>
        <w:t xml:space="preserve"> </w:t>
      </w:r>
      <w:r>
        <w:rPr>
          <w:color w:val="131413"/>
          <w:w w:val="105"/>
        </w:rPr>
        <w:t>and</w:t>
      </w:r>
      <w:r>
        <w:rPr>
          <w:color w:val="131413"/>
          <w:spacing w:val="-8"/>
          <w:w w:val="105"/>
        </w:rPr>
        <w:t xml:space="preserve"> </w:t>
      </w:r>
      <w:r>
        <w:rPr>
          <w:color w:val="131413"/>
          <w:w w:val="105"/>
        </w:rPr>
        <w:t>rapid</w:t>
      </w:r>
      <w:r>
        <w:rPr>
          <w:color w:val="131413"/>
          <w:spacing w:val="-8"/>
          <w:w w:val="105"/>
        </w:rPr>
        <w:t xml:space="preserve"> </w:t>
      </w:r>
      <w:r>
        <w:rPr>
          <w:color w:val="131413"/>
          <w:w w:val="105"/>
        </w:rPr>
        <w:t xml:space="preserve">reading of the acquired images with acceptable speed and </w:t>
      </w:r>
      <w:proofErr w:type="spellStart"/>
      <w:r>
        <w:rPr>
          <w:color w:val="131413"/>
          <w:w w:val="105"/>
        </w:rPr>
        <w:t>accu</w:t>
      </w:r>
      <w:proofErr w:type="spellEnd"/>
      <w:r>
        <w:rPr>
          <w:color w:val="131413"/>
          <w:w w:val="105"/>
        </w:rPr>
        <w:t xml:space="preserve">- racy </w:t>
      </w:r>
      <w:hyperlink w:anchor="_bookmark24" w:history="1">
        <w:r>
          <w:rPr>
            <w:color w:val="131413"/>
            <w:w w:val="105"/>
          </w:rPr>
          <w:t>[168].</w:t>
        </w:r>
      </w:hyperlink>
    </w:p>
    <w:p w14:paraId="0A3C9500" w14:textId="77777777" w:rsidR="00975370" w:rsidRDefault="0058442E">
      <w:pPr>
        <w:pStyle w:val="BodyText"/>
        <w:spacing w:before="109" w:line="242" w:lineRule="auto"/>
        <w:ind w:left="119" w:right="117" w:firstLine="300"/>
        <w:jc w:val="both"/>
      </w:pPr>
      <w:r>
        <w:br w:type="column"/>
      </w:r>
      <w:r>
        <w:rPr>
          <w:color w:val="131413"/>
          <w:w w:val="105"/>
        </w:rPr>
        <w:t xml:space="preserve">The outlook for ingestible capsules involves addressing the present challenges and testing strategies for technical advancements and patient adoption. The </w:t>
      </w:r>
      <w:r>
        <w:rPr>
          <w:rFonts w:ascii="Times New Roman" w:hAnsi="Times New Roman"/>
          <w:color w:val="131413"/>
          <w:w w:val="105"/>
        </w:rPr>
        <w:t>ﬁ</w:t>
      </w:r>
      <w:r>
        <w:rPr>
          <w:color w:val="131413"/>
          <w:w w:val="105"/>
        </w:rPr>
        <w:t>eld is moving towards a single, multifunctional, integrated circuit c</w:t>
      </w:r>
      <w:r>
        <w:rPr>
          <w:color w:val="131413"/>
          <w:w w:val="105"/>
        </w:rPr>
        <w:t>hip with</w:t>
      </w:r>
      <w:r>
        <w:rPr>
          <w:color w:val="131413"/>
          <w:spacing w:val="-12"/>
          <w:w w:val="105"/>
        </w:rPr>
        <w:t xml:space="preserve"> </w:t>
      </w:r>
      <w:r>
        <w:rPr>
          <w:color w:val="131413"/>
          <w:w w:val="105"/>
        </w:rPr>
        <w:t>in-built</w:t>
      </w:r>
      <w:r>
        <w:rPr>
          <w:color w:val="131413"/>
          <w:spacing w:val="-11"/>
          <w:w w:val="105"/>
        </w:rPr>
        <w:t xml:space="preserve"> </w:t>
      </w:r>
      <w:r>
        <w:rPr>
          <w:color w:val="131413"/>
          <w:w w:val="105"/>
        </w:rPr>
        <w:t>CMOS</w:t>
      </w:r>
      <w:r>
        <w:rPr>
          <w:color w:val="131413"/>
          <w:spacing w:val="-12"/>
          <w:w w:val="105"/>
        </w:rPr>
        <w:t xml:space="preserve"> </w:t>
      </w:r>
      <w:r>
        <w:rPr>
          <w:color w:val="131413"/>
          <w:w w:val="105"/>
        </w:rPr>
        <w:t>image</w:t>
      </w:r>
      <w:r>
        <w:rPr>
          <w:color w:val="131413"/>
          <w:spacing w:val="-11"/>
          <w:w w:val="105"/>
        </w:rPr>
        <w:t xml:space="preserve"> </w:t>
      </w:r>
      <w:r>
        <w:rPr>
          <w:color w:val="131413"/>
          <w:w w:val="105"/>
        </w:rPr>
        <w:t>sensors,</w:t>
      </w:r>
      <w:r>
        <w:rPr>
          <w:color w:val="131413"/>
          <w:spacing w:val="-12"/>
          <w:w w:val="105"/>
        </w:rPr>
        <w:t xml:space="preserve"> </w:t>
      </w:r>
      <w:r>
        <w:rPr>
          <w:color w:val="131413"/>
          <w:w w:val="105"/>
        </w:rPr>
        <w:t>physiochemical</w:t>
      </w:r>
      <w:r>
        <w:rPr>
          <w:color w:val="131413"/>
          <w:spacing w:val="-12"/>
          <w:w w:val="105"/>
        </w:rPr>
        <w:t xml:space="preserve"> </w:t>
      </w:r>
      <w:r>
        <w:rPr>
          <w:color w:val="131413"/>
          <w:w w:val="105"/>
        </w:rPr>
        <w:t>sensors, ASICs,</w:t>
      </w:r>
      <w:r>
        <w:rPr>
          <w:color w:val="131413"/>
          <w:spacing w:val="-14"/>
          <w:w w:val="105"/>
        </w:rPr>
        <w:t xml:space="preserve"> </w:t>
      </w:r>
      <w:r>
        <w:rPr>
          <w:color w:val="131413"/>
          <w:w w:val="105"/>
        </w:rPr>
        <w:t>memory</w:t>
      </w:r>
      <w:r>
        <w:rPr>
          <w:color w:val="131413"/>
          <w:spacing w:val="-13"/>
          <w:w w:val="105"/>
        </w:rPr>
        <w:t xml:space="preserve"> </w:t>
      </w:r>
      <w:r>
        <w:rPr>
          <w:color w:val="131413"/>
          <w:w w:val="105"/>
        </w:rPr>
        <w:t>units,</w:t>
      </w:r>
      <w:r>
        <w:rPr>
          <w:color w:val="131413"/>
          <w:spacing w:val="-13"/>
          <w:w w:val="105"/>
        </w:rPr>
        <w:t xml:space="preserve"> </w:t>
      </w:r>
      <w:r>
        <w:rPr>
          <w:color w:val="131413"/>
          <w:w w:val="105"/>
        </w:rPr>
        <w:t>transceivers,</w:t>
      </w:r>
      <w:r>
        <w:rPr>
          <w:color w:val="131413"/>
          <w:spacing w:val="-13"/>
          <w:w w:val="105"/>
        </w:rPr>
        <w:t xml:space="preserve"> </w:t>
      </w:r>
      <w:r>
        <w:rPr>
          <w:color w:val="131413"/>
          <w:w w:val="105"/>
        </w:rPr>
        <w:t>and</w:t>
      </w:r>
      <w:r>
        <w:rPr>
          <w:color w:val="131413"/>
          <w:spacing w:val="-13"/>
          <w:w w:val="105"/>
        </w:rPr>
        <w:t xml:space="preserve"> </w:t>
      </w:r>
      <w:r>
        <w:rPr>
          <w:color w:val="131413"/>
          <w:w w:val="105"/>
        </w:rPr>
        <w:t xml:space="preserve">antenna-in-package. Novel materials are being investigated with properties to </w:t>
      </w:r>
      <w:r>
        <w:rPr>
          <w:color w:val="131413"/>
        </w:rPr>
        <w:t xml:space="preserve">encapsulate electronic components, perform energy harvest- </w:t>
      </w:r>
      <w:proofErr w:type="spellStart"/>
      <w:r>
        <w:rPr>
          <w:color w:val="131413"/>
          <w:w w:val="105"/>
        </w:rPr>
        <w:t>ing</w:t>
      </w:r>
      <w:proofErr w:type="spellEnd"/>
      <w:r>
        <w:rPr>
          <w:color w:val="131413"/>
          <w:w w:val="105"/>
        </w:rPr>
        <w:t>,</w:t>
      </w:r>
      <w:r>
        <w:rPr>
          <w:color w:val="131413"/>
          <w:spacing w:val="-6"/>
          <w:w w:val="105"/>
        </w:rPr>
        <w:t xml:space="preserve"> </w:t>
      </w:r>
      <w:r>
        <w:rPr>
          <w:color w:val="131413"/>
          <w:w w:val="105"/>
        </w:rPr>
        <w:t>provide</w:t>
      </w:r>
      <w:r>
        <w:rPr>
          <w:color w:val="131413"/>
          <w:spacing w:val="-7"/>
          <w:w w:val="105"/>
        </w:rPr>
        <w:t xml:space="preserve"> </w:t>
      </w:r>
      <w:r>
        <w:rPr>
          <w:color w:val="131413"/>
          <w:w w:val="105"/>
        </w:rPr>
        <w:t>mechanical</w:t>
      </w:r>
      <w:r>
        <w:rPr>
          <w:color w:val="131413"/>
          <w:spacing w:val="-7"/>
          <w:w w:val="105"/>
        </w:rPr>
        <w:t xml:space="preserve"> </w:t>
      </w:r>
      <w:r>
        <w:rPr>
          <w:color w:val="131413"/>
          <w:w w:val="105"/>
        </w:rPr>
        <w:t>strength</w:t>
      </w:r>
      <w:r>
        <w:rPr>
          <w:color w:val="131413"/>
          <w:spacing w:val="-6"/>
          <w:w w:val="105"/>
        </w:rPr>
        <w:t xml:space="preserve"> </w:t>
      </w:r>
      <w:r>
        <w:rPr>
          <w:color w:val="131413"/>
          <w:w w:val="105"/>
        </w:rPr>
        <w:t>for</w:t>
      </w:r>
      <w:r>
        <w:rPr>
          <w:color w:val="131413"/>
          <w:spacing w:val="-7"/>
          <w:w w:val="105"/>
        </w:rPr>
        <w:t xml:space="preserve"> </w:t>
      </w:r>
      <w:r>
        <w:rPr>
          <w:color w:val="131413"/>
          <w:w w:val="105"/>
        </w:rPr>
        <w:t>faster</w:t>
      </w:r>
      <w:r>
        <w:rPr>
          <w:color w:val="131413"/>
          <w:spacing w:val="-8"/>
          <w:w w:val="105"/>
        </w:rPr>
        <w:t xml:space="preserve"> </w:t>
      </w:r>
      <w:r>
        <w:rPr>
          <w:color w:val="131413"/>
          <w:w w:val="105"/>
        </w:rPr>
        <w:t>transit,</w:t>
      </w:r>
      <w:r>
        <w:rPr>
          <w:color w:val="131413"/>
          <w:spacing w:val="-7"/>
          <w:w w:val="105"/>
        </w:rPr>
        <w:t xml:space="preserve"> </w:t>
      </w:r>
      <w:r>
        <w:rPr>
          <w:color w:val="131413"/>
          <w:w w:val="105"/>
        </w:rPr>
        <w:t>and</w:t>
      </w:r>
      <w:r>
        <w:rPr>
          <w:color w:val="131413"/>
          <w:spacing w:val="-7"/>
          <w:w w:val="105"/>
        </w:rPr>
        <w:t xml:space="preserve"> </w:t>
      </w:r>
      <w:r>
        <w:rPr>
          <w:color w:val="131413"/>
          <w:w w:val="105"/>
        </w:rPr>
        <w:t xml:space="preserve">have chemical properties for bio-absorption and degradability </w:t>
      </w:r>
      <w:hyperlink w:anchor="_bookmark23" w:history="1">
        <w:r>
          <w:rPr>
            <w:color w:val="131413"/>
            <w:w w:val="105"/>
          </w:rPr>
          <w:t>[151].</w:t>
        </w:r>
      </w:hyperlink>
      <w:r>
        <w:rPr>
          <w:color w:val="131413"/>
          <w:spacing w:val="-2"/>
          <w:w w:val="105"/>
        </w:rPr>
        <w:t xml:space="preserve"> </w:t>
      </w:r>
      <w:r>
        <w:rPr>
          <w:color w:val="131413"/>
          <w:w w:val="105"/>
        </w:rPr>
        <w:t>In</w:t>
      </w:r>
      <w:r>
        <w:rPr>
          <w:color w:val="131413"/>
          <w:spacing w:val="-2"/>
          <w:w w:val="105"/>
        </w:rPr>
        <w:t xml:space="preserve"> </w:t>
      </w:r>
      <w:r>
        <w:rPr>
          <w:color w:val="131413"/>
          <w:w w:val="105"/>
        </w:rPr>
        <w:t>the</w:t>
      </w:r>
      <w:r>
        <w:rPr>
          <w:color w:val="131413"/>
          <w:spacing w:val="-3"/>
          <w:w w:val="105"/>
        </w:rPr>
        <w:t xml:space="preserve"> </w:t>
      </w:r>
      <w:r>
        <w:rPr>
          <w:color w:val="131413"/>
          <w:w w:val="105"/>
        </w:rPr>
        <w:t>near</w:t>
      </w:r>
      <w:r>
        <w:rPr>
          <w:color w:val="131413"/>
          <w:spacing w:val="-2"/>
          <w:w w:val="105"/>
        </w:rPr>
        <w:t xml:space="preserve"> </w:t>
      </w:r>
      <w:r>
        <w:rPr>
          <w:color w:val="131413"/>
          <w:w w:val="105"/>
        </w:rPr>
        <w:t>future,</w:t>
      </w:r>
      <w:r>
        <w:rPr>
          <w:color w:val="131413"/>
          <w:spacing w:val="-2"/>
          <w:w w:val="105"/>
        </w:rPr>
        <w:t xml:space="preserve"> </w:t>
      </w:r>
      <w:r>
        <w:rPr>
          <w:color w:val="131413"/>
          <w:w w:val="105"/>
        </w:rPr>
        <w:t>closed-loop</w:t>
      </w:r>
      <w:r>
        <w:rPr>
          <w:color w:val="131413"/>
          <w:spacing w:val="-2"/>
          <w:w w:val="105"/>
        </w:rPr>
        <w:t xml:space="preserve"> </w:t>
      </w:r>
      <w:r>
        <w:rPr>
          <w:color w:val="131413"/>
          <w:w w:val="105"/>
        </w:rPr>
        <w:t>feedback</w:t>
      </w:r>
      <w:r>
        <w:rPr>
          <w:color w:val="131413"/>
          <w:spacing w:val="-1"/>
          <w:w w:val="105"/>
        </w:rPr>
        <w:t xml:space="preserve"> </w:t>
      </w:r>
      <w:r>
        <w:rPr>
          <w:color w:val="131413"/>
          <w:w w:val="105"/>
        </w:rPr>
        <w:t>will</w:t>
      </w:r>
      <w:r>
        <w:rPr>
          <w:color w:val="131413"/>
          <w:spacing w:val="-3"/>
          <w:w w:val="105"/>
        </w:rPr>
        <w:t xml:space="preserve"> </w:t>
      </w:r>
      <w:r>
        <w:rPr>
          <w:color w:val="131413"/>
          <w:w w:val="105"/>
        </w:rPr>
        <w:t xml:space="preserve">become essential to monitor the target parameters for </w:t>
      </w:r>
      <w:proofErr w:type="spellStart"/>
      <w:r>
        <w:rPr>
          <w:color w:val="131413"/>
          <w:w w:val="105"/>
        </w:rPr>
        <w:t>gast</w:t>
      </w:r>
      <w:r>
        <w:rPr>
          <w:color w:val="131413"/>
          <w:w w:val="105"/>
        </w:rPr>
        <w:t>rointesti</w:t>
      </w:r>
      <w:proofErr w:type="spellEnd"/>
      <w:r>
        <w:rPr>
          <w:color w:val="131413"/>
          <w:w w:val="105"/>
        </w:rPr>
        <w:t xml:space="preserve">- </w:t>
      </w:r>
      <w:proofErr w:type="spellStart"/>
      <w:r>
        <w:rPr>
          <w:color w:val="131413"/>
          <w:w w:val="105"/>
        </w:rPr>
        <w:t>nal</w:t>
      </w:r>
      <w:proofErr w:type="spellEnd"/>
      <w:r>
        <w:rPr>
          <w:color w:val="131413"/>
          <w:w w:val="105"/>
        </w:rPr>
        <w:t xml:space="preserve"> disorders at quasi real time and to automatically adjust the external control in a timely manner. The applications</w:t>
      </w:r>
      <w:r>
        <w:rPr>
          <w:color w:val="131413"/>
          <w:spacing w:val="40"/>
          <w:w w:val="105"/>
        </w:rPr>
        <w:t xml:space="preserve"> </w:t>
      </w:r>
      <w:r>
        <w:rPr>
          <w:color w:val="131413"/>
          <w:w w:val="105"/>
        </w:rPr>
        <w:t>of</w:t>
      </w:r>
      <w:r>
        <w:rPr>
          <w:color w:val="131413"/>
          <w:spacing w:val="-10"/>
          <w:w w:val="105"/>
        </w:rPr>
        <w:t xml:space="preserve"> </w:t>
      </w:r>
      <w:r>
        <w:rPr>
          <w:color w:val="131413"/>
          <w:w w:val="105"/>
        </w:rPr>
        <w:t>small</w:t>
      </w:r>
      <w:r>
        <w:rPr>
          <w:color w:val="131413"/>
          <w:spacing w:val="-12"/>
          <w:w w:val="105"/>
        </w:rPr>
        <w:t xml:space="preserve"> </w:t>
      </w:r>
      <w:r>
        <w:rPr>
          <w:color w:val="131413"/>
          <w:w w:val="105"/>
        </w:rPr>
        <w:t>bowel</w:t>
      </w:r>
      <w:r>
        <w:rPr>
          <w:color w:val="131413"/>
          <w:spacing w:val="-11"/>
          <w:w w:val="105"/>
        </w:rPr>
        <w:t xml:space="preserve"> </w:t>
      </w:r>
      <w:r>
        <w:rPr>
          <w:color w:val="131413"/>
          <w:w w:val="105"/>
        </w:rPr>
        <w:t>capsule</w:t>
      </w:r>
      <w:r>
        <w:rPr>
          <w:color w:val="131413"/>
          <w:spacing w:val="-12"/>
          <w:w w:val="105"/>
        </w:rPr>
        <w:t xml:space="preserve"> </w:t>
      </w:r>
      <w:r>
        <w:rPr>
          <w:color w:val="131413"/>
          <w:w w:val="105"/>
        </w:rPr>
        <w:t>endoscopy</w:t>
      </w:r>
      <w:r>
        <w:rPr>
          <w:color w:val="131413"/>
          <w:spacing w:val="-11"/>
          <w:w w:val="105"/>
        </w:rPr>
        <w:t xml:space="preserve"> </w:t>
      </w:r>
      <w:r>
        <w:rPr>
          <w:color w:val="131413"/>
          <w:w w:val="105"/>
        </w:rPr>
        <w:t>will</w:t>
      </w:r>
      <w:r>
        <w:rPr>
          <w:color w:val="131413"/>
          <w:spacing w:val="-11"/>
          <w:w w:val="105"/>
        </w:rPr>
        <w:t xml:space="preserve"> </w:t>
      </w:r>
      <w:r>
        <w:rPr>
          <w:color w:val="131413"/>
          <w:w w:val="105"/>
        </w:rPr>
        <w:t>be</w:t>
      </w:r>
      <w:r>
        <w:rPr>
          <w:color w:val="131413"/>
          <w:spacing w:val="-12"/>
          <w:w w:val="105"/>
        </w:rPr>
        <w:t xml:space="preserve"> </w:t>
      </w:r>
      <w:r>
        <w:rPr>
          <w:color w:val="131413"/>
          <w:w w:val="105"/>
        </w:rPr>
        <w:t>expanded</w:t>
      </w:r>
      <w:r>
        <w:rPr>
          <w:color w:val="131413"/>
          <w:spacing w:val="-12"/>
          <w:w w:val="105"/>
        </w:rPr>
        <w:t xml:space="preserve"> </w:t>
      </w:r>
      <w:r>
        <w:rPr>
          <w:color w:val="131413"/>
          <w:w w:val="105"/>
        </w:rPr>
        <w:t>and</w:t>
      </w:r>
      <w:r>
        <w:rPr>
          <w:color w:val="131413"/>
          <w:spacing w:val="-10"/>
          <w:w w:val="105"/>
        </w:rPr>
        <w:t xml:space="preserve"> </w:t>
      </w:r>
      <w:proofErr w:type="spellStart"/>
      <w:r>
        <w:rPr>
          <w:color w:val="131413"/>
          <w:w w:val="105"/>
        </w:rPr>
        <w:t>val</w:t>
      </w:r>
      <w:proofErr w:type="spellEnd"/>
      <w:r>
        <w:rPr>
          <w:color w:val="131413"/>
          <w:w w:val="105"/>
        </w:rPr>
        <w:t xml:space="preserve">- </w:t>
      </w:r>
      <w:proofErr w:type="spellStart"/>
      <w:r>
        <w:rPr>
          <w:color w:val="131413"/>
          <w:w w:val="105"/>
        </w:rPr>
        <w:t>idated</w:t>
      </w:r>
      <w:proofErr w:type="spellEnd"/>
      <w:r>
        <w:rPr>
          <w:color w:val="131413"/>
          <w:spacing w:val="-11"/>
          <w:w w:val="105"/>
        </w:rPr>
        <w:t xml:space="preserve"> </w:t>
      </w:r>
      <w:r>
        <w:rPr>
          <w:color w:val="131413"/>
          <w:w w:val="105"/>
        </w:rPr>
        <w:t>for</w:t>
      </w:r>
      <w:r>
        <w:rPr>
          <w:color w:val="131413"/>
          <w:spacing w:val="-11"/>
          <w:w w:val="105"/>
        </w:rPr>
        <w:t xml:space="preserve"> </w:t>
      </w:r>
      <w:r>
        <w:rPr>
          <w:color w:val="131413"/>
          <w:w w:val="105"/>
        </w:rPr>
        <w:t>therapeutic</w:t>
      </w:r>
      <w:r>
        <w:rPr>
          <w:color w:val="131413"/>
          <w:spacing w:val="-10"/>
          <w:w w:val="105"/>
        </w:rPr>
        <w:t xml:space="preserve"> </w:t>
      </w:r>
      <w:r>
        <w:rPr>
          <w:color w:val="131413"/>
          <w:w w:val="105"/>
        </w:rPr>
        <w:t>functions</w:t>
      </w:r>
      <w:r>
        <w:rPr>
          <w:color w:val="131413"/>
          <w:spacing w:val="-11"/>
          <w:w w:val="105"/>
        </w:rPr>
        <w:t xml:space="preserve"> </w:t>
      </w:r>
      <w:r>
        <w:rPr>
          <w:color w:val="131413"/>
          <w:w w:val="105"/>
        </w:rPr>
        <w:t>such</w:t>
      </w:r>
      <w:r>
        <w:rPr>
          <w:color w:val="131413"/>
          <w:spacing w:val="-11"/>
          <w:w w:val="105"/>
        </w:rPr>
        <w:t xml:space="preserve"> </w:t>
      </w:r>
      <w:r>
        <w:rPr>
          <w:color w:val="131413"/>
          <w:w w:val="105"/>
        </w:rPr>
        <w:t>as</w:t>
      </w:r>
      <w:r>
        <w:rPr>
          <w:color w:val="131413"/>
          <w:spacing w:val="-11"/>
          <w:w w:val="105"/>
        </w:rPr>
        <w:t xml:space="preserve"> </w:t>
      </w:r>
      <w:r>
        <w:rPr>
          <w:color w:val="131413"/>
          <w:w w:val="105"/>
        </w:rPr>
        <w:t>for</w:t>
      </w:r>
      <w:r>
        <w:rPr>
          <w:color w:val="131413"/>
          <w:spacing w:val="-11"/>
          <w:w w:val="105"/>
        </w:rPr>
        <w:t xml:space="preserve"> </w:t>
      </w:r>
      <w:r>
        <w:rPr>
          <w:color w:val="131413"/>
          <w:w w:val="105"/>
        </w:rPr>
        <w:t>the</w:t>
      </w:r>
      <w:r>
        <w:rPr>
          <w:color w:val="131413"/>
          <w:spacing w:val="-11"/>
          <w:w w:val="105"/>
        </w:rPr>
        <w:t xml:space="preserve"> </w:t>
      </w:r>
      <w:r>
        <w:rPr>
          <w:color w:val="131413"/>
          <w:w w:val="105"/>
        </w:rPr>
        <w:t>treatment</w:t>
      </w:r>
      <w:r>
        <w:rPr>
          <w:color w:val="131413"/>
          <w:spacing w:val="-10"/>
          <w:w w:val="105"/>
        </w:rPr>
        <w:t xml:space="preserve"> </w:t>
      </w:r>
      <w:r>
        <w:rPr>
          <w:color w:val="131413"/>
          <w:w w:val="105"/>
        </w:rPr>
        <w:t xml:space="preserve">of </w:t>
      </w:r>
      <w:r>
        <w:rPr>
          <w:color w:val="131413"/>
        </w:rPr>
        <w:t xml:space="preserve">obscure gastrointestinal bleeding or the detection of mucosal </w:t>
      </w:r>
      <w:r>
        <w:rPr>
          <w:color w:val="131413"/>
          <w:w w:val="105"/>
        </w:rPr>
        <w:t>damage</w:t>
      </w:r>
      <w:r>
        <w:rPr>
          <w:color w:val="131413"/>
          <w:spacing w:val="-5"/>
          <w:w w:val="105"/>
        </w:rPr>
        <w:t xml:space="preserve"> </w:t>
      </w:r>
      <w:r>
        <w:rPr>
          <w:color w:val="131413"/>
          <w:w w:val="105"/>
        </w:rPr>
        <w:t>from</w:t>
      </w:r>
      <w:r>
        <w:rPr>
          <w:color w:val="131413"/>
          <w:spacing w:val="-5"/>
          <w:w w:val="105"/>
        </w:rPr>
        <w:t xml:space="preserve"> </w:t>
      </w:r>
      <w:r>
        <w:rPr>
          <w:color w:val="131413"/>
          <w:w w:val="105"/>
        </w:rPr>
        <w:t>drugs</w:t>
      </w:r>
      <w:r>
        <w:rPr>
          <w:color w:val="131413"/>
          <w:spacing w:val="-5"/>
          <w:w w:val="105"/>
        </w:rPr>
        <w:t xml:space="preserve"> </w:t>
      </w:r>
      <w:r>
        <w:rPr>
          <w:color w:val="131413"/>
          <w:w w:val="105"/>
        </w:rPr>
        <w:t>and</w:t>
      </w:r>
      <w:r>
        <w:rPr>
          <w:color w:val="131413"/>
          <w:spacing w:val="-5"/>
          <w:w w:val="105"/>
        </w:rPr>
        <w:t xml:space="preserve"> </w:t>
      </w:r>
      <w:r>
        <w:rPr>
          <w:color w:val="131413"/>
          <w:w w:val="105"/>
        </w:rPr>
        <w:t>NSAIDS</w:t>
      </w:r>
      <w:r>
        <w:rPr>
          <w:color w:val="131413"/>
          <w:spacing w:val="-5"/>
          <w:w w:val="105"/>
        </w:rPr>
        <w:t xml:space="preserve"> </w:t>
      </w:r>
      <w:r>
        <w:rPr>
          <w:color w:val="131413"/>
          <w:w w:val="105"/>
        </w:rPr>
        <w:t>injury</w:t>
      </w:r>
      <w:r>
        <w:rPr>
          <w:color w:val="131413"/>
          <w:spacing w:val="-5"/>
          <w:w w:val="105"/>
        </w:rPr>
        <w:t xml:space="preserve"> </w:t>
      </w:r>
      <w:hyperlink w:anchor="_bookmark23" w:history="1">
        <w:r>
          <w:rPr>
            <w:color w:val="131413"/>
            <w:w w:val="105"/>
          </w:rPr>
          <w:t>[124].</w:t>
        </w:r>
      </w:hyperlink>
      <w:r>
        <w:rPr>
          <w:color w:val="131413"/>
          <w:spacing w:val="-5"/>
          <w:w w:val="105"/>
        </w:rPr>
        <w:t xml:space="preserve"> </w:t>
      </w:r>
      <w:r>
        <w:rPr>
          <w:color w:val="131413"/>
          <w:w w:val="105"/>
        </w:rPr>
        <w:t>As</w:t>
      </w:r>
      <w:r>
        <w:rPr>
          <w:color w:val="131413"/>
          <w:spacing w:val="-5"/>
          <w:w w:val="105"/>
        </w:rPr>
        <w:t xml:space="preserve"> </w:t>
      </w:r>
      <w:r>
        <w:rPr>
          <w:color w:val="131413"/>
          <w:w w:val="105"/>
        </w:rPr>
        <w:t>we</w:t>
      </w:r>
      <w:r>
        <w:rPr>
          <w:color w:val="131413"/>
          <w:spacing w:val="-5"/>
          <w:w w:val="105"/>
        </w:rPr>
        <w:t xml:space="preserve"> </w:t>
      </w:r>
      <w:r>
        <w:rPr>
          <w:color w:val="131413"/>
          <w:w w:val="105"/>
        </w:rPr>
        <w:t>better understand the intricacies of the gut-brain axis connection, the probiotics industry is emerging to be a bi</w:t>
      </w:r>
      <w:r>
        <w:rPr>
          <w:color w:val="131413"/>
          <w:w w:val="105"/>
        </w:rPr>
        <w:t xml:space="preserve">g business for the assessment, exploitation, and rebuilding of the gut microbiota and commensal balance </w:t>
      </w:r>
      <w:hyperlink w:anchor="_bookmark22" w:history="1">
        <w:r>
          <w:rPr>
            <w:color w:val="131413"/>
            <w:w w:val="105"/>
          </w:rPr>
          <w:t>[107].</w:t>
        </w:r>
      </w:hyperlink>
      <w:r>
        <w:rPr>
          <w:color w:val="131413"/>
          <w:w w:val="105"/>
        </w:rPr>
        <w:t xml:space="preserve"> In this context, ingestible capsules could be developed to detect </w:t>
      </w:r>
      <w:proofErr w:type="spellStart"/>
      <w:r>
        <w:rPr>
          <w:color w:val="131413"/>
          <w:w w:val="105"/>
        </w:rPr>
        <w:t>in</w:t>
      </w:r>
      <w:r>
        <w:rPr>
          <w:rFonts w:ascii="Times New Roman" w:hAnsi="Times New Roman"/>
          <w:color w:val="131413"/>
          <w:w w:val="105"/>
        </w:rPr>
        <w:t>ﬂ</w:t>
      </w:r>
      <w:r>
        <w:rPr>
          <w:color w:val="131413"/>
          <w:w w:val="105"/>
        </w:rPr>
        <w:t>amma</w:t>
      </w:r>
      <w:proofErr w:type="spellEnd"/>
      <w:r>
        <w:rPr>
          <w:color w:val="131413"/>
          <w:w w:val="105"/>
        </w:rPr>
        <w:t>- tory</w:t>
      </w:r>
      <w:r>
        <w:rPr>
          <w:color w:val="131413"/>
          <w:spacing w:val="-14"/>
          <w:w w:val="105"/>
        </w:rPr>
        <w:t xml:space="preserve"> </w:t>
      </w:r>
      <w:r>
        <w:rPr>
          <w:color w:val="131413"/>
          <w:w w:val="105"/>
        </w:rPr>
        <w:t>proteins,</w:t>
      </w:r>
      <w:r>
        <w:rPr>
          <w:color w:val="131413"/>
          <w:spacing w:val="-13"/>
          <w:w w:val="105"/>
        </w:rPr>
        <w:t xml:space="preserve"> </w:t>
      </w:r>
      <w:r>
        <w:rPr>
          <w:color w:val="131413"/>
          <w:w w:val="105"/>
        </w:rPr>
        <w:t>hormones,</w:t>
      </w:r>
      <w:r>
        <w:rPr>
          <w:color w:val="131413"/>
          <w:spacing w:val="-13"/>
          <w:w w:val="105"/>
        </w:rPr>
        <w:t xml:space="preserve"> </w:t>
      </w:r>
      <w:r>
        <w:rPr>
          <w:color w:val="131413"/>
          <w:w w:val="105"/>
        </w:rPr>
        <w:t>or</w:t>
      </w:r>
      <w:r>
        <w:rPr>
          <w:color w:val="131413"/>
          <w:spacing w:val="-13"/>
          <w:w w:val="105"/>
        </w:rPr>
        <w:t xml:space="preserve"> </w:t>
      </w:r>
      <w:r>
        <w:rPr>
          <w:color w:val="131413"/>
          <w:w w:val="105"/>
        </w:rPr>
        <w:t>metabolites</w:t>
      </w:r>
      <w:r>
        <w:rPr>
          <w:color w:val="131413"/>
          <w:spacing w:val="-13"/>
          <w:w w:val="105"/>
        </w:rPr>
        <w:t xml:space="preserve"> </w:t>
      </w:r>
      <w:r>
        <w:rPr>
          <w:color w:val="131413"/>
          <w:w w:val="105"/>
        </w:rPr>
        <w:t>which</w:t>
      </w:r>
      <w:r>
        <w:rPr>
          <w:color w:val="131413"/>
          <w:spacing w:val="-13"/>
          <w:w w:val="105"/>
        </w:rPr>
        <w:t xml:space="preserve"> </w:t>
      </w:r>
      <w:r>
        <w:rPr>
          <w:color w:val="131413"/>
          <w:w w:val="105"/>
        </w:rPr>
        <w:t>are</w:t>
      </w:r>
      <w:r>
        <w:rPr>
          <w:color w:val="131413"/>
          <w:spacing w:val="-13"/>
          <w:w w:val="105"/>
        </w:rPr>
        <w:t xml:space="preserve"> </w:t>
      </w:r>
      <w:r>
        <w:rPr>
          <w:color w:val="131413"/>
          <w:w w:val="105"/>
        </w:rPr>
        <w:t>indicative viral</w:t>
      </w:r>
      <w:r>
        <w:rPr>
          <w:color w:val="131413"/>
          <w:spacing w:val="-2"/>
          <w:w w:val="105"/>
        </w:rPr>
        <w:t xml:space="preserve"> </w:t>
      </w:r>
      <w:r>
        <w:rPr>
          <w:color w:val="131413"/>
          <w:w w:val="105"/>
        </w:rPr>
        <w:t>infections</w:t>
      </w:r>
      <w:r>
        <w:rPr>
          <w:color w:val="131413"/>
          <w:spacing w:val="-2"/>
          <w:w w:val="105"/>
        </w:rPr>
        <w:t xml:space="preserve"> </w:t>
      </w:r>
      <w:r>
        <w:rPr>
          <w:color w:val="131413"/>
          <w:w w:val="105"/>
        </w:rPr>
        <w:t>or</w:t>
      </w:r>
      <w:r>
        <w:rPr>
          <w:color w:val="131413"/>
          <w:spacing w:val="-2"/>
          <w:w w:val="105"/>
        </w:rPr>
        <w:t xml:space="preserve"> </w:t>
      </w:r>
      <w:r>
        <w:rPr>
          <w:color w:val="131413"/>
          <w:w w:val="105"/>
        </w:rPr>
        <w:t>a</w:t>
      </w:r>
      <w:r>
        <w:rPr>
          <w:color w:val="131413"/>
          <w:spacing w:val="-3"/>
          <w:w w:val="105"/>
        </w:rPr>
        <w:t xml:space="preserve"> </w:t>
      </w:r>
      <w:r>
        <w:rPr>
          <w:color w:val="131413"/>
          <w:w w:val="105"/>
        </w:rPr>
        <w:t>modulated</w:t>
      </w:r>
      <w:r>
        <w:rPr>
          <w:color w:val="131413"/>
          <w:spacing w:val="-2"/>
          <w:w w:val="105"/>
        </w:rPr>
        <w:t xml:space="preserve"> </w:t>
      </w:r>
      <w:r>
        <w:rPr>
          <w:color w:val="131413"/>
          <w:w w:val="105"/>
        </w:rPr>
        <w:t>gut</w:t>
      </w:r>
      <w:r>
        <w:rPr>
          <w:color w:val="131413"/>
          <w:spacing w:val="-2"/>
          <w:w w:val="105"/>
        </w:rPr>
        <w:t xml:space="preserve"> </w:t>
      </w:r>
      <w:r>
        <w:rPr>
          <w:color w:val="131413"/>
          <w:w w:val="105"/>
        </w:rPr>
        <w:t>microbiome</w:t>
      </w:r>
      <w:r>
        <w:rPr>
          <w:color w:val="131413"/>
          <w:spacing w:val="-2"/>
          <w:w w:val="105"/>
        </w:rPr>
        <w:t xml:space="preserve"> </w:t>
      </w:r>
      <w:r>
        <w:rPr>
          <w:color w:val="131413"/>
          <w:w w:val="105"/>
        </w:rPr>
        <w:t>[</w:t>
      </w:r>
      <w:hyperlink w:anchor="_bookmark24" w:history="1">
        <w:r>
          <w:rPr>
            <w:color w:val="131413"/>
            <w:w w:val="105"/>
          </w:rPr>
          <w:t>169].</w:t>
        </w:r>
      </w:hyperlink>
      <w:r>
        <w:rPr>
          <w:color w:val="131413"/>
          <w:spacing w:val="-2"/>
          <w:w w:val="105"/>
        </w:rPr>
        <w:t xml:space="preserve"> </w:t>
      </w:r>
      <w:r>
        <w:rPr>
          <w:color w:val="131413"/>
          <w:w w:val="105"/>
        </w:rPr>
        <w:t>With expanding knowledge of sacral and vagal nerve pathways and underlying mechanisms, the emerging technologies of bioelectric</w:t>
      </w:r>
      <w:r>
        <w:rPr>
          <w:color w:val="131413"/>
          <w:w w:val="105"/>
        </w:rPr>
        <w:t xml:space="preserve"> neuromodulation and gastric electrical </w:t>
      </w:r>
      <w:proofErr w:type="spellStart"/>
      <w:r>
        <w:rPr>
          <w:color w:val="131413"/>
          <w:w w:val="105"/>
        </w:rPr>
        <w:t>stimula</w:t>
      </w:r>
      <w:proofErr w:type="spellEnd"/>
      <w:r>
        <w:rPr>
          <w:color w:val="131413"/>
          <w:w w:val="105"/>
        </w:rPr>
        <w:t xml:space="preserve">- </w:t>
      </w:r>
      <w:proofErr w:type="spellStart"/>
      <w:r>
        <w:rPr>
          <w:color w:val="131413"/>
        </w:rPr>
        <w:t>tion</w:t>
      </w:r>
      <w:proofErr w:type="spellEnd"/>
      <w:r>
        <w:rPr>
          <w:color w:val="131413"/>
        </w:rPr>
        <w:t xml:space="preserve"> (GES) could be tailored and optimized for the treatment </w:t>
      </w:r>
      <w:r>
        <w:rPr>
          <w:color w:val="131413"/>
          <w:w w:val="105"/>
        </w:rPr>
        <w:t>of</w:t>
      </w:r>
      <w:r>
        <w:rPr>
          <w:color w:val="131413"/>
          <w:spacing w:val="-9"/>
          <w:w w:val="105"/>
        </w:rPr>
        <w:t xml:space="preserve"> </w:t>
      </w:r>
      <w:r>
        <w:rPr>
          <w:color w:val="131413"/>
          <w:w w:val="105"/>
        </w:rPr>
        <w:t>gut</w:t>
      </w:r>
      <w:r>
        <w:rPr>
          <w:color w:val="131413"/>
          <w:spacing w:val="-9"/>
          <w:w w:val="105"/>
        </w:rPr>
        <w:t xml:space="preserve"> </w:t>
      </w:r>
      <w:r>
        <w:rPr>
          <w:color w:val="131413"/>
          <w:w w:val="105"/>
        </w:rPr>
        <w:t>in</w:t>
      </w:r>
      <w:r>
        <w:rPr>
          <w:rFonts w:ascii="Times New Roman" w:hAnsi="Times New Roman"/>
          <w:color w:val="131413"/>
          <w:w w:val="105"/>
        </w:rPr>
        <w:t>ﬂ</w:t>
      </w:r>
      <w:r>
        <w:rPr>
          <w:color w:val="131413"/>
          <w:w w:val="105"/>
        </w:rPr>
        <w:t>ammation,</w:t>
      </w:r>
      <w:r>
        <w:rPr>
          <w:color w:val="131413"/>
          <w:spacing w:val="-10"/>
          <w:w w:val="105"/>
        </w:rPr>
        <w:t xml:space="preserve"> </w:t>
      </w:r>
      <w:r>
        <w:rPr>
          <w:color w:val="131413"/>
          <w:w w:val="105"/>
        </w:rPr>
        <w:t>obesity,</w:t>
      </w:r>
      <w:r>
        <w:rPr>
          <w:color w:val="131413"/>
          <w:spacing w:val="-9"/>
          <w:w w:val="105"/>
        </w:rPr>
        <w:t xml:space="preserve"> </w:t>
      </w:r>
      <w:r>
        <w:rPr>
          <w:color w:val="131413"/>
          <w:w w:val="105"/>
        </w:rPr>
        <w:t>gastroparesis,</w:t>
      </w:r>
      <w:r>
        <w:rPr>
          <w:color w:val="131413"/>
          <w:spacing w:val="-8"/>
          <w:w w:val="105"/>
        </w:rPr>
        <w:t xml:space="preserve"> </w:t>
      </w:r>
      <w:r>
        <w:rPr>
          <w:color w:val="131413"/>
          <w:w w:val="105"/>
        </w:rPr>
        <w:t>and</w:t>
      </w:r>
      <w:r>
        <w:rPr>
          <w:color w:val="131413"/>
          <w:spacing w:val="-9"/>
          <w:w w:val="105"/>
        </w:rPr>
        <w:t xml:space="preserve"> </w:t>
      </w:r>
      <w:r>
        <w:rPr>
          <w:color w:val="131413"/>
          <w:w w:val="105"/>
        </w:rPr>
        <w:t>fecal</w:t>
      </w:r>
      <w:r>
        <w:rPr>
          <w:color w:val="131413"/>
          <w:spacing w:val="-9"/>
          <w:w w:val="105"/>
        </w:rPr>
        <w:t xml:space="preserve"> </w:t>
      </w:r>
      <w:proofErr w:type="spellStart"/>
      <w:r>
        <w:rPr>
          <w:color w:val="131413"/>
          <w:w w:val="105"/>
        </w:rPr>
        <w:t>incon</w:t>
      </w:r>
      <w:proofErr w:type="spellEnd"/>
      <w:r>
        <w:rPr>
          <w:color w:val="131413"/>
          <w:w w:val="105"/>
        </w:rPr>
        <w:t xml:space="preserve">- </w:t>
      </w:r>
      <w:proofErr w:type="spellStart"/>
      <w:r>
        <w:rPr>
          <w:color w:val="131413"/>
          <w:w w:val="105"/>
        </w:rPr>
        <w:t>tinence</w:t>
      </w:r>
      <w:proofErr w:type="spellEnd"/>
      <w:r>
        <w:rPr>
          <w:color w:val="131413"/>
          <w:spacing w:val="-9"/>
          <w:w w:val="105"/>
        </w:rPr>
        <w:t xml:space="preserve"> </w:t>
      </w:r>
      <w:hyperlink w:anchor="_bookmark19" w:history="1">
        <w:r>
          <w:rPr>
            <w:color w:val="131413"/>
            <w:w w:val="105"/>
          </w:rPr>
          <w:t>[11].</w:t>
        </w:r>
      </w:hyperlink>
      <w:r>
        <w:rPr>
          <w:color w:val="131413"/>
          <w:spacing w:val="-8"/>
          <w:w w:val="105"/>
        </w:rPr>
        <w:t xml:space="preserve"> </w:t>
      </w:r>
      <w:r>
        <w:rPr>
          <w:color w:val="131413"/>
          <w:w w:val="105"/>
        </w:rPr>
        <w:t>The</w:t>
      </w:r>
      <w:r>
        <w:rPr>
          <w:color w:val="131413"/>
          <w:spacing w:val="-10"/>
          <w:w w:val="105"/>
        </w:rPr>
        <w:t xml:space="preserve"> </w:t>
      </w:r>
      <w:r>
        <w:rPr>
          <w:color w:val="131413"/>
          <w:w w:val="105"/>
        </w:rPr>
        <w:t>rising</w:t>
      </w:r>
      <w:r>
        <w:rPr>
          <w:color w:val="131413"/>
          <w:spacing w:val="-9"/>
          <w:w w:val="105"/>
        </w:rPr>
        <w:t xml:space="preserve"> </w:t>
      </w:r>
      <w:r>
        <w:rPr>
          <w:color w:val="131413"/>
          <w:w w:val="105"/>
        </w:rPr>
        <w:t>rates</w:t>
      </w:r>
      <w:r>
        <w:rPr>
          <w:color w:val="131413"/>
          <w:spacing w:val="-8"/>
          <w:w w:val="105"/>
        </w:rPr>
        <w:t xml:space="preserve"> </w:t>
      </w:r>
      <w:r>
        <w:rPr>
          <w:color w:val="131413"/>
          <w:w w:val="105"/>
        </w:rPr>
        <w:t>of</w:t>
      </w:r>
      <w:r>
        <w:rPr>
          <w:color w:val="131413"/>
          <w:spacing w:val="-9"/>
          <w:w w:val="105"/>
        </w:rPr>
        <w:t xml:space="preserve"> </w:t>
      </w:r>
      <w:r>
        <w:rPr>
          <w:color w:val="131413"/>
          <w:w w:val="105"/>
        </w:rPr>
        <w:t>gastrointestinal</w:t>
      </w:r>
      <w:r>
        <w:rPr>
          <w:color w:val="131413"/>
          <w:spacing w:val="-8"/>
          <w:w w:val="105"/>
        </w:rPr>
        <w:t xml:space="preserve"> </w:t>
      </w:r>
      <w:r>
        <w:rPr>
          <w:color w:val="131413"/>
          <w:w w:val="105"/>
        </w:rPr>
        <w:t>dis</w:t>
      </w:r>
      <w:r>
        <w:rPr>
          <w:color w:val="131413"/>
          <w:w w:val="105"/>
        </w:rPr>
        <w:t>eases</w:t>
      </w:r>
      <w:r>
        <w:rPr>
          <w:color w:val="131413"/>
          <w:spacing w:val="-8"/>
          <w:w w:val="105"/>
        </w:rPr>
        <w:t xml:space="preserve"> </w:t>
      </w:r>
      <w:r>
        <w:rPr>
          <w:color w:val="131413"/>
          <w:w w:val="105"/>
        </w:rPr>
        <w:t>and cancers</w:t>
      </w:r>
      <w:r>
        <w:rPr>
          <w:color w:val="131413"/>
          <w:spacing w:val="-10"/>
          <w:w w:val="105"/>
        </w:rPr>
        <w:t xml:space="preserve"> </w:t>
      </w:r>
      <w:r>
        <w:rPr>
          <w:color w:val="131413"/>
          <w:w w:val="105"/>
        </w:rPr>
        <w:t>suggest</w:t>
      </w:r>
      <w:r>
        <w:rPr>
          <w:color w:val="131413"/>
          <w:spacing w:val="-10"/>
          <w:w w:val="105"/>
        </w:rPr>
        <w:t xml:space="preserve"> </w:t>
      </w:r>
      <w:r>
        <w:rPr>
          <w:color w:val="131413"/>
          <w:w w:val="105"/>
        </w:rPr>
        <w:t>that</w:t>
      </w:r>
      <w:r>
        <w:rPr>
          <w:color w:val="131413"/>
          <w:spacing w:val="-10"/>
          <w:w w:val="105"/>
        </w:rPr>
        <w:t xml:space="preserve"> </w:t>
      </w:r>
      <w:r>
        <w:rPr>
          <w:color w:val="131413"/>
          <w:w w:val="105"/>
        </w:rPr>
        <w:t>we</w:t>
      </w:r>
      <w:r>
        <w:rPr>
          <w:color w:val="131413"/>
          <w:spacing w:val="-12"/>
          <w:w w:val="105"/>
        </w:rPr>
        <w:t xml:space="preserve"> </w:t>
      </w:r>
      <w:r>
        <w:rPr>
          <w:color w:val="131413"/>
          <w:w w:val="105"/>
        </w:rPr>
        <w:t>will</w:t>
      </w:r>
      <w:r>
        <w:rPr>
          <w:color w:val="131413"/>
          <w:spacing w:val="-10"/>
          <w:w w:val="105"/>
        </w:rPr>
        <w:t xml:space="preserve"> </w:t>
      </w:r>
      <w:r>
        <w:rPr>
          <w:color w:val="131413"/>
          <w:w w:val="105"/>
        </w:rPr>
        <w:t>see</w:t>
      </w:r>
      <w:r>
        <w:rPr>
          <w:color w:val="131413"/>
          <w:spacing w:val="-11"/>
          <w:w w:val="105"/>
        </w:rPr>
        <w:t xml:space="preserve"> </w:t>
      </w:r>
      <w:r>
        <w:rPr>
          <w:color w:val="131413"/>
          <w:w w:val="105"/>
        </w:rPr>
        <w:t>further</w:t>
      </w:r>
      <w:r>
        <w:rPr>
          <w:color w:val="131413"/>
          <w:spacing w:val="-11"/>
          <w:w w:val="105"/>
        </w:rPr>
        <w:t xml:space="preserve"> </w:t>
      </w:r>
      <w:proofErr w:type="spellStart"/>
      <w:r>
        <w:rPr>
          <w:color w:val="131413"/>
          <w:w w:val="105"/>
        </w:rPr>
        <w:t>subspecializations</w:t>
      </w:r>
      <w:proofErr w:type="spellEnd"/>
      <w:r>
        <w:rPr>
          <w:color w:val="131413"/>
          <w:spacing w:val="-10"/>
          <w:w w:val="105"/>
        </w:rPr>
        <w:t xml:space="preserve"> </w:t>
      </w:r>
      <w:r>
        <w:rPr>
          <w:color w:val="131413"/>
          <w:w w:val="105"/>
        </w:rPr>
        <w:t>in therapeutic and diagnostic endoscopy with emphasis on procedural</w:t>
      </w:r>
      <w:r>
        <w:rPr>
          <w:color w:val="131413"/>
          <w:spacing w:val="36"/>
          <w:w w:val="105"/>
        </w:rPr>
        <w:t xml:space="preserve"> </w:t>
      </w:r>
      <w:r>
        <w:rPr>
          <w:color w:val="131413"/>
          <w:w w:val="105"/>
        </w:rPr>
        <w:t>training,</w:t>
      </w:r>
      <w:r>
        <w:rPr>
          <w:color w:val="131413"/>
          <w:spacing w:val="36"/>
          <w:w w:val="105"/>
        </w:rPr>
        <w:t xml:space="preserve"> </w:t>
      </w:r>
      <w:r>
        <w:rPr>
          <w:color w:val="131413"/>
          <w:w w:val="105"/>
        </w:rPr>
        <w:t>computing</w:t>
      </w:r>
      <w:r>
        <w:rPr>
          <w:color w:val="131413"/>
          <w:spacing w:val="39"/>
          <w:w w:val="105"/>
        </w:rPr>
        <w:t xml:space="preserve"> </w:t>
      </w:r>
      <w:r>
        <w:rPr>
          <w:color w:val="131413"/>
          <w:w w:val="105"/>
        </w:rPr>
        <w:t>skills,</w:t>
      </w:r>
      <w:r>
        <w:rPr>
          <w:color w:val="131413"/>
          <w:spacing w:val="36"/>
          <w:w w:val="105"/>
        </w:rPr>
        <w:t xml:space="preserve"> </w:t>
      </w:r>
      <w:r>
        <w:rPr>
          <w:color w:val="131413"/>
          <w:w w:val="105"/>
        </w:rPr>
        <w:t>and</w:t>
      </w:r>
      <w:r>
        <w:rPr>
          <w:color w:val="131413"/>
          <w:spacing w:val="38"/>
          <w:w w:val="105"/>
        </w:rPr>
        <w:t xml:space="preserve"> </w:t>
      </w:r>
      <w:r>
        <w:rPr>
          <w:color w:val="131413"/>
          <w:w w:val="105"/>
        </w:rPr>
        <w:t>service</w:t>
      </w:r>
      <w:r>
        <w:rPr>
          <w:color w:val="131413"/>
          <w:spacing w:val="37"/>
          <w:w w:val="105"/>
        </w:rPr>
        <w:t xml:space="preserve"> </w:t>
      </w:r>
      <w:r>
        <w:rPr>
          <w:color w:val="131413"/>
          <w:spacing w:val="-2"/>
          <w:w w:val="105"/>
        </w:rPr>
        <w:t>quality</w:t>
      </w:r>
    </w:p>
    <w:p w14:paraId="0A3C9501" w14:textId="77777777" w:rsidR="00975370" w:rsidRDefault="0058442E">
      <w:pPr>
        <w:pStyle w:val="BodyText"/>
        <w:spacing w:line="228" w:lineRule="auto"/>
        <w:ind w:left="119" w:right="117"/>
        <w:jc w:val="both"/>
      </w:pPr>
      <w:hyperlink w:anchor="_bookmark19" w:history="1">
        <w:r>
          <w:rPr>
            <w:color w:val="131413"/>
            <w:w w:val="105"/>
          </w:rPr>
          <w:t>[10].</w:t>
        </w:r>
      </w:hyperlink>
      <w:r>
        <w:rPr>
          <w:color w:val="131413"/>
          <w:spacing w:val="-11"/>
          <w:w w:val="105"/>
        </w:rPr>
        <w:t xml:space="preserve"> </w:t>
      </w:r>
      <w:r>
        <w:rPr>
          <w:color w:val="131413"/>
          <w:w w:val="105"/>
        </w:rPr>
        <w:t>The</w:t>
      </w:r>
      <w:r>
        <w:rPr>
          <w:color w:val="131413"/>
          <w:spacing w:val="-12"/>
          <w:w w:val="105"/>
        </w:rPr>
        <w:t xml:space="preserve"> </w:t>
      </w:r>
      <w:r>
        <w:rPr>
          <w:color w:val="131413"/>
          <w:w w:val="105"/>
        </w:rPr>
        <w:t>performance</w:t>
      </w:r>
      <w:r>
        <w:rPr>
          <w:color w:val="131413"/>
          <w:spacing w:val="-11"/>
          <w:w w:val="105"/>
        </w:rPr>
        <w:t xml:space="preserve"> </w:t>
      </w:r>
      <w:r>
        <w:rPr>
          <w:color w:val="131413"/>
          <w:w w:val="105"/>
        </w:rPr>
        <w:t>measures</w:t>
      </w:r>
      <w:r>
        <w:rPr>
          <w:color w:val="131413"/>
          <w:spacing w:val="-12"/>
          <w:w w:val="105"/>
        </w:rPr>
        <w:t xml:space="preserve"> </w:t>
      </w:r>
      <w:r>
        <w:rPr>
          <w:color w:val="131413"/>
          <w:w w:val="105"/>
        </w:rPr>
        <w:t>for</w:t>
      </w:r>
      <w:r>
        <w:rPr>
          <w:color w:val="131413"/>
          <w:spacing w:val="-11"/>
          <w:w w:val="105"/>
        </w:rPr>
        <w:t xml:space="preserve"> </w:t>
      </w:r>
      <w:r>
        <w:rPr>
          <w:color w:val="131413"/>
          <w:w w:val="105"/>
        </w:rPr>
        <w:t>endoscopic</w:t>
      </w:r>
      <w:r>
        <w:rPr>
          <w:color w:val="131413"/>
          <w:spacing w:val="-11"/>
          <w:w w:val="105"/>
        </w:rPr>
        <w:t xml:space="preserve"> </w:t>
      </w:r>
      <w:r>
        <w:rPr>
          <w:color w:val="131413"/>
          <w:w w:val="105"/>
        </w:rPr>
        <w:t>procedures will</w:t>
      </w:r>
      <w:r>
        <w:rPr>
          <w:color w:val="131413"/>
          <w:spacing w:val="-11"/>
          <w:w w:val="105"/>
        </w:rPr>
        <w:t xml:space="preserve"> </w:t>
      </w:r>
      <w:r>
        <w:rPr>
          <w:color w:val="131413"/>
          <w:w w:val="105"/>
        </w:rPr>
        <w:t>evolve</w:t>
      </w:r>
      <w:r>
        <w:rPr>
          <w:color w:val="131413"/>
          <w:spacing w:val="-12"/>
          <w:w w:val="105"/>
        </w:rPr>
        <w:t xml:space="preserve"> </w:t>
      </w:r>
      <w:r>
        <w:rPr>
          <w:color w:val="131413"/>
          <w:w w:val="105"/>
        </w:rPr>
        <w:t>with</w:t>
      </w:r>
      <w:r>
        <w:rPr>
          <w:color w:val="131413"/>
          <w:spacing w:val="-12"/>
          <w:w w:val="105"/>
        </w:rPr>
        <w:t xml:space="preserve"> </w:t>
      </w:r>
      <w:r>
        <w:rPr>
          <w:color w:val="131413"/>
          <w:w w:val="105"/>
        </w:rPr>
        <w:t>time</w:t>
      </w:r>
      <w:r>
        <w:rPr>
          <w:color w:val="131413"/>
          <w:spacing w:val="-12"/>
          <w:w w:val="105"/>
        </w:rPr>
        <w:t xml:space="preserve"> </w:t>
      </w:r>
      <w:r>
        <w:rPr>
          <w:color w:val="131413"/>
          <w:w w:val="105"/>
        </w:rPr>
        <w:t>and</w:t>
      </w:r>
      <w:r>
        <w:rPr>
          <w:color w:val="131413"/>
          <w:spacing w:val="-11"/>
          <w:w w:val="105"/>
        </w:rPr>
        <w:t xml:space="preserve"> </w:t>
      </w:r>
      <w:r>
        <w:rPr>
          <w:color w:val="131413"/>
          <w:w w:val="105"/>
        </w:rPr>
        <w:t>a</w:t>
      </w:r>
      <w:r>
        <w:rPr>
          <w:rFonts w:ascii="Times New Roman" w:hAnsi="Times New Roman"/>
          <w:color w:val="131413"/>
          <w:w w:val="105"/>
        </w:rPr>
        <w:t>ﬀ</w:t>
      </w:r>
      <w:r>
        <w:rPr>
          <w:color w:val="131413"/>
          <w:w w:val="105"/>
        </w:rPr>
        <w:t>ect</w:t>
      </w:r>
      <w:r>
        <w:rPr>
          <w:color w:val="131413"/>
          <w:spacing w:val="-12"/>
          <w:w w:val="105"/>
        </w:rPr>
        <w:t xml:space="preserve"> </w:t>
      </w:r>
      <w:r>
        <w:rPr>
          <w:color w:val="131413"/>
          <w:w w:val="105"/>
        </w:rPr>
        <w:t>the</w:t>
      </w:r>
      <w:r>
        <w:rPr>
          <w:color w:val="131413"/>
          <w:spacing w:val="-12"/>
          <w:w w:val="105"/>
        </w:rPr>
        <w:t xml:space="preserve"> </w:t>
      </w:r>
      <w:r>
        <w:rPr>
          <w:color w:val="131413"/>
          <w:w w:val="105"/>
        </w:rPr>
        <w:t>organization,</w:t>
      </w:r>
      <w:r>
        <w:rPr>
          <w:color w:val="131413"/>
          <w:spacing w:val="-12"/>
          <w:w w:val="105"/>
        </w:rPr>
        <w:t xml:space="preserve"> </w:t>
      </w:r>
      <w:r>
        <w:rPr>
          <w:color w:val="131413"/>
          <w:w w:val="105"/>
        </w:rPr>
        <w:t>leadership, sta</w:t>
      </w:r>
      <w:r>
        <w:rPr>
          <w:rFonts w:ascii="Times New Roman" w:hAnsi="Times New Roman"/>
          <w:color w:val="131413"/>
          <w:w w:val="105"/>
        </w:rPr>
        <w:t>ﬃ</w:t>
      </w:r>
      <w:r>
        <w:rPr>
          <w:color w:val="131413"/>
          <w:w w:val="105"/>
        </w:rPr>
        <w:t xml:space="preserve">ng, quality and safety, and patient involvement </w:t>
      </w:r>
      <w:hyperlink w:anchor="_bookmark20" w:history="1">
        <w:r>
          <w:rPr>
            <w:color w:val="131413"/>
            <w:w w:val="105"/>
          </w:rPr>
          <w:t>[40].</w:t>
        </w:r>
      </w:hyperlink>
      <w:r>
        <w:rPr>
          <w:color w:val="131413"/>
          <w:w w:val="105"/>
        </w:rPr>
        <w:t xml:space="preserve"> Arti</w:t>
      </w:r>
      <w:r>
        <w:rPr>
          <w:rFonts w:ascii="Times New Roman" w:hAnsi="Times New Roman"/>
          <w:color w:val="131413"/>
          <w:w w:val="105"/>
        </w:rPr>
        <w:t>ﬁ</w:t>
      </w:r>
      <w:r>
        <w:rPr>
          <w:color w:val="131413"/>
          <w:w w:val="105"/>
        </w:rPr>
        <w:t>cial</w:t>
      </w:r>
      <w:r>
        <w:rPr>
          <w:color w:val="131413"/>
          <w:spacing w:val="11"/>
          <w:w w:val="105"/>
        </w:rPr>
        <w:t xml:space="preserve"> </w:t>
      </w:r>
      <w:r>
        <w:rPr>
          <w:color w:val="131413"/>
          <w:w w:val="105"/>
        </w:rPr>
        <w:t>intelligence</w:t>
      </w:r>
      <w:r>
        <w:rPr>
          <w:color w:val="131413"/>
          <w:spacing w:val="12"/>
          <w:w w:val="105"/>
        </w:rPr>
        <w:t xml:space="preserve"> </w:t>
      </w:r>
      <w:r>
        <w:rPr>
          <w:color w:val="131413"/>
          <w:w w:val="105"/>
        </w:rPr>
        <w:t>and</w:t>
      </w:r>
      <w:r>
        <w:rPr>
          <w:color w:val="131413"/>
          <w:spacing w:val="12"/>
          <w:w w:val="105"/>
        </w:rPr>
        <w:t xml:space="preserve"> </w:t>
      </w:r>
      <w:r>
        <w:rPr>
          <w:color w:val="131413"/>
          <w:w w:val="105"/>
        </w:rPr>
        <w:t>personalized</w:t>
      </w:r>
      <w:r>
        <w:rPr>
          <w:color w:val="131413"/>
          <w:spacing w:val="13"/>
          <w:w w:val="105"/>
        </w:rPr>
        <w:t xml:space="preserve"> </w:t>
      </w:r>
      <w:r>
        <w:rPr>
          <w:color w:val="131413"/>
          <w:w w:val="105"/>
        </w:rPr>
        <w:t>treatments</w:t>
      </w:r>
      <w:r>
        <w:rPr>
          <w:color w:val="131413"/>
          <w:spacing w:val="13"/>
          <w:w w:val="105"/>
        </w:rPr>
        <w:t xml:space="preserve"> </w:t>
      </w:r>
      <w:r>
        <w:rPr>
          <w:color w:val="131413"/>
          <w:w w:val="105"/>
        </w:rPr>
        <w:t>will</w:t>
      </w:r>
      <w:r>
        <w:rPr>
          <w:color w:val="131413"/>
          <w:spacing w:val="11"/>
          <w:w w:val="105"/>
        </w:rPr>
        <w:t xml:space="preserve"> </w:t>
      </w:r>
      <w:r>
        <w:rPr>
          <w:color w:val="131413"/>
          <w:spacing w:val="-4"/>
          <w:w w:val="105"/>
        </w:rPr>
        <w:t>play</w:t>
      </w:r>
    </w:p>
    <w:p w14:paraId="0A3C9502" w14:textId="77777777" w:rsidR="00975370" w:rsidRDefault="0058442E">
      <w:pPr>
        <w:pStyle w:val="BodyText"/>
        <w:ind w:left="120" w:right="117"/>
        <w:jc w:val="both"/>
      </w:pPr>
      <w:r>
        <w:rPr>
          <w:color w:val="131413"/>
          <w:w w:val="105"/>
        </w:rPr>
        <w:t>a greater role in</w:t>
      </w:r>
      <w:r>
        <w:rPr>
          <w:color w:val="131413"/>
          <w:w w:val="105"/>
        </w:rPr>
        <w:t xml:space="preserve"> endoscopic therapeutics and diagnosis. Lastly, video capsule endoscopy could e</w:t>
      </w:r>
      <w:r>
        <w:rPr>
          <w:rFonts w:ascii="Times New Roman" w:hAnsi="Times New Roman"/>
          <w:color w:val="131413"/>
          <w:w w:val="105"/>
        </w:rPr>
        <w:t>ﬀ</w:t>
      </w:r>
      <w:r>
        <w:rPr>
          <w:color w:val="131413"/>
          <w:w w:val="105"/>
        </w:rPr>
        <w:t xml:space="preserve">ectively </w:t>
      </w:r>
      <w:proofErr w:type="spellStart"/>
      <w:r>
        <w:rPr>
          <w:color w:val="131413"/>
          <w:w w:val="105"/>
        </w:rPr>
        <w:t>comple</w:t>
      </w:r>
      <w:proofErr w:type="spellEnd"/>
      <w:r>
        <w:rPr>
          <w:color w:val="131413"/>
          <w:w w:val="105"/>
        </w:rPr>
        <w:t xml:space="preserve">- </w:t>
      </w:r>
      <w:proofErr w:type="spellStart"/>
      <w:r>
        <w:rPr>
          <w:color w:val="131413"/>
          <w:w w:val="105"/>
        </w:rPr>
        <w:t>ment</w:t>
      </w:r>
      <w:proofErr w:type="spellEnd"/>
      <w:r>
        <w:rPr>
          <w:color w:val="131413"/>
          <w:spacing w:val="-6"/>
          <w:w w:val="105"/>
        </w:rPr>
        <w:t xml:space="preserve"> </w:t>
      </w:r>
      <w:r>
        <w:rPr>
          <w:color w:val="131413"/>
          <w:w w:val="105"/>
        </w:rPr>
        <w:t>existing</w:t>
      </w:r>
      <w:r>
        <w:rPr>
          <w:color w:val="131413"/>
          <w:spacing w:val="-6"/>
          <w:w w:val="105"/>
        </w:rPr>
        <w:t xml:space="preserve"> </w:t>
      </w:r>
      <w:r>
        <w:rPr>
          <w:color w:val="131413"/>
          <w:w w:val="105"/>
        </w:rPr>
        <w:t>procedures</w:t>
      </w:r>
      <w:r>
        <w:rPr>
          <w:color w:val="131413"/>
          <w:spacing w:val="-6"/>
          <w:w w:val="105"/>
        </w:rPr>
        <w:t xml:space="preserve"> </w:t>
      </w:r>
      <w:r>
        <w:rPr>
          <w:color w:val="131413"/>
          <w:w w:val="105"/>
        </w:rPr>
        <w:t>in</w:t>
      </w:r>
      <w:r>
        <w:rPr>
          <w:color w:val="131413"/>
          <w:spacing w:val="-7"/>
          <w:w w:val="105"/>
        </w:rPr>
        <w:t xml:space="preserve"> </w:t>
      </w:r>
      <w:r>
        <w:rPr>
          <w:color w:val="131413"/>
          <w:w w:val="105"/>
        </w:rPr>
        <w:t>surgery</w:t>
      </w:r>
      <w:r>
        <w:rPr>
          <w:color w:val="131413"/>
          <w:spacing w:val="-6"/>
          <w:w w:val="105"/>
        </w:rPr>
        <w:t xml:space="preserve"> </w:t>
      </w:r>
      <w:r>
        <w:rPr>
          <w:color w:val="131413"/>
          <w:w w:val="105"/>
        </w:rPr>
        <w:t>and</w:t>
      </w:r>
      <w:r>
        <w:rPr>
          <w:color w:val="131413"/>
          <w:spacing w:val="-7"/>
          <w:w w:val="105"/>
        </w:rPr>
        <w:t xml:space="preserve"> </w:t>
      </w:r>
      <w:r>
        <w:rPr>
          <w:color w:val="131413"/>
          <w:w w:val="105"/>
        </w:rPr>
        <w:t>radiology</w:t>
      </w:r>
      <w:r>
        <w:rPr>
          <w:color w:val="131413"/>
          <w:spacing w:val="-7"/>
          <w:w w:val="105"/>
        </w:rPr>
        <w:t xml:space="preserve"> </w:t>
      </w:r>
      <w:r>
        <w:rPr>
          <w:color w:val="131413"/>
          <w:w w:val="105"/>
        </w:rPr>
        <w:t>by</w:t>
      </w:r>
      <w:r>
        <w:rPr>
          <w:color w:val="131413"/>
          <w:spacing w:val="-7"/>
          <w:w w:val="105"/>
        </w:rPr>
        <w:t xml:space="preserve"> </w:t>
      </w:r>
      <w:proofErr w:type="spellStart"/>
      <w:r>
        <w:rPr>
          <w:color w:val="131413"/>
          <w:w w:val="105"/>
        </w:rPr>
        <w:t>estab</w:t>
      </w:r>
      <w:proofErr w:type="spellEnd"/>
      <w:r>
        <w:rPr>
          <w:color w:val="131413"/>
          <w:w w:val="105"/>
        </w:rPr>
        <w:t xml:space="preserve">- </w:t>
      </w:r>
      <w:proofErr w:type="spellStart"/>
      <w:r>
        <w:rPr>
          <w:color w:val="131413"/>
          <w:w w:val="105"/>
        </w:rPr>
        <w:t>lishing</w:t>
      </w:r>
      <w:proofErr w:type="spellEnd"/>
      <w:r>
        <w:rPr>
          <w:color w:val="131413"/>
          <w:w w:val="105"/>
        </w:rPr>
        <w:t xml:space="preserve"> safe and high-quality out-patient procedures, reduced medical complications, and quicker di</w:t>
      </w:r>
      <w:r>
        <w:rPr>
          <w:color w:val="131413"/>
          <w:w w:val="105"/>
        </w:rPr>
        <w:t xml:space="preserve">agnostics at lower costs </w:t>
      </w:r>
      <w:hyperlink w:anchor="_bookmark19" w:history="1">
        <w:r>
          <w:rPr>
            <w:color w:val="131413"/>
            <w:w w:val="105"/>
          </w:rPr>
          <w:t>[10].</w:t>
        </w:r>
      </w:hyperlink>
    </w:p>
    <w:p w14:paraId="0A3C9503" w14:textId="77777777" w:rsidR="00975370" w:rsidRDefault="00975370">
      <w:pPr>
        <w:pStyle w:val="BodyText"/>
        <w:spacing w:before="1"/>
        <w:rPr>
          <w:sz w:val="21"/>
        </w:rPr>
      </w:pPr>
    </w:p>
    <w:p w14:paraId="0A3C9504" w14:textId="77777777" w:rsidR="00975370" w:rsidRDefault="0058442E">
      <w:pPr>
        <w:pStyle w:val="Heading1"/>
        <w:ind w:left="120" w:firstLine="0"/>
      </w:pPr>
      <w:r>
        <w:rPr>
          <w:color w:val="131413"/>
          <w:spacing w:val="-4"/>
        </w:rPr>
        <w:t>Data</w:t>
      </w:r>
      <w:r>
        <w:rPr>
          <w:color w:val="131413"/>
          <w:spacing w:val="-10"/>
        </w:rPr>
        <w:t xml:space="preserve"> </w:t>
      </w:r>
      <w:r>
        <w:rPr>
          <w:color w:val="131413"/>
          <w:spacing w:val="-2"/>
        </w:rPr>
        <w:t>Availability</w:t>
      </w:r>
    </w:p>
    <w:p w14:paraId="0A3C9505" w14:textId="77777777" w:rsidR="00975370" w:rsidRDefault="0058442E">
      <w:pPr>
        <w:pStyle w:val="BodyText"/>
        <w:spacing w:before="164" w:line="242" w:lineRule="auto"/>
        <w:ind w:left="120" w:right="118"/>
        <w:jc w:val="both"/>
      </w:pPr>
      <w:r>
        <w:rPr>
          <w:color w:val="131413"/>
          <w:w w:val="105"/>
        </w:rPr>
        <w:t>All</w:t>
      </w:r>
      <w:r>
        <w:rPr>
          <w:color w:val="131413"/>
          <w:spacing w:val="-10"/>
          <w:w w:val="105"/>
        </w:rPr>
        <w:t xml:space="preserve"> </w:t>
      </w:r>
      <w:r>
        <w:rPr>
          <w:color w:val="131413"/>
          <w:w w:val="105"/>
        </w:rPr>
        <w:t>the</w:t>
      </w:r>
      <w:r>
        <w:rPr>
          <w:color w:val="131413"/>
          <w:spacing w:val="-10"/>
          <w:w w:val="105"/>
        </w:rPr>
        <w:t xml:space="preserve"> </w:t>
      </w:r>
      <w:r>
        <w:rPr>
          <w:color w:val="131413"/>
          <w:w w:val="105"/>
        </w:rPr>
        <w:t>data</w:t>
      </w:r>
      <w:r>
        <w:rPr>
          <w:color w:val="131413"/>
          <w:spacing w:val="-10"/>
          <w:w w:val="105"/>
        </w:rPr>
        <w:t xml:space="preserve"> </w:t>
      </w:r>
      <w:r>
        <w:rPr>
          <w:color w:val="131413"/>
          <w:w w:val="105"/>
        </w:rPr>
        <w:t>is</w:t>
      </w:r>
      <w:r>
        <w:rPr>
          <w:color w:val="131413"/>
          <w:spacing w:val="-11"/>
          <w:w w:val="105"/>
        </w:rPr>
        <w:t xml:space="preserve"> </w:t>
      </w:r>
      <w:r>
        <w:rPr>
          <w:color w:val="131413"/>
          <w:w w:val="105"/>
        </w:rPr>
        <w:t>presented</w:t>
      </w:r>
      <w:r>
        <w:rPr>
          <w:color w:val="131413"/>
          <w:spacing w:val="-10"/>
          <w:w w:val="105"/>
        </w:rPr>
        <w:t xml:space="preserve"> </w:t>
      </w:r>
      <w:r>
        <w:rPr>
          <w:color w:val="131413"/>
          <w:w w:val="105"/>
        </w:rPr>
        <w:t>in</w:t>
      </w:r>
      <w:r>
        <w:rPr>
          <w:color w:val="131413"/>
          <w:spacing w:val="-10"/>
          <w:w w:val="105"/>
        </w:rPr>
        <w:t xml:space="preserve"> </w:t>
      </w:r>
      <w:r>
        <w:rPr>
          <w:color w:val="131413"/>
          <w:w w:val="105"/>
        </w:rPr>
        <w:t>the</w:t>
      </w:r>
      <w:r>
        <w:rPr>
          <w:color w:val="131413"/>
          <w:spacing w:val="-10"/>
          <w:w w:val="105"/>
        </w:rPr>
        <w:t xml:space="preserve"> </w:t>
      </w:r>
      <w:r>
        <w:rPr>
          <w:color w:val="131413"/>
          <w:w w:val="105"/>
        </w:rPr>
        <w:t>paper.</w:t>
      </w:r>
      <w:r>
        <w:rPr>
          <w:color w:val="131413"/>
          <w:spacing w:val="-10"/>
          <w:w w:val="105"/>
        </w:rPr>
        <w:t xml:space="preserve"> </w:t>
      </w:r>
      <w:r>
        <w:rPr>
          <w:color w:val="131413"/>
          <w:w w:val="105"/>
        </w:rPr>
        <w:t>Please</w:t>
      </w:r>
      <w:r>
        <w:rPr>
          <w:color w:val="131413"/>
          <w:spacing w:val="-10"/>
          <w:w w:val="105"/>
        </w:rPr>
        <w:t xml:space="preserve"> </w:t>
      </w:r>
      <w:r>
        <w:rPr>
          <w:color w:val="131413"/>
          <w:w w:val="105"/>
        </w:rPr>
        <w:t>contact</w:t>
      </w:r>
      <w:r>
        <w:rPr>
          <w:color w:val="131413"/>
          <w:spacing w:val="-10"/>
          <w:w w:val="105"/>
        </w:rPr>
        <w:t xml:space="preserve"> </w:t>
      </w:r>
      <w:r>
        <w:rPr>
          <w:color w:val="131413"/>
          <w:w w:val="105"/>
        </w:rPr>
        <w:t>S.P.</w:t>
      </w:r>
      <w:r>
        <w:rPr>
          <w:color w:val="131413"/>
          <w:spacing w:val="-11"/>
          <w:w w:val="105"/>
        </w:rPr>
        <w:t xml:space="preserve"> </w:t>
      </w:r>
      <w:r>
        <w:rPr>
          <w:color w:val="131413"/>
          <w:w w:val="105"/>
        </w:rPr>
        <w:t>for additional information.</w:t>
      </w:r>
    </w:p>
    <w:p w14:paraId="0A3C9506" w14:textId="77777777" w:rsidR="00975370" w:rsidRDefault="00975370">
      <w:pPr>
        <w:pStyle w:val="BodyText"/>
        <w:spacing w:before="6"/>
      </w:pPr>
    </w:p>
    <w:p w14:paraId="0A3C9507" w14:textId="77777777" w:rsidR="00975370" w:rsidRDefault="0058442E">
      <w:pPr>
        <w:pStyle w:val="Heading1"/>
        <w:ind w:left="120" w:firstLine="0"/>
      </w:pPr>
      <w:r>
        <w:rPr>
          <w:color w:val="131413"/>
          <w:w w:val="90"/>
        </w:rPr>
        <w:t>Conflicts</w:t>
      </w:r>
      <w:r>
        <w:rPr>
          <w:color w:val="131413"/>
          <w:spacing w:val="11"/>
        </w:rPr>
        <w:t xml:space="preserve"> </w:t>
      </w:r>
      <w:r>
        <w:rPr>
          <w:color w:val="131413"/>
          <w:w w:val="90"/>
        </w:rPr>
        <w:t>of</w:t>
      </w:r>
      <w:r>
        <w:rPr>
          <w:color w:val="131413"/>
          <w:spacing w:val="11"/>
        </w:rPr>
        <w:t xml:space="preserve"> </w:t>
      </w:r>
      <w:r>
        <w:rPr>
          <w:color w:val="131413"/>
          <w:spacing w:val="-2"/>
          <w:w w:val="90"/>
        </w:rPr>
        <w:t>Interest</w:t>
      </w:r>
    </w:p>
    <w:p w14:paraId="0A3C9508" w14:textId="77777777" w:rsidR="00975370" w:rsidRDefault="0058442E">
      <w:pPr>
        <w:pStyle w:val="BodyText"/>
        <w:spacing w:before="165"/>
        <w:ind w:left="120"/>
        <w:jc w:val="both"/>
      </w:pPr>
      <w:r>
        <w:rPr>
          <w:color w:val="131413"/>
          <w:w w:val="105"/>
        </w:rPr>
        <w:t>The</w:t>
      </w:r>
      <w:r>
        <w:rPr>
          <w:color w:val="131413"/>
          <w:spacing w:val="-3"/>
          <w:w w:val="105"/>
        </w:rPr>
        <w:t xml:space="preserve"> </w:t>
      </w:r>
      <w:r>
        <w:rPr>
          <w:color w:val="131413"/>
          <w:w w:val="105"/>
        </w:rPr>
        <w:t>authors</w:t>
      </w:r>
      <w:r>
        <w:rPr>
          <w:color w:val="131413"/>
          <w:spacing w:val="-3"/>
          <w:w w:val="105"/>
        </w:rPr>
        <w:t xml:space="preserve"> </w:t>
      </w:r>
      <w:r>
        <w:rPr>
          <w:color w:val="131413"/>
          <w:w w:val="105"/>
        </w:rPr>
        <w:t>declare</w:t>
      </w:r>
      <w:r>
        <w:rPr>
          <w:color w:val="131413"/>
          <w:spacing w:val="-3"/>
          <w:w w:val="105"/>
        </w:rPr>
        <w:t xml:space="preserve"> </w:t>
      </w:r>
      <w:r>
        <w:rPr>
          <w:color w:val="131413"/>
          <w:w w:val="105"/>
        </w:rPr>
        <w:t>that</w:t>
      </w:r>
      <w:r>
        <w:rPr>
          <w:color w:val="131413"/>
          <w:spacing w:val="-3"/>
          <w:w w:val="105"/>
        </w:rPr>
        <w:t xml:space="preserve"> </w:t>
      </w:r>
      <w:r>
        <w:rPr>
          <w:color w:val="131413"/>
          <w:w w:val="105"/>
        </w:rPr>
        <w:t>they</w:t>
      </w:r>
      <w:r>
        <w:rPr>
          <w:color w:val="131413"/>
          <w:spacing w:val="-4"/>
          <w:w w:val="105"/>
        </w:rPr>
        <w:t xml:space="preserve"> </w:t>
      </w:r>
      <w:r>
        <w:rPr>
          <w:color w:val="131413"/>
          <w:w w:val="105"/>
        </w:rPr>
        <w:t>have</w:t>
      </w:r>
      <w:r>
        <w:rPr>
          <w:color w:val="131413"/>
          <w:spacing w:val="-3"/>
          <w:w w:val="105"/>
        </w:rPr>
        <w:t xml:space="preserve"> </w:t>
      </w:r>
      <w:r>
        <w:rPr>
          <w:color w:val="131413"/>
          <w:w w:val="105"/>
        </w:rPr>
        <w:t>no</w:t>
      </w:r>
      <w:r>
        <w:rPr>
          <w:color w:val="131413"/>
          <w:spacing w:val="-2"/>
          <w:w w:val="105"/>
        </w:rPr>
        <w:t xml:space="preserve"> </w:t>
      </w:r>
      <w:r>
        <w:rPr>
          <w:color w:val="131413"/>
          <w:w w:val="105"/>
        </w:rPr>
        <w:t>competing</w:t>
      </w:r>
      <w:r>
        <w:rPr>
          <w:color w:val="131413"/>
          <w:spacing w:val="-2"/>
          <w:w w:val="105"/>
        </w:rPr>
        <w:t xml:space="preserve"> interests.</w:t>
      </w:r>
    </w:p>
    <w:p w14:paraId="0A3C9509" w14:textId="77777777" w:rsidR="00975370" w:rsidRDefault="00975370">
      <w:pPr>
        <w:pStyle w:val="BodyText"/>
        <w:spacing w:before="9"/>
      </w:pPr>
    </w:p>
    <w:p w14:paraId="0A3C950A" w14:textId="77777777" w:rsidR="00975370" w:rsidRDefault="0058442E">
      <w:pPr>
        <w:pStyle w:val="Heading1"/>
        <w:ind w:left="120" w:firstLine="0"/>
      </w:pPr>
      <w:r>
        <w:rPr>
          <w:color w:val="131413"/>
          <w:w w:val="90"/>
        </w:rPr>
        <w:t>Authors</w:t>
      </w:r>
      <w:r>
        <w:rPr>
          <w:rFonts w:ascii="Times New Roman" w:hAnsi="Times New Roman"/>
          <w:color w:val="131413"/>
          <w:w w:val="90"/>
        </w:rPr>
        <w:t>’</w:t>
      </w:r>
      <w:r>
        <w:rPr>
          <w:rFonts w:ascii="Times New Roman" w:hAnsi="Times New Roman"/>
          <w:color w:val="131413"/>
          <w:spacing w:val="8"/>
        </w:rPr>
        <w:t xml:space="preserve"> </w:t>
      </w:r>
      <w:r>
        <w:rPr>
          <w:color w:val="131413"/>
          <w:spacing w:val="-2"/>
          <w:w w:val="95"/>
        </w:rPr>
        <w:t>Contributions</w:t>
      </w:r>
    </w:p>
    <w:p w14:paraId="0A3C950B" w14:textId="77777777" w:rsidR="00975370" w:rsidRDefault="0058442E">
      <w:pPr>
        <w:pStyle w:val="BodyText"/>
        <w:spacing w:before="168" w:line="235" w:lineRule="auto"/>
        <w:ind w:left="120" w:right="117"/>
        <w:jc w:val="both"/>
      </w:pPr>
      <w:r>
        <w:rPr>
          <w:color w:val="131413"/>
        </w:rPr>
        <w:t>S. P. planned the content and organized the structure of the paper. S. P., D. M., and L. B. communicated with the capsule manufacturers.</w:t>
      </w:r>
      <w:r>
        <w:rPr>
          <w:color w:val="131413"/>
          <w:spacing w:val="39"/>
        </w:rPr>
        <w:t xml:space="preserve"> </w:t>
      </w:r>
      <w:r>
        <w:rPr>
          <w:color w:val="131413"/>
        </w:rPr>
        <w:t>All</w:t>
      </w:r>
      <w:r>
        <w:rPr>
          <w:color w:val="131413"/>
          <w:spacing w:val="39"/>
        </w:rPr>
        <w:t xml:space="preserve"> </w:t>
      </w:r>
      <w:r>
        <w:rPr>
          <w:color w:val="131413"/>
        </w:rPr>
        <w:t>authors</w:t>
      </w:r>
      <w:r>
        <w:rPr>
          <w:color w:val="131413"/>
          <w:spacing w:val="39"/>
        </w:rPr>
        <w:t xml:space="preserve"> </w:t>
      </w:r>
      <w:r>
        <w:rPr>
          <w:color w:val="131413"/>
        </w:rPr>
        <w:t>contributed</w:t>
      </w:r>
      <w:r>
        <w:rPr>
          <w:color w:val="131413"/>
          <w:spacing w:val="38"/>
        </w:rPr>
        <w:t xml:space="preserve"> </w:t>
      </w:r>
      <w:r>
        <w:rPr>
          <w:color w:val="131413"/>
        </w:rPr>
        <w:t>to</w:t>
      </w:r>
      <w:r>
        <w:rPr>
          <w:color w:val="131413"/>
          <w:spacing w:val="39"/>
        </w:rPr>
        <w:t xml:space="preserve"> </w:t>
      </w:r>
      <w:r>
        <w:rPr>
          <w:color w:val="131413"/>
        </w:rPr>
        <w:t>the</w:t>
      </w:r>
      <w:r>
        <w:rPr>
          <w:color w:val="131413"/>
          <w:spacing w:val="39"/>
        </w:rPr>
        <w:t xml:space="preserve"> </w:t>
      </w:r>
      <w:r>
        <w:rPr>
          <w:rFonts w:ascii="Times New Roman" w:hAnsi="Times New Roman"/>
          <w:color w:val="131413"/>
        </w:rPr>
        <w:t>ﬁ</w:t>
      </w:r>
      <w:r>
        <w:rPr>
          <w:color w:val="131413"/>
        </w:rPr>
        <w:t>gures,</w:t>
      </w:r>
      <w:r>
        <w:rPr>
          <w:color w:val="131413"/>
          <w:spacing w:val="39"/>
        </w:rPr>
        <w:t xml:space="preserve"> </w:t>
      </w:r>
      <w:r>
        <w:rPr>
          <w:color w:val="131413"/>
          <w:spacing w:val="-4"/>
        </w:rPr>
        <w:t>data</w:t>
      </w:r>
    </w:p>
    <w:p w14:paraId="0A3C950C" w14:textId="77777777" w:rsidR="00975370" w:rsidRDefault="00975370">
      <w:pPr>
        <w:spacing w:line="235" w:lineRule="auto"/>
        <w:jc w:val="both"/>
        <w:sectPr w:rsidR="00975370">
          <w:pgSz w:w="12000" w:h="16000"/>
          <w:pgMar w:top="1320" w:right="880" w:bottom="280" w:left="880" w:header="855" w:footer="0" w:gutter="0"/>
          <w:cols w:num="2" w:space="720" w:equalWidth="0">
            <w:col w:w="4980" w:space="199"/>
            <w:col w:w="5061"/>
          </w:cols>
        </w:sectPr>
      </w:pPr>
    </w:p>
    <w:p w14:paraId="0A3C950D" w14:textId="77777777" w:rsidR="00975370" w:rsidRDefault="0058442E">
      <w:pPr>
        <w:pStyle w:val="BodyText"/>
        <w:spacing w:before="115"/>
        <w:ind w:left="120" w:right="49"/>
        <w:jc w:val="both"/>
      </w:pPr>
      <w:bookmarkStart w:id="52" w:name="Acknowledgments"/>
      <w:bookmarkStart w:id="53" w:name="_bookmark19"/>
      <w:bookmarkEnd w:id="52"/>
      <w:bookmarkEnd w:id="53"/>
      <w:r>
        <w:rPr>
          <w:color w:val="131413"/>
        </w:rPr>
        <w:lastRenderedPageBreak/>
        <w:t>tabulation, and discussion. S. P., D.M., and L. B wrote the</w:t>
      </w:r>
      <w:r>
        <w:rPr>
          <w:color w:val="131413"/>
          <w:spacing w:val="40"/>
        </w:rPr>
        <w:t xml:space="preserve"> </w:t>
      </w:r>
      <w:r>
        <w:rPr>
          <w:rFonts w:ascii="Times New Roman" w:hAnsi="Times New Roman"/>
          <w:color w:val="131413"/>
        </w:rPr>
        <w:t>ﬁ</w:t>
      </w:r>
      <w:r>
        <w:rPr>
          <w:color w:val="131413"/>
        </w:rPr>
        <w:t>rst draft of the manuscript. All authors, including S. P., K. Y.,</w:t>
      </w:r>
      <w:r>
        <w:rPr>
          <w:color w:val="131413"/>
          <w:spacing w:val="40"/>
        </w:rPr>
        <w:t xml:space="preserve"> </w:t>
      </w:r>
      <w:r>
        <w:rPr>
          <w:color w:val="131413"/>
        </w:rPr>
        <w:t>and</w:t>
      </w:r>
      <w:r>
        <w:rPr>
          <w:color w:val="131413"/>
          <w:spacing w:val="40"/>
        </w:rPr>
        <w:t xml:space="preserve"> </w:t>
      </w:r>
      <w:r>
        <w:rPr>
          <w:color w:val="131413"/>
        </w:rPr>
        <w:t>A.</w:t>
      </w:r>
      <w:r>
        <w:rPr>
          <w:color w:val="131413"/>
          <w:spacing w:val="40"/>
        </w:rPr>
        <w:t xml:space="preserve"> </w:t>
      </w:r>
      <w:r>
        <w:rPr>
          <w:color w:val="131413"/>
        </w:rPr>
        <w:t>J.,</w:t>
      </w:r>
      <w:r>
        <w:rPr>
          <w:color w:val="131413"/>
          <w:spacing w:val="40"/>
        </w:rPr>
        <w:t xml:space="preserve"> </w:t>
      </w:r>
      <w:r>
        <w:rPr>
          <w:color w:val="131413"/>
        </w:rPr>
        <w:t>revised</w:t>
      </w:r>
      <w:r>
        <w:rPr>
          <w:color w:val="131413"/>
          <w:spacing w:val="40"/>
        </w:rPr>
        <w:t xml:space="preserve"> </w:t>
      </w:r>
      <w:r>
        <w:rPr>
          <w:color w:val="131413"/>
        </w:rPr>
        <w:t>the</w:t>
      </w:r>
      <w:r>
        <w:rPr>
          <w:color w:val="131413"/>
          <w:spacing w:val="40"/>
        </w:rPr>
        <w:t xml:space="preserve"> </w:t>
      </w:r>
      <w:r>
        <w:rPr>
          <w:color w:val="131413"/>
        </w:rPr>
        <w:t>subsequent</w:t>
      </w:r>
      <w:r>
        <w:rPr>
          <w:color w:val="131413"/>
          <w:spacing w:val="40"/>
        </w:rPr>
        <w:t xml:space="preserve"> </w:t>
      </w:r>
      <w:r>
        <w:rPr>
          <w:color w:val="131413"/>
        </w:rPr>
        <w:t>drafts.</w:t>
      </w:r>
      <w:r>
        <w:rPr>
          <w:color w:val="131413"/>
          <w:spacing w:val="40"/>
        </w:rPr>
        <w:t xml:space="preserve"> </w:t>
      </w:r>
      <w:r>
        <w:rPr>
          <w:color w:val="131413"/>
        </w:rPr>
        <w:t>Dylan</w:t>
      </w:r>
      <w:r>
        <w:rPr>
          <w:color w:val="131413"/>
          <w:spacing w:val="40"/>
        </w:rPr>
        <w:t xml:space="preserve"> </w:t>
      </w:r>
      <w:r>
        <w:rPr>
          <w:color w:val="131413"/>
        </w:rPr>
        <w:t xml:space="preserve">Miley and Leonardo </w:t>
      </w:r>
      <w:proofErr w:type="spellStart"/>
      <w:r>
        <w:rPr>
          <w:color w:val="131413"/>
        </w:rPr>
        <w:t>Bertoncello</w:t>
      </w:r>
      <w:proofErr w:type="spellEnd"/>
      <w:r>
        <w:rPr>
          <w:color w:val="131413"/>
        </w:rPr>
        <w:t xml:space="preserve"> Machado contributed equally to this work.</w:t>
      </w:r>
    </w:p>
    <w:p w14:paraId="0A3C950E" w14:textId="77777777" w:rsidR="00975370" w:rsidRDefault="00975370">
      <w:pPr>
        <w:pStyle w:val="BodyText"/>
        <w:spacing w:before="8"/>
        <w:rPr>
          <w:sz w:val="26"/>
        </w:rPr>
      </w:pPr>
    </w:p>
    <w:p w14:paraId="0A3C950F" w14:textId="77777777" w:rsidR="00975370" w:rsidRDefault="0058442E">
      <w:pPr>
        <w:pStyle w:val="Heading1"/>
        <w:ind w:left="120" w:firstLine="0"/>
      </w:pPr>
      <w:r>
        <w:rPr>
          <w:color w:val="131413"/>
          <w:spacing w:val="-2"/>
        </w:rPr>
        <w:t>Acknowl</w:t>
      </w:r>
      <w:r>
        <w:rPr>
          <w:color w:val="131413"/>
          <w:spacing w:val="-2"/>
        </w:rPr>
        <w:t>edgments</w:t>
      </w:r>
    </w:p>
    <w:p w14:paraId="0A3C9510" w14:textId="77777777" w:rsidR="00975370" w:rsidRDefault="0058442E">
      <w:pPr>
        <w:pStyle w:val="BodyText"/>
        <w:spacing w:before="163"/>
        <w:ind w:left="120" w:right="49"/>
        <w:jc w:val="both"/>
      </w:pPr>
      <w:r>
        <w:rPr>
          <w:color w:val="131413"/>
          <w:w w:val="105"/>
        </w:rPr>
        <w:t>We</w:t>
      </w:r>
      <w:r>
        <w:rPr>
          <w:color w:val="131413"/>
          <w:spacing w:val="-11"/>
          <w:w w:val="105"/>
        </w:rPr>
        <w:t xml:space="preserve"> </w:t>
      </w:r>
      <w:r>
        <w:rPr>
          <w:color w:val="131413"/>
          <w:w w:val="105"/>
        </w:rPr>
        <w:t>are</w:t>
      </w:r>
      <w:r>
        <w:rPr>
          <w:color w:val="131413"/>
          <w:spacing w:val="-11"/>
          <w:w w:val="105"/>
        </w:rPr>
        <w:t xml:space="preserve"> </w:t>
      </w:r>
      <w:r>
        <w:rPr>
          <w:color w:val="131413"/>
          <w:w w:val="105"/>
        </w:rPr>
        <w:t>grateful</w:t>
      </w:r>
      <w:r>
        <w:rPr>
          <w:color w:val="131413"/>
          <w:spacing w:val="-11"/>
          <w:w w:val="105"/>
        </w:rPr>
        <w:t xml:space="preserve"> </w:t>
      </w:r>
      <w:r>
        <w:rPr>
          <w:color w:val="131413"/>
          <w:w w:val="105"/>
        </w:rPr>
        <w:t>to</w:t>
      </w:r>
      <w:r>
        <w:rPr>
          <w:color w:val="131413"/>
          <w:spacing w:val="-12"/>
          <w:w w:val="105"/>
        </w:rPr>
        <w:t xml:space="preserve"> </w:t>
      </w:r>
      <w:r>
        <w:rPr>
          <w:color w:val="131413"/>
          <w:w w:val="105"/>
        </w:rPr>
        <w:t>the</w:t>
      </w:r>
      <w:r>
        <w:rPr>
          <w:color w:val="131413"/>
          <w:spacing w:val="-12"/>
          <w:w w:val="105"/>
        </w:rPr>
        <w:t xml:space="preserve"> </w:t>
      </w:r>
      <w:r>
        <w:rPr>
          <w:color w:val="131413"/>
          <w:w w:val="105"/>
        </w:rPr>
        <w:t>capsule</w:t>
      </w:r>
      <w:r>
        <w:rPr>
          <w:color w:val="131413"/>
          <w:spacing w:val="-12"/>
          <w:w w:val="105"/>
        </w:rPr>
        <w:t xml:space="preserve"> </w:t>
      </w:r>
      <w:r>
        <w:rPr>
          <w:color w:val="131413"/>
          <w:w w:val="105"/>
        </w:rPr>
        <w:t>manufacturers</w:t>
      </w:r>
      <w:r>
        <w:rPr>
          <w:color w:val="131413"/>
          <w:spacing w:val="-9"/>
          <w:w w:val="105"/>
        </w:rPr>
        <w:t xml:space="preserve"> </w:t>
      </w:r>
      <w:r>
        <w:rPr>
          <w:color w:val="131413"/>
          <w:w w:val="105"/>
        </w:rPr>
        <w:t>for</w:t>
      </w:r>
      <w:r>
        <w:rPr>
          <w:color w:val="131413"/>
          <w:spacing w:val="-12"/>
          <w:w w:val="105"/>
        </w:rPr>
        <w:t xml:space="preserve"> </w:t>
      </w:r>
      <w:r>
        <w:rPr>
          <w:color w:val="131413"/>
          <w:w w:val="105"/>
        </w:rPr>
        <w:t>our</w:t>
      </w:r>
      <w:r>
        <w:rPr>
          <w:color w:val="131413"/>
          <w:spacing w:val="-11"/>
          <w:w w:val="105"/>
        </w:rPr>
        <w:t xml:space="preserve"> </w:t>
      </w:r>
      <w:r>
        <w:rPr>
          <w:color w:val="131413"/>
          <w:w w:val="105"/>
        </w:rPr>
        <w:t xml:space="preserve">discus- </w:t>
      </w:r>
      <w:proofErr w:type="spellStart"/>
      <w:r>
        <w:rPr>
          <w:color w:val="131413"/>
          <w:w w:val="105"/>
        </w:rPr>
        <w:t>sions</w:t>
      </w:r>
      <w:proofErr w:type="spellEnd"/>
      <w:r>
        <w:rPr>
          <w:color w:val="131413"/>
          <w:w w:val="105"/>
        </w:rPr>
        <w:t xml:space="preserve"> and giving permission to reproduce their technology </w:t>
      </w:r>
      <w:r>
        <w:rPr>
          <w:rFonts w:ascii="Times New Roman" w:hAnsi="Times New Roman"/>
          <w:color w:val="131413"/>
          <w:w w:val="105"/>
        </w:rPr>
        <w:t>ﬁ</w:t>
      </w:r>
      <w:r>
        <w:rPr>
          <w:color w:val="131413"/>
          <w:w w:val="105"/>
        </w:rPr>
        <w:t>gures here. This work was partially supported by the United States National Science Foundation (NSF IDBR- 1556370) and U.S. Dep</w:t>
      </w:r>
      <w:r>
        <w:rPr>
          <w:color w:val="131413"/>
          <w:w w:val="105"/>
        </w:rPr>
        <w:t>artment of Agriculture (2020- 67021-31964) to S.P.</w:t>
      </w:r>
    </w:p>
    <w:p w14:paraId="0A3C9511" w14:textId="77777777" w:rsidR="00975370" w:rsidRDefault="00975370">
      <w:pPr>
        <w:pStyle w:val="BodyText"/>
        <w:rPr>
          <w:sz w:val="27"/>
        </w:rPr>
      </w:pPr>
    </w:p>
    <w:p w14:paraId="0A3C9512" w14:textId="77777777" w:rsidR="00975370" w:rsidRDefault="0058442E">
      <w:pPr>
        <w:pStyle w:val="Heading1"/>
        <w:ind w:left="120" w:firstLine="0"/>
      </w:pPr>
      <w:r>
        <w:rPr>
          <w:color w:val="131413"/>
          <w:spacing w:val="-2"/>
        </w:rPr>
        <w:t>References</w:t>
      </w:r>
    </w:p>
    <w:p w14:paraId="0A3C9513" w14:textId="77777777" w:rsidR="00975370" w:rsidRDefault="0058442E">
      <w:pPr>
        <w:pStyle w:val="ListParagraph"/>
        <w:numPr>
          <w:ilvl w:val="0"/>
          <w:numId w:val="1"/>
        </w:numPr>
        <w:tabs>
          <w:tab w:val="left" w:pos="592"/>
        </w:tabs>
        <w:spacing w:before="174" w:line="232" w:lineRule="auto"/>
        <w:ind w:right="49"/>
        <w:jc w:val="both"/>
        <w:rPr>
          <w:sz w:val="18"/>
        </w:rPr>
      </w:pPr>
      <w:r>
        <w:rPr>
          <w:color w:val="131413"/>
          <w:sz w:val="18"/>
        </w:rPr>
        <w:t>K.</w:t>
      </w:r>
      <w:r>
        <w:rPr>
          <w:color w:val="131413"/>
          <w:spacing w:val="-6"/>
          <w:sz w:val="18"/>
        </w:rPr>
        <w:t xml:space="preserve"> </w:t>
      </w:r>
      <w:proofErr w:type="spellStart"/>
      <w:r>
        <w:rPr>
          <w:color w:val="131413"/>
          <w:sz w:val="18"/>
        </w:rPr>
        <w:t>Kalantar</w:t>
      </w:r>
      <w:proofErr w:type="spellEnd"/>
      <w:r>
        <w:rPr>
          <w:color w:val="131413"/>
          <w:sz w:val="18"/>
        </w:rPr>
        <w:t>-Zadeh,</w:t>
      </w:r>
      <w:r>
        <w:rPr>
          <w:color w:val="131413"/>
          <w:spacing w:val="-7"/>
          <w:sz w:val="18"/>
        </w:rPr>
        <w:t xml:space="preserve"> </w:t>
      </w:r>
      <w:r>
        <w:rPr>
          <w:color w:val="131413"/>
          <w:sz w:val="18"/>
        </w:rPr>
        <w:t>N.</w:t>
      </w:r>
      <w:r>
        <w:rPr>
          <w:color w:val="131413"/>
          <w:spacing w:val="-7"/>
          <w:sz w:val="18"/>
        </w:rPr>
        <w:t xml:space="preserve"> </w:t>
      </w:r>
      <w:r>
        <w:rPr>
          <w:color w:val="131413"/>
          <w:sz w:val="18"/>
        </w:rPr>
        <w:t>Ha,</w:t>
      </w:r>
      <w:r>
        <w:rPr>
          <w:color w:val="131413"/>
          <w:spacing w:val="-6"/>
          <w:sz w:val="18"/>
        </w:rPr>
        <w:t xml:space="preserve"> </w:t>
      </w:r>
      <w:r>
        <w:rPr>
          <w:color w:val="131413"/>
          <w:sz w:val="18"/>
        </w:rPr>
        <w:t>J.</w:t>
      </w:r>
      <w:r>
        <w:rPr>
          <w:color w:val="131413"/>
          <w:spacing w:val="-6"/>
          <w:sz w:val="18"/>
        </w:rPr>
        <w:t xml:space="preserve"> </w:t>
      </w:r>
      <w:r>
        <w:rPr>
          <w:color w:val="131413"/>
          <w:sz w:val="18"/>
        </w:rPr>
        <w:t>Z.</w:t>
      </w:r>
      <w:r>
        <w:rPr>
          <w:color w:val="131413"/>
          <w:spacing w:val="-6"/>
          <w:sz w:val="18"/>
        </w:rPr>
        <w:t xml:space="preserve"> </w:t>
      </w:r>
      <w:proofErr w:type="spellStart"/>
      <w:r>
        <w:rPr>
          <w:color w:val="131413"/>
          <w:sz w:val="18"/>
        </w:rPr>
        <w:t>Ou</w:t>
      </w:r>
      <w:proofErr w:type="spellEnd"/>
      <w:r>
        <w:rPr>
          <w:color w:val="131413"/>
          <w:sz w:val="18"/>
        </w:rPr>
        <w:t>,</w:t>
      </w:r>
      <w:r>
        <w:rPr>
          <w:color w:val="131413"/>
          <w:spacing w:val="-6"/>
          <w:sz w:val="18"/>
        </w:rPr>
        <w:t xml:space="preserve"> </w:t>
      </w:r>
      <w:r>
        <w:rPr>
          <w:color w:val="131413"/>
          <w:sz w:val="18"/>
        </w:rPr>
        <w:t>and</w:t>
      </w:r>
      <w:r>
        <w:rPr>
          <w:color w:val="131413"/>
          <w:spacing w:val="-6"/>
          <w:sz w:val="18"/>
        </w:rPr>
        <w:t xml:space="preserve"> </w:t>
      </w:r>
      <w:r>
        <w:rPr>
          <w:color w:val="131413"/>
          <w:sz w:val="18"/>
        </w:rPr>
        <w:t>K.</w:t>
      </w:r>
      <w:r>
        <w:rPr>
          <w:color w:val="131413"/>
          <w:spacing w:val="-7"/>
          <w:sz w:val="18"/>
        </w:rPr>
        <w:t xml:space="preserve"> </w:t>
      </w:r>
      <w:r>
        <w:rPr>
          <w:color w:val="131413"/>
          <w:sz w:val="18"/>
        </w:rPr>
        <w:t>J.</w:t>
      </w:r>
      <w:r>
        <w:rPr>
          <w:color w:val="131413"/>
          <w:spacing w:val="-6"/>
          <w:sz w:val="18"/>
        </w:rPr>
        <w:t xml:space="preserve"> </w:t>
      </w:r>
      <w:r>
        <w:rPr>
          <w:color w:val="131413"/>
          <w:sz w:val="18"/>
        </w:rPr>
        <w:t>Berean,</w:t>
      </w:r>
      <w:r>
        <w:rPr>
          <w:color w:val="131413"/>
          <w:spacing w:val="-6"/>
          <w:sz w:val="18"/>
        </w:rPr>
        <w:t xml:space="preserve"> </w:t>
      </w:r>
      <w:r>
        <w:rPr>
          <w:rFonts w:ascii="Gill Sans MT" w:hAnsi="Gill Sans MT"/>
          <w:color w:val="131413"/>
          <w:sz w:val="18"/>
        </w:rPr>
        <w:t>“</w:t>
      </w:r>
      <w:r>
        <w:rPr>
          <w:color w:val="131413"/>
          <w:sz w:val="18"/>
        </w:rPr>
        <w:t xml:space="preserve">Ingest- </w:t>
      </w:r>
      <w:proofErr w:type="spellStart"/>
      <w:r>
        <w:rPr>
          <w:color w:val="131413"/>
          <w:sz w:val="18"/>
        </w:rPr>
        <w:t>ible</w:t>
      </w:r>
      <w:proofErr w:type="spellEnd"/>
      <w:r>
        <w:rPr>
          <w:color w:val="131413"/>
          <w:spacing w:val="-12"/>
          <w:sz w:val="18"/>
        </w:rPr>
        <w:t xml:space="preserve"> </w:t>
      </w:r>
      <w:r>
        <w:rPr>
          <w:color w:val="131413"/>
          <w:sz w:val="18"/>
        </w:rPr>
        <w:t>sensors,</w:t>
      </w:r>
      <w:r>
        <w:rPr>
          <w:rFonts w:ascii="Gill Sans MT" w:hAnsi="Gill Sans MT"/>
          <w:color w:val="131413"/>
          <w:sz w:val="18"/>
        </w:rPr>
        <w:t>”</w:t>
      </w:r>
      <w:r>
        <w:rPr>
          <w:rFonts w:ascii="Gill Sans MT" w:hAnsi="Gill Sans MT"/>
          <w:color w:val="131413"/>
          <w:spacing w:val="-12"/>
          <w:sz w:val="18"/>
        </w:rPr>
        <w:t xml:space="preserve"> </w:t>
      </w:r>
      <w:r>
        <w:rPr>
          <w:rFonts w:ascii="Bookman Old Style" w:hAnsi="Bookman Old Style"/>
          <w:i/>
          <w:color w:val="131413"/>
          <w:sz w:val="18"/>
        </w:rPr>
        <w:t>ACS</w:t>
      </w:r>
      <w:r>
        <w:rPr>
          <w:rFonts w:ascii="Bookman Old Style" w:hAnsi="Bookman Old Style"/>
          <w:i/>
          <w:color w:val="131413"/>
          <w:spacing w:val="-14"/>
          <w:sz w:val="18"/>
        </w:rPr>
        <w:t xml:space="preserve"> </w:t>
      </w:r>
      <w:r>
        <w:rPr>
          <w:rFonts w:ascii="Bookman Old Style" w:hAnsi="Bookman Old Style"/>
          <w:i/>
          <w:color w:val="131413"/>
          <w:sz w:val="18"/>
        </w:rPr>
        <w:t>Sensors</w:t>
      </w:r>
      <w:r>
        <w:rPr>
          <w:color w:val="131413"/>
          <w:sz w:val="18"/>
        </w:rPr>
        <w:t>,</w:t>
      </w:r>
      <w:r>
        <w:rPr>
          <w:color w:val="131413"/>
          <w:spacing w:val="-10"/>
          <w:sz w:val="18"/>
        </w:rPr>
        <w:t xml:space="preserve"> </w:t>
      </w:r>
      <w:r>
        <w:rPr>
          <w:color w:val="131413"/>
          <w:sz w:val="18"/>
        </w:rPr>
        <w:t>vol.</w:t>
      </w:r>
      <w:r>
        <w:rPr>
          <w:color w:val="131413"/>
          <w:spacing w:val="-9"/>
          <w:sz w:val="18"/>
        </w:rPr>
        <w:t xml:space="preserve"> </w:t>
      </w:r>
      <w:r>
        <w:rPr>
          <w:color w:val="131413"/>
          <w:sz w:val="18"/>
        </w:rPr>
        <w:t>2,</w:t>
      </w:r>
      <w:r>
        <w:rPr>
          <w:color w:val="131413"/>
          <w:spacing w:val="-8"/>
          <w:sz w:val="18"/>
        </w:rPr>
        <w:t xml:space="preserve"> </w:t>
      </w:r>
      <w:r>
        <w:rPr>
          <w:color w:val="131413"/>
          <w:sz w:val="18"/>
        </w:rPr>
        <w:t>no.</w:t>
      </w:r>
      <w:r>
        <w:rPr>
          <w:color w:val="131413"/>
          <w:spacing w:val="-9"/>
          <w:sz w:val="18"/>
        </w:rPr>
        <w:t xml:space="preserve"> </w:t>
      </w:r>
      <w:r>
        <w:rPr>
          <w:color w:val="131413"/>
          <w:sz w:val="18"/>
        </w:rPr>
        <w:t>4,</w:t>
      </w:r>
      <w:r>
        <w:rPr>
          <w:color w:val="131413"/>
          <w:spacing w:val="-9"/>
          <w:sz w:val="18"/>
        </w:rPr>
        <w:t xml:space="preserve"> </w:t>
      </w:r>
      <w:r>
        <w:rPr>
          <w:color w:val="131413"/>
          <w:sz w:val="18"/>
        </w:rPr>
        <w:t>pp.</w:t>
      </w:r>
      <w:r>
        <w:rPr>
          <w:color w:val="131413"/>
          <w:spacing w:val="-8"/>
          <w:sz w:val="18"/>
        </w:rPr>
        <w:t xml:space="preserve"> </w:t>
      </w:r>
      <w:r>
        <w:rPr>
          <w:color w:val="131413"/>
          <w:sz w:val="18"/>
        </w:rPr>
        <w:t>468</w:t>
      </w:r>
      <w:r>
        <w:rPr>
          <w:rFonts w:ascii="Gill Sans MT" w:hAnsi="Gill Sans MT"/>
          <w:color w:val="131413"/>
          <w:sz w:val="18"/>
        </w:rPr>
        <w:t>–</w:t>
      </w:r>
      <w:r>
        <w:rPr>
          <w:color w:val="131413"/>
          <w:sz w:val="18"/>
        </w:rPr>
        <w:t>483,</w:t>
      </w:r>
      <w:r>
        <w:rPr>
          <w:color w:val="131413"/>
          <w:spacing w:val="-8"/>
          <w:sz w:val="18"/>
        </w:rPr>
        <w:t xml:space="preserve"> </w:t>
      </w:r>
      <w:r>
        <w:rPr>
          <w:color w:val="131413"/>
          <w:sz w:val="18"/>
        </w:rPr>
        <w:t>2017.</w:t>
      </w:r>
    </w:p>
    <w:p w14:paraId="0A3C9514" w14:textId="77777777" w:rsidR="00975370" w:rsidRDefault="0058442E">
      <w:pPr>
        <w:pStyle w:val="ListParagraph"/>
        <w:numPr>
          <w:ilvl w:val="0"/>
          <w:numId w:val="1"/>
        </w:numPr>
        <w:tabs>
          <w:tab w:val="left" w:pos="592"/>
        </w:tabs>
        <w:spacing w:before="38" w:line="200" w:lineRule="exact"/>
        <w:ind w:right="0"/>
        <w:jc w:val="both"/>
        <w:rPr>
          <w:sz w:val="18"/>
        </w:rPr>
      </w:pPr>
      <w:r>
        <w:rPr>
          <w:color w:val="131413"/>
          <w:sz w:val="18"/>
        </w:rPr>
        <w:t>C.</w:t>
      </w:r>
      <w:r>
        <w:rPr>
          <w:color w:val="131413"/>
          <w:spacing w:val="35"/>
          <w:sz w:val="18"/>
        </w:rPr>
        <w:t xml:space="preserve"> </w:t>
      </w:r>
      <w:proofErr w:type="spellStart"/>
      <w:r>
        <w:rPr>
          <w:color w:val="131413"/>
          <w:sz w:val="18"/>
        </w:rPr>
        <w:t>Steiger</w:t>
      </w:r>
      <w:proofErr w:type="spellEnd"/>
      <w:r>
        <w:rPr>
          <w:color w:val="131413"/>
          <w:sz w:val="18"/>
        </w:rPr>
        <w:t>,</w:t>
      </w:r>
      <w:r>
        <w:rPr>
          <w:color w:val="131413"/>
          <w:spacing w:val="35"/>
          <w:sz w:val="18"/>
        </w:rPr>
        <w:t xml:space="preserve"> </w:t>
      </w:r>
      <w:r>
        <w:rPr>
          <w:color w:val="131413"/>
          <w:sz w:val="18"/>
        </w:rPr>
        <w:t>A.</w:t>
      </w:r>
      <w:r>
        <w:rPr>
          <w:color w:val="131413"/>
          <w:spacing w:val="34"/>
          <w:sz w:val="18"/>
        </w:rPr>
        <w:t xml:space="preserve"> </w:t>
      </w:r>
      <w:r>
        <w:rPr>
          <w:color w:val="131413"/>
          <w:sz w:val="18"/>
        </w:rPr>
        <w:t>Abramson,</w:t>
      </w:r>
      <w:r>
        <w:rPr>
          <w:color w:val="131413"/>
          <w:spacing w:val="34"/>
          <w:sz w:val="18"/>
        </w:rPr>
        <w:t xml:space="preserve"> </w:t>
      </w:r>
      <w:r>
        <w:rPr>
          <w:color w:val="131413"/>
          <w:sz w:val="18"/>
        </w:rPr>
        <w:t>P.</w:t>
      </w:r>
      <w:r>
        <w:rPr>
          <w:color w:val="131413"/>
          <w:spacing w:val="35"/>
          <w:sz w:val="18"/>
        </w:rPr>
        <w:t xml:space="preserve"> </w:t>
      </w:r>
      <w:r>
        <w:rPr>
          <w:color w:val="131413"/>
          <w:sz w:val="18"/>
        </w:rPr>
        <w:t>Nadeau,</w:t>
      </w:r>
      <w:r>
        <w:rPr>
          <w:color w:val="131413"/>
          <w:spacing w:val="35"/>
          <w:sz w:val="18"/>
        </w:rPr>
        <w:t xml:space="preserve"> </w:t>
      </w:r>
      <w:r>
        <w:rPr>
          <w:color w:val="131413"/>
          <w:sz w:val="18"/>
        </w:rPr>
        <w:t>A.</w:t>
      </w:r>
      <w:r>
        <w:rPr>
          <w:color w:val="131413"/>
          <w:spacing w:val="35"/>
          <w:sz w:val="18"/>
        </w:rPr>
        <w:t xml:space="preserve"> </w:t>
      </w:r>
      <w:r>
        <w:rPr>
          <w:color w:val="131413"/>
          <w:sz w:val="18"/>
        </w:rPr>
        <w:t>P.</w:t>
      </w:r>
      <w:r>
        <w:rPr>
          <w:color w:val="131413"/>
          <w:spacing w:val="33"/>
          <w:sz w:val="18"/>
        </w:rPr>
        <w:t xml:space="preserve"> </w:t>
      </w:r>
      <w:proofErr w:type="spellStart"/>
      <w:r>
        <w:rPr>
          <w:color w:val="131413"/>
          <w:spacing w:val="-2"/>
          <w:sz w:val="18"/>
        </w:rPr>
        <w:t>Chandrakasan</w:t>
      </w:r>
      <w:proofErr w:type="spellEnd"/>
      <w:r>
        <w:rPr>
          <w:color w:val="131413"/>
          <w:spacing w:val="-2"/>
          <w:sz w:val="18"/>
        </w:rPr>
        <w:t>,</w:t>
      </w:r>
    </w:p>
    <w:p w14:paraId="0A3C9515" w14:textId="77777777" w:rsidR="00975370" w:rsidRDefault="0058442E">
      <w:pPr>
        <w:spacing w:before="3" w:line="232" w:lineRule="auto"/>
        <w:ind w:left="591" w:right="49"/>
        <w:jc w:val="both"/>
        <w:rPr>
          <w:sz w:val="18"/>
        </w:rPr>
      </w:pPr>
      <w:r>
        <w:rPr>
          <w:color w:val="131413"/>
          <w:sz w:val="18"/>
        </w:rPr>
        <w:t xml:space="preserve">R. Langer, and G. Traverso, </w:t>
      </w:r>
      <w:r>
        <w:rPr>
          <w:rFonts w:ascii="Gill Sans MT" w:hAnsi="Gill Sans MT"/>
          <w:color w:val="131413"/>
          <w:sz w:val="18"/>
        </w:rPr>
        <w:t>“</w:t>
      </w:r>
      <w:r>
        <w:rPr>
          <w:color w:val="131413"/>
          <w:sz w:val="18"/>
        </w:rPr>
        <w:t xml:space="preserve">Ingestible electronics for </w:t>
      </w:r>
      <w:proofErr w:type="spellStart"/>
      <w:r>
        <w:rPr>
          <w:color w:val="131413"/>
          <w:sz w:val="18"/>
        </w:rPr>
        <w:t>diag</w:t>
      </w:r>
      <w:proofErr w:type="spellEnd"/>
      <w:r>
        <w:rPr>
          <w:color w:val="131413"/>
          <w:sz w:val="18"/>
        </w:rPr>
        <w:t xml:space="preserve">- </w:t>
      </w:r>
      <w:proofErr w:type="spellStart"/>
      <w:r>
        <w:rPr>
          <w:color w:val="131413"/>
          <w:sz w:val="18"/>
        </w:rPr>
        <w:t>nostics</w:t>
      </w:r>
      <w:proofErr w:type="spellEnd"/>
      <w:r>
        <w:rPr>
          <w:color w:val="131413"/>
          <w:sz w:val="18"/>
        </w:rPr>
        <w:t xml:space="preserve"> and therapy,</w:t>
      </w:r>
      <w:r>
        <w:rPr>
          <w:rFonts w:ascii="Gill Sans MT" w:hAnsi="Gill Sans MT"/>
          <w:color w:val="131413"/>
          <w:sz w:val="18"/>
        </w:rPr>
        <w:t xml:space="preserve">” </w:t>
      </w:r>
      <w:r>
        <w:rPr>
          <w:rFonts w:ascii="Bookman Old Style" w:hAnsi="Bookman Old Style"/>
          <w:i/>
          <w:color w:val="131413"/>
          <w:sz w:val="18"/>
        </w:rPr>
        <w:t>Nature Reviews Materials</w:t>
      </w:r>
      <w:r>
        <w:rPr>
          <w:color w:val="131413"/>
          <w:sz w:val="18"/>
        </w:rPr>
        <w:t>, vol. 4, no. 2, pp. 83</w:t>
      </w:r>
      <w:r>
        <w:rPr>
          <w:rFonts w:ascii="Gill Sans MT" w:hAnsi="Gill Sans MT"/>
          <w:color w:val="131413"/>
          <w:sz w:val="18"/>
        </w:rPr>
        <w:t>–</w:t>
      </w:r>
      <w:r>
        <w:rPr>
          <w:color w:val="131413"/>
          <w:sz w:val="18"/>
        </w:rPr>
        <w:t>98, 2019.</w:t>
      </w:r>
    </w:p>
    <w:p w14:paraId="0A3C9516" w14:textId="77777777" w:rsidR="00975370" w:rsidRDefault="0058442E">
      <w:pPr>
        <w:pStyle w:val="ListParagraph"/>
        <w:numPr>
          <w:ilvl w:val="0"/>
          <w:numId w:val="1"/>
        </w:numPr>
        <w:tabs>
          <w:tab w:val="left" w:pos="592"/>
        </w:tabs>
        <w:spacing w:before="29" w:line="237" w:lineRule="auto"/>
        <w:ind w:right="48"/>
        <w:jc w:val="both"/>
        <w:rPr>
          <w:sz w:val="18"/>
        </w:rPr>
      </w:pPr>
      <w:r>
        <w:rPr>
          <w:color w:val="131413"/>
          <w:sz w:val="18"/>
        </w:rPr>
        <w:t xml:space="preserve">F. Carpi and C. </w:t>
      </w:r>
      <w:proofErr w:type="spellStart"/>
      <w:r>
        <w:rPr>
          <w:color w:val="131413"/>
          <w:sz w:val="18"/>
        </w:rPr>
        <w:t>Pappone</w:t>
      </w:r>
      <w:proofErr w:type="spellEnd"/>
      <w:r>
        <w:rPr>
          <w:color w:val="131413"/>
          <w:sz w:val="18"/>
        </w:rPr>
        <w:t xml:space="preserve">, </w:t>
      </w:r>
      <w:r>
        <w:rPr>
          <w:rFonts w:ascii="Gill Sans MT" w:hAnsi="Gill Sans MT"/>
          <w:color w:val="131413"/>
          <w:sz w:val="18"/>
        </w:rPr>
        <w:t>“</w:t>
      </w:r>
      <w:r>
        <w:rPr>
          <w:color w:val="131413"/>
          <w:sz w:val="18"/>
        </w:rPr>
        <w:t xml:space="preserve">Stereotaxis Niobe® magnetic nav- </w:t>
      </w:r>
      <w:proofErr w:type="spellStart"/>
      <w:r>
        <w:rPr>
          <w:color w:val="131413"/>
          <w:sz w:val="18"/>
        </w:rPr>
        <w:t>igation</w:t>
      </w:r>
      <w:proofErr w:type="spellEnd"/>
      <w:r>
        <w:rPr>
          <w:color w:val="131413"/>
          <w:sz w:val="18"/>
        </w:rPr>
        <w:t xml:space="preserve"> system for endocardial catheter ablation and </w:t>
      </w:r>
      <w:proofErr w:type="spellStart"/>
      <w:r>
        <w:rPr>
          <w:color w:val="131413"/>
          <w:sz w:val="18"/>
        </w:rPr>
        <w:t>ga</w:t>
      </w:r>
      <w:r>
        <w:rPr>
          <w:color w:val="131413"/>
          <w:sz w:val="18"/>
        </w:rPr>
        <w:t>stroin</w:t>
      </w:r>
      <w:proofErr w:type="spellEnd"/>
      <w:r>
        <w:rPr>
          <w:color w:val="131413"/>
          <w:sz w:val="18"/>
        </w:rPr>
        <w:t xml:space="preserve">- </w:t>
      </w:r>
      <w:proofErr w:type="spellStart"/>
      <w:r>
        <w:rPr>
          <w:color w:val="131413"/>
          <w:sz w:val="18"/>
        </w:rPr>
        <w:t>testinal</w:t>
      </w:r>
      <w:proofErr w:type="spellEnd"/>
      <w:r>
        <w:rPr>
          <w:color w:val="131413"/>
          <w:sz w:val="18"/>
        </w:rPr>
        <w:t xml:space="preserve"> capsule endoscopy,</w:t>
      </w:r>
      <w:r>
        <w:rPr>
          <w:rFonts w:ascii="Gill Sans MT" w:hAnsi="Gill Sans MT"/>
          <w:color w:val="131413"/>
          <w:sz w:val="18"/>
        </w:rPr>
        <w:t xml:space="preserve">” </w:t>
      </w:r>
      <w:r>
        <w:rPr>
          <w:rFonts w:ascii="Bookman Old Style" w:hAnsi="Bookman Old Style"/>
          <w:i/>
          <w:color w:val="131413"/>
          <w:sz w:val="18"/>
        </w:rPr>
        <w:t>Expert Review of Medical Devices</w:t>
      </w:r>
      <w:r>
        <w:rPr>
          <w:color w:val="131413"/>
          <w:sz w:val="18"/>
        </w:rPr>
        <w:t>, vol. 6, no. 5, pp. 487</w:t>
      </w:r>
      <w:r>
        <w:rPr>
          <w:rFonts w:ascii="Gill Sans MT" w:hAnsi="Gill Sans MT"/>
          <w:color w:val="131413"/>
          <w:sz w:val="18"/>
        </w:rPr>
        <w:t>–</w:t>
      </w:r>
      <w:r>
        <w:rPr>
          <w:color w:val="131413"/>
          <w:sz w:val="18"/>
        </w:rPr>
        <w:t>498, 2009.</w:t>
      </w:r>
    </w:p>
    <w:p w14:paraId="0A3C9517" w14:textId="77777777" w:rsidR="00975370" w:rsidRDefault="0058442E">
      <w:pPr>
        <w:pStyle w:val="ListParagraph"/>
        <w:numPr>
          <w:ilvl w:val="0"/>
          <w:numId w:val="1"/>
        </w:numPr>
        <w:tabs>
          <w:tab w:val="left" w:pos="592"/>
        </w:tabs>
        <w:spacing w:before="25"/>
        <w:ind w:right="49"/>
        <w:jc w:val="both"/>
        <w:rPr>
          <w:sz w:val="18"/>
        </w:rPr>
      </w:pPr>
      <w:r>
        <w:rPr>
          <w:color w:val="131413"/>
          <w:sz w:val="18"/>
        </w:rPr>
        <w:t xml:space="preserve">G. Cummins, </w:t>
      </w:r>
      <w:r>
        <w:rPr>
          <w:rFonts w:ascii="Gill Sans MT" w:hAnsi="Gill Sans MT"/>
          <w:color w:val="131413"/>
          <w:sz w:val="18"/>
        </w:rPr>
        <w:t>“</w:t>
      </w:r>
      <w:r>
        <w:rPr>
          <w:color w:val="131413"/>
          <w:sz w:val="18"/>
        </w:rPr>
        <w:t xml:space="preserve">Smart pills for gastrointestinal diagnostics and </w:t>
      </w:r>
      <w:r>
        <w:rPr>
          <w:color w:val="131413"/>
          <w:w w:val="90"/>
          <w:sz w:val="18"/>
        </w:rPr>
        <w:t>therapy,</w:t>
      </w:r>
      <w:r>
        <w:rPr>
          <w:rFonts w:ascii="Gill Sans MT" w:hAnsi="Gill Sans MT"/>
          <w:color w:val="131413"/>
          <w:w w:val="90"/>
          <w:sz w:val="18"/>
        </w:rPr>
        <w:t xml:space="preserve">” </w:t>
      </w:r>
      <w:r>
        <w:rPr>
          <w:rFonts w:ascii="Bookman Old Style" w:hAnsi="Bookman Old Style"/>
          <w:i/>
          <w:color w:val="131413"/>
          <w:w w:val="90"/>
          <w:sz w:val="18"/>
        </w:rPr>
        <w:t>Advanced Drug Delivery Reviews</w:t>
      </w:r>
      <w:r>
        <w:rPr>
          <w:color w:val="131413"/>
          <w:w w:val="90"/>
          <w:sz w:val="18"/>
        </w:rPr>
        <w:t xml:space="preserve">, vol. 177, article </w:t>
      </w:r>
      <w:r>
        <w:rPr>
          <w:color w:val="131413"/>
          <w:sz w:val="18"/>
        </w:rPr>
        <w:t>113931, 2021.</w:t>
      </w:r>
    </w:p>
    <w:p w14:paraId="0A3C9518" w14:textId="77777777" w:rsidR="00975370" w:rsidRDefault="0058442E">
      <w:pPr>
        <w:pStyle w:val="ListParagraph"/>
        <w:numPr>
          <w:ilvl w:val="0"/>
          <w:numId w:val="1"/>
        </w:numPr>
        <w:tabs>
          <w:tab w:val="left" w:pos="595"/>
        </w:tabs>
        <w:spacing w:before="27" w:line="247" w:lineRule="auto"/>
        <w:ind w:left="594" w:right="38" w:hanging="303"/>
        <w:jc w:val="both"/>
        <w:rPr>
          <w:sz w:val="18"/>
        </w:rPr>
      </w:pPr>
      <w:r>
        <w:rPr>
          <w:color w:val="131413"/>
          <w:sz w:val="18"/>
        </w:rPr>
        <w:t>Smart Pills Mar</w:t>
      </w:r>
      <w:r>
        <w:rPr>
          <w:color w:val="131413"/>
          <w:sz w:val="18"/>
        </w:rPr>
        <w:t xml:space="preserve">ket, </w:t>
      </w:r>
      <w:r>
        <w:rPr>
          <w:rFonts w:ascii="Gill Sans MT" w:hAnsi="Gill Sans MT"/>
          <w:color w:val="131413"/>
          <w:sz w:val="18"/>
        </w:rPr>
        <w:t>“</w:t>
      </w:r>
      <w:r>
        <w:rPr>
          <w:color w:val="131413"/>
          <w:sz w:val="18"/>
        </w:rPr>
        <w:t>Markets and Markets Research,</w:t>
      </w:r>
      <w:r>
        <w:rPr>
          <w:rFonts w:ascii="Gill Sans MT" w:hAnsi="Gill Sans MT"/>
          <w:color w:val="131413"/>
          <w:sz w:val="18"/>
        </w:rPr>
        <w:t xml:space="preserve">” </w:t>
      </w:r>
      <w:r>
        <w:rPr>
          <w:color w:val="131413"/>
          <w:sz w:val="18"/>
        </w:rPr>
        <w:t xml:space="preserve">2021, </w:t>
      </w:r>
      <w:r>
        <w:rPr>
          <w:color w:val="131413"/>
          <w:spacing w:val="9"/>
          <w:sz w:val="18"/>
        </w:rPr>
        <w:t xml:space="preserve">October </w:t>
      </w:r>
      <w:r>
        <w:rPr>
          <w:color w:val="131413"/>
          <w:sz w:val="18"/>
        </w:rPr>
        <w:t xml:space="preserve">2021, </w:t>
      </w:r>
      <w:hyperlink r:id="rId35">
        <w:r>
          <w:rPr>
            <w:color w:val="131413"/>
            <w:spacing w:val="11"/>
            <w:sz w:val="18"/>
          </w:rPr>
          <w:t>https://www.marketsandmarkets.com/</w:t>
        </w:r>
      </w:hyperlink>
      <w:r>
        <w:rPr>
          <w:color w:val="131413"/>
          <w:spacing w:val="11"/>
          <w:sz w:val="18"/>
        </w:rPr>
        <w:t xml:space="preserve"> </w:t>
      </w:r>
      <w:hyperlink r:id="rId36">
        <w:r>
          <w:rPr>
            <w:color w:val="131413"/>
            <w:spacing w:val="-2"/>
            <w:sz w:val="18"/>
          </w:rPr>
          <w:t>Market-Repo</w:t>
        </w:r>
        <w:r>
          <w:rPr>
            <w:color w:val="131413"/>
            <w:spacing w:val="-2"/>
            <w:sz w:val="18"/>
          </w:rPr>
          <w:t>rts/smart-pill-technology-market-840.html.</w:t>
        </w:r>
      </w:hyperlink>
    </w:p>
    <w:p w14:paraId="0A3C9519" w14:textId="77777777" w:rsidR="00975370" w:rsidRDefault="0058442E">
      <w:pPr>
        <w:pStyle w:val="ListParagraph"/>
        <w:numPr>
          <w:ilvl w:val="0"/>
          <w:numId w:val="1"/>
        </w:numPr>
        <w:tabs>
          <w:tab w:val="left" w:pos="592"/>
        </w:tabs>
        <w:spacing w:before="27" w:line="232" w:lineRule="auto"/>
        <w:ind w:right="49"/>
        <w:jc w:val="both"/>
        <w:rPr>
          <w:sz w:val="18"/>
        </w:rPr>
      </w:pPr>
      <w:r>
        <w:rPr>
          <w:color w:val="131413"/>
          <w:sz w:val="18"/>
        </w:rPr>
        <w:t xml:space="preserve">G. </w:t>
      </w:r>
      <w:proofErr w:type="spellStart"/>
      <w:r>
        <w:rPr>
          <w:color w:val="131413"/>
          <w:sz w:val="18"/>
        </w:rPr>
        <w:t>Ciuti</w:t>
      </w:r>
      <w:proofErr w:type="spellEnd"/>
      <w:r>
        <w:rPr>
          <w:color w:val="131413"/>
          <w:sz w:val="18"/>
        </w:rPr>
        <w:t xml:space="preserve">, R. </w:t>
      </w:r>
      <w:proofErr w:type="spellStart"/>
      <w:r>
        <w:rPr>
          <w:color w:val="131413"/>
          <w:sz w:val="18"/>
        </w:rPr>
        <w:t>Caliò</w:t>
      </w:r>
      <w:proofErr w:type="spellEnd"/>
      <w:r>
        <w:rPr>
          <w:color w:val="131413"/>
          <w:sz w:val="18"/>
        </w:rPr>
        <w:t xml:space="preserve">, D. </w:t>
      </w:r>
      <w:proofErr w:type="spellStart"/>
      <w:r>
        <w:rPr>
          <w:color w:val="131413"/>
          <w:sz w:val="18"/>
        </w:rPr>
        <w:t>Camboni</w:t>
      </w:r>
      <w:proofErr w:type="spellEnd"/>
      <w:r>
        <w:rPr>
          <w:color w:val="131413"/>
          <w:sz w:val="18"/>
        </w:rPr>
        <w:t xml:space="preserve"> et al., </w:t>
      </w:r>
      <w:r>
        <w:rPr>
          <w:rFonts w:ascii="Gill Sans MT" w:hAnsi="Gill Sans MT"/>
          <w:color w:val="131413"/>
          <w:sz w:val="18"/>
        </w:rPr>
        <w:t>“</w:t>
      </w:r>
      <w:r>
        <w:rPr>
          <w:color w:val="131413"/>
          <w:sz w:val="18"/>
        </w:rPr>
        <w:t xml:space="preserve">Frontiers of robotic </w:t>
      </w:r>
      <w:r>
        <w:rPr>
          <w:color w:val="131413"/>
          <w:spacing w:val="-4"/>
          <w:sz w:val="18"/>
        </w:rPr>
        <w:t>endoscopic</w:t>
      </w:r>
      <w:r>
        <w:rPr>
          <w:color w:val="131413"/>
          <w:spacing w:val="-8"/>
          <w:sz w:val="18"/>
        </w:rPr>
        <w:t xml:space="preserve"> </w:t>
      </w:r>
      <w:proofErr w:type="gramStart"/>
      <w:r>
        <w:rPr>
          <w:color w:val="131413"/>
          <w:spacing w:val="-4"/>
          <w:sz w:val="18"/>
        </w:rPr>
        <w:t>capsules</w:t>
      </w:r>
      <w:r>
        <w:rPr>
          <w:color w:val="131413"/>
          <w:spacing w:val="-7"/>
          <w:sz w:val="18"/>
        </w:rPr>
        <w:t xml:space="preserve"> </w:t>
      </w:r>
      <w:r>
        <w:rPr>
          <w:color w:val="131413"/>
          <w:spacing w:val="-4"/>
          <w:sz w:val="18"/>
        </w:rPr>
        <w:t>:</w:t>
      </w:r>
      <w:proofErr w:type="gramEnd"/>
      <w:r>
        <w:rPr>
          <w:color w:val="131413"/>
          <w:spacing w:val="-7"/>
          <w:sz w:val="18"/>
        </w:rPr>
        <w:t xml:space="preserve"> </w:t>
      </w:r>
      <w:r>
        <w:rPr>
          <w:color w:val="131413"/>
          <w:spacing w:val="-4"/>
          <w:sz w:val="18"/>
        </w:rPr>
        <w:t>a</w:t>
      </w:r>
      <w:r>
        <w:rPr>
          <w:color w:val="131413"/>
          <w:spacing w:val="-7"/>
          <w:sz w:val="18"/>
        </w:rPr>
        <w:t xml:space="preserve"> </w:t>
      </w:r>
      <w:r>
        <w:rPr>
          <w:color w:val="131413"/>
          <w:spacing w:val="-4"/>
          <w:sz w:val="18"/>
        </w:rPr>
        <w:t>review,</w:t>
      </w:r>
      <w:r>
        <w:rPr>
          <w:rFonts w:ascii="Gill Sans MT" w:hAnsi="Gill Sans MT"/>
          <w:color w:val="131413"/>
          <w:spacing w:val="-4"/>
          <w:sz w:val="18"/>
        </w:rPr>
        <w:t>”</w:t>
      </w:r>
      <w:r>
        <w:rPr>
          <w:rFonts w:ascii="Gill Sans MT" w:hAnsi="Gill Sans MT"/>
          <w:color w:val="131413"/>
          <w:spacing w:val="-9"/>
          <w:sz w:val="18"/>
        </w:rPr>
        <w:t xml:space="preserve"> </w:t>
      </w:r>
      <w:r>
        <w:rPr>
          <w:rFonts w:ascii="Bookman Old Style" w:hAnsi="Bookman Old Style"/>
          <w:i/>
          <w:color w:val="131413"/>
          <w:spacing w:val="-4"/>
          <w:sz w:val="18"/>
        </w:rPr>
        <w:t>Journal</w:t>
      </w:r>
      <w:r>
        <w:rPr>
          <w:rFonts w:ascii="Bookman Old Style" w:hAnsi="Bookman Old Style"/>
          <w:i/>
          <w:color w:val="131413"/>
          <w:spacing w:val="-9"/>
          <w:sz w:val="18"/>
        </w:rPr>
        <w:t xml:space="preserve"> </w:t>
      </w:r>
      <w:r>
        <w:rPr>
          <w:rFonts w:ascii="Bookman Old Style" w:hAnsi="Bookman Old Style"/>
          <w:i/>
          <w:color w:val="131413"/>
          <w:spacing w:val="-4"/>
          <w:sz w:val="18"/>
        </w:rPr>
        <w:t>of</w:t>
      </w:r>
      <w:r>
        <w:rPr>
          <w:rFonts w:ascii="Bookman Old Style" w:hAnsi="Bookman Old Style"/>
          <w:i/>
          <w:color w:val="131413"/>
          <w:spacing w:val="-10"/>
          <w:sz w:val="18"/>
        </w:rPr>
        <w:t xml:space="preserve"> </w:t>
      </w:r>
      <w:r>
        <w:rPr>
          <w:rFonts w:ascii="Bookman Old Style" w:hAnsi="Bookman Old Style"/>
          <w:i/>
          <w:color w:val="131413"/>
          <w:spacing w:val="-4"/>
          <w:sz w:val="18"/>
        </w:rPr>
        <w:t>Micro-Bio</w:t>
      </w:r>
      <w:r>
        <w:rPr>
          <w:rFonts w:ascii="Bookman Old Style" w:hAnsi="Bookman Old Style"/>
          <w:i/>
          <w:color w:val="131413"/>
          <w:spacing w:val="-9"/>
          <w:sz w:val="18"/>
        </w:rPr>
        <w:t xml:space="preserve"> </w:t>
      </w:r>
      <w:r>
        <w:rPr>
          <w:rFonts w:ascii="Bookman Old Style" w:hAnsi="Bookman Old Style"/>
          <w:i/>
          <w:color w:val="131413"/>
          <w:spacing w:val="-4"/>
          <w:sz w:val="18"/>
        </w:rPr>
        <w:t xml:space="preserve">Robot- </w:t>
      </w:r>
      <w:proofErr w:type="spellStart"/>
      <w:r>
        <w:rPr>
          <w:rFonts w:ascii="Bookman Old Style" w:hAnsi="Bookman Old Style"/>
          <w:i/>
          <w:color w:val="131413"/>
          <w:sz w:val="18"/>
        </w:rPr>
        <w:t>ics</w:t>
      </w:r>
      <w:proofErr w:type="spellEnd"/>
      <w:r>
        <w:rPr>
          <w:color w:val="131413"/>
          <w:sz w:val="18"/>
        </w:rPr>
        <w:t>, vol. 11, no. 1-4, pp. 1</w:t>
      </w:r>
      <w:r>
        <w:rPr>
          <w:rFonts w:ascii="Gill Sans MT" w:hAnsi="Gill Sans MT"/>
          <w:color w:val="131413"/>
          <w:sz w:val="18"/>
        </w:rPr>
        <w:t>–</w:t>
      </w:r>
      <w:r>
        <w:rPr>
          <w:color w:val="131413"/>
          <w:sz w:val="18"/>
        </w:rPr>
        <w:t>18, 2016.</w:t>
      </w:r>
    </w:p>
    <w:p w14:paraId="0A3C951A" w14:textId="77777777" w:rsidR="00975370" w:rsidRDefault="0058442E">
      <w:pPr>
        <w:pStyle w:val="ListParagraph"/>
        <w:numPr>
          <w:ilvl w:val="0"/>
          <w:numId w:val="1"/>
        </w:numPr>
        <w:tabs>
          <w:tab w:val="left" w:pos="592"/>
        </w:tabs>
        <w:spacing w:before="30" w:line="232" w:lineRule="auto"/>
        <w:ind w:right="49"/>
        <w:jc w:val="both"/>
        <w:rPr>
          <w:sz w:val="18"/>
        </w:rPr>
      </w:pPr>
      <w:r>
        <w:rPr>
          <w:color w:val="131413"/>
          <w:sz w:val="18"/>
        </w:rPr>
        <w:t>J.</w:t>
      </w:r>
      <w:r>
        <w:rPr>
          <w:color w:val="131413"/>
          <w:spacing w:val="-3"/>
          <w:sz w:val="18"/>
        </w:rPr>
        <w:t xml:space="preserve"> </w:t>
      </w:r>
      <w:r>
        <w:rPr>
          <w:color w:val="131413"/>
          <w:sz w:val="18"/>
        </w:rPr>
        <w:t>C.</w:t>
      </w:r>
      <w:r>
        <w:rPr>
          <w:color w:val="131413"/>
          <w:spacing w:val="-4"/>
          <w:sz w:val="18"/>
        </w:rPr>
        <w:t xml:space="preserve"> </w:t>
      </w:r>
      <w:r>
        <w:rPr>
          <w:color w:val="131413"/>
          <w:sz w:val="18"/>
        </w:rPr>
        <w:t>Norton,</w:t>
      </w:r>
      <w:r>
        <w:rPr>
          <w:color w:val="131413"/>
          <w:spacing w:val="-3"/>
          <w:sz w:val="18"/>
        </w:rPr>
        <w:t xml:space="preserve"> </w:t>
      </w:r>
      <w:r>
        <w:rPr>
          <w:color w:val="131413"/>
          <w:sz w:val="18"/>
        </w:rPr>
        <w:t>P.</w:t>
      </w:r>
      <w:r>
        <w:rPr>
          <w:color w:val="131413"/>
          <w:spacing w:val="-4"/>
          <w:sz w:val="18"/>
        </w:rPr>
        <w:t xml:space="preserve"> </w:t>
      </w:r>
      <w:r>
        <w:rPr>
          <w:color w:val="131413"/>
          <w:sz w:val="18"/>
        </w:rPr>
        <w:t>R.</w:t>
      </w:r>
      <w:r>
        <w:rPr>
          <w:color w:val="131413"/>
          <w:spacing w:val="-3"/>
          <w:sz w:val="18"/>
        </w:rPr>
        <w:t xml:space="preserve"> </w:t>
      </w:r>
      <w:proofErr w:type="spellStart"/>
      <w:r>
        <w:rPr>
          <w:color w:val="131413"/>
          <w:sz w:val="18"/>
        </w:rPr>
        <w:t>Slawinski</w:t>
      </w:r>
      <w:proofErr w:type="spellEnd"/>
      <w:r>
        <w:rPr>
          <w:color w:val="131413"/>
          <w:sz w:val="18"/>
        </w:rPr>
        <w:t>,</w:t>
      </w:r>
      <w:r>
        <w:rPr>
          <w:color w:val="131413"/>
          <w:spacing w:val="-3"/>
          <w:sz w:val="18"/>
        </w:rPr>
        <w:t xml:space="preserve"> </w:t>
      </w:r>
      <w:r>
        <w:rPr>
          <w:color w:val="131413"/>
          <w:sz w:val="18"/>
        </w:rPr>
        <w:t>H.</w:t>
      </w:r>
      <w:r>
        <w:rPr>
          <w:color w:val="131413"/>
          <w:spacing w:val="-3"/>
          <w:sz w:val="18"/>
        </w:rPr>
        <w:t xml:space="preserve"> </w:t>
      </w:r>
      <w:r>
        <w:rPr>
          <w:color w:val="131413"/>
          <w:sz w:val="18"/>
        </w:rPr>
        <w:t>S.</w:t>
      </w:r>
      <w:r>
        <w:rPr>
          <w:color w:val="131413"/>
          <w:spacing w:val="-3"/>
          <w:sz w:val="18"/>
        </w:rPr>
        <w:t xml:space="preserve"> </w:t>
      </w:r>
      <w:r>
        <w:rPr>
          <w:color w:val="131413"/>
          <w:sz w:val="18"/>
        </w:rPr>
        <w:t>Lay</w:t>
      </w:r>
      <w:r>
        <w:rPr>
          <w:color w:val="131413"/>
          <w:spacing w:val="-3"/>
          <w:sz w:val="18"/>
        </w:rPr>
        <w:t xml:space="preserve"> </w:t>
      </w:r>
      <w:r>
        <w:rPr>
          <w:color w:val="131413"/>
          <w:sz w:val="18"/>
        </w:rPr>
        <w:t>et</w:t>
      </w:r>
      <w:r>
        <w:rPr>
          <w:color w:val="131413"/>
          <w:spacing w:val="-4"/>
          <w:sz w:val="18"/>
        </w:rPr>
        <w:t xml:space="preserve"> </w:t>
      </w:r>
      <w:r>
        <w:rPr>
          <w:color w:val="131413"/>
          <w:sz w:val="18"/>
        </w:rPr>
        <w:t>al.,</w:t>
      </w:r>
      <w:r>
        <w:rPr>
          <w:color w:val="131413"/>
          <w:spacing w:val="-3"/>
          <w:sz w:val="18"/>
        </w:rPr>
        <w:t xml:space="preserve"> </w:t>
      </w:r>
      <w:r>
        <w:rPr>
          <w:rFonts w:ascii="Gill Sans MT" w:hAnsi="Gill Sans MT"/>
          <w:color w:val="131413"/>
          <w:sz w:val="18"/>
        </w:rPr>
        <w:t>“</w:t>
      </w:r>
      <w:r>
        <w:rPr>
          <w:color w:val="131413"/>
          <w:sz w:val="18"/>
        </w:rPr>
        <w:t>Intelligent</w:t>
      </w:r>
      <w:r>
        <w:rPr>
          <w:color w:val="131413"/>
          <w:spacing w:val="-3"/>
          <w:sz w:val="18"/>
        </w:rPr>
        <w:t xml:space="preserve"> </w:t>
      </w:r>
      <w:r>
        <w:rPr>
          <w:color w:val="131413"/>
          <w:sz w:val="18"/>
        </w:rPr>
        <w:t xml:space="preserve">mag- </w:t>
      </w:r>
      <w:proofErr w:type="spellStart"/>
      <w:r>
        <w:rPr>
          <w:color w:val="131413"/>
          <w:sz w:val="18"/>
        </w:rPr>
        <w:t>netic</w:t>
      </w:r>
      <w:proofErr w:type="spellEnd"/>
      <w:r>
        <w:rPr>
          <w:color w:val="131413"/>
          <w:sz w:val="18"/>
        </w:rPr>
        <w:t xml:space="preserve"> manipulation for gastrointestinal ultrasound,</w:t>
      </w:r>
      <w:r>
        <w:rPr>
          <w:rFonts w:ascii="Gill Sans MT" w:hAnsi="Gill Sans MT"/>
          <w:color w:val="131413"/>
          <w:sz w:val="18"/>
        </w:rPr>
        <w:t xml:space="preserve">” </w:t>
      </w:r>
      <w:r>
        <w:rPr>
          <w:rFonts w:ascii="Bookman Old Style" w:hAnsi="Bookman Old Style"/>
          <w:i/>
          <w:color w:val="131413"/>
          <w:sz w:val="18"/>
        </w:rPr>
        <w:t>Science Robotics</w:t>
      </w:r>
      <w:r>
        <w:rPr>
          <w:color w:val="131413"/>
          <w:sz w:val="18"/>
        </w:rPr>
        <w:t>, vol. 4, no. 31, Article ID eaav7725, 2019.</w:t>
      </w:r>
    </w:p>
    <w:p w14:paraId="0A3C951B" w14:textId="77777777" w:rsidR="00975370" w:rsidRDefault="0058442E">
      <w:pPr>
        <w:pStyle w:val="ListParagraph"/>
        <w:numPr>
          <w:ilvl w:val="0"/>
          <w:numId w:val="1"/>
        </w:numPr>
        <w:tabs>
          <w:tab w:val="left" w:pos="592"/>
        </w:tabs>
        <w:spacing w:before="25" w:line="211" w:lineRule="exact"/>
        <w:ind w:right="0" w:hanging="301"/>
        <w:jc w:val="both"/>
        <w:rPr>
          <w:rFonts w:ascii="Gill Sans MT" w:hAnsi="Gill Sans MT"/>
          <w:sz w:val="18"/>
        </w:rPr>
      </w:pPr>
      <w:r>
        <w:rPr>
          <w:color w:val="131413"/>
          <w:sz w:val="18"/>
        </w:rPr>
        <w:t>J.</w:t>
      </w:r>
      <w:r>
        <w:rPr>
          <w:color w:val="131413"/>
          <w:spacing w:val="13"/>
          <w:sz w:val="18"/>
        </w:rPr>
        <w:t xml:space="preserve"> </w:t>
      </w:r>
      <w:r>
        <w:rPr>
          <w:color w:val="131413"/>
          <w:sz w:val="18"/>
        </w:rPr>
        <w:t>Min,</w:t>
      </w:r>
      <w:r>
        <w:rPr>
          <w:color w:val="131413"/>
          <w:spacing w:val="14"/>
          <w:sz w:val="18"/>
        </w:rPr>
        <w:t xml:space="preserve"> </w:t>
      </w:r>
      <w:r>
        <w:rPr>
          <w:color w:val="131413"/>
          <w:sz w:val="18"/>
        </w:rPr>
        <w:t>Y.</w:t>
      </w:r>
      <w:r>
        <w:rPr>
          <w:color w:val="131413"/>
          <w:spacing w:val="14"/>
          <w:sz w:val="18"/>
        </w:rPr>
        <w:t xml:space="preserve"> </w:t>
      </w:r>
      <w:r>
        <w:rPr>
          <w:color w:val="131413"/>
          <w:sz w:val="18"/>
        </w:rPr>
        <w:t>Yang,</w:t>
      </w:r>
      <w:r>
        <w:rPr>
          <w:color w:val="131413"/>
          <w:spacing w:val="13"/>
          <w:sz w:val="18"/>
        </w:rPr>
        <w:t xml:space="preserve"> </w:t>
      </w:r>
      <w:r>
        <w:rPr>
          <w:color w:val="131413"/>
          <w:sz w:val="18"/>
        </w:rPr>
        <w:t>Z.</w:t>
      </w:r>
      <w:r>
        <w:rPr>
          <w:color w:val="131413"/>
          <w:spacing w:val="13"/>
          <w:sz w:val="18"/>
        </w:rPr>
        <w:t xml:space="preserve"> </w:t>
      </w:r>
      <w:r>
        <w:rPr>
          <w:color w:val="131413"/>
          <w:sz w:val="18"/>
        </w:rPr>
        <w:t>Wu,</w:t>
      </w:r>
      <w:r>
        <w:rPr>
          <w:color w:val="131413"/>
          <w:spacing w:val="15"/>
          <w:sz w:val="18"/>
        </w:rPr>
        <w:t xml:space="preserve"> </w:t>
      </w:r>
      <w:r>
        <w:rPr>
          <w:color w:val="131413"/>
          <w:sz w:val="18"/>
        </w:rPr>
        <w:t>and</w:t>
      </w:r>
      <w:r>
        <w:rPr>
          <w:color w:val="131413"/>
          <w:spacing w:val="13"/>
          <w:sz w:val="18"/>
        </w:rPr>
        <w:t xml:space="preserve"> </w:t>
      </w:r>
      <w:r>
        <w:rPr>
          <w:color w:val="131413"/>
          <w:sz w:val="18"/>
        </w:rPr>
        <w:t>W.</w:t>
      </w:r>
      <w:r>
        <w:rPr>
          <w:color w:val="131413"/>
          <w:spacing w:val="14"/>
          <w:sz w:val="18"/>
        </w:rPr>
        <w:t xml:space="preserve"> </w:t>
      </w:r>
      <w:r>
        <w:rPr>
          <w:color w:val="131413"/>
          <w:sz w:val="18"/>
        </w:rPr>
        <w:t>Gao,</w:t>
      </w:r>
      <w:r>
        <w:rPr>
          <w:color w:val="131413"/>
          <w:spacing w:val="13"/>
          <w:sz w:val="18"/>
        </w:rPr>
        <w:t xml:space="preserve"> </w:t>
      </w:r>
      <w:r>
        <w:rPr>
          <w:rFonts w:ascii="Gill Sans MT" w:hAnsi="Gill Sans MT"/>
          <w:color w:val="131413"/>
          <w:sz w:val="18"/>
        </w:rPr>
        <w:t>“</w:t>
      </w:r>
      <w:r>
        <w:rPr>
          <w:color w:val="131413"/>
          <w:sz w:val="18"/>
        </w:rPr>
        <w:t>Robotics</w:t>
      </w:r>
      <w:r>
        <w:rPr>
          <w:color w:val="131413"/>
          <w:spacing w:val="13"/>
          <w:sz w:val="18"/>
        </w:rPr>
        <w:t xml:space="preserve"> </w:t>
      </w:r>
      <w:r>
        <w:rPr>
          <w:color w:val="131413"/>
          <w:sz w:val="18"/>
        </w:rPr>
        <w:t>in</w:t>
      </w:r>
      <w:r>
        <w:rPr>
          <w:color w:val="131413"/>
          <w:spacing w:val="14"/>
          <w:sz w:val="18"/>
        </w:rPr>
        <w:t xml:space="preserve"> </w:t>
      </w:r>
      <w:r>
        <w:rPr>
          <w:color w:val="131413"/>
          <w:sz w:val="18"/>
        </w:rPr>
        <w:t>the</w:t>
      </w:r>
      <w:r>
        <w:rPr>
          <w:color w:val="131413"/>
          <w:spacing w:val="14"/>
          <w:sz w:val="18"/>
        </w:rPr>
        <w:t xml:space="preserve"> </w:t>
      </w:r>
      <w:r>
        <w:rPr>
          <w:color w:val="131413"/>
          <w:spacing w:val="-2"/>
          <w:sz w:val="18"/>
        </w:rPr>
        <w:t>gut,</w:t>
      </w:r>
      <w:r>
        <w:rPr>
          <w:rFonts w:ascii="Gill Sans MT" w:hAnsi="Gill Sans MT"/>
          <w:color w:val="131413"/>
          <w:spacing w:val="-2"/>
          <w:sz w:val="18"/>
        </w:rPr>
        <w:t>”</w:t>
      </w:r>
    </w:p>
    <w:p w14:paraId="0A3C951C" w14:textId="77777777" w:rsidR="00975370" w:rsidRDefault="0058442E">
      <w:pPr>
        <w:spacing w:line="213" w:lineRule="exact"/>
        <w:ind w:left="591"/>
        <w:jc w:val="both"/>
        <w:rPr>
          <w:sz w:val="18"/>
        </w:rPr>
      </w:pPr>
      <w:r>
        <w:rPr>
          <w:rFonts w:ascii="Bookman Old Style"/>
          <w:i/>
          <w:color w:val="131413"/>
          <w:w w:val="90"/>
          <w:sz w:val="18"/>
        </w:rPr>
        <w:t>Advanced</w:t>
      </w:r>
      <w:r>
        <w:rPr>
          <w:rFonts w:ascii="Bookman Old Style"/>
          <w:i/>
          <w:color w:val="131413"/>
          <w:spacing w:val="-2"/>
          <w:sz w:val="18"/>
        </w:rPr>
        <w:t xml:space="preserve"> </w:t>
      </w:r>
      <w:r>
        <w:rPr>
          <w:rFonts w:ascii="Bookman Old Style"/>
          <w:i/>
          <w:color w:val="131413"/>
          <w:w w:val="90"/>
          <w:sz w:val="18"/>
        </w:rPr>
        <w:t>Therapeutics</w:t>
      </w:r>
      <w:r>
        <w:rPr>
          <w:color w:val="131413"/>
          <w:w w:val="90"/>
          <w:sz w:val="18"/>
        </w:rPr>
        <w:t>,</w:t>
      </w:r>
      <w:r>
        <w:rPr>
          <w:color w:val="131413"/>
          <w:spacing w:val="8"/>
          <w:sz w:val="18"/>
        </w:rPr>
        <w:t xml:space="preserve"> </w:t>
      </w:r>
      <w:r>
        <w:rPr>
          <w:color w:val="131413"/>
          <w:w w:val="90"/>
          <w:sz w:val="18"/>
        </w:rPr>
        <w:t>vol.</w:t>
      </w:r>
      <w:r>
        <w:rPr>
          <w:color w:val="131413"/>
          <w:spacing w:val="9"/>
          <w:sz w:val="18"/>
        </w:rPr>
        <w:t xml:space="preserve"> </w:t>
      </w:r>
      <w:r>
        <w:rPr>
          <w:color w:val="131413"/>
          <w:w w:val="90"/>
          <w:sz w:val="18"/>
        </w:rPr>
        <w:t>3,</w:t>
      </w:r>
      <w:r>
        <w:rPr>
          <w:color w:val="131413"/>
          <w:spacing w:val="8"/>
          <w:sz w:val="18"/>
        </w:rPr>
        <w:t xml:space="preserve"> </w:t>
      </w:r>
      <w:r>
        <w:rPr>
          <w:color w:val="131413"/>
          <w:w w:val="90"/>
          <w:sz w:val="18"/>
        </w:rPr>
        <w:t>no.</w:t>
      </w:r>
      <w:r>
        <w:rPr>
          <w:color w:val="131413"/>
          <w:spacing w:val="8"/>
          <w:sz w:val="18"/>
        </w:rPr>
        <w:t xml:space="preserve"> </w:t>
      </w:r>
      <w:r>
        <w:rPr>
          <w:color w:val="131413"/>
          <w:w w:val="90"/>
          <w:sz w:val="18"/>
        </w:rPr>
        <w:t>4,</w:t>
      </w:r>
      <w:r>
        <w:rPr>
          <w:color w:val="131413"/>
          <w:spacing w:val="8"/>
          <w:sz w:val="18"/>
        </w:rPr>
        <w:t xml:space="preserve"> </w:t>
      </w:r>
      <w:r>
        <w:rPr>
          <w:color w:val="131413"/>
          <w:w w:val="90"/>
          <w:sz w:val="18"/>
        </w:rPr>
        <w:t>article</w:t>
      </w:r>
      <w:r>
        <w:rPr>
          <w:color w:val="131413"/>
          <w:spacing w:val="9"/>
          <w:sz w:val="18"/>
        </w:rPr>
        <w:t xml:space="preserve"> </w:t>
      </w:r>
      <w:r>
        <w:rPr>
          <w:color w:val="131413"/>
          <w:w w:val="90"/>
          <w:sz w:val="18"/>
        </w:rPr>
        <w:t>1900125,</w:t>
      </w:r>
      <w:r>
        <w:rPr>
          <w:color w:val="131413"/>
          <w:spacing w:val="7"/>
          <w:sz w:val="18"/>
        </w:rPr>
        <w:t xml:space="preserve"> </w:t>
      </w:r>
      <w:r>
        <w:rPr>
          <w:color w:val="131413"/>
          <w:spacing w:val="-2"/>
          <w:w w:val="90"/>
          <w:sz w:val="18"/>
        </w:rPr>
        <w:t>2020.</w:t>
      </w:r>
    </w:p>
    <w:p w14:paraId="0A3C951D" w14:textId="77777777" w:rsidR="00975370" w:rsidRDefault="0058442E">
      <w:pPr>
        <w:pStyle w:val="ListParagraph"/>
        <w:numPr>
          <w:ilvl w:val="0"/>
          <w:numId w:val="1"/>
        </w:numPr>
        <w:tabs>
          <w:tab w:val="left" w:pos="592"/>
        </w:tabs>
        <w:spacing w:before="29" w:line="232" w:lineRule="auto"/>
        <w:ind w:right="49"/>
        <w:jc w:val="both"/>
        <w:rPr>
          <w:sz w:val="18"/>
        </w:rPr>
      </w:pPr>
      <w:r>
        <w:rPr>
          <w:color w:val="131413"/>
          <w:sz w:val="18"/>
        </w:rPr>
        <w:t xml:space="preserve">A.-M. </w:t>
      </w:r>
      <w:proofErr w:type="spellStart"/>
      <w:r>
        <w:rPr>
          <w:color w:val="131413"/>
          <w:sz w:val="18"/>
        </w:rPr>
        <w:t>Singeap</w:t>
      </w:r>
      <w:proofErr w:type="spellEnd"/>
      <w:r>
        <w:rPr>
          <w:color w:val="131413"/>
          <w:sz w:val="18"/>
        </w:rPr>
        <w:t xml:space="preserve">, </w:t>
      </w:r>
      <w:r>
        <w:rPr>
          <w:rFonts w:ascii="Gill Sans MT" w:hAnsi="Gill Sans MT"/>
          <w:color w:val="131413"/>
          <w:sz w:val="18"/>
        </w:rPr>
        <w:t>“</w:t>
      </w:r>
      <w:r>
        <w:rPr>
          <w:color w:val="131413"/>
          <w:sz w:val="18"/>
        </w:rPr>
        <w:t>Capsule endoscopy: the road ahead,</w:t>
      </w:r>
      <w:r>
        <w:rPr>
          <w:rFonts w:ascii="Gill Sans MT" w:hAnsi="Gill Sans MT"/>
          <w:color w:val="131413"/>
          <w:sz w:val="18"/>
        </w:rPr>
        <w:t xml:space="preserve">” </w:t>
      </w:r>
      <w:r>
        <w:rPr>
          <w:rFonts w:ascii="Bookman Old Style" w:hAnsi="Bookman Old Style"/>
          <w:i/>
          <w:color w:val="131413"/>
          <w:sz w:val="18"/>
        </w:rPr>
        <w:t xml:space="preserve">World </w:t>
      </w:r>
      <w:r>
        <w:rPr>
          <w:rFonts w:ascii="Bookman Old Style" w:hAnsi="Bookman Old Style"/>
          <w:i/>
          <w:color w:val="131413"/>
          <w:w w:val="90"/>
          <w:sz w:val="18"/>
        </w:rPr>
        <w:t>Journal</w:t>
      </w:r>
      <w:r>
        <w:rPr>
          <w:rFonts w:ascii="Bookman Old Style" w:hAnsi="Bookman Old Style"/>
          <w:i/>
          <w:color w:val="131413"/>
          <w:spacing w:val="-7"/>
          <w:w w:val="90"/>
          <w:sz w:val="18"/>
        </w:rPr>
        <w:t xml:space="preserve"> </w:t>
      </w:r>
      <w:r>
        <w:rPr>
          <w:rFonts w:ascii="Bookman Old Style" w:hAnsi="Bookman Old Style"/>
          <w:i/>
          <w:color w:val="131413"/>
          <w:w w:val="90"/>
          <w:sz w:val="18"/>
        </w:rPr>
        <w:t>of</w:t>
      </w:r>
      <w:r>
        <w:rPr>
          <w:rFonts w:ascii="Bookman Old Style" w:hAnsi="Bookman Old Style"/>
          <w:i/>
          <w:color w:val="131413"/>
          <w:spacing w:val="-7"/>
          <w:w w:val="90"/>
          <w:sz w:val="18"/>
        </w:rPr>
        <w:t xml:space="preserve"> </w:t>
      </w:r>
      <w:r>
        <w:rPr>
          <w:rFonts w:ascii="Bookman Old Style" w:hAnsi="Bookman Old Style"/>
          <w:i/>
          <w:color w:val="131413"/>
          <w:w w:val="90"/>
          <w:sz w:val="18"/>
        </w:rPr>
        <w:t>Gastroenterology</w:t>
      </w:r>
      <w:r>
        <w:rPr>
          <w:color w:val="131413"/>
          <w:w w:val="90"/>
          <w:sz w:val="18"/>
        </w:rPr>
        <w:t>, vol. 22, no. 1, pp. 369</w:t>
      </w:r>
      <w:r>
        <w:rPr>
          <w:rFonts w:ascii="Gill Sans MT" w:hAnsi="Gill Sans MT"/>
          <w:color w:val="131413"/>
          <w:w w:val="90"/>
          <w:sz w:val="18"/>
        </w:rPr>
        <w:t>–</w:t>
      </w:r>
      <w:r>
        <w:rPr>
          <w:color w:val="131413"/>
          <w:w w:val="90"/>
          <w:sz w:val="18"/>
        </w:rPr>
        <w:t>378, 2016.</w:t>
      </w:r>
    </w:p>
    <w:p w14:paraId="0A3C951E" w14:textId="77777777" w:rsidR="00975370" w:rsidRDefault="0058442E">
      <w:pPr>
        <w:pStyle w:val="ListParagraph"/>
        <w:numPr>
          <w:ilvl w:val="0"/>
          <w:numId w:val="1"/>
        </w:numPr>
        <w:tabs>
          <w:tab w:val="left" w:pos="592"/>
        </w:tabs>
        <w:spacing w:before="31" w:line="232" w:lineRule="auto"/>
        <w:ind w:right="49" w:hanging="386"/>
        <w:jc w:val="both"/>
        <w:rPr>
          <w:sz w:val="18"/>
        </w:rPr>
      </w:pPr>
      <w:r>
        <w:rPr>
          <w:color w:val="131413"/>
          <w:sz w:val="18"/>
        </w:rPr>
        <w:t xml:space="preserve">A. Axon, </w:t>
      </w:r>
      <w:r>
        <w:rPr>
          <w:rFonts w:ascii="Gill Sans MT" w:hAnsi="Gill Sans MT"/>
          <w:color w:val="131413"/>
          <w:sz w:val="18"/>
        </w:rPr>
        <w:t>“</w:t>
      </w:r>
      <w:r>
        <w:rPr>
          <w:color w:val="131413"/>
          <w:sz w:val="18"/>
        </w:rPr>
        <w:t>Fifty years of digestive endoscopy: successes, set- backs, solutions and the future,</w:t>
      </w:r>
      <w:r>
        <w:rPr>
          <w:rFonts w:ascii="Gill Sans MT" w:hAnsi="Gill Sans MT"/>
          <w:color w:val="131413"/>
          <w:sz w:val="18"/>
        </w:rPr>
        <w:t xml:space="preserve">” </w:t>
      </w:r>
      <w:r>
        <w:rPr>
          <w:rFonts w:ascii="Bookman Old Style" w:hAnsi="Bookman Old Style"/>
          <w:i/>
          <w:color w:val="131413"/>
          <w:sz w:val="18"/>
        </w:rPr>
        <w:t>Digestive Endoscopy</w:t>
      </w:r>
      <w:r>
        <w:rPr>
          <w:color w:val="131413"/>
          <w:sz w:val="18"/>
        </w:rPr>
        <w:t>,</w:t>
      </w:r>
      <w:r>
        <w:rPr>
          <w:color w:val="131413"/>
          <w:sz w:val="18"/>
        </w:rPr>
        <w:t xml:space="preserve"> vol. 32, no. 3, pp. 290</w:t>
      </w:r>
      <w:r>
        <w:rPr>
          <w:rFonts w:ascii="Gill Sans MT" w:hAnsi="Gill Sans MT"/>
          <w:color w:val="131413"/>
          <w:sz w:val="18"/>
        </w:rPr>
        <w:t>–</w:t>
      </w:r>
      <w:r>
        <w:rPr>
          <w:color w:val="131413"/>
          <w:sz w:val="18"/>
        </w:rPr>
        <w:t>297, 2020.</w:t>
      </w:r>
    </w:p>
    <w:p w14:paraId="0A3C951F" w14:textId="77777777" w:rsidR="00975370" w:rsidRDefault="0058442E">
      <w:pPr>
        <w:pStyle w:val="ListParagraph"/>
        <w:numPr>
          <w:ilvl w:val="0"/>
          <w:numId w:val="1"/>
        </w:numPr>
        <w:tabs>
          <w:tab w:val="left" w:pos="592"/>
        </w:tabs>
        <w:spacing w:before="32" w:line="232" w:lineRule="auto"/>
        <w:ind w:right="49" w:hanging="386"/>
        <w:jc w:val="both"/>
        <w:rPr>
          <w:sz w:val="18"/>
        </w:rPr>
      </w:pPr>
      <w:r>
        <w:rPr>
          <w:color w:val="131413"/>
          <w:sz w:val="18"/>
        </w:rPr>
        <w:t xml:space="preserve">S. C. Payne, J. B. Furness, and M. J. </w:t>
      </w:r>
      <w:proofErr w:type="spellStart"/>
      <w:r>
        <w:rPr>
          <w:color w:val="131413"/>
          <w:sz w:val="18"/>
        </w:rPr>
        <w:t>Stebbing</w:t>
      </w:r>
      <w:proofErr w:type="spellEnd"/>
      <w:r>
        <w:rPr>
          <w:color w:val="131413"/>
          <w:sz w:val="18"/>
        </w:rPr>
        <w:t xml:space="preserve">, </w:t>
      </w:r>
      <w:r>
        <w:rPr>
          <w:rFonts w:ascii="Gill Sans MT" w:hAnsi="Gill Sans MT"/>
          <w:color w:val="131413"/>
          <w:sz w:val="18"/>
        </w:rPr>
        <w:t>“</w:t>
      </w:r>
      <w:r>
        <w:rPr>
          <w:color w:val="131413"/>
          <w:sz w:val="18"/>
        </w:rPr>
        <w:t>Bioelectric neuromodulation for gastrointestinal disorders: e</w:t>
      </w:r>
      <w:r>
        <w:rPr>
          <w:rFonts w:ascii="Times New Roman" w:hAnsi="Times New Roman"/>
          <w:color w:val="131413"/>
          <w:sz w:val="18"/>
        </w:rPr>
        <w:t>ﬀ</w:t>
      </w:r>
      <w:r>
        <w:rPr>
          <w:color w:val="131413"/>
          <w:sz w:val="18"/>
        </w:rPr>
        <w:t xml:space="preserve">ectiveness </w:t>
      </w:r>
      <w:r>
        <w:rPr>
          <w:color w:val="131413"/>
          <w:spacing w:val="-6"/>
          <w:sz w:val="18"/>
        </w:rPr>
        <w:t>and</w:t>
      </w:r>
      <w:r>
        <w:rPr>
          <w:color w:val="131413"/>
          <w:sz w:val="18"/>
        </w:rPr>
        <w:t xml:space="preserve"> </w:t>
      </w:r>
      <w:r>
        <w:rPr>
          <w:color w:val="131413"/>
          <w:spacing w:val="-6"/>
          <w:sz w:val="18"/>
        </w:rPr>
        <w:t>mechanisms,</w:t>
      </w:r>
      <w:r>
        <w:rPr>
          <w:rFonts w:ascii="Gill Sans MT" w:hAnsi="Gill Sans MT"/>
          <w:color w:val="131413"/>
          <w:spacing w:val="-6"/>
          <w:sz w:val="18"/>
        </w:rPr>
        <w:t>”</w:t>
      </w:r>
      <w:r>
        <w:rPr>
          <w:rFonts w:ascii="Gill Sans MT" w:hAnsi="Gill Sans MT"/>
          <w:color w:val="131413"/>
          <w:sz w:val="18"/>
        </w:rPr>
        <w:t xml:space="preserve"> </w:t>
      </w:r>
      <w:r>
        <w:rPr>
          <w:rFonts w:ascii="Bookman Old Style" w:hAnsi="Bookman Old Style"/>
          <w:i/>
          <w:color w:val="131413"/>
          <w:spacing w:val="-6"/>
          <w:sz w:val="18"/>
        </w:rPr>
        <w:t xml:space="preserve">Nature Reviews Gastroenterology and </w:t>
      </w:r>
      <w:r>
        <w:rPr>
          <w:rFonts w:ascii="Bookman Old Style" w:hAnsi="Bookman Old Style"/>
          <w:i/>
          <w:color w:val="131413"/>
          <w:sz w:val="18"/>
        </w:rPr>
        <w:t>Hepatology</w:t>
      </w:r>
      <w:r>
        <w:rPr>
          <w:color w:val="131413"/>
          <w:sz w:val="18"/>
        </w:rPr>
        <w:t>, vol. 16, no. 2, pp. 89</w:t>
      </w:r>
      <w:r>
        <w:rPr>
          <w:rFonts w:ascii="Gill Sans MT" w:hAnsi="Gill Sans MT"/>
          <w:color w:val="131413"/>
          <w:sz w:val="18"/>
        </w:rPr>
        <w:t>–</w:t>
      </w:r>
      <w:r>
        <w:rPr>
          <w:color w:val="131413"/>
          <w:sz w:val="18"/>
        </w:rPr>
        <w:t>105, 2019.</w:t>
      </w:r>
    </w:p>
    <w:p w14:paraId="0A3C9520" w14:textId="77777777" w:rsidR="00975370" w:rsidRDefault="0058442E">
      <w:pPr>
        <w:pStyle w:val="ListParagraph"/>
        <w:numPr>
          <w:ilvl w:val="0"/>
          <w:numId w:val="1"/>
        </w:numPr>
        <w:tabs>
          <w:tab w:val="left" w:pos="592"/>
        </w:tabs>
        <w:spacing w:before="29" w:line="237" w:lineRule="auto"/>
        <w:ind w:right="49" w:hanging="386"/>
        <w:jc w:val="both"/>
        <w:rPr>
          <w:sz w:val="18"/>
        </w:rPr>
      </w:pPr>
      <w:r>
        <w:rPr>
          <w:color w:val="131413"/>
          <w:sz w:val="18"/>
        </w:rPr>
        <w:t xml:space="preserve">M.-M. Pan, Y.-F. Wang, L. Wang, X. Yu, and L. Xu, </w:t>
      </w:r>
      <w:r>
        <w:rPr>
          <w:rFonts w:ascii="Gill Sans MT" w:hAnsi="Gill Sans MT"/>
          <w:color w:val="131413"/>
          <w:sz w:val="18"/>
        </w:rPr>
        <w:t>“</w:t>
      </w:r>
      <w:r>
        <w:rPr>
          <w:color w:val="131413"/>
          <w:sz w:val="18"/>
        </w:rPr>
        <w:t xml:space="preserve">Recent advances in visual detection for cancer biomarkers and </w:t>
      </w:r>
      <w:proofErr w:type="spellStart"/>
      <w:r>
        <w:rPr>
          <w:color w:val="131413"/>
          <w:sz w:val="18"/>
        </w:rPr>
        <w:t>infec</w:t>
      </w:r>
      <w:proofErr w:type="spellEnd"/>
      <w:r>
        <w:rPr>
          <w:color w:val="131413"/>
          <w:sz w:val="18"/>
        </w:rPr>
        <w:t xml:space="preserve">- </w:t>
      </w:r>
      <w:proofErr w:type="spellStart"/>
      <w:r>
        <w:rPr>
          <w:color w:val="131413"/>
          <w:spacing w:val="-6"/>
          <w:sz w:val="18"/>
        </w:rPr>
        <w:t>tious</w:t>
      </w:r>
      <w:proofErr w:type="spellEnd"/>
      <w:r>
        <w:rPr>
          <w:color w:val="131413"/>
          <w:sz w:val="18"/>
        </w:rPr>
        <w:t xml:space="preserve"> </w:t>
      </w:r>
      <w:r>
        <w:rPr>
          <w:color w:val="131413"/>
          <w:spacing w:val="-6"/>
          <w:sz w:val="18"/>
        </w:rPr>
        <w:t>pathogens,</w:t>
      </w:r>
      <w:r>
        <w:rPr>
          <w:rFonts w:ascii="Gill Sans MT" w:hAnsi="Gill Sans MT"/>
          <w:color w:val="131413"/>
          <w:spacing w:val="-6"/>
          <w:sz w:val="18"/>
        </w:rPr>
        <w:t xml:space="preserve">” </w:t>
      </w:r>
      <w:r>
        <w:rPr>
          <w:rFonts w:ascii="Bookman Old Style" w:hAnsi="Bookman Old Style"/>
          <w:i/>
          <w:color w:val="131413"/>
          <w:spacing w:val="-6"/>
          <w:sz w:val="18"/>
        </w:rPr>
        <w:t>Journal of Materials Chemistry B</w:t>
      </w:r>
      <w:r>
        <w:rPr>
          <w:color w:val="131413"/>
          <w:spacing w:val="-6"/>
          <w:sz w:val="18"/>
        </w:rPr>
        <w:t>,</w:t>
      </w:r>
      <w:r>
        <w:rPr>
          <w:color w:val="131413"/>
          <w:sz w:val="18"/>
        </w:rPr>
        <w:t xml:space="preserve"> </w:t>
      </w:r>
      <w:r>
        <w:rPr>
          <w:color w:val="131413"/>
          <w:spacing w:val="-6"/>
          <w:sz w:val="18"/>
        </w:rPr>
        <w:t>vol.</w:t>
      </w:r>
      <w:r>
        <w:rPr>
          <w:color w:val="131413"/>
          <w:spacing w:val="4"/>
          <w:sz w:val="18"/>
        </w:rPr>
        <w:t xml:space="preserve"> </w:t>
      </w:r>
      <w:r>
        <w:rPr>
          <w:color w:val="131413"/>
          <w:spacing w:val="-6"/>
          <w:sz w:val="18"/>
        </w:rPr>
        <w:t>9,</w:t>
      </w:r>
      <w:r>
        <w:rPr>
          <w:color w:val="131413"/>
          <w:sz w:val="18"/>
        </w:rPr>
        <w:t xml:space="preserve"> no. 1, pp. 35</w:t>
      </w:r>
      <w:r>
        <w:rPr>
          <w:rFonts w:ascii="Gill Sans MT" w:hAnsi="Gill Sans MT"/>
          <w:color w:val="131413"/>
          <w:sz w:val="18"/>
        </w:rPr>
        <w:t>–</w:t>
      </w:r>
      <w:r>
        <w:rPr>
          <w:color w:val="131413"/>
          <w:sz w:val="18"/>
        </w:rPr>
        <w:t>52, 2021.</w:t>
      </w:r>
    </w:p>
    <w:p w14:paraId="0A3C9521" w14:textId="77777777" w:rsidR="00975370" w:rsidRDefault="0058442E">
      <w:pPr>
        <w:pStyle w:val="ListParagraph"/>
        <w:numPr>
          <w:ilvl w:val="0"/>
          <w:numId w:val="1"/>
        </w:numPr>
        <w:tabs>
          <w:tab w:val="left" w:pos="592"/>
        </w:tabs>
        <w:spacing w:before="30" w:line="237" w:lineRule="auto"/>
        <w:ind w:left="592" w:right="48" w:hanging="386"/>
        <w:jc w:val="both"/>
        <w:rPr>
          <w:sz w:val="18"/>
        </w:rPr>
      </w:pPr>
      <w:r>
        <w:rPr>
          <w:color w:val="131413"/>
          <w:sz w:val="18"/>
        </w:rPr>
        <w:t>N.</w:t>
      </w:r>
      <w:r>
        <w:rPr>
          <w:color w:val="131413"/>
          <w:spacing w:val="-5"/>
          <w:sz w:val="18"/>
        </w:rPr>
        <w:t xml:space="preserve"> </w:t>
      </w:r>
      <w:r>
        <w:rPr>
          <w:color w:val="131413"/>
          <w:sz w:val="18"/>
        </w:rPr>
        <w:t>van</w:t>
      </w:r>
      <w:r>
        <w:rPr>
          <w:color w:val="131413"/>
          <w:spacing w:val="-5"/>
          <w:sz w:val="18"/>
        </w:rPr>
        <w:t xml:space="preserve"> </w:t>
      </w:r>
      <w:proofErr w:type="spellStart"/>
      <w:r>
        <w:rPr>
          <w:color w:val="131413"/>
          <w:sz w:val="18"/>
        </w:rPr>
        <w:t>Helleputte</w:t>
      </w:r>
      <w:proofErr w:type="spellEnd"/>
      <w:r>
        <w:rPr>
          <w:color w:val="131413"/>
          <w:sz w:val="18"/>
        </w:rPr>
        <w:t>,</w:t>
      </w:r>
      <w:r>
        <w:rPr>
          <w:color w:val="131413"/>
          <w:spacing w:val="-5"/>
          <w:sz w:val="18"/>
        </w:rPr>
        <w:t xml:space="preserve"> </w:t>
      </w:r>
      <w:r>
        <w:rPr>
          <w:color w:val="131413"/>
          <w:sz w:val="18"/>
        </w:rPr>
        <w:t>A.</w:t>
      </w:r>
      <w:r>
        <w:rPr>
          <w:color w:val="131413"/>
          <w:spacing w:val="-5"/>
          <w:sz w:val="18"/>
        </w:rPr>
        <w:t xml:space="preserve"> </w:t>
      </w:r>
      <w:r>
        <w:rPr>
          <w:color w:val="131413"/>
          <w:sz w:val="18"/>
        </w:rPr>
        <w:t>J.</w:t>
      </w:r>
      <w:r>
        <w:rPr>
          <w:color w:val="131413"/>
          <w:spacing w:val="-5"/>
          <w:sz w:val="18"/>
        </w:rPr>
        <w:t xml:space="preserve"> </w:t>
      </w:r>
      <w:r>
        <w:rPr>
          <w:color w:val="131413"/>
          <w:sz w:val="18"/>
        </w:rPr>
        <w:t>G.</w:t>
      </w:r>
      <w:r>
        <w:rPr>
          <w:color w:val="131413"/>
          <w:spacing w:val="-5"/>
          <w:sz w:val="18"/>
        </w:rPr>
        <w:t xml:space="preserve"> </w:t>
      </w:r>
      <w:r>
        <w:rPr>
          <w:color w:val="131413"/>
          <w:sz w:val="18"/>
        </w:rPr>
        <w:t>Even,</w:t>
      </w:r>
      <w:r>
        <w:rPr>
          <w:color w:val="131413"/>
          <w:spacing w:val="-5"/>
          <w:sz w:val="18"/>
        </w:rPr>
        <w:t xml:space="preserve"> </w:t>
      </w:r>
      <w:r>
        <w:rPr>
          <w:color w:val="131413"/>
          <w:sz w:val="18"/>
        </w:rPr>
        <w:t>F.</w:t>
      </w:r>
      <w:r>
        <w:rPr>
          <w:color w:val="131413"/>
          <w:spacing w:val="-5"/>
          <w:sz w:val="18"/>
        </w:rPr>
        <w:t xml:space="preserve"> </w:t>
      </w:r>
      <w:r>
        <w:rPr>
          <w:color w:val="131413"/>
          <w:sz w:val="18"/>
        </w:rPr>
        <w:t>Leonardi</w:t>
      </w:r>
      <w:r>
        <w:rPr>
          <w:color w:val="131413"/>
          <w:spacing w:val="-4"/>
          <w:sz w:val="18"/>
        </w:rPr>
        <w:t xml:space="preserve"> </w:t>
      </w:r>
      <w:r>
        <w:rPr>
          <w:color w:val="131413"/>
          <w:sz w:val="18"/>
        </w:rPr>
        <w:t>et</w:t>
      </w:r>
      <w:r>
        <w:rPr>
          <w:color w:val="131413"/>
          <w:spacing w:val="-5"/>
          <w:sz w:val="18"/>
        </w:rPr>
        <w:t xml:space="preserve"> </w:t>
      </w:r>
      <w:r>
        <w:rPr>
          <w:color w:val="131413"/>
          <w:sz w:val="18"/>
        </w:rPr>
        <w:t>al.,</w:t>
      </w:r>
      <w:r>
        <w:rPr>
          <w:color w:val="131413"/>
          <w:spacing w:val="-5"/>
          <w:sz w:val="18"/>
        </w:rPr>
        <w:t xml:space="preserve"> </w:t>
      </w:r>
      <w:r>
        <w:rPr>
          <w:rFonts w:ascii="Gill Sans MT" w:hAnsi="Gill Sans MT"/>
          <w:color w:val="131413"/>
          <w:sz w:val="18"/>
        </w:rPr>
        <w:t>“</w:t>
      </w:r>
      <w:proofErr w:type="spellStart"/>
      <w:r>
        <w:rPr>
          <w:color w:val="131413"/>
          <w:sz w:val="18"/>
        </w:rPr>
        <w:t>Miniatur</w:t>
      </w:r>
      <w:proofErr w:type="spellEnd"/>
      <w:r>
        <w:rPr>
          <w:color w:val="131413"/>
          <w:sz w:val="18"/>
        </w:rPr>
        <w:t xml:space="preserve">- </w:t>
      </w:r>
      <w:proofErr w:type="spellStart"/>
      <w:r>
        <w:rPr>
          <w:color w:val="131413"/>
          <w:sz w:val="18"/>
        </w:rPr>
        <w:t>ized</w:t>
      </w:r>
      <w:proofErr w:type="spellEnd"/>
      <w:r>
        <w:rPr>
          <w:color w:val="131413"/>
          <w:spacing w:val="40"/>
          <w:sz w:val="18"/>
        </w:rPr>
        <w:t xml:space="preserve"> </w:t>
      </w:r>
      <w:r>
        <w:rPr>
          <w:color w:val="131413"/>
          <w:sz w:val="18"/>
        </w:rPr>
        <w:t>electronic</w:t>
      </w:r>
      <w:r>
        <w:rPr>
          <w:color w:val="131413"/>
          <w:spacing w:val="40"/>
          <w:sz w:val="18"/>
        </w:rPr>
        <w:t xml:space="preserve"> </w:t>
      </w:r>
      <w:r>
        <w:rPr>
          <w:color w:val="131413"/>
          <w:sz w:val="18"/>
        </w:rPr>
        <w:t>circuit</w:t>
      </w:r>
      <w:r>
        <w:rPr>
          <w:color w:val="131413"/>
          <w:spacing w:val="40"/>
          <w:sz w:val="18"/>
        </w:rPr>
        <w:t xml:space="preserve"> </w:t>
      </w:r>
      <w:r>
        <w:rPr>
          <w:color w:val="131413"/>
          <w:sz w:val="18"/>
        </w:rPr>
        <w:t>design</w:t>
      </w:r>
      <w:r>
        <w:rPr>
          <w:color w:val="131413"/>
          <w:spacing w:val="40"/>
          <w:sz w:val="18"/>
        </w:rPr>
        <w:t xml:space="preserve"> </w:t>
      </w:r>
      <w:r>
        <w:rPr>
          <w:color w:val="131413"/>
          <w:sz w:val="18"/>
        </w:rPr>
        <w:t>challenges</w:t>
      </w:r>
      <w:r>
        <w:rPr>
          <w:color w:val="131413"/>
          <w:spacing w:val="40"/>
          <w:sz w:val="18"/>
        </w:rPr>
        <w:t xml:space="preserve"> </w:t>
      </w:r>
      <w:r>
        <w:rPr>
          <w:color w:val="131413"/>
          <w:sz w:val="18"/>
        </w:rPr>
        <w:t>for</w:t>
      </w:r>
      <w:r>
        <w:rPr>
          <w:color w:val="131413"/>
          <w:spacing w:val="91"/>
          <w:sz w:val="18"/>
        </w:rPr>
        <w:t xml:space="preserve"> </w:t>
      </w:r>
      <w:r>
        <w:rPr>
          <w:color w:val="131413"/>
          <w:sz w:val="18"/>
        </w:rPr>
        <w:t xml:space="preserve">ingestible </w:t>
      </w:r>
      <w:r>
        <w:rPr>
          <w:color w:val="131413"/>
          <w:w w:val="85"/>
          <w:sz w:val="18"/>
        </w:rPr>
        <w:t>devices,</w:t>
      </w:r>
      <w:r>
        <w:rPr>
          <w:rFonts w:ascii="Gill Sans MT" w:hAnsi="Gill Sans MT"/>
          <w:color w:val="131413"/>
          <w:w w:val="85"/>
          <w:sz w:val="18"/>
        </w:rPr>
        <w:t xml:space="preserve">” </w:t>
      </w:r>
      <w:r>
        <w:rPr>
          <w:rFonts w:ascii="Bookman Old Style" w:hAnsi="Bookman Old Style"/>
          <w:i/>
          <w:color w:val="131413"/>
          <w:w w:val="85"/>
          <w:sz w:val="18"/>
        </w:rPr>
        <w:t>Journal of Microelectromechanical Systems</w:t>
      </w:r>
      <w:r>
        <w:rPr>
          <w:color w:val="131413"/>
          <w:w w:val="85"/>
          <w:sz w:val="18"/>
        </w:rPr>
        <w:t>, vol. 29,</w:t>
      </w:r>
      <w:r>
        <w:rPr>
          <w:color w:val="131413"/>
          <w:sz w:val="18"/>
        </w:rPr>
        <w:t xml:space="preserve"> no. 5, pp. 645</w:t>
      </w:r>
      <w:r>
        <w:rPr>
          <w:rFonts w:ascii="Gill Sans MT" w:hAnsi="Gill Sans MT"/>
          <w:color w:val="131413"/>
          <w:sz w:val="18"/>
        </w:rPr>
        <w:t>–</w:t>
      </w:r>
      <w:r>
        <w:rPr>
          <w:color w:val="131413"/>
          <w:sz w:val="18"/>
        </w:rPr>
        <w:t>652, 2020.</w:t>
      </w:r>
    </w:p>
    <w:p w14:paraId="0A3C9522" w14:textId="77777777" w:rsidR="00975370" w:rsidRDefault="0058442E">
      <w:pPr>
        <w:pStyle w:val="ListParagraph"/>
        <w:numPr>
          <w:ilvl w:val="0"/>
          <w:numId w:val="1"/>
        </w:numPr>
        <w:tabs>
          <w:tab w:val="left" w:pos="592"/>
        </w:tabs>
        <w:spacing w:before="33" w:line="232" w:lineRule="auto"/>
        <w:ind w:left="592" w:right="48" w:hanging="386"/>
        <w:jc w:val="both"/>
        <w:rPr>
          <w:rFonts w:ascii="Bookman Old Style" w:hAnsi="Bookman Old Style"/>
          <w:i/>
          <w:sz w:val="18"/>
        </w:rPr>
      </w:pPr>
      <w:r>
        <w:rPr>
          <w:color w:val="131413"/>
          <w:sz w:val="18"/>
        </w:rPr>
        <w:t xml:space="preserve">C. J. </w:t>
      </w:r>
      <w:proofErr w:type="spellStart"/>
      <w:r>
        <w:rPr>
          <w:color w:val="131413"/>
          <w:sz w:val="18"/>
        </w:rPr>
        <w:t>Bettinger</w:t>
      </w:r>
      <w:proofErr w:type="spellEnd"/>
      <w:r>
        <w:rPr>
          <w:color w:val="131413"/>
          <w:sz w:val="18"/>
        </w:rPr>
        <w:t xml:space="preserve">, </w:t>
      </w:r>
      <w:r>
        <w:rPr>
          <w:rFonts w:ascii="Gill Sans MT" w:hAnsi="Gill Sans MT"/>
          <w:color w:val="131413"/>
          <w:sz w:val="18"/>
        </w:rPr>
        <w:t>“</w:t>
      </w:r>
      <w:r>
        <w:rPr>
          <w:color w:val="131413"/>
          <w:sz w:val="18"/>
        </w:rPr>
        <w:t xml:space="preserve">Advances in materials and structures for </w:t>
      </w:r>
      <w:r>
        <w:rPr>
          <w:color w:val="131413"/>
          <w:spacing w:val="-2"/>
          <w:sz w:val="18"/>
        </w:rPr>
        <w:t>ingestible</w:t>
      </w:r>
      <w:r>
        <w:rPr>
          <w:color w:val="131413"/>
          <w:spacing w:val="22"/>
          <w:sz w:val="18"/>
        </w:rPr>
        <w:t xml:space="preserve"> </w:t>
      </w:r>
      <w:r>
        <w:rPr>
          <w:color w:val="131413"/>
          <w:spacing w:val="-2"/>
          <w:sz w:val="18"/>
        </w:rPr>
        <w:t>electromechanical</w:t>
      </w:r>
      <w:r>
        <w:rPr>
          <w:color w:val="131413"/>
          <w:spacing w:val="21"/>
          <w:sz w:val="18"/>
        </w:rPr>
        <w:t xml:space="preserve"> </w:t>
      </w:r>
      <w:r>
        <w:rPr>
          <w:color w:val="131413"/>
          <w:spacing w:val="-2"/>
          <w:sz w:val="18"/>
        </w:rPr>
        <w:t>medical</w:t>
      </w:r>
      <w:r>
        <w:rPr>
          <w:color w:val="131413"/>
          <w:spacing w:val="21"/>
          <w:sz w:val="18"/>
        </w:rPr>
        <w:t xml:space="preserve"> </w:t>
      </w:r>
      <w:r>
        <w:rPr>
          <w:color w:val="131413"/>
          <w:spacing w:val="-2"/>
          <w:sz w:val="18"/>
        </w:rPr>
        <w:t>devices,</w:t>
      </w:r>
      <w:r>
        <w:rPr>
          <w:rFonts w:ascii="Gill Sans MT" w:hAnsi="Gill Sans MT"/>
          <w:color w:val="131413"/>
          <w:spacing w:val="-2"/>
          <w:sz w:val="18"/>
        </w:rPr>
        <w:t>”</w:t>
      </w:r>
      <w:r>
        <w:rPr>
          <w:rFonts w:ascii="Gill Sans MT" w:hAnsi="Gill Sans MT"/>
          <w:color w:val="131413"/>
          <w:spacing w:val="16"/>
          <w:sz w:val="18"/>
        </w:rPr>
        <w:t xml:space="preserve"> </w:t>
      </w:r>
      <w:proofErr w:type="spellStart"/>
      <w:r>
        <w:rPr>
          <w:rFonts w:ascii="Bookman Old Style" w:hAnsi="Bookman Old Style"/>
          <w:i/>
          <w:color w:val="131413"/>
          <w:spacing w:val="-2"/>
          <w:sz w:val="18"/>
        </w:rPr>
        <w:t>Angewandte</w:t>
      </w:r>
      <w:proofErr w:type="spellEnd"/>
    </w:p>
    <w:p w14:paraId="0A3C9523" w14:textId="77777777" w:rsidR="00975370" w:rsidRDefault="0058442E">
      <w:pPr>
        <w:spacing w:before="117"/>
        <w:ind w:left="507"/>
        <w:jc w:val="both"/>
        <w:rPr>
          <w:rFonts w:ascii="Gill Sans MT" w:hAnsi="Gill Sans MT"/>
          <w:sz w:val="18"/>
        </w:rPr>
      </w:pPr>
      <w:r>
        <w:br w:type="column"/>
      </w:r>
      <w:proofErr w:type="spellStart"/>
      <w:r>
        <w:rPr>
          <w:rFonts w:ascii="Bookman Old Style" w:hAnsi="Bookman Old Style"/>
          <w:i/>
          <w:color w:val="131413"/>
          <w:spacing w:val="-4"/>
          <w:sz w:val="18"/>
        </w:rPr>
        <w:t>Chemie</w:t>
      </w:r>
      <w:proofErr w:type="spellEnd"/>
      <w:r>
        <w:rPr>
          <w:rFonts w:ascii="Bookman Old Style" w:hAnsi="Bookman Old Style"/>
          <w:i/>
          <w:color w:val="131413"/>
          <w:spacing w:val="2"/>
          <w:sz w:val="18"/>
        </w:rPr>
        <w:t xml:space="preserve"> </w:t>
      </w:r>
      <w:r>
        <w:rPr>
          <w:rFonts w:ascii="Bookman Old Style" w:hAnsi="Bookman Old Style"/>
          <w:i/>
          <w:color w:val="131413"/>
          <w:spacing w:val="-4"/>
          <w:sz w:val="18"/>
        </w:rPr>
        <w:t>International</w:t>
      </w:r>
      <w:r>
        <w:rPr>
          <w:rFonts w:ascii="Bookman Old Style" w:hAnsi="Bookman Old Style"/>
          <w:i/>
          <w:color w:val="131413"/>
          <w:spacing w:val="3"/>
          <w:sz w:val="18"/>
        </w:rPr>
        <w:t xml:space="preserve"> </w:t>
      </w:r>
      <w:r>
        <w:rPr>
          <w:rFonts w:ascii="Bookman Old Style" w:hAnsi="Bookman Old Style"/>
          <w:i/>
          <w:color w:val="131413"/>
          <w:spacing w:val="-4"/>
          <w:sz w:val="18"/>
        </w:rPr>
        <w:t>Edition</w:t>
      </w:r>
      <w:r>
        <w:rPr>
          <w:color w:val="131413"/>
          <w:spacing w:val="-4"/>
          <w:sz w:val="18"/>
        </w:rPr>
        <w:t>,</w:t>
      </w:r>
      <w:r>
        <w:rPr>
          <w:color w:val="131413"/>
          <w:spacing w:val="12"/>
          <w:sz w:val="18"/>
        </w:rPr>
        <w:t xml:space="preserve"> </w:t>
      </w:r>
      <w:r>
        <w:rPr>
          <w:color w:val="131413"/>
          <w:spacing w:val="-4"/>
          <w:sz w:val="18"/>
        </w:rPr>
        <w:t>vol.</w:t>
      </w:r>
      <w:r>
        <w:rPr>
          <w:color w:val="131413"/>
          <w:spacing w:val="12"/>
          <w:sz w:val="18"/>
        </w:rPr>
        <w:t xml:space="preserve"> </w:t>
      </w:r>
      <w:r>
        <w:rPr>
          <w:color w:val="131413"/>
          <w:spacing w:val="-4"/>
          <w:sz w:val="18"/>
        </w:rPr>
        <w:t>57,</w:t>
      </w:r>
      <w:r>
        <w:rPr>
          <w:color w:val="131413"/>
          <w:spacing w:val="12"/>
          <w:sz w:val="18"/>
        </w:rPr>
        <w:t xml:space="preserve"> </w:t>
      </w:r>
      <w:r>
        <w:rPr>
          <w:color w:val="131413"/>
          <w:spacing w:val="-4"/>
          <w:sz w:val="18"/>
        </w:rPr>
        <w:t>no.</w:t>
      </w:r>
      <w:r>
        <w:rPr>
          <w:color w:val="131413"/>
          <w:spacing w:val="12"/>
          <w:sz w:val="18"/>
        </w:rPr>
        <w:t xml:space="preserve"> </w:t>
      </w:r>
      <w:r>
        <w:rPr>
          <w:color w:val="131413"/>
          <w:spacing w:val="-4"/>
          <w:sz w:val="18"/>
        </w:rPr>
        <w:t>52,</w:t>
      </w:r>
      <w:r>
        <w:rPr>
          <w:color w:val="131413"/>
          <w:spacing w:val="11"/>
          <w:sz w:val="18"/>
        </w:rPr>
        <w:t xml:space="preserve"> </w:t>
      </w:r>
      <w:r>
        <w:rPr>
          <w:color w:val="131413"/>
          <w:spacing w:val="-4"/>
          <w:sz w:val="18"/>
        </w:rPr>
        <w:t>pp.</w:t>
      </w:r>
      <w:r>
        <w:rPr>
          <w:color w:val="131413"/>
          <w:spacing w:val="13"/>
          <w:sz w:val="18"/>
        </w:rPr>
        <w:t xml:space="preserve"> </w:t>
      </w:r>
      <w:r>
        <w:rPr>
          <w:color w:val="131413"/>
          <w:spacing w:val="-4"/>
          <w:sz w:val="18"/>
        </w:rPr>
        <w:t>16946</w:t>
      </w:r>
      <w:r>
        <w:rPr>
          <w:rFonts w:ascii="Gill Sans MT" w:hAnsi="Gill Sans MT"/>
          <w:color w:val="131413"/>
          <w:spacing w:val="-4"/>
          <w:sz w:val="18"/>
        </w:rPr>
        <w:t>–</w:t>
      </w:r>
    </w:p>
    <w:p w14:paraId="0A3C9524" w14:textId="77777777" w:rsidR="00975370" w:rsidRDefault="0058442E">
      <w:pPr>
        <w:spacing w:before="8"/>
        <w:ind w:left="507"/>
        <w:jc w:val="both"/>
        <w:rPr>
          <w:sz w:val="18"/>
        </w:rPr>
      </w:pPr>
      <w:r>
        <w:rPr>
          <w:color w:val="131413"/>
          <w:sz w:val="18"/>
        </w:rPr>
        <w:t>16958,</w:t>
      </w:r>
      <w:r>
        <w:rPr>
          <w:color w:val="131413"/>
          <w:spacing w:val="6"/>
          <w:sz w:val="18"/>
        </w:rPr>
        <w:t xml:space="preserve"> </w:t>
      </w:r>
      <w:r>
        <w:rPr>
          <w:color w:val="131413"/>
          <w:spacing w:val="-2"/>
          <w:sz w:val="18"/>
        </w:rPr>
        <w:t>2018.</w:t>
      </w:r>
    </w:p>
    <w:p w14:paraId="0A3C9525" w14:textId="77777777" w:rsidR="00975370" w:rsidRDefault="0058442E">
      <w:pPr>
        <w:pStyle w:val="ListParagraph"/>
        <w:numPr>
          <w:ilvl w:val="0"/>
          <w:numId w:val="1"/>
        </w:numPr>
        <w:tabs>
          <w:tab w:val="left" w:pos="508"/>
        </w:tabs>
        <w:spacing w:before="36" w:line="237" w:lineRule="auto"/>
        <w:ind w:left="507" w:right="116" w:hanging="387"/>
        <w:jc w:val="both"/>
        <w:rPr>
          <w:sz w:val="18"/>
        </w:rPr>
      </w:pPr>
      <w:r>
        <w:rPr>
          <w:color w:val="131413"/>
          <w:sz w:val="18"/>
        </w:rPr>
        <w:t xml:space="preserve">T. T. </w:t>
      </w:r>
      <w:proofErr w:type="spellStart"/>
      <w:r>
        <w:rPr>
          <w:color w:val="131413"/>
          <w:sz w:val="18"/>
        </w:rPr>
        <w:t>Kararli</w:t>
      </w:r>
      <w:proofErr w:type="spellEnd"/>
      <w:r>
        <w:rPr>
          <w:color w:val="131413"/>
          <w:sz w:val="18"/>
        </w:rPr>
        <w:t xml:space="preserve">, </w:t>
      </w:r>
      <w:r>
        <w:rPr>
          <w:rFonts w:ascii="Gill Sans MT" w:hAnsi="Gill Sans MT"/>
          <w:color w:val="131413"/>
          <w:sz w:val="18"/>
        </w:rPr>
        <w:t>“</w:t>
      </w:r>
      <w:r>
        <w:rPr>
          <w:color w:val="131413"/>
          <w:sz w:val="18"/>
        </w:rPr>
        <w:t xml:space="preserve">Comparison of the gastrointestinal anatomy, physiology, and biochemistry of humans and commonly used </w:t>
      </w:r>
      <w:r>
        <w:rPr>
          <w:color w:val="131413"/>
          <w:w w:val="90"/>
          <w:sz w:val="18"/>
        </w:rPr>
        <w:t>laboratory animals,</w:t>
      </w:r>
      <w:r>
        <w:rPr>
          <w:rFonts w:ascii="Gill Sans MT" w:hAnsi="Gill Sans MT"/>
          <w:color w:val="131413"/>
          <w:w w:val="90"/>
          <w:sz w:val="18"/>
        </w:rPr>
        <w:t xml:space="preserve">” </w:t>
      </w:r>
      <w:r>
        <w:rPr>
          <w:rFonts w:ascii="Bookman Old Style" w:hAnsi="Bookman Old Style"/>
          <w:i/>
          <w:color w:val="131413"/>
          <w:w w:val="90"/>
          <w:sz w:val="18"/>
        </w:rPr>
        <w:t>Biopharmaceutics &amp; Drug Disposition</w:t>
      </w:r>
      <w:r>
        <w:rPr>
          <w:color w:val="131413"/>
          <w:w w:val="90"/>
          <w:sz w:val="18"/>
        </w:rPr>
        <w:t xml:space="preserve">, </w:t>
      </w:r>
      <w:r>
        <w:rPr>
          <w:color w:val="131413"/>
          <w:sz w:val="18"/>
        </w:rPr>
        <w:t>vol. 16, no. 5, pp. 351</w:t>
      </w:r>
      <w:r>
        <w:rPr>
          <w:rFonts w:ascii="Gill Sans MT" w:hAnsi="Gill Sans MT"/>
          <w:color w:val="131413"/>
          <w:sz w:val="18"/>
        </w:rPr>
        <w:t>–</w:t>
      </w:r>
      <w:r>
        <w:rPr>
          <w:color w:val="131413"/>
          <w:sz w:val="18"/>
        </w:rPr>
        <w:t>380, 1995.</w:t>
      </w:r>
    </w:p>
    <w:p w14:paraId="0A3C9526" w14:textId="77777777" w:rsidR="00975370" w:rsidRDefault="0058442E">
      <w:pPr>
        <w:pStyle w:val="ListParagraph"/>
        <w:numPr>
          <w:ilvl w:val="0"/>
          <w:numId w:val="1"/>
        </w:numPr>
        <w:tabs>
          <w:tab w:val="left" w:pos="508"/>
        </w:tabs>
        <w:spacing w:before="41" w:line="232" w:lineRule="auto"/>
        <w:ind w:left="507" w:hanging="387"/>
        <w:jc w:val="both"/>
        <w:rPr>
          <w:sz w:val="18"/>
        </w:rPr>
      </w:pPr>
      <w:r>
        <w:rPr>
          <w:color w:val="131413"/>
          <w:sz w:val="18"/>
        </w:rPr>
        <w:t>G.</w:t>
      </w:r>
      <w:r>
        <w:rPr>
          <w:color w:val="131413"/>
          <w:spacing w:val="-4"/>
          <w:sz w:val="18"/>
        </w:rPr>
        <w:t xml:space="preserve"> </w:t>
      </w:r>
      <w:r>
        <w:rPr>
          <w:color w:val="131413"/>
          <w:sz w:val="18"/>
        </w:rPr>
        <w:t>Chawla,</w:t>
      </w:r>
      <w:r>
        <w:rPr>
          <w:color w:val="131413"/>
          <w:spacing w:val="-4"/>
          <w:sz w:val="18"/>
        </w:rPr>
        <w:t xml:space="preserve"> </w:t>
      </w:r>
      <w:r>
        <w:rPr>
          <w:color w:val="131413"/>
          <w:sz w:val="18"/>
        </w:rPr>
        <w:t>P.</w:t>
      </w:r>
      <w:r>
        <w:rPr>
          <w:color w:val="131413"/>
          <w:spacing w:val="-4"/>
          <w:sz w:val="18"/>
        </w:rPr>
        <w:t xml:space="preserve"> </w:t>
      </w:r>
      <w:r>
        <w:rPr>
          <w:color w:val="131413"/>
          <w:sz w:val="18"/>
        </w:rPr>
        <w:t>Gupta,</w:t>
      </w:r>
      <w:r>
        <w:rPr>
          <w:color w:val="131413"/>
          <w:spacing w:val="-3"/>
          <w:sz w:val="18"/>
        </w:rPr>
        <w:t xml:space="preserve"> </w:t>
      </w:r>
      <w:r>
        <w:rPr>
          <w:color w:val="131413"/>
          <w:sz w:val="18"/>
        </w:rPr>
        <w:t>V.</w:t>
      </w:r>
      <w:r>
        <w:rPr>
          <w:color w:val="131413"/>
          <w:spacing w:val="-3"/>
          <w:sz w:val="18"/>
        </w:rPr>
        <w:t xml:space="preserve"> </w:t>
      </w:r>
      <w:proofErr w:type="spellStart"/>
      <w:r>
        <w:rPr>
          <w:color w:val="131413"/>
          <w:sz w:val="18"/>
        </w:rPr>
        <w:t>Koradia</w:t>
      </w:r>
      <w:proofErr w:type="spellEnd"/>
      <w:r>
        <w:rPr>
          <w:color w:val="131413"/>
          <w:sz w:val="18"/>
        </w:rPr>
        <w:t>,</w:t>
      </w:r>
      <w:r>
        <w:rPr>
          <w:color w:val="131413"/>
          <w:spacing w:val="-3"/>
          <w:sz w:val="18"/>
        </w:rPr>
        <w:t xml:space="preserve"> </w:t>
      </w:r>
      <w:r>
        <w:rPr>
          <w:color w:val="131413"/>
          <w:sz w:val="18"/>
        </w:rPr>
        <w:t>and</w:t>
      </w:r>
      <w:r>
        <w:rPr>
          <w:color w:val="131413"/>
          <w:spacing w:val="-4"/>
          <w:sz w:val="18"/>
        </w:rPr>
        <w:t xml:space="preserve"> </w:t>
      </w:r>
      <w:r>
        <w:rPr>
          <w:color w:val="131413"/>
          <w:sz w:val="18"/>
        </w:rPr>
        <w:t>A.</w:t>
      </w:r>
      <w:r>
        <w:rPr>
          <w:color w:val="131413"/>
          <w:spacing w:val="-3"/>
          <w:sz w:val="18"/>
        </w:rPr>
        <w:t xml:space="preserve"> </w:t>
      </w:r>
      <w:r>
        <w:rPr>
          <w:color w:val="131413"/>
          <w:sz w:val="18"/>
        </w:rPr>
        <w:t>K.</w:t>
      </w:r>
      <w:r>
        <w:rPr>
          <w:color w:val="131413"/>
          <w:spacing w:val="-3"/>
          <w:sz w:val="18"/>
        </w:rPr>
        <w:t xml:space="preserve"> </w:t>
      </w:r>
      <w:r>
        <w:rPr>
          <w:color w:val="131413"/>
          <w:sz w:val="18"/>
        </w:rPr>
        <w:t>Bansal,</w:t>
      </w:r>
      <w:r>
        <w:rPr>
          <w:color w:val="131413"/>
          <w:spacing w:val="-4"/>
          <w:sz w:val="18"/>
        </w:rPr>
        <w:t xml:space="preserve"> </w:t>
      </w:r>
      <w:r>
        <w:rPr>
          <w:rFonts w:ascii="Gill Sans MT" w:hAnsi="Gill Sans MT"/>
          <w:color w:val="131413"/>
          <w:sz w:val="18"/>
        </w:rPr>
        <w:t>“</w:t>
      </w:r>
      <w:r>
        <w:rPr>
          <w:color w:val="131413"/>
          <w:sz w:val="18"/>
        </w:rPr>
        <w:t>A</w:t>
      </w:r>
      <w:r>
        <w:rPr>
          <w:color w:val="131413"/>
          <w:spacing w:val="-4"/>
          <w:sz w:val="18"/>
        </w:rPr>
        <w:t xml:space="preserve"> </w:t>
      </w:r>
      <w:r>
        <w:rPr>
          <w:color w:val="131413"/>
          <w:sz w:val="18"/>
        </w:rPr>
        <w:t xml:space="preserve">means </w:t>
      </w:r>
      <w:r>
        <w:rPr>
          <w:color w:val="131413"/>
          <w:spacing w:val="-4"/>
          <w:sz w:val="18"/>
        </w:rPr>
        <w:t>to</w:t>
      </w:r>
      <w:r>
        <w:rPr>
          <w:color w:val="131413"/>
          <w:spacing w:val="-4"/>
          <w:sz w:val="18"/>
        </w:rPr>
        <w:t xml:space="preserve"> address intestinal drug absorption,</w:t>
      </w:r>
      <w:r>
        <w:rPr>
          <w:rFonts w:ascii="Gill Sans MT" w:hAnsi="Gill Sans MT"/>
          <w:color w:val="131413"/>
          <w:spacing w:val="-4"/>
          <w:sz w:val="18"/>
        </w:rPr>
        <w:t>”</w:t>
      </w:r>
      <w:r>
        <w:rPr>
          <w:rFonts w:ascii="Gill Sans MT" w:hAnsi="Gill Sans MT"/>
          <w:color w:val="131413"/>
          <w:spacing w:val="-7"/>
          <w:sz w:val="18"/>
        </w:rPr>
        <w:t xml:space="preserve"> </w:t>
      </w:r>
      <w:r>
        <w:rPr>
          <w:rFonts w:ascii="Bookman Old Style" w:hAnsi="Bookman Old Style"/>
          <w:i/>
          <w:color w:val="131413"/>
          <w:spacing w:val="-4"/>
          <w:sz w:val="18"/>
        </w:rPr>
        <w:t>Pharmaceutical</w:t>
      </w:r>
      <w:r>
        <w:rPr>
          <w:rFonts w:ascii="Bookman Old Style" w:hAnsi="Bookman Old Style"/>
          <w:i/>
          <w:color w:val="131413"/>
          <w:spacing w:val="-10"/>
          <w:sz w:val="18"/>
        </w:rPr>
        <w:t xml:space="preserve"> </w:t>
      </w:r>
      <w:r>
        <w:rPr>
          <w:rFonts w:ascii="Bookman Old Style" w:hAnsi="Bookman Old Style"/>
          <w:i/>
          <w:color w:val="131413"/>
          <w:spacing w:val="-4"/>
          <w:sz w:val="18"/>
        </w:rPr>
        <w:t xml:space="preserve">Tech- </w:t>
      </w:r>
      <w:proofErr w:type="spellStart"/>
      <w:r>
        <w:rPr>
          <w:rFonts w:ascii="Bookman Old Style" w:hAnsi="Bookman Old Style"/>
          <w:i/>
          <w:color w:val="131413"/>
          <w:sz w:val="18"/>
        </w:rPr>
        <w:t>nology</w:t>
      </w:r>
      <w:proofErr w:type="spellEnd"/>
      <w:r>
        <w:rPr>
          <w:color w:val="131413"/>
          <w:sz w:val="18"/>
        </w:rPr>
        <w:t>, vol. 27, pp. 50</w:t>
      </w:r>
      <w:r>
        <w:rPr>
          <w:rFonts w:ascii="Gill Sans MT" w:hAnsi="Gill Sans MT"/>
          <w:color w:val="131413"/>
          <w:sz w:val="18"/>
        </w:rPr>
        <w:t>–</w:t>
      </w:r>
      <w:r>
        <w:rPr>
          <w:color w:val="131413"/>
          <w:sz w:val="18"/>
        </w:rPr>
        <w:t>68, 2003.</w:t>
      </w:r>
    </w:p>
    <w:p w14:paraId="0A3C9527" w14:textId="77777777" w:rsidR="00975370" w:rsidRDefault="0058442E">
      <w:pPr>
        <w:pStyle w:val="ListParagraph"/>
        <w:numPr>
          <w:ilvl w:val="0"/>
          <w:numId w:val="1"/>
        </w:numPr>
        <w:tabs>
          <w:tab w:val="left" w:pos="508"/>
        </w:tabs>
        <w:spacing w:before="40" w:line="232" w:lineRule="auto"/>
        <w:ind w:left="507" w:hanging="387"/>
        <w:jc w:val="both"/>
        <w:rPr>
          <w:sz w:val="18"/>
        </w:rPr>
      </w:pPr>
      <w:r>
        <w:rPr>
          <w:color w:val="131413"/>
          <w:sz w:val="18"/>
        </w:rPr>
        <w:t xml:space="preserve">M. Rao and M. D. Gershon, </w:t>
      </w:r>
      <w:r>
        <w:rPr>
          <w:rFonts w:ascii="Gill Sans MT" w:hAnsi="Gill Sans MT"/>
          <w:color w:val="131413"/>
          <w:sz w:val="18"/>
        </w:rPr>
        <w:t>“</w:t>
      </w:r>
      <w:r>
        <w:rPr>
          <w:color w:val="131413"/>
          <w:sz w:val="18"/>
        </w:rPr>
        <w:t>The bowel and beyond: the enteric nervous system in neurological disorders,</w:t>
      </w:r>
      <w:r>
        <w:rPr>
          <w:rFonts w:ascii="Gill Sans MT" w:hAnsi="Gill Sans MT"/>
          <w:color w:val="131413"/>
          <w:sz w:val="18"/>
        </w:rPr>
        <w:t xml:space="preserve">” </w:t>
      </w:r>
      <w:r>
        <w:rPr>
          <w:rFonts w:ascii="Bookman Old Style" w:hAnsi="Bookman Old Style"/>
          <w:i/>
          <w:color w:val="131413"/>
          <w:sz w:val="18"/>
        </w:rPr>
        <w:t xml:space="preserve">Nature </w:t>
      </w:r>
      <w:r>
        <w:rPr>
          <w:rFonts w:ascii="Bookman Old Style" w:hAnsi="Bookman Old Style"/>
          <w:i/>
          <w:color w:val="131413"/>
          <w:w w:val="90"/>
          <w:sz w:val="18"/>
        </w:rPr>
        <w:t>Reviews</w:t>
      </w:r>
      <w:r>
        <w:rPr>
          <w:rFonts w:ascii="Bookman Old Style" w:hAnsi="Bookman Old Style"/>
          <w:i/>
          <w:color w:val="131413"/>
          <w:spacing w:val="25"/>
          <w:sz w:val="18"/>
        </w:rPr>
        <w:t xml:space="preserve"> </w:t>
      </w:r>
      <w:r>
        <w:rPr>
          <w:rFonts w:ascii="Bookman Old Style" w:hAnsi="Bookman Old Style"/>
          <w:i/>
          <w:color w:val="131413"/>
          <w:w w:val="90"/>
          <w:sz w:val="18"/>
        </w:rPr>
        <w:t>Gastroenterology</w:t>
      </w:r>
      <w:r>
        <w:rPr>
          <w:rFonts w:ascii="Bookman Old Style" w:hAnsi="Bookman Old Style"/>
          <w:i/>
          <w:color w:val="131413"/>
          <w:spacing w:val="26"/>
          <w:sz w:val="18"/>
        </w:rPr>
        <w:t xml:space="preserve"> </w:t>
      </w:r>
      <w:r>
        <w:rPr>
          <w:rFonts w:ascii="Bookman Old Style" w:hAnsi="Bookman Old Style"/>
          <w:i/>
          <w:color w:val="131413"/>
          <w:w w:val="90"/>
          <w:sz w:val="18"/>
        </w:rPr>
        <w:t>&amp;</w:t>
      </w:r>
      <w:r>
        <w:rPr>
          <w:rFonts w:ascii="Bookman Old Style" w:hAnsi="Bookman Old Style"/>
          <w:i/>
          <w:color w:val="131413"/>
          <w:spacing w:val="25"/>
          <w:sz w:val="18"/>
        </w:rPr>
        <w:t xml:space="preserve"> </w:t>
      </w:r>
      <w:r>
        <w:rPr>
          <w:rFonts w:ascii="Bookman Old Style" w:hAnsi="Bookman Old Style"/>
          <w:i/>
          <w:color w:val="131413"/>
          <w:w w:val="90"/>
          <w:sz w:val="18"/>
        </w:rPr>
        <w:t>Hepatology</w:t>
      </w:r>
      <w:r>
        <w:rPr>
          <w:color w:val="131413"/>
          <w:w w:val="90"/>
          <w:sz w:val="18"/>
        </w:rPr>
        <w:t>,</w:t>
      </w:r>
      <w:r>
        <w:rPr>
          <w:color w:val="131413"/>
          <w:spacing w:val="34"/>
          <w:sz w:val="18"/>
        </w:rPr>
        <w:t xml:space="preserve"> </w:t>
      </w:r>
      <w:r>
        <w:rPr>
          <w:color w:val="131413"/>
          <w:w w:val="90"/>
          <w:sz w:val="18"/>
        </w:rPr>
        <w:t>vol.</w:t>
      </w:r>
      <w:r>
        <w:rPr>
          <w:color w:val="131413"/>
          <w:spacing w:val="35"/>
          <w:sz w:val="18"/>
        </w:rPr>
        <w:t xml:space="preserve"> </w:t>
      </w:r>
      <w:r>
        <w:rPr>
          <w:color w:val="131413"/>
          <w:w w:val="90"/>
          <w:sz w:val="18"/>
        </w:rPr>
        <w:t>13,</w:t>
      </w:r>
      <w:r>
        <w:rPr>
          <w:color w:val="131413"/>
          <w:spacing w:val="35"/>
          <w:sz w:val="18"/>
        </w:rPr>
        <w:t xml:space="preserve"> </w:t>
      </w:r>
      <w:r>
        <w:rPr>
          <w:color w:val="131413"/>
          <w:w w:val="90"/>
          <w:sz w:val="18"/>
        </w:rPr>
        <w:t>no.</w:t>
      </w:r>
      <w:r>
        <w:rPr>
          <w:color w:val="131413"/>
          <w:spacing w:val="39"/>
          <w:w w:val="90"/>
          <w:sz w:val="18"/>
        </w:rPr>
        <w:t xml:space="preserve"> </w:t>
      </w:r>
      <w:r>
        <w:rPr>
          <w:color w:val="131413"/>
          <w:w w:val="90"/>
          <w:sz w:val="18"/>
        </w:rPr>
        <w:t>9,</w:t>
      </w:r>
    </w:p>
    <w:p w14:paraId="0A3C9528" w14:textId="77777777" w:rsidR="00975370" w:rsidRDefault="0058442E">
      <w:pPr>
        <w:spacing w:line="209" w:lineRule="exact"/>
        <w:ind w:left="507"/>
        <w:jc w:val="both"/>
        <w:rPr>
          <w:sz w:val="18"/>
        </w:rPr>
      </w:pPr>
      <w:r>
        <w:rPr>
          <w:color w:val="131413"/>
          <w:sz w:val="18"/>
        </w:rPr>
        <w:t>pp.</w:t>
      </w:r>
      <w:r>
        <w:rPr>
          <w:color w:val="131413"/>
          <w:spacing w:val="7"/>
          <w:sz w:val="18"/>
        </w:rPr>
        <w:t xml:space="preserve"> </w:t>
      </w:r>
      <w:r>
        <w:rPr>
          <w:color w:val="131413"/>
          <w:sz w:val="18"/>
        </w:rPr>
        <w:t>517</w:t>
      </w:r>
      <w:r>
        <w:rPr>
          <w:rFonts w:ascii="Gill Sans MT" w:hAnsi="Gill Sans MT"/>
          <w:color w:val="131413"/>
          <w:sz w:val="18"/>
        </w:rPr>
        <w:t>–</w:t>
      </w:r>
      <w:r>
        <w:rPr>
          <w:color w:val="131413"/>
          <w:sz w:val="18"/>
        </w:rPr>
        <w:t>528,</w:t>
      </w:r>
      <w:r>
        <w:rPr>
          <w:color w:val="131413"/>
          <w:spacing w:val="11"/>
          <w:sz w:val="18"/>
        </w:rPr>
        <w:t xml:space="preserve"> </w:t>
      </w:r>
      <w:r>
        <w:rPr>
          <w:color w:val="131413"/>
          <w:spacing w:val="-2"/>
          <w:sz w:val="18"/>
        </w:rPr>
        <w:t>2016.</w:t>
      </w:r>
    </w:p>
    <w:p w14:paraId="0A3C9529" w14:textId="77777777" w:rsidR="00975370" w:rsidRDefault="0058442E">
      <w:pPr>
        <w:pStyle w:val="ListParagraph"/>
        <w:numPr>
          <w:ilvl w:val="0"/>
          <w:numId w:val="1"/>
        </w:numPr>
        <w:tabs>
          <w:tab w:val="left" w:pos="508"/>
        </w:tabs>
        <w:spacing w:before="40" w:line="232" w:lineRule="auto"/>
        <w:ind w:left="507" w:hanging="387"/>
        <w:jc w:val="both"/>
        <w:rPr>
          <w:sz w:val="18"/>
        </w:rPr>
      </w:pPr>
      <w:r>
        <w:rPr>
          <w:color w:val="131413"/>
          <w:sz w:val="18"/>
        </w:rPr>
        <w:t>F.</w:t>
      </w:r>
      <w:r>
        <w:rPr>
          <w:color w:val="131413"/>
          <w:spacing w:val="-1"/>
          <w:sz w:val="18"/>
        </w:rPr>
        <w:t xml:space="preserve"> </w:t>
      </w:r>
      <w:r>
        <w:rPr>
          <w:color w:val="131413"/>
          <w:sz w:val="18"/>
        </w:rPr>
        <w:t>Sommer</w:t>
      </w:r>
      <w:r>
        <w:rPr>
          <w:color w:val="131413"/>
          <w:spacing w:val="-1"/>
          <w:sz w:val="18"/>
        </w:rPr>
        <w:t xml:space="preserve"> </w:t>
      </w:r>
      <w:r>
        <w:rPr>
          <w:color w:val="131413"/>
          <w:sz w:val="18"/>
        </w:rPr>
        <w:t>and</w:t>
      </w:r>
      <w:r>
        <w:rPr>
          <w:color w:val="131413"/>
          <w:spacing w:val="-2"/>
          <w:sz w:val="18"/>
        </w:rPr>
        <w:t xml:space="preserve"> </w:t>
      </w:r>
      <w:r>
        <w:rPr>
          <w:color w:val="131413"/>
          <w:sz w:val="18"/>
        </w:rPr>
        <w:t>F.</w:t>
      </w:r>
      <w:r>
        <w:rPr>
          <w:color w:val="131413"/>
          <w:spacing w:val="-1"/>
          <w:sz w:val="18"/>
        </w:rPr>
        <w:t xml:space="preserve"> </w:t>
      </w:r>
      <w:proofErr w:type="spellStart"/>
      <w:r>
        <w:rPr>
          <w:color w:val="131413"/>
          <w:sz w:val="18"/>
        </w:rPr>
        <w:t>Bäckhed</w:t>
      </w:r>
      <w:proofErr w:type="spellEnd"/>
      <w:r>
        <w:rPr>
          <w:color w:val="131413"/>
          <w:sz w:val="18"/>
        </w:rPr>
        <w:t>,</w:t>
      </w:r>
      <w:r>
        <w:rPr>
          <w:color w:val="131413"/>
          <w:spacing w:val="-1"/>
          <w:sz w:val="18"/>
        </w:rPr>
        <w:t xml:space="preserve"> </w:t>
      </w:r>
      <w:r>
        <w:rPr>
          <w:rFonts w:ascii="Gill Sans MT" w:hAnsi="Gill Sans MT"/>
          <w:color w:val="131413"/>
          <w:sz w:val="18"/>
        </w:rPr>
        <w:t>“</w:t>
      </w:r>
      <w:r>
        <w:rPr>
          <w:color w:val="131413"/>
          <w:sz w:val="18"/>
        </w:rPr>
        <w:t>The gut</w:t>
      </w:r>
      <w:r>
        <w:rPr>
          <w:color w:val="131413"/>
          <w:spacing w:val="-2"/>
          <w:sz w:val="18"/>
        </w:rPr>
        <w:t xml:space="preserve"> </w:t>
      </w:r>
      <w:r>
        <w:rPr>
          <w:color w:val="131413"/>
          <w:sz w:val="18"/>
        </w:rPr>
        <w:t xml:space="preserve">microbiota </w:t>
      </w:r>
      <w:r>
        <w:rPr>
          <w:rFonts w:ascii="Gill Sans MT" w:hAnsi="Gill Sans MT"/>
          <w:color w:val="131413"/>
          <w:sz w:val="18"/>
        </w:rPr>
        <w:t>–</w:t>
      </w:r>
      <w:r>
        <w:rPr>
          <w:rFonts w:ascii="Gill Sans MT" w:hAnsi="Gill Sans MT"/>
          <w:color w:val="131413"/>
          <w:spacing w:val="-7"/>
          <w:sz w:val="18"/>
        </w:rPr>
        <w:t xml:space="preserve"> </w:t>
      </w:r>
      <w:r>
        <w:rPr>
          <w:color w:val="131413"/>
          <w:sz w:val="18"/>
        </w:rPr>
        <w:t xml:space="preserve">masters of </w:t>
      </w:r>
      <w:r>
        <w:rPr>
          <w:color w:val="131413"/>
          <w:spacing w:val="-6"/>
          <w:sz w:val="18"/>
        </w:rPr>
        <w:t>host</w:t>
      </w:r>
      <w:r>
        <w:rPr>
          <w:color w:val="131413"/>
          <w:sz w:val="18"/>
        </w:rPr>
        <w:t xml:space="preserve"> </w:t>
      </w:r>
      <w:r>
        <w:rPr>
          <w:color w:val="131413"/>
          <w:spacing w:val="-6"/>
          <w:sz w:val="18"/>
        </w:rPr>
        <w:t>development</w:t>
      </w:r>
      <w:r>
        <w:rPr>
          <w:color w:val="131413"/>
          <w:sz w:val="18"/>
        </w:rPr>
        <w:t xml:space="preserve"> </w:t>
      </w:r>
      <w:r>
        <w:rPr>
          <w:color w:val="131413"/>
          <w:spacing w:val="-6"/>
          <w:sz w:val="18"/>
        </w:rPr>
        <w:t>and</w:t>
      </w:r>
      <w:r>
        <w:rPr>
          <w:color w:val="131413"/>
          <w:sz w:val="18"/>
        </w:rPr>
        <w:t xml:space="preserve"> </w:t>
      </w:r>
      <w:r>
        <w:rPr>
          <w:color w:val="131413"/>
          <w:spacing w:val="-6"/>
          <w:sz w:val="18"/>
        </w:rPr>
        <w:t>physiology,</w:t>
      </w:r>
      <w:r>
        <w:rPr>
          <w:rFonts w:ascii="Gill Sans MT" w:hAnsi="Gill Sans MT"/>
          <w:color w:val="131413"/>
          <w:spacing w:val="-6"/>
          <w:sz w:val="18"/>
        </w:rPr>
        <w:t xml:space="preserve">” </w:t>
      </w:r>
      <w:r>
        <w:rPr>
          <w:rFonts w:ascii="Bookman Old Style" w:hAnsi="Bookman Old Style"/>
          <w:i/>
          <w:color w:val="131413"/>
          <w:spacing w:val="-6"/>
          <w:sz w:val="18"/>
        </w:rPr>
        <w:t xml:space="preserve">Nature Reviews </w:t>
      </w:r>
      <w:proofErr w:type="spellStart"/>
      <w:r>
        <w:rPr>
          <w:rFonts w:ascii="Bookman Old Style" w:hAnsi="Bookman Old Style"/>
          <w:i/>
          <w:color w:val="131413"/>
          <w:spacing w:val="-6"/>
          <w:sz w:val="18"/>
        </w:rPr>
        <w:t>Microbi</w:t>
      </w:r>
      <w:proofErr w:type="spellEnd"/>
      <w:r>
        <w:rPr>
          <w:rFonts w:ascii="Bookman Old Style" w:hAnsi="Bookman Old Style"/>
          <w:i/>
          <w:color w:val="131413"/>
          <w:spacing w:val="-6"/>
          <w:sz w:val="18"/>
        </w:rPr>
        <w:t xml:space="preserve">- </w:t>
      </w:r>
      <w:r>
        <w:rPr>
          <w:rFonts w:ascii="Bookman Old Style" w:hAnsi="Bookman Old Style"/>
          <w:i/>
          <w:color w:val="131413"/>
          <w:sz w:val="18"/>
        </w:rPr>
        <w:t>ology</w:t>
      </w:r>
      <w:r>
        <w:rPr>
          <w:color w:val="131413"/>
          <w:sz w:val="18"/>
        </w:rPr>
        <w:t>, vol. 11, no. 4, pp. 227</w:t>
      </w:r>
      <w:r>
        <w:rPr>
          <w:rFonts w:ascii="Gill Sans MT" w:hAnsi="Gill Sans MT"/>
          <w:color w:val="131413"/>
          <w:sz w:val="18"/>
        </w:rPr>
        <w:t>–</w:t>
      </w:r>
      <w:r>
        <w:rPr>
          <w:color w:val="131413"/>
          <w:sz w:val="18"/>
        </w:rPr>
        <w:t>238, 2013.</w:t>
      </w:r>
    </w:p>
    <w:p w14:paraId="0A3C952A" w14:textId="77777777" w:rsidR="00975370" w:rsidRDefault="0058442E">
      <w:pPr>
        <w:pStyle w:val="ListParagraph"/>
        <w:numPr>
          <w:ilvl w:val="0"/>
          <w:numId w:val="1"/>
        </w:numPr>
        <w:tabs>
          <w:tab w:val="left" w:pos="508"/>
        </w:tabs>
        <w:spacing w:before="39" w:line="232" w:lineRule="auto"/>
        <w:ind w:left="507" w:hanging="387"/>
        <w:jc w:val="both"/>
        <w:rPr>
          <w:sz w:val="18"/>
        </w:rPr>
      </w:pPr>
      <w:r>
        <w:rPr>
          <w:color w:val="131413"/>
          <w:sz w:val="18"/>
        </w:rPr>
        <w:t>F.</w:t>
      </w:r>
      <w:r>
        <w:rPr>
          <w:color w:val="131413"/>
          <w:spacing w:val="-1"/>
          <w:sz w:val="18"/>
        </w:rPr>
        <w:t xml:space="preserve"> </w:t>
      </w:r>
      <w:r>
        <w:rPr>
          <w:color w:val="131413"/>
          <w:sz w:val="18"/>
        </w:rPr>
        <w:t>Munoz,</w:t>
      </w:r>
      <w:r>
        <w:rPr>
          <w:color w:val="131413"/>
          <w:spacing w:val="-2"/>
          <w:sz w:val="18"/>
        </w:rPr>
        <w:t xml:space="preserve"> </w:t>
      </w:r>
      <w:r>
        <w:rPr>
          <w:color w:val="131413"/>
          <w:sz w:val="18"/>
        </w:rPr>
        <w:t>G.</w:t>
      </w:r>
      <w:r>
        <w:rPr>
          <w:color w:val="131413"/>
          <w:spacing w:val="-1"/>
          <w:sz w:val="18"/>
        </w:rPr>
        <w:t xml:space="preserve"> </w:t>
      </w:r>
      <w:proofErr w:type="spellStart"/>
      <w:r>
        <w:rPr>
          <w:color w:val="131413"/>
          <w:sz w:val="18"/>
        </w:rPr>
        <w:t>Alici</w:t>
      </w:r>
      <w:proofErr w:type="spellEnd"/>
      <w:r>
        <w:rPr>
          <w:color w:val="131413"/>
          <w:sz w:val="18"/>
        </w:rPr>
        <w:t>,</w:t>
      </w:r>
      <w:r>
        <w:rPr>
          <w:color w:val="131413"/>
          <w:spacing w:val="-2"/>
          <w:sz w:val="18"/>
        </w:rPr>
        <w:t xml:space="preserve"> </w:t>
      </w:r>
      <w:r>
        <w:rPr>
          <w:color w:val="131413"/>
          <w:sz w:val="18"/>
        </w:rPr>
        <w:t>and</w:t>
      </w:r>
      <w:r>
        <w:rPr>
          <w:color w:val="131413"/>
          <w:spacing w:val="-1"/>
          <w:sz w:val="18"/>
        </w:rPr>
        <w:t xml:space="preserve"> </w:t>
      </w:r>
      <w:r>
        <w:rPr>
          <w:color w:val="131413"/>
          <w:sz w:val="18"/>
        </w:rPr>
        <w:t>W.</w:t>
      </w:r>
      <w:r>
        <w:rPr>
          <w:color w:val="131413"/>
          <w:spacing w:val="-1"/>
          <w:sz w:val="18"/>
        </w:rPr>
        <w:t xml:space="preserve"> </w:t>
      </w:r>
      <w:r>
        <w:rPr>
          <w:color w:val="131413"/>
          <w:sz w:val="18"/>
        </w:rPr>
        <w:t>Li,</w:t>
      </w:r>
      <w:r>
        <w:rPr>
          <w:color w:val="131413"/>
          <w:spacing w:val="-1"/>
          <w:sz w:val="18"/>
        </w:rPr>
        <w:t xml:space="preserve"> </w:t>
      </w:r>
      <w:r>
        <w:rPr>
          <w:rFonts w:ascii="Gill Sans MT" w:hAnsi="Gill Sans MT"/>
          <w:color w:val="131413"/>
          <w:sz w:val="18"/>
        </w:rPr>
        <w:t>“</w:t>
      </w:r>
      <w:r>
        <w:rPr>
          <w:color w:val="131413"/>
          <w:sz w:val="18"/>
        </w:rPr>
        <w:t>A</w:t>
      </w:r>
      <w:r>
        <w:rPr>
          <w:color w:val="131413"/>
          <w:spacing w:val="-1"/>
          <w:sz w:val="18"/>
        </w:rPr>
        <w:t xml:space="preserve"> </w:t>
      </w:r>
      <w:r>
        <w:rPr>
          <w:color w:val="131413"/>
          <w:sz w:val="18"/>
        </w:rPr>
        <w:t>review</w:t>
      </w:r>
      <w:r>
        <w:rPr>
          <w:color w:val="131413"/>
          <w:spacing w:val="-1"/>
          <w:sz w:val="18"/>
        </w:rPr>
        <w:t xml:space="preserve"> </w:t>
      </w:r>
      <w:r>
        <w:rPr>
          <w:color w:val="131413"/>
          <w:sz w:val="18"/>
        </w:rPr>
        <w:t>of</w:t>
      </w:r>
      <w:r>
        <w:rPr>
          <w:color w:val="131413"/>
          <w:spacing w:val="-1"/>
          <w:sz w:val="18"/>
        </w:rPr>
        <w:t xml:space="preserve"> </w:t>
      </w:r>
      <w:r>
        <w:rPr>
          <w:color w:val="131413"/>
          <w:sz w:val="18"/>
        </w:rPr>
        <w:t>drug</w:t>
      </w:r>
      <w:r>
        <w:rPr>
          <w:color w:val="131413"/>
          <w:spacing w:val="-1"/>
          <w:sz w:val="18"/>
        </w:rPr>
        <w:t xml:space="preserve"> </w:t>
      </w:r>
      <w:r>
        <w:rPr>
          <w:color w:val="131413"/>
          <w:sz w:val="18"/>
        </w:rPr>
        <w:t>delivery</w:t>
      </w:r>
      <w:r>
        <w:rPr>
          <w:color w:val="131413"/>
          <w:spacing w:val="-1"/>
          <w:sz w:val="18"/>
        </w:rPr>
        <w:t xml:space="preserve"> </w:t>
      </w:r>
      <w:r>
        <w:rPr>
          <w:color w:val="131413"/>
          <w:sz w:val="18"/>
        </w:rPr>
        <w:t>sys-</w:t>
      </w:r>
      <w:r>
        <w:rPr>
          <w:color w:val="131413"/>
          <w:sz w:val="18"/>
        </w:rPr>
        <w:t xml:space="preserve"> </w:t>
      </w:r>
      <w:proofErr w:type="spellStart"/>
      <w:r>
        <w:rPr>
          <w:color w:val="131413"/>
          <w:sz w:val="18"/>
        </w:rPr>
        <w:t>tems</w:t>
      </w:r>
      <w:proofErr w:type="spellEnd"/>
      <w:r>
        <w:rPr>
          <w:color w:val="131413"/>
          <w:sz w:val="18"/>
        </w:rPr>
        <w:t xml:space="preserve"> for capsule endoscopy,</w:t>
      </w:r>
      <w:r>
        <w:rPr>
          <w:rFonts w:ascii="Gill Sans MT" w:hAnsi="Gill Sans MT"/>
          <w:color w:val="131413"/>
          <w:sz w:val="18"/>
        </w:rPr>
        <w:t xml:space="preserve">” </w:t>
      </w:r>
      <w:r>
        <w:rPr>
          <w:rFonts w:ascii="Bookman Old Style" w:hAnsi="Bookman Old Style"/>
          <w:i/>
          <w:color w:val="131413"/>
          <w:sz w:val="18"/>
        </w:rPr>
        <w:t>Advanced Drug Delivery Reviews</w:t>
      </w:r>
      <w:r>
        <w:rPr>
          <w:color w:val="131413"/>
          <w:sz w:val="18"/>
        </w:rPr>
        <w:t>, vol. 71, pp. 77</w:t>
      </w:r>
      <w:r>
        <w:rPr>
          <w:rFonts w:ascii="Gill Sans MT" w:hAnsi="Gill Sans MT"/>
          <w:color w:val="131413"/>
          <w:sz w:val="18"/>
        </w:rPr>
        <w:t>–</w:t>
      </w:r>
      <w:r>
        <w:rPr>
          <w:color w:val="131413"/>
          <w:sz w:val="18"/>
        </w:rPr>
        <w:t>85, 2014.</w:t>
      </w:r>
    </w:p>
    <w:p w14:paraId="0A3C952B" w14:textId="77777777" w:rsidR="00975370" w:rsidRDefault="0058442E">
      <w:pPr>
        <w:pStyle w:val="ListParagraph"/>
        <w:numPr>
          <w:ilvl w:val="0"/>
          <w:numId w:val="1"/>
        </w:numPr>
        <w:tabs>
          <w:tab w:val="left" w:pos="508"/>
        </w:tabs>
        <w:spacing w:before="47" w:line="200" w:lineRule="exact"/>
        <w:ind w:left="507" w:right="0" w:hanging="388"/>
        <w:jc w:val="both"/>
        <w:rPr>
          <w:sz w:val="18"/>
        </w:rPr>
      </w:pPr>
      <w:r>
        <w:rPr>
          <w:color w:val="131413"/>
          <w:sz w:val="18"/>
        </w:rPr>
        <w:t>P.</w:t>
      </w:r>
      <w:r>
        <w:rPr>
          <w:color w:val="131413"/>
          <w:spacing w:val="3"/>
          <w:sz w:val="18"/>
        </w:rPr>
        <w:t xml:space="preserve"> </w:t>
      </w:r>
      <w:r>
        <w:rPr>
          <w:color w:val="131413"/>
          <w:sz w:val="18"/>
        </w:rPr>
        <w:t>J.</w:t>
      </w:r>
      <w:r>
        <w:rPr>
          <w:color w:val="131413"/>
          <w:spacing w:val="3"/>
          <w:sz w:val="18"/>
        </w:rPr>
        <w:t xml:space="preserve"> </w:t>
      </w:r>
      <w:proofErr w:type="spellStart"/>
      <w:r>
        <w:rPr>
          <w:color w:val="131413"/>
          <w:sz w:val="18"/>
        </w:rPr>
        <w:t>Turnbaugh</w:t>
      </w:r>
      <w:proofErr w:type="spellEnd"/>
      <w:r>
        <w:rPr>
          <w:color w:val="131413"/>
          <w:sz w:val="18"/>
        </w:rPr>
        <w:t>,</w:t>
      </w:r>
      <w:r>
        <w:rPr>
          <w:color w:val="131413"/>
          <w:spacing w:val="3"/>
          <w:sz w:val="18"/>
        </w:rPr>
        <w:t xml:space="preserve"> </w:t>
      </w:r>
      <w:r>
        <w:rPr>
          <w:color w:val="131413"/>
          <w:sz w:val="18"/>
        </w:rPr>
        <w:t>R.</w:t>
      </w:r>
      <w:r>
        <w:rPr>
          <w:color w:val="131413"/>
          <w:spacing w:val="3"/>
          <w:sz w:val="18"/>
        </w:rPr>
        <w:t xml:space="preserve"> </w:t>
      </w:r>
      <w:r>
        <w:rPr>
          <w:color w:val="131413"/>
          <w:sz w:val="18"/>
        </w:rPr>
        <w:t>E.</w:t>
      </w:r>
      <w:r>
        <w:rPr>
          <w:color w:val="131413"/>
          <w:spacing w:val="3"/>
          <w:sz w:val="18"/>
        </w:rPr>
        <w:t xml:space="preserve"> </w:t>
      </w:r>
      <w:r>
        <w:rPr>
          <w:color w:val="131413"/>
          <w:sz w:val="18"/>
        </w:rPr>
        <w:t>Ley,</w:t>
      </w:r>
      <w:r>
        <w:rPr>
          <w:color w:val="131413"/>
          <w:spacing w:val="3"/>
          <w:sz w:val="18"/>
        </w:rPr>
        <w:t xml:space="preserve"> </w:t>
      </w:r>
      <w:r>
        <w:rPr>
          <w:color w:val="131413"/>
          <w:sz w:val="18"/>
        </w:rPr>
        <w:t>M.</w:t>
      </w:r>
      <w:r>
        <w:rPr>
          <w:color w:val="131413"/>
          <w:spacing w:val="1"/>
          <w:sz w:val="18"/>
        </w:rPr>
        <w:t xml:space="preserve"> </w:t>
      </w:r>
      <w:r>
        <w:rPr>
          <w:color w:val="131413"/>
          <w:sz w:val="18"/>
        </w:rPr>
        <w:t>Hamady,</w:t>
      </w:r>
      <w:r>
        <w:rPr>
          <w:color w:val="131413"/>
          <w:spacing w:val="5"/>
          <w:sz w:val="18"/>
        </w:rPr>
        <w:t xml:space="preserve"> </w:t>
      </w:r>
      <w:r>
        <w:rPr>
          <w:color w:val="131413"/>
          <w:sz w:val="18"/>
        </w:rPr>
        <w:t>C.</w:t>
      </w:r>
      <w:r>
        <w:rPr>
          <w:color w:val="131413"/>
          <w:spacing w:val="3"/>
          <w:sz w:val="18"/>
        </w:rPr>
        <w:t xml:space="preserve"> </w:t>
      </w:r>
      <w:r>
        <w:rPr>
          <w:color w:val="131413"/>
          <w:sz w:val="18"/>
        </w:rPr>
        <w:t>M.</w:t>
      </w:r>
      <w:r>
        <w:rPr>
          <w:color w:val="131413"/>
          <w:spacing w:val="1"/>
          <w:sz w:val="18"/>
        </w:rPr>
        <w:t xml:space="preserve"> </w:t>
      </w:r>
      <w:r>
        <w:rPr>
          <w:color w:val="131413"/>
          <w:sz w:val="18"/>
        </w:rPr>
        <w:t>Fraser-</w:t>
      </w:r>
      <w:r>
        <w:rPr>
          <w:color w:val="131413"/>
          <w:spacing w:val="-2"/>
          <w:sz w:val="18"/>
        </w:rPr>
        <w:t>Liggett,</w:t>
      </w:r>
    </w:p>
    <w:p w14:paraId="0A3C952C" w14:textId="77777777" w:rsidR="00975370" w:rsidRDefault="0058442E">
      <w:pPr>
        <w:spacing w:before="2" w:line="232" w:lineRule="auto"/>
        <w:ind w:left="507" w:right="117"/>
        <w:jc w:val="both"/>
        <w:rPr>
          <w:sz w:val="18"/>
        </w:rPr>
      </w:pPr>
      <w:r>
        <w:rPr>
          <w:color w:val="131413"/>
          <w:sz w:val="18"/>
        </w:rPr>
        <w:t xml:space="preserve">R. Knight, and J. I. Gordon, </w:t>
      </w:r>
      <w:r>
        <w:rPr>
          <w:rFonts w:ascii="Gill Sans MT" w:hAnsi="Gill Sans MT"/>
          <w:color w:val="131413"/>
          <w:sz w:val="18"/>
        </w:rPr>
        <w:t>“</w:t>
      </w:r>
      <w:r>
        <w:rPr>
          <w:color w:val="131413"/>
          <w:sz w:val="18"/>
        </w:rPr>
        <w:t xml:space="preserve">The human microbiome pro- </w:t>
      </w:r>
      <w:proofErr w:type="spellStart"/>
      <w:r>
        <w:rPr>
          <w:color w:val="131413"/>
          <w:sz w:val="18"/>
        </w:rPr>
        <w:t>ject</w:t>
      </w:r>
      <w:proofErr w:type="spellEnd"/>
      <w:r>
        <w:rPr>
          <w:color w:val="131413"/>
          <w:sz w:val="18"/>
        </w:rPr>
        <w:t>,</w:t>
      </w:r>
      <w:r>
        <w:rPr>
          <w:rFonts w:ascii="Gill Sans MT" w:hAnsi="Gill Sans MT"/>
          <w:color w:val="131413"/>
          <w:sz w:val="18"/>
        </w:rPr>
        <w:t xml:space="preserve">” </w:t>
      </w:r>
      <w:r>
        <w:rPr>
          <w:rFonts w:ascii="Bookman Old Style" w:hAnsi="Bookman Old Style"/>
          <w:i/>
          <w:color w:val="131413"/>
          <w:sz w:val="18"/>
        </w:rPr>
        <w:t>Nature</w:t>
      </w:r>
      <w:r>
        <w:rPr>
          <w:color w:val="131413"/>
          <w:sz w:val="18"/>
        </w:rPr>
        <w:t>, vol. 449, no. 7164, pp. 804</w:t>
      </w:r>
      <w:r>
        <w:rPr>
          <w:rFonts w:ascii="Gill Sans MT" w:hAnsi="Gill Sans MT"/>
          <w:color w:val="131413"/>
          <w:sz w:val="18"/>
        </w:rPr>
        <w:t>–</w:t>
      </w:r>
      <w:r>
        <w:rPr>
          <w:color w:val="131413"/>
          <w:sz w:val="18"/>
        </w:rPr>
        <w:t>810, 2007.</w:t>
      </w:r>
    </w:p>
    <w:p w14:paraId="0A3C952D" w14:textId="77777777" w:rsidR="00975370" w:rsidRDefault="0058442E">
      <w:pPr>
        <w:pStyle w:val="ListParagraph"/>
        <w:numPr>
          <w:ilvl w:val="0"/>
          <w:numId w:val="1"/>
        </w:numPr>
        <w:tabs>
          <w:tab w:val="left" w:pos="508"/>
        </w:tabs>
        <w:spacing w:before="39" w:line="235" w:lineRule="auto"/>
        <w:ind w:left="507" w:right="116" w:hanging="387"/>
        <w:jc w:val="both"/>
        <w:rPr>
          <w:sz w:val="18"/>
        </w:rPr>
      </w:pPr>
      <w:r>
        <w:rPr>
          <w:color w:val="131413"/>
          <w:sz w:val="18"/>
        </w:rPr>
        <w:t xml:space="preserve">G. </w:t>
      </w:r>
      <w:proofErr w:type="spellStart"/>
      <w:r>
        <w:rPr>
          <w:color w:val="131413"/>
          <w:sz w:val="18"/>
        </w:rPr>
        <w:t>Falony</w:t>
      </w:r>
      <w:proofErr w:type="spellEnd"/>
      <w:r>
        <w:rPr>
          <w:color w:val="131413"/>
          <w:sz w:val="18"/>
        </w:rPr>
        <w:t xml:space="preserve">, M. </w:t>
      </w:r>
      <w:proofErr w:type="spellStart"/>
      <w:r>
        <w:rPr>
          <w:color w:val="131413"/>
          <w:sz w:val="18"/>
        </w:rPr>
        <w:t>Joossens</w:t>
      </w:r>
      <w:proofErr w:type="spellEnd"/>
      <w:r>
        <w:rPr>
          <w:color w:val="131413"/>
          <w:sz w:val="18"/>
        </w:rPr>
        <w:t xml:space="preserve">, S. Vieira-Silva et al., </w:t>
      </w:r>
      <w:r>
        <w:rPr>
          <w:rFonts w:ascii="Gill Sans MT" w:hAnsi="Gill Sans MT"/>
          <w:color w:val="131413"/>
          <w:sz w:val="18"/>
        </w:rPr>
        <w:t>“</w:t>
      </w:r>
      <w:r>
        <w:rPr>
          <w:color w:val="131413"/>
          <w:sz w:val="18"/>
        </w:rPr>
        <w:t>Population-</w:t>
      </w:r>
      <w:r>
        <w:rPr>
          <w:color w:val="131413"/>
          <w:spacing w:val="40"/>
          <w:sz w:val="18"/>
        </w:rPr>
        <w:t xml:space="preserve"> </w:t>
      </w:r>
      <w:r>
        <w:rPr>
          <w:color w:val="131413"/>
          <w:sz w:val="18"/>
        </w:rPr>
        <w:t>level</w:t>
      </w:r>
      <w:r>
        <w:rPr>
          <w:color w:val="131413"/>
          <w:spacing w:val="80"/>
          <w:sz w:val="18"/>
        </w:rPr>
        <w:t xml:space="preserve"> </w:t>
      </w:r>
      <w:r>
        <w:rPr>
          <w:color w:val="131413"/>
          <w:sz w:val="18"/>
        </w:rPr>
        <w:t>analysis</w:t>
      </w:r>
      <w:r>
        <w:rPr>
          <w:color w:val="131413"/>
          <w:spacing w:val="80"/>
          <w:sz w:val="18"/>
        </w:rPr>
        <w:t xml:space="preserve"> </w:t>
      </w:r>
      <w:r>
        <w:rPr>
          <w:color w:val="131413"/>
          <w:sz w:val="18"/>
        </w:rPr>
        <w:t>of</w:t>
      </w:r>
      <w:r>
        <w:rPr>
          <w:color w:val="131413"/>
          <w:spacing w:val="80"/>
          <w:sz w:val="18"/>
        </w:rPr>
        <w:t xml:space="preserve"> </w:t>
      </w:r>
      <w:r>
        <w:rPr>
          <w:color w:val="131413"/>
          <w:sz w:val="18"/>
        </w:rPr>
        <w:t>gut</w:t>
      </w:r>
      <w:r>
        <w:rPr>
          <w:color w:val="131413"/>
          <w:spacing w:val="80"/>
          <w:sz w:val="18"/>
        </w:rPr>
        <w:t xml:space="preserve"> </w:t>
      </w:r>
      <w:r>
        <w:rPr>
          <w:color w:val="131413"/>
          <w:sz w:val="18"/>
        </w:rPr>
        <w:t>microbiome</w:t>
      </w:r>
      <w:r>
        <w:rPr>
          <w:color w:val="131413"/>
          <w:spacing w:val="80"/>
          <w:sz w:val="18"/>
        </w:rPr>
        <w:t xml:space="preserve"> </w:t>
      </w:r>
      <w:r>
        <w:rPr>
          <w:color w:val="131413"/>
          <w:sz w:val="18"/>
        </w:rPr>
        <w:t>variation,</w:t>
      </w:r>
      <w:r>
        <w:rPr>
          <w:rFonts w:ascii="Gill Sans MT" w:hAnsi="Gill Sans MT"/>
          <w:color w:val="131413"/>
          <w:sz w:val="18"/>
        </w:rPr>
        <w:t>”</w:t>
      </w:r>
      <w:r>
        <w:rPr>
          <w:rFonts w:ascii="Gill Sans MT" w:hAnsi="Gill Sans MT"/>
          <w:color w:val="131413"/>
          <w:spacing w:val="90"/>
          <w:sz w:val="18"/>
        </w:rPr>
        <w:t xml:space="preserve"> </w:t>
      </w:r>
      <w:r>
        <w:rPr>
          <w:rFonts w:ascii="Bookman Old Style" w:hAnsi="Bookman Old Style"/>
          <w:i/>
          <w:color w:val="131413"/>
          <w:sz w:val="18"/>
        </w:rPr>
        <w:t>Science</w:t>
      </w:r>
      <w:r>
        <w:rPr>
          <w:color w:val="131413"/>
          <w:sz w:val="18"/>
        </w:rPr>
        <w:t>, vol. 352, no. 6285, pp. 560</w:t>
      </w:r>
      <w:r>
        <w:rPr>
          <w:rFonts w:ascii="Gill Sans MT" w:hAnsi="Gill Sans MT"/>
          <w:color w:val="131413"/>
          <w:sz w:val="18"/>
        </w:rPr>
        <w:t>–</w:t>
      </w:r>
      <w:r>
        <w:rPr>
          <w:color w:val="131413"/>
          <w:sz w:val="18"/>
        </w:rPr>
        <w:t>564, 2016.</w:t>
      </w:r>
    </w:p>
    <w:p w14:paraId="0A3C952E" w14:textId="77777777" w:rsidR="00975370" w:rsidRDefault="0058442E">
      <w:pPr>
        <w:pStyle w:val="ListParagraph"/>
        <w:numPr>
          <w:ilvl w:val="0"/>
          <w:numId w:val="1"/>
        </w:numPr>
        <w:tabs>
          <w:tab w:val="left" w:pos="507"/>
        </w:tabs>
        <w:spacing w:before="46" w:line="237" w:lineRule="auto"/>
        <w:ind w:left="506" w:hanging="387"/>
        <w:jc w:val="both"/>
        <w:rPr>
          <w:sz w:val="18"/>
        </w:rPr>
      </w:pPr>
      <w:r>
        <w:rPr>
          <w:color w:val="131413"/>
          <w:sz w:val="18"/>
        </w:rPr>
        <w:t xml:space="preserve">G. B. Hatton, V. Yadav, A. W. Basit, and H. A. Merchant, </w:t>
      </w:r>
      <w:r>
        <w:rPr>
          <w:rFonts w:ascii="Gill Sans MT" w:hAnsi="Gill Sans MT"/>
          <w:color w:val="131413"/>
          <w:sz w:val="18"/>
        </w:rPr>
        <w:t>“</w:t>
      </w:r>
      <w:r>
        <w:rPr>
          <w:color w:val="131413"/>
          <w:sz w:val="18"/>
        </w:rPr>
        <w:t>Ani</w:t>
      </w:r>
      <w:r>
        <w:rPr>
          <w:color w:val="131413"/>
          <w:sz w:val="18"/>
        </w:rPr>
        <w:t>mal farm: considerations in animal gastrointestinal physiology and relevance to drug delivery in humans,</w:t>
      </w:r>
      <w:r>
        <w:rPr>
          <w:rFonts w:ascii="Gill Sans MT" w:hAnsi="Gill Sans MT"/>
          <w:color w:val="131413"/>
          <w:sz w:val="18"/>
        </w:rPr>
        <w:t xml:space="preserve">” </w:t>
      </w:r>
      <w:r>
        <w:rPr>
          <w:rFonts w:ascii="Bookman Old Style" w:hAnsi="Bookman Old Style"/>
          <w:i/>
          <w:color w:val="131413"/>
          <w:sz w:val="18"/>
        </w:rPr>
        <w:t xml:space="preserve">Jour- </w:t>
      </w:r>
      <w:proofErr w:type="spellStart"/>
      <w:r>
        <w:rPr>
          <w:rFonts w:ascii="Bookman Old Style" w:hAnsi="Bookman Old Style"/>
          <w:i/>
          <w:color w:val="131413"/>
          <w:spacing w:val="-2"/>
          <w:sz w:val="18"/>
        </w:rPr>
        <w:t>nal</w:t>
      </w:r>
      <w:proofErr w:type="spellEnd"/>
      <w:r>
        <w:rPr>
          <w:rFonts w:ascii="Bookman Old Style" w:hAnsi="Bookman Old Style"/>
          <w:i/>
          <w:color w:val="131413"/>
          <w:spacing w:val="-12"/>
          <w:sz w:val="18"/>
        </w:rPr>
        <w:t xml:space="preserve"> </w:t>
      </w:r>
      <w:r>
        <w:rPr>
          <w:rFonts w:ascii="Bookman Old Style" w:hAnsi="Bookman Old Style"/>
          <w:i/>
          <w:color w:val="131413"/>
          <w:spacing w:val="-2"/>
          <w:sz w:val="18"/>
        </w:rPr>
        <w:t>of</w:t>
      </w:r>
      <w:r>
        <w:rPr>
          <w:rFonts w:ascii="Bookman Old Style" w:hAnsi="Bookman Old Style"/>
          <w:i/>
          <w:color w:val="131413"/>
          <w:spacing w:val="-11"/>
          <w:sz w:val="18"/>
        </w:rPr>
        <w:t xml:space="preserve"> </w:t>
      </w:r>
      <w:r>
        <w:rPr>
          <w:rFonts w:ascii="Bookman Old Style" w:hAnsi="Bookman Old Style"/>
          <w:i/>
          <w:color w:val="131413"/>
          <w:spacing w:val="-2"/>
          <w:sz w:val="18"/>
        </w:rPr>
        <w:t>Pharmaceutical</w:t>
      </w:r>
      <w:r>
        <w:rPr>
          <w:rFonts w:ascii="Bookman Old Style" w:hAnsi="Bookman Old Style"/>
          <w:i/>
          <w:color w:val="131413"/>
          <w:spacing w:val="-12"/>
          <w:sz w:val="18"/>
        </w:rPr>
        <w:t xml:space="preserve"> </w:t>
      </w:r>
      <w:r>
        <w:rPr>
          <w:rFonts w:ascii="Bookman Old Style" w:hAnsi="Bookman Old Style"/>
          <w:i/>
          <w:color w:val="131413"/>
          <w:spacing w:val="-2"/>
          <w:sz w:val="18"/>
        </w:rPr>
        <w:t>Sciences</w:t>
      </w:r>
      <w:r>
        <w:rPr>
          <w:color w:val="131413"/>
          <w:spacing w:val="-2"/>
          <w:sz w:val="18"/>
        </w:rPr>
        <w:t>,</w:t>
      </w:r>
      <w:r>
        <w:rPr>
          <w:color w:val="131413"/>
          <w:spacing w:val="-9"/>
          <w:sz w:val="18"/>
        </w:rPr>
        <w:t xml:space="preserve"> </w:t>
      </w:r>
      <w:r>
        <w:rPr>
          <w:color w:val="131413"/>
          <w:spacing w:val="-2"/>
          <w:sz w:val="18"/>
        </w:rPr>
        <w:t>vol.</w:t>
      </w:r>
      <w:r>
        <w:rPr>
          <w:color w:val="131413"/>
          <w:spacing w:val="-9"/>
          <w:sz w:val="18"/>
        </w:rPr>
        <w:t xml:space="preserve"> </w:t>
      </w:r>
      <w:r>
        <w:rPr>
          <w:color w:val="131413"/>
          <w:spacing w:val="-2"/>
          <w:sz w:val="18"/>
        </w:rPr>
        <w:t>104,</w:t>
      </w:r>
      <w:r>
        <w:rPr>
          <w:color w:val="131413"/>
          <w:spacing w:val="-10"/>
          <w:sz w:val="18"/>
        </w:rPr>
        <w:t xml:space="preserve"> </w:t>
      </w:r>
      <w:r>
        <w:rPr>
          <w:color w:val="131413"/>
          <w:spacing w:val="-2"/>
          <w:sz w:val="18"/>
        </w:rPr>
        <w:t>no.</w:t>
      </w:r>
      <w:r>
        <w:rPr>
          <w:color w:val="131413"/>
          <w:spacing w:val="-9"/>
          <w:sz w:val="18"/>
        </w:rPr>
        <w:t xml:space="preserve"> </w:t>
      </w:r>
      <w:r>
        <w:rPr>
          <w:color w:val="131413"/>
          <w:spacing w:val="-2"/>
          <w:sz w:val="18"/>
        </w:rPr>
        <w:t>9,</w:t>
      </w:r>
      <w:r>
        <w:rPr>
          <w:color w:val="131413"/>
          <w:spacing w:val="-9"/>
          <w:sz w:val="18"/>
        </w:rPr>
        <w:t xml:space="preserve"> </w:t>
      </w:r>
      <w:r>
        <w:rPr>
          <w:color w:val="131413"/>
          <w:spacing w:val="-2"/>
          <w:sz w:val="18"/>
        </w:rPr>
        <w:t>pp.</w:t>
      </w:r>
      <w:r>
        <w:rPr>
          <w:color w:val="131413"/>
          <w:spacing w:val="-9"/>
          <w:sz w:val="18"/>
        </w:rPr>
        <w:t xml:space="preserve"> </w:t>
      </w:r>
      <w:r>
        <w:rPr>
          <w:color w:val="131413"/>
          <w:spacing w:val="-2"/>
          <w:sz w:val="18"/>
        </w:rPr>
        <w:t>2747</w:t>
      </w:r>
      <w:r>
        <w:rPr>
          <w:rFonts w:ascii="Gill Sans MT" w:hAnsi="Gill Sans MT"/>
          <w:color w:val="131413"/>
          <w:spacing w:val="-2"/>
          <w:sz w:val="18"/>
        </w:rPr>
        <w:t xml:space="preserve">– </w:t>
      </w:r>
      <w:r>
        <w:rPr>
          <w:color w:val="131413"/>
          <w:sz w:val="18"/>
        </w:rPr>
        <w:t>2776, 2015.</w:t>
      </w:r>
    </w:p>
    <w:p w14:paraId="0A3C952F" w14:textId="77777777" w:rsidR="00975370" w:rsidRDefault="0058442E">
      <w:pPr>
        <w:pStyle w:val="ListParagraph"/>
        <w:numPr>
          <w:ilvl w:val="0"/>
          <w:numId w:val="1"/>
        </w:numPr>
        <w:tabs>
          <w:tab w:val="left" w:pos="507"/>
        </w:tabs>
        <w:spacing w:before="33" w:line="242" w:lineRule="auto"/>
        <w:ind w:left="506" w:hanging="387"/>
        <w:jc w:val="both"/>
        <w:rPr>
          <w:sz w:val="18"/>
        </w:rPr>
      </w:pPr>
      <w:r>
        <w:rPr>
          <w:color w:val="131413"/>
          <w:sz w:val="18"/>
        </w:rPr>
        <w:t>L.</w:t>
      </w:r>
      <w:r>
        <w:rPr>
          <w:color w:val="131413"/>
          <w:spacing w:val="32"/>
          <w:sz w:val="18"/>
        </w:rPr>
        <w:t xml:space="preserve"> </w:t>
      </w:r>
      <w:r>
        <w:rPr>
          <w:color w:val="131413"/>
          <w:sz w:val="18"/>
        </w:rPr>
        <w:t>P.</w:t>
      </w:r>
      <w:r>
        <w:rPr>
          <w:color w:val="131413"/>
          <w:spacing w:val="33"/>
          <w:sz w:val="18"/>
        </w:rPr>
        <w:t xml:space="preserve"> </w:t>
      </w:r>
      <w:r>
        <w:rPr>
          <w:color w:val="131413"/>
          <w:sz w:val="18"/>
        </w:rPr>
        <w:t>Coelho,</w:t>
      </w:r>
      <w:r>
        <w:rPr>
          <w:color w:val="131413"/>
          <w:spacing w:val="33"/>
          <w:sz w:val="18"/>
        </w:rPr>
        <w:t xml:space="preserve"> </w:t>
      </w:r>
      <w:r>
        <w:rPr>
          <w:color w:val="131413"/>
          <w:sz w:val="18"/>
        </w:rPr>
        <w:t>J.</w:t>
      </w:r>
      <w:r>
        <w:rPr>
          <w:color w:val="131413"/>
          <w:spacing w:val="33"/>
          <w:sz w:val="18"/>
        </w:rPr>
        <w:t xml:space="preserve"> </w:t>
      </w:r>
      <w:r>
        <w:rPr>
          <w:color w:val="131413"/>
          <w:sz w:val="18"/>
        </w:rPr>
        <w:t>R.</w:t>
      </w:r>
      <w:r>
        <w:rPr>
          <w:color w:val="131413"/>
          <w:spacing w:val="33"/>
          <w:sz w:val="18"/>
        </w:rPr>
        <w:t xml:space="preserve"> </w:t>
      </w:r>
      <w:proofErr w:type="spellStart"/>
      <w:r>
        <w:rPr>
          <w:color w:val="131413"/>
          <w:sz w:val="18"/>
        </w:rPr>
        <w:t>Kultima</w:t>
      </w:r>
      <w:proofErr w:type="spellEnd"/>
      <w:r>
        <w:rPr>
          <w:color w:val="131413"/>
          <w:sz w:val="18"/>
        </w:rPr>
        <w:t>,</w:t>
      </w:r>
      <w:r>
        <w:rPr>
          <w:color w:val="131413"/>
          <w:spacing w:val="32"/>
          <w:sz w:val="18"/>
        </w:rPr>
        <w:t xml:space="preserve"> </w:t>
      </w:r>
      <w:r>
        <w:rPr>
          <w:color w:val="131413"/>
          <w:sz w:val="18"/>
        </w:rPr>
        <w:t>P.</w:t>
      </w:r>
      <w:r>
        <w:rPr>
          <w:color w:val="131413"/>
          <w:spacing w:val="34"/>
          <w:sz w:val="18"/>
        </w:rPr>
        <w:t xml:space="preserve"> </w:t>
      </w:r>
      <w:r>
        <w:rPr>
          <w:color w:val="131413"/>
          <w:sz w:val="18"/>
        </w:rPr>
        <w:t>I.</w:t>
      </w:r>
      <w:r>
        <w:rPr>
          <w:color w:val="131413"/>
          <w:spacing w:val="33"/>
          <w:sz w:val="18"/>
        </w:rPr>
        <w:t xml:space="preserve"> </w:t>
      </w:r>
      <w:proofErr w:type="spellStart"/>
      <w:r>
        <w:rPr>
          <w:color w:val="131413"/>
          <w:sz w:val="18"/>
        </w:rPr>
        <w:t>Costea</w:t>
      </w:r>
      <w:proofErr w:type="spellEnd"/>
      <w:r>
        <w:rPr>
          <w:color w:val="131413"/>
          <w:spacing w:val="33"/>
          <w:sz w:val="18"/>
        </w:rPr>
        <w:t xml:space="preserve"> </w:t>
      </w:r>
      <w:r>
        <w:rPr>
          <w:color w:val="131413"/>
          <w:sz w:val="18"/>
        </w:rPr>
        <w:t>et</w:t>
      </w:r>
      <w:r>
        <w:rPr>
          <w:color w:val="131413"/>
          <w:spacing w:val="32"/>
          <w:sz w:val="18"/>
        </w:rPr>
        <w:t xml:space="preserve"> </w:t>
      </w:r>
      <w:r>
        <w:rPr>
          <w:color w:val="131413"/>
          <w:sz w:val="18"/>
        </w:rPr>
        <w:t>al.,</w:t>
      </w:r>
      <w:r>
        <w:rPr>
          <w:color w:val="131413"/>
          <w:spacing w:val="33"/>
          <w:sz w:val="18"/>
        </w:rPr>
        <w:t xml:space="preserve"> </w:t>
      </w:r>
      <w:r>
        <w:rPr>
          <w:rFonts w:ascii="Gill Sans MT" w:hAnsi="Gill Sans MT"/>
          <w:color w:val="131413"/>
          <w:sz w:val="18"/>
        </w:rPr>
        <w:t>“</w:t>
      </w:r>
      <w:r>
        <w:rPr>
          <w:color w:val="131413"/>
          <w:sz w:val="18"/>
        </w:rPr>
        <w:t>Similarity of</w:t>
      </w:r>
      <w:r>
        <w:rPr>
          <w:color w:val="131413"/>
          <w:spacing w:val="40"/>
          <w:sz w:val="18"/>
        </w:rPr>
        <w:t xml:space="preserve"> </w:t>
      </w:r>
      <w:r>
        <w:rPr>
          <w:color w:val="131413"/>
          <w:sz w:val="18"/>
        </w:rPr>
        <w:t>the</w:t>
      </w:r>
      <w:r>
        <w:rPr>
          <w:color w:val="131413"/>
          <w:spacing w:val="40"/>
          <w:sz w:val="18"/>
        </w:rPr>
        <w:t xml:space="preserve"> </w:t>
      </w:r>
      <w:r>
        <w:rPr>
          <w:color w:val="131413"/>
          <w:sz w:val="18"/>
        </w:rPr>
        <w:t>dog</w:t>
      </w:r>
      <w:r>
        <w:rPr>
          <w:color w:val="131413"/>
          <w:spacing w:val="40"/>
          <w:sz w:val="18"/>
        </w:rPr>
        <w:t xml:space="preserve"> </w:t>
      </w:r>
      <w:r>
        <w:rPr>
          <w:color w:val="131413"/>
          <w:sz w:val="18"/>
        </w:rPr>
        <w:t>and</w:t>
      </w:r>
      <w:r>
        <w:rPr>
          <w:color w:val="131413"/>
          <w:spacing w:val="40"/>
          <w:sz w:val="18"/>
        </w:rPr>
        <w:t xml:space="preserve"> </w:t>
      </w:r>
      <w:r>
        <w:rPr>
          <w:color w:val="131413"/>
          <w:sz w:val="18"/>
        </w:rPr>
        <w:t>human</w:t>
      </w:r>
      <w:r>
        <w:rPr>
          <w:color w:val="131413"/>
          <w:spacing w:val="40"/>
          <w:sz w:val="18"/>
        </w:rPr>
        <w:t xml:space="preserve"> </w:t>
      </w:r>
      <w:r>
        <w:rPr>
          <w:color w:val="131413"/>
          <w:sz w:val="18"/>
        </w:rPr>
        <w:t>gut</w:t>
      </w:r>
      <w:r>
        <w:rPr>
          <w:color w:val="131413"/>
          <w:spacing w:val="40"/>
          <w:sz w:val="18"/>
        </w:rPr>
        <w:t xml:space="preserve"> </w:t>
      </w:r>
      <w:r>
        <w:rPr>
          <w:color w:val="131413"/>
          <w:sz w:val="18"/>
        </w:rPr>
        <w:t>microbiomes</w:t>
      </w:r>
      <w:r>
        <w:rPr>
          <w:color w:val="131413"/>
          <w:spacing w:val="40"/>
          <w:sz w:val="18"/>
        </w:rPr>
        <w:t xml:space="preserve"> </w:t>
      </w:r>
      <w:r>
        <w:rPr>
          <w:color w:val="131413"/>
          <w:sz w:val="18"/>
        </w:rPr>
        <w:t>in</w:t>
      </w:r>
      <w:r>
        <w:rPr>
          <w:color w:val="131413"/>
          <w:spacing w:val="40"/>
          <w:sz w:val="18"/>
        </w:rPr>
        <w:t xml:space="preserve"> </w:t>
      </w:r>
      <w:r>
        <w:rPr>
          <w:color w:val="131413"/>
          <w:sz w:val="18"/>
        </w:rPr>
        <w:t>gene</w:t>
      </w:r>
      <w:r>
        <w:rPr>
          <w:color w:val="131413"/>
          <w:spacing w:val="38"/>
          <w:sz w:val="18"/>
        </w:rPr>
        <w:t xml:space="preserve"> </w:t>
      </w:r>
      <w:r>
        <w:rPr>
          <w:color w:val="131413"/>
          <w:sz w:val="18"/>
        </w:rPr>
        <w:t>content and response to diet,</w:t>
      </w:r>
      <w:r>
        <w:rPr>
          <w:rFonts w:ascii="Gill Sans MT" w:hAnsi="Gill Sans MT"/>
          <w:color w:val="131413"/>
          <w:sz w:val="18"/>
        </w:rPr>
        <w:t xml:space="preserve">” </w:t>
      </w:r>
      <w:r>
        <w:rPr>
          <w:rFonts w:ascii="Bookman Old Style" w:hAnsi="Bookman Old Style"/>
          <w:i/>
          <w:color w:val="131413"/>
          <w:sz w:val="18"/>
        </w:rPr>
        <w:t>Microbiome</w:t>
      </w:r>
      <w:r>
        <w:rPr>
          <w:color w:val="131413"/>
          <w:sz w:val="18"/>
        </w:rPr>
        <w:t>, vol. 6, no. 1, p. 72,</w:t>
      </w:r>
      <w:r>
        <w:rPr>
          <w:color w:val="131413"/>
          <w:spacing w:val="80"/>
          <w:sz w:val="18"/>
        </w:rPr>
        <w:t xml:space="preserve"> </w:t>
      </w:r>
      <w:r>
        <w:rPr>
          <w:color w:val="131413"/>
          <w:spacing w:val="-2"/>
          <w:sz w:val="18"/>
        </w:rPr>
        <w:t>2018.</w:t>
      </w:r>
    </w:p>
    <w:p w14:paraId="0A3C9530" w14:textId="77777777" w:rsidR="00975370" w:rsidRDefault="0058442E">
      <w:pPr>
        <w:pStyle w:val="ListParagraph"/>
        <w:numPr>
          <w:ilvl w:val="0"/>
          <w:numId w:val="1"/>
        </w:numPr>
        <w:tabs>
          <w:tab w:val="left" w:pos="507"/>
        </w:tabs>
        <w:spacing w:before="34"/>
        <w:ind w:left="506" w:hanging="387"/>
        <w:jc w:val="both"/>
        <w:rPr>
          <w:sz w:val="18"/>
        </w:rPr>
      </w:pPr>
      <w:r>
        <w:rPr>
          <w:color w:val="131413"/>
          <w:sz w:val="18"/>
        </w:rPr>
        <w:t xml:space="preserve">L. Chandra, D. C. </w:t>
      </w:r>
      <w:proofErr w:type="spellStart"/>
      <w:r>
        <w:rPr>
          <w:color w:val="131413"/>
          <w:sz w:val="18"/>
        </w:rPr>
        <w:t>Borcherding</w:t>
      </w:r>
      <w:proofErr w:type="spellEnd"/>
      <w:r>
        <w:rPr>
          <w:color w:val="131413"/>
          <w:sz w:val="18"/>
        </w:rPr>
        <w:t xml:space="preserve">, D. Kingsbury et al., </w:t>
      </w:r>
      <w:r>
        <w:rPr>
          <w:rFonts w:ascii="Gill Sans MT" w:hAnsi="Gill Sans MT"/>
          <w:color w:val="131413"/>
          <w:sz w:val="18"/>
        </w:rPr>
        <w:t>“</w:t>
      </w:r>
      <w:proofErr w:type="spellStart"/>
      <w:r>
        <w:rPr>
          <w:color w:val="131413"/>
          <w:sz w:val="18"/>
        </w:rPr>
        <w:t>Deriva</w:t>
      </w:r>
      <w:proofErr w:type="spellEnd"/>
      <w:r>
        <w:rPr>
          <w:color w:val="131413"/>
          <w:sz w:val="18"/>
        </w:rPr>
        <w:t xml:space="preserve">- </w:t>
      </w:r>
      <w:proofErr w:type="spellStart"/>
      <w:r>
        <w:rPr>
          <w:color w:val="131413"/>
          <w:sz w:val="18"/>
        </w:rPr>
        <w:t>tion</w:t>
      </w:r>
      <w:proofErr w:type="spellEnd"/>
      <w:r>
        <w:rPr>
          <w:color w:val="131413"/>
          <w:sz w:val="18"/>
        </w:rPr>
        <w:t xml:space="preserve"> of adult canine intestinal organoids for translational research</w:t>
      </w:r>
      <w:r>
        <w:rPr>
          <w:color w:val="131413"/>
          <w:sz w:val="18"/>
        </w:rPr>
        <w:t xml:space="preserve"> in gastroenterology,</w:t>
      </w:r>
      <w:r>
        <w:rPr>
          <w:rFonts w:ascii="Gill Sans MT" w:hAnsi="Gill Sans MT"/>
          <w:color w:val="131413"/>
          <w:sz w:val="18"/>
        </w:rPr>
        <w:t xml:space="preserve">” </w:t>
      </w:r>
      <w:r>
        <w:rPr>
          <w:rFonts w:ascii="Bookman Old Style" w:hAnsi="Bookman Old Style"/>
          <w:i/>
          <w:color w:val="131413"/>
          <w:sz w:val="18"/>
        </w:rPr>
        <w:t>BMC Biology</w:t>
      </w:r>
      <w:r>
        <w:rPr>
          <w:color w:val="131413"/>
          <w:sz w:val="18"/>
        </w:rPr>
        <w:t>, vol. 17, no. 1,</w:t>
      </w:r>
    </w:p>
    <w:p w14:paraId="0A3C9531" w14:textId="77777777" w:rsidR="00975370" w:rsidRDefault="0058442E">
      <w:pPr>
        <w:spacing w:before="8"/>
        <w:ind w:left="506"/>
        <w:jc w:val="both"/>
        <w:rPr>
          <w:sz w:val="18"/>
        </w:rPr>
      </w:pPr>
      <w:r>
        <w:rPr>
          <w:color w:val="131413"/>
          <w:sz w:val="18"/>
        </w:rPr>
        <w:t>p.</w:t>
      </w:r>
      <w:r>
        <w:rPr>
          <w:color w:val="131413"/>
          <w:spacing w:val="4"/>
          <w:sz w:val="18"/>
        </w:rPr>
        <w:t xml:space="preserve"> </w:t>
      </w:r>
      <w:r>
        <w:rPr>
          <w:color w:val="131413"/>
          <w:sz w:val="18"/>
        </w:rPr>
        <w:t>33,</w:t>
      </w:r>
      <w:r>
        <w:rPr>
          <w:color w:val="131413"/>
          <w:spacing w:val="4"/>
          <w:sz w:val="18"/>
        </w:rPr>
        <w:t xml:space="preserve"> </w:t>
      </w:r>
      <w:r>
        <w:rPr>
          <w:color w:val="131413"/>
          <w:spacing w:val="-2"/>
          <w:sz w:val="18"/>
        </w:rPr>
        <w:t>2019.</w:t>
      </w:r>
    </w:p>
    <w:p w14:paraId="0A3C9532" w14:textId="77777777" w:rsidR="00975370" w:rsidRDefault="0058442E">
      <w:pPr>
        <w:pStyle w:val="ListParagraph"/>
        <w:numPr>
          <w:ilvl w:val="0"/>
          <w:numId w:val="1"/>
        </w:numPr>
        <w:tabs>
          <w:tab w:val="left" w:pos="507"/>
        </w:tabs>
        <w:spacing w:before="34"/>
        <w:ind w:left="506" w:hanging="387"/>
        <w:jc w:val="both"/>
        <w:rPr>
          <w:sz w:val="18"/>
        </w:rPr>
      </w:pPr>
      <w:r>
        <w:rPr>
          <w:color w:val="131413"/>
          <w:sz w:val="18"/>
        </w:rPr>
        <w:t xml:space="preserve">J. B. Furness, J. J. Cottrell, and D. M. Bravo, </w:t>
      </w:r>
      <w:r>
        <w:rPr>
          <w:rFonts w:ascii="Gill Sans MT" w:hAnsi="Gill Sans MT"/>
          <w:color w:val="131413"/>
          <w:sz w:val="18"/>
        </w:rPr>
        <w:t>“</w:t>
      </w:r>
      <w:r>
        <w:rPr>
          <w:color w:val="131413"/>
          <w:sz w:val="18"/>
        </w:rPr>
        <w:t>Comparative Gut Physiology Symposium: Comparative physiology of digestion,</w:t>
      </w:r>
      <w:r>
        <w:rPr>
          <w:rFonts w:ascii="Gill Sans MT" w:hAnsi="Gill Sans MT"/>
          <w:color w:val="131413"/>
          <w:sz w:val="18"/>
        </w:rPr>
        <w:t>”</w:t>
      </w:r>
      <w:r>
        <w:rPr>
          <w:rFonts w:ascii="Gill Sans MT" w:hAnsi="Gill Sans MT"/>
          <w:color w:val="131413"/>
          <w:spacing w:val="33"/>
          <w:sz w:val="18"/>
        </w:rPr>
        <w:t xml:space="preserve"> </w:t>
      </w:r>
      <w:r>
        <w:rPr>
          <w:rFonts w:ascii="Bookman Old Style" w:hAnsi="Bookman Old Style"/>
          <w:i/>
          <w:color w:val="131413"/>
          <w:sz w:val="18"/>
        </w:rPr>
        <w:t>Journal</w:t>
      </w:r>
      <w:r>
        <w:rPr>
          <w:rFonts w:ascii="Bookman Old Style" w:hAnsi="Bookman Old Style"/>
          <w:i/>
          <w:color w:val="131413"/>
          <w:spacing w:val="28"/>
          <w:sz w:val="18"/>
        </w:rPr>
        <w:t xml:space="preserve"> </w:t>
      </w:r>
      <w:r>
        <w:rPr>
          <w:rFonts w:ascii="Bookman Old Style" w:hAnsi="Bookman Old Style"/>
          <w:i/>
          <w:color w:val="131413"/>
          <w:sz w:val="18"/>
        </w:rPr>
        <w:t>of</w:t>
      </w:r>
      <w:r>
        <w:rPr>
          <w:rFonts w:ascii="Bookman Old Style" w:hAnsi="Bookman Old Style"/>
          <w:i/>
          <w:color w:val="131413"/>
          <w:spacing w:val="29"/>
          <w:sz w:val="18"/>
        </w:rPr>
        <w:t xml:space="preserve"> </w:t>
      </w:r>
      <w:r>
        <w:rPr>
          <w:rFonts w:ascii="Bookman Old Style" w:hAnsi="Bookman Old Style"/>
          <w:i/>
          <w:color w:val="131413"/>
          <w:sz w:val="18"/>
        </w:rPr>
        <w:t>Animal</w:t>
      </w:r>
      <w:r>
        <w:rPr>
          <w:rFonts w:ascii="Bookman Old Style" w:hAnsi="Bookman Old Style"/>
          <w:i/>
          <w:color w:val="131413"/>
          <w:spacing w:val="29"/>
          <w:sz w:val="18"/>
        </w:rPr>
        <w:t xml:space="preserve"> </w:t>
      </w:r>
      <w:r>
        <w:rPr>
          <w:rFonts w:ascii="Bookman Old Style" w:hAnsi="Bookman Old Style"/>
          <w:i/>
          <w:color w:val="131413"/>
          <w:sz w:val="18"/>
        </w:rPr>
        <w:t>Science</w:t>
      </w:r>
      <w:r>
        <w:rPr>
          <w:color w:val="131413"/>
          <w:sz w:val="18"/>
        </w:rPr>
        <w:t>,</w:t>
      </w:r>
      <w:r>
        <w:rPr>
          <w:color w:val="131413"/>
          <w:spacing w:val="38"/>
          <w:sz w:val="18"/>
        </w:rPr>
        <w:t xml:space="preserve"> </w:t>
      </w:r>
      <w:r>
        <w:rPr>
          <w:color w:val="131413"/>
          <w:sz w:val="18"/>
        </w:rPr>
        <w:t>vol.</w:t>
      </w:r>
      <w:r>
        <w:rPr>
          <w:color w:val="131413"/>
          <w:spacing w:val="38"/>
          <w:sz w:val="18"/>
        </w:rPr>
        <w:t xml:space="preserve"> </w:t>
      </w:r>
      <w:r>
        <w:rPr>
          <w:color w:val="131413"/>
          <w:sz w:val="18"/>
        </w:rPr>
        <w:t>93,</w:t>
      </w:r>
      <w:r>
        <w:rPr>
          <w:color w:val="131413"/>
          <w:spacing w:val="38"/>
          <w:sz w:val="18"/>
        </w:rPr>
        <w:t xml:space="preserve"> </w:t>
      </w:r>
      <w:r>
        <w:rPr>
          <w:color w:val="131413"/>
          <w:sz w:val="18"/>
        </w:rPr>
        <w:t>no.</w:t>
      </w:r>
      <w:r>
        <w:rPr>
          <w:color w:val="131413"/>
          <w:spacing w:val="39"/>
          <w:sz w:val="18"/>
        </w:rPr>
        <w:t xml:space="preserve"> </w:t>
      </w:r>
      <w:r>
        <w:rPr>
          <w:color w:val="131413"/>
          <w:sz w:val="18"/>
        </w:rPr>
        <w:t>2,</w:t>
      </w:r>
    </w:p>
    <w:p w14:paraId="0A3C9533" w14:textId="77777777" w:rsidR="00975370" w:rsidRDefault="0058442E">
      <w:pPr>
        <w:spacing w:line="211" w:lineRule="exact"/>
        <w:ind w:left="506"/>
        <w:jc w:val="both"/>
        <w:rPr>
          <w:sz w:val="18"/>
        </w:rPr>
      </w:pPr>
      <w:r>
        <w:rPr>
          <w:color w:val="131413"/>
          <w:sz w:val="18"/>
        </w:rPr>
        <w:t>pp.</w:t>
      </w:r>
      <w:r>
        <w:rPr>
          <w:color w:val="131413"/>
          <w:spacing w:val="7"/>
          <w:sz w:val="18"/>
        </w:rPr>
        <w:t xml:space="preserve"> </w:t>
      </w:r>
      <w:r>
        <w:rPr>
          <w:color w:val="131413"/>
          <w:sz w:val="18"/>
        </w:rPr>
        <w:t>485</w:t>
      </w:r>
      <w:r>
        <w:rPr>
          <w:rFonts w:ascii="Gill Sans MT" w:hAnsi="Gill Sans MT"/>
          <w:color w:val="131413"/>
          <w:sz w:val="18"/>
        </w:rPr>
        <w:t>–</w:t>
      </w:r>
      <w:r>
        <w:rPr>
          <w:color w:val="131413"/>
          <w:sz w:val="18"/>
        </w:rPr>
        <w:t>491,</w:t>
      </w:r>
      <w:r>
        <w:rPr>
          <w:color w:val="131413"/>
          <w:spacing w:val="11"/>
          <w:sz w:val="18"/>
        </w:rPr>
        <w:t xml:space="preserve"> </w:t>
      </w:r>
      <w:r>
        <w:rPr>
          <w:color w:val="131413"/>
          <w:spacing w:val="-2"/>
          <w:sz w:val="18"/>
        </w:rPr>
        <w:t>2015.</w:t>
      </w:r>
    </w:p>
    <w:p w14:paraId="0A3C9534" w14:textId="77777777" w:rsidR="00975370" w:rsidRDefault="0058442E">
      <w:pPr>
        <w:pStyle w:val="ListParagraph"/>
        <w:numPr>
          <w:ilvl w:val="0"/>
          <w:numId w:val="1"/>
        </w:numPr>
        <w:tabs>
          <w:tab w:val="left" w:pos="507"/>
        </w:tabs>
        <w:spacing w:before="37" w:line="232" w:lineRule="auto"/>
        <w:ind w:left="506" w:hanging="387"/>
        <w:jc w:val="both"/>
        <w:rPr>
          <w:sz w:val="18"/>
        </w:rPr>
      </w:pPr>
      <w:r>
        <w:rPr>
          <w:color w:val="131413"/>
          <w:sz w:val="18"/>
        </w:rPr>
        <w:t xml:space="preserve">Q. </w:t>
      </w:r>
      <w:proofErr w:type="spellStart"/>
      <w:r>
        <w:rPr>
          <w:color w:val="131413"/>
          <w:sz w:val="18"/>
        </w:rPr>
        <w:t>Sciascia</w:t>
      </w:r>
      <w:proofErr w:type="spellEnd"/>
      <w:r>
        <w:rPr>
          <w:color w:val="131413"/>
          <w:sz w:val="18"/>
        </w:rPr>
        <w:t xml:space="preserve">, G. </w:t>
      </w:r>
      <w:proofErr w:type="spellStart"/>
      <w:r>
        <w:rPr>
          <w:color w:val="131413"/>
          <w:sz w:val="18"/>
        </w:rPr>
        <w:t>Da</w:t>
      </w:r>
      <w:r>
        <w:rPr>
          <w:rFonts w:ascii="Arial" w:hAnsi="Arial"/>
          <w:color w:val="131413"/>
          <w:sz w:val="18"/>
        </w:rPr>
        <w:t>ş</w:t>
      </w:r>
      <w:proofErr w:type="spellEnd"/>
      <w:r>
        <w:rPr>
          <w:color w:val="131413"/>
          <w:sz w:val="18"/>
        </w:rPr>
        <w:t xml:space="preserve">, and C. C. </w:t>
      </w:r>
      <w:proofErr w:type="spellStart"/>
      <w:r>
        <w:rPr>
          <w:color w:val="131413"/>
          <w:sz w:val="18"/>
        </w:rPr>
        <w:t>Metges</w:t>
      </w:r>
      <w:proofErr w:type="spellEnd"/>
      <w:r>
        <w:rPr>
          <w:color w:val="131413"/>
          <w:sz w:val="18"/>
        </w:rPr>
        <w:t xml:space="preserve">, </w:t>
      </w:r>
      <w:r>
        <w:rPr>
          <w:rFonts w:ascii="Gill Sans MT" w:hAnsi="Gill Sans MT"/>
          <w:color w:val="131413"/>
          <w:sz w:val="18"/>
        </w:rPr>
        <w:t>“</w:t>
      </w:r>
      <w:r>
        <w:rPr>
          <w:color w:val="131413"/>
          <w:sz w:val="18"/>
        </w:rPr>
        <w:t>Review: the pig as a model for humans: e</w:t>
      </w:r>
      <w:r>
        <w:rPr>
          <w:rFonts w:ascii="Times New Roman" w:hAnsi="Times New Roman"/>
          <w:color w:val="131413"/>
          <w:sz w:val="18"/>
        </w:rPr>
        <w:t>ﬀ</w:t>
      </w:r>
      <w:r>
        <w:rPr>
          <w:color w:val="131413"/>
          <w:sz w:val="18"/>
        </w:rPr>
        <w:t>ects of nutritional factors on intestinal function</w:t>
      </w:r>
      <w:r>
        <w:rPr>
          <w:color w:val="131413"/>
          <w:spacing w:val="-12"/>
          <w:sz w:val="18"/>
        </w:rPr>
        <w:t xml:space="preserve"> </w:t>
      </w:r>
      <w:r>
        <w:rPr>
          <w:color w:val="131413"/>
          <w:sz w:val="18"/>
        </w:rPr>
        <w:t>and</w:t>
      </w:r>
      <w:r>
        <w:rPr>
          <w:color w:val="131413"/>
          <w:spacing w:val="-11"/>
          <w:sz w:val="18"/>
        </w:rPr>
        <w:t xml:space="preserve"> </w:t>
      </w:r>
      <w:r>
        <w:rPr>
          <w:color w:val="131413"/>
          <w:sz w:val="18"/>
        </w:rPr>
        <w:t>health1,</w:t>
      </w:r>
      <w:r>
        <w:rPr>
          <w:rFonts w:ascii="Gill Sans MT" w:hAnsi="Gill Sans MT"/>
          <w:color w:val="131413"/>
          <w:sz w:val="18"/>
        </w:rPr>
        <w:t>”</w:t>
      </w:r>
      <w:r>
        <w:rPr>
          <w:rFonts w:ascii="Gill Sans MT" w:hAnsi="Gill Sans MT"/>
          <w:color w:val="131413"/>
          <w:spacing w:val="-12"/>
          <w:sz w:val="18"/>
        </w:rPr>
        <w:t xml:space="preserve"> </w:t>
      </w:r>
      <w:r>
        <w:rPr>
          <w:rFonts w:ascii="Bookman Old Style" w:hAnsi="Bookman Old Style"/>
          <w:i/>
          <w:color w:val="131413"/>
          <w:sz w:val="18"/>
        </w:rPr>
        <w:t>Journal</w:t>
      </w:r>
      <w:r>
        <w:rPr>
          <w:rFonts w:ascii="Bookman Old Style" w:hAnsi="Bookman Old Style"/>
          <w:i/>
          <w:color w:val="131413"/>
          <w:spacing w:val="-14"/>
          <w:sz w:val="18"/>
        </w:rPr>
        <w:t xml:space="preserve"> </w:t>
      </w:r>
      <w:r>
        <w:rPr>
          <w:rFonts w:ascii="Bookman Old Style" w:hAnsi="Bookman Old Style"/>
          <w:i/>
          <w:color w:val="131413"/>
          <w:sz w:val="18"/>
        </w:rPr>
        <w:t>of</w:t>
      </w:r>
      <w:r>
        <w:rPr>
          <w:rFonts w:ascii="Bookman Old Style" w:hAnsi="Bookman Old Style"/>
          <w:i/>
          <w:color w:val="131413"/>
          <w:spacing w:val="-13"/>
          <w:sz w:val="18"/>
        </w:rPr>
        <w:t xml:space="preserve"> </w:t>
      </w:r>
      <w:r>
        <w:rPr>
          <w:rFonts w:ascii="Bookman Old Style" w:hAnsi="Bookman Old Style"/>
          <w:i/>
          <w:color w:val="131413"/>
          <w:sz w:val="18"/>
        </w:rPr>
        <w:t>Animal</w:t>
      </w:r>
      <w:r>
        <w:rPr>
          <w:rFonts w:ascii="Bookman Old Style" w:hAnsi="Bookman Old Style"/>
          <w:i/>
          <w:color w:val="131413"/>
          <w:spacing w:val="-14"/>
          <w:sz w:val="18"/>
        </w:rPr>
        <w:t xml:space="preserve"> </w:t>
      </w:r>
      <w:r>
        <w:rPr>
          <w:rFonts w:ascii="Bookman Old Style" w:hAnsi="Bookman Old Style"/>
          <w:i/>
          <w:color w:val="131413"/>
          <w:sz w:val="18"/>
        </w:rPr>
        <w:t>Science</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94, Supplement 3, pp. 441</w:t>
      </w:r>
      <w:r>
        <w:rPr>
          <w:rFonts w:ascii="Gill Sans MT" w:hAnsi="Gill Sans MT"/>
          <w:color w:val="131413"/>
          <w:sz w:val="18"/>
        </w:rPr>
        <w:t>–</w:t>
      </w:r>
      <w:r>
        <w:rPr>
          <w:color w:val="131413"/>
          <w:sz w:val="18"/>
        </w:rPr>
        <w:t>452, 2016.</w:t>
      </w:r>
    </w:p>
    <w:p w14:paraId="0A3C9535" w14:textId="77777777" w:rsidR="00975370" w:rsidRDefault="0058442E">
      <w:pPr>
        <w:pStyle w:val="ListParagraph"/>
        <w:numPr>
          <w:ilvl w:val="0"/>
          <w:numId w:val="1"/>
        </w:numPr>
        <w:tabs>
          <w:tab w:val="left" w:pos="507"/>
        </w:tabs>
        <w:spacing w:before="38"/>
        <w:ind w:left="506" w:hanging="387"/>
        <w:jc w:val="both"/>
        <w:rPr>
          <w:sz w:val="18"/>
        </w:rPr>
      </w:pPr>
      <w:r>
        <w:rPr>
          <w:color w:val="131413"/>
          <w:sz w:val="18"/>
        </w:rPr>
        <w:t xml:space="preserve">L. M. Gonzalez, A. J. </w:t>
      </w:r>
      <w:proofErr w:type="spellStart"/>
      <w:r>
        <w:rPr>
          <w:color w:val="131413"/>
          <w:sz w:val="18"/>
        </w:rPr>
        <w:t>Moeser</w:t>
      </w:r>
      <w:proofErr w:type="spellEnd"/>
      <w:r>
        <w:rPr>
          <w:color w:val="131413"/>
          <w:sz w:val="18"/>
        </w:rPr>
        <w:t xml:space="preserve">, and A. T. </w:t>
      </w:r>
      <w:proofErr w:type="spellStart"/>
      <w:r>
        <w:rPr>
          <w:color w:val="131413"/>
          <w:sz w:val="18"/>
        </w:rPr>
        <w:t>Blikslager</w:t>
      </w:r>
      <w:proofErr w:type="spellEnd"/>
      <w:r>
        <w:rPr>
          <w:color w:val="131413"/>
          <w:sz w:val="18"/>
        </w:rPr>
        <w:t xml:space="preserve">, </w:t>
      </w:r>
      <w:r>
        <w:rPr>
          <w:rFonts w:ascii="Gill Sans MT" w:hAnsi="Gill Sans MT"/>
          <w:color w:val="131413"/>
          <w:sz w:val="18"/>
        </w:rPr>
        <w:t>“</w:t>
      </w:r>
      <w:r>
        <w:rPr>
          <w:color w:val="131413"/>
          <w:sz w:val="18"/>
        </w:rPr>
        <w:t xml:space="preserve">Porcine models of digestive disease: the future of large animal </w:t>
      </w:r>
      <w:proofErr w:type="spellStart"/>
      <w:r>
        <w:rPr>
          <w:color w:val="131413"/>
          <w:sz w:val="18"/>
        </w:rPr>
        <w:t>transla</w:t>
      </w:r>
      <w:proofErr w:type="spellEnd"/>
      <w:r>
        <w:rPr>
          <w:color w:val="131413"/>
          <w:sz w:val="18"/>
        </w:rPr>
        <w:t xml:space="preserve">- </w:t>
      </w:r>
      <w:proofErr w:type="spellStart"/>
      <w:r>
        <w:rPr>
          <w:color w:val="131413"/>
          <w:spacing w:val="-4"/>
          <w:sz w:val="18"/>
        </w:rPr>
        <w:t>tional</w:t>
      </w:r>
      <w:proofErr w:type="spellEnd"/>
      <w:r>
        <w:rPr>
          <w:color w:val="131413"/>
          <w:spacing w:val="33"/>
          <w:sz w:val="18"/>
        </w:rPr>
        <w:t xml:space="preserve"> </w:t>
      </w:r>
      <w:r>
        <w:rPr>
          <w:color w:val="131413"/>
          <w:spacing w:val="-4"/>
          <w:sz w:val="18"/>
        </w:rPr>
        <w:t>research,</w:t>
      </w:r>
      <w:r>
        <w:rPr>
          <w:rFonts w:ascii="Gill Sans MT" w:hAnsi="Gill Sans MT"/>
          <w:color w:val="131413"/>
          <w:spacing w:val="-4"/>
          <w:sz w:val="18"/>
        </w:rPr>
        <w:t>”</w:t>
      </w:r>
      <w:r>
        <w:rPr>
          <w:rFonts w:ascii="Gill Sans MT" w:hAnsi="Gill Sans MT"/>
          <w:color w:val="131413"/>
          <w:spacing w:val="28"/>
          <w:sz w:val="18"/>
        </w:rPr>
        <w:t xml:space="preserve"> </w:t>
      </w:r>
      <w:r>
        <w:rPr>
          <w:rFonts w:ascii="Bookman Old Style" w:hAnsi="Bookman Old Style"/>
          <w:i/>
          <w:color w:val="131413"/>
          <w:spacing w:val="-4"/>
          <w:sz w:val="18"/>
        </w:rPr>
        <w:t>Translational</w:t>
      </w:r>
      <w:r>
        <w:rPr>
          <w:rFonts w:ascii="Bookman Old Style" w:hAnsi="Bookman Old Style"/>
          <w:i/>
          <w:color w:val="131413"/>
          <w:spacing w:val="24"/>
          <w:sz w:val="18"/>
        </w:rPr>
        <w:t xml:space="preserve"> </w:t>
      </w:r>
      <w:r>
        <w:rPr>
          <w:rFonts w:ascii="Bookman Old Style" w:hAnsi="Bookman Old Style"/>
          <w:i/>
          <w:color w:val="131413"/>
          <w:spacing w:val="-4"/>
          <w:sz w:val="18"/>
        </w:rPr>
        <w:t>Research</w:t>
      </w:r>
      <w:r>
        <w:rPr>
          <w:color w:val="131413"/>
          <w:spacing w:val="-4"/>
          <w:sz w:val="18"/>
        </w:rPr>
        <w:t>,</w:t>
      </w:r>
      <w:r>
        <w:rPr>
          <w:color w:val="131413"/>
          <w:spacing w:val="34"/>
          <w:sz w:val="18"/>
        </w:rPr>
        <w:t xml:space="preserve"> </w:t>
      </w:r>
      <w:r>
        <w:rPr>
          <w:color w:val="131413"/>
          <w:spacing w:val="-4"/>
          <w:sz w:val="18"/>
        </w:rPr>
        <w:t>vol.</w:t>
      </w:r>
      <w:r>
        <w:rPr>
          <w:color w:val="131413"/>
          <w:spacing w:val="33"/>
          <w:sz w:val="18"/>
        </w:rPr>
        <w:t xml:space="preserve"> </w:t>
      </w:r>
      <w:r>
        <w:rPr>
          <w:color w:val="131413"/>
          <w:spacing w:val="-4"/>
          <w:sz w:val="18"/>
        </w:rPr>
        <w:t>166,</w:t>
      </w:r>
      <w:r>
        <w:rPr>
          <w:color w:val="131413"/>
          <w:spacing w:val="34"/>
          <w:sz w:val="18"/>
        </w:rPr>
        <w:t xml:space="preserve"> </w:t>
      </w:r>
      <w:r>
        <w:rPr>
          <w:color w:val="131413"/>
          <w:spacing w:val="-4"/>
          <w:sz w:val="18"/>
        </w:rPr>
        <w:t>no.</w:t>
      </w:r>
      <w:r>
        <w:rPr>
          <w:color w:val="131413"/>
          <w:spacing w:val="34"/>
          <w:sz w:val="18"/>
        </w:rPr>
        <w:t xml:space="preserve"> </w:t>
      </w:r>
      <w:r>
        <w:rPr>
          <w:color w:val="131413"/>
          <w:spacing w:val="-5"/>
          <w:sz w:val="18"/>
        </w:rPr>
        <w:t>1,</w:t>
      </w:r>
    </w:p>
    <w:p w14:paraId="0A3C9536" w14:textId="77777777" w:rsidR="00975370" w:rsidRDefault="0058442E">
      <w:pPr>
        <w:spacing w:line="210" w:lineRule="exact"/>
        <w:ind w:left="506"/>
        <w:jc w:val="both"/>
        <w:rPr>
          <w:sz w:val="18"/>
        </w:rPr>
      </w:pPr>
      <w:r>
        <w:rPr>
          <w:color w:val="131413"/>
          <w:sz w:val="18"/>
        </w:rPr>
        <w:t>pp.</w:t>
      </w:r>
      <w:r>
        <w:rPr>
          <w:color w:val="131413"/>
          <w:spacing w:val="6"/>
          <w:sz w:val="18"/>
        </w:rPr>
        <w:t xml:space="preserve"> </w:t>
      </w:r>
      <w:r>
        <w:rPr>
          <w:color w:val="131413"/>
          <w:sz w:val="18"/>
        </w:rPr>
        <w:t>12</w:t>
      </w:r>
      <w:r>
        <w:rPr>
          <w:rFonts w:ascii="Gill Sans MT" w:hAnsi="Gill Sans MT"/>
          <w:color w:val="131413"/>
          <w:sz w:val="18"/>
        </w:rPr>
        <w:t>–</w:t>
      </w:r>
      <w:r>
        <w:rPr>
          <w:color w:val="131413"/>
          <w:sz w:val="18"/>
        </w:rPr>
        <w:t>27,</w:t>
      </w:r>
      <w:r>
        <w:rPr>
          <w:color w:val="131413"/>
          <w:spacing w:val="9"/>
          <w:sz w:val="18"/>
        </w:rPr>
        <w:t xml:space="preserve"> </w:t>
      </w:r>
      <w:r>
        <w:rPr>
          <w:color w:val="131413"/>
          <w:spacing w:val="-2"/>
          <w:sz w:val="18"/>
        </w:rPr>
        <w:t>2015.</w:t>
      </w:r>
    </w:p>
    <w:p w14:paraId="0A3C9537" w14:textId="77777777" w:rsidR="00975370" w:rsidRDefault="0058442E">
      <w:pPr>
        <w:pStyle w:val="ListParagraph"/>
        <w:numPr>
          <w:ilvl w:val="0"/>
          <w:numId w:val="1"/>
        </w:numPr>
        <w:tabs>
          <w:tab w:val="left" w:pos="507"/>
        </w:tabs>
        <w:spacing w:before="37" w:line="237" w:lineRule="auto"/>
        <w:ind w:left="506" w:hanging="387"/>
        <w:jc w:val="both"/>
        <w:rPr>
          <w:sz w:val="18"/>
        </w:rPr>
      </w:pPr>
      <w:r>
        <w:rPr>
          <w:color w:val="131413"/>
          <w:sz w:val="18"/>
        </w:rPr>
        <w:t xml:space="preserve">M. Lukas, M. Kolar, O. </w:t>
      </w:r>
      <w:proofErr w:type="spellStart"/>
      <w:r>
        <w:rPr>
          <w:color w:val="131413"/>
          <w:sz w:val="18"/>
        </w:rPr>
        <w:t>Ryska</w:t>
      </w:r>
      <w:proofErr w:type="spellEnd"/>
      <w:r>
        <w:rPr>
          <w:color w:val="131413"/>
          <w:sz w:val="18"/>
        </w:rPr>
        <w:t xml:space="preserve"> et al., </w:t>
      </w:r>
      <w:r>
        <w:rPr>
          <w:rFonts w:ascii="Gill Sans MT" w:hAnsi="Gill Sans MT"/>
          <w:color w:val="131413"/>
          <w:sz w:val="18"/>
        </w:rPr>
        <w:t>“</w:t>
      </w:r>
      <w:r>
        <w:rPr>
          <w:color w:val="131413"/>
          <w:sz w:val="18"/>
        </w:rPr>
        <w:t>Novel porcine model of Crohn's disease anastomotic stricture suitable for evaluation and training of advanced endoscopic techniques,</w:t>
      </w:r>
      <w:r>
        <w:rPr>
          <w:rFonts w:ascii="Gill Sans MT" w:hAnsi="Gill Sans MT"/>
          <w:color w:val="131413"/>
          <w:sz w:val="18"/>
        </w:rPr>
        <w:t>”</w:t>
      </w:r>
      <w:r>
        <w:rPr>
          <w:rFonts w:ascii="Gill Sans MT" w:hAnsi="Gill Sans MT"/>
          <w:color w:val="131413"/>
          <w:spacing w:val="-5"/>
          <w:sz w:val="18"/>
        </w:rPr>
        <w:t xml:space="preserve"> </w:t>
      </w:r>
      <w:proofErr w:type="spellStart"/>
      <w:r>
        <w:rPr>
          <w:rFonts w:ascii="Bookman Old Style" w:hAnsi="Bookman Old Style"/>
          <w:i/>
          <w:color w:val="131413"/>
          <w:sz w:val="18"/>
        </w:rPr>
        <w:t>Gastroin</w:t>
      </w:r>
      <w:proofErr w:type="spellEnd"/>
      <w:r>
        <w:rPr>
          <w:rFonts w:ascii="Bookman Old Style" w:hAnsi="Bookman Old Style"/>
          <w:i/>
          <w:color w:val="131413"/>
          <w:sz w:val="18"/>
        </w:rPr>
        <w:t xml:space="preserve">- </w:t>
      </w:r>
      <w:proofErr w:type="spellStart"/>
      <w:r>
        <w:rPr>
          <w:rFonts w:ascii="Bookman Old Style" w:hAnsi="Bookman Old Style"/>
          <w:i/>
          <w:color w:val="131413"/>
          <w:sz w:val="18"/>
        </w:rPr>
        <w:t>testinal</w:t>
      </w:r>
      <w:proofErr w:type="spellEnd"/>
      <w:r>
        <w:rPr>
          <w:rFonts w:ascii="Bookman Old Style" w:hAnsi="Bookman Old Style"/>
          <w:i/>
          <w:color w:val="131413"/>
          <w:spacing w:val="-14"/>
          <w:sz w:val="18"/>
        </w:rPr>
        <w:t xml:space="preserve"> </w:t>
      </w:r>
      <w:r>
        <w:rPr>
          <w:rFonts w:ascii="Bookman Old Style" w:hAnsi="Bookman Old Style"/>
          <w:i/>
          <w:color w:val="131413"/>
          <w:sz w:val="18"/>
        </w:rPr>
        <w:t>Endoscopy</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93,</w:t>
      </w:r>
      <w:r>
        <w:rPr>
          <w:color w:val="131413"/>
          <w:spacing w:val="-12"/>
          <w:sz w:val="18"/>
        </w:rPr>
        <w:t xml:space="preserve"> </w:t>
      </w:r>
      <w:r>
        <w:rPr>
          <w:color w:val="131413"/>
          <w:sz w:val="18"/>
        </w:rPr>
        <w:t>no.</w:t>
      </w:r>
      <w:r>
        <w:rPr>
          <w:color w:val="131413"/>
          <w:spacing w:val="-11"/>
          <w:sz w:val="18"/>
        </w:rPr>
        <w:t xml:space="preserve"> </w:t>
      </w:r>
      <w:r>
        <w:rPr>
          <w:color w:val="131413"/>
          <w:sz w:val="18"/>
        </w:rPr>
        <w:t>1,</w:t>
      </w:r>
      <w:r>
        <w:rPr>
          <w:color w:val="131413"/>
          <w:spacing w:val="-11"/>
          <w:sz w:val="18"/>
        </w:rPr>
        <w:t xml:space="preserve"> </w:t>
      </w:r>
      <w:r>
        <w:rPr>
          <w:color w:val="131413"/>
          <w:sz w:val="18"/>
        </w:rPr>
        <w:t>pp.</w:t>
      </w:r>
      <w:r>
        <w:rPr>
          <w:color w:val="131413"/>
          <w:spacing w:val="-11"/>
          <w:sz w:val="18"/>
        </w:rPr>
        <w:t xml:space="preserve"> </w:t>
      </w:r>
      <w:r>
        <w:rPr>
          <w:color w:val="131413"/>
          <w:sz w:val="18"/>
        </w:rPr>
        <w:t>250</w:t>
      </w:r>
      <w:r>
        <w:rPr>
          <w:rFonts w:ascii="Gill Sans MT" w:hAnsi="Gill Sans MT"/>
          <w:color w:val="131413"/>
          <w:sz w:val="18"/>
        </w:rPr>
        <w:t>–</w:t>
      </w:r>
      <w:r>
        <w:rPr>
          <w:color w:val="131413"/>
          <w:sz w:val="18"/>
        </w:rPr>
        <w:t>256,</w:t>
      </w:r>
      <w:r>
        <w:rPr>
          <w:color w:val="131413"/>
          <w:spacing w:val="-12"/>
          <w:sz w:val="18"/>
        </w:rPr>
        <w:t xml:space="preserve"> </w:t>
      </w:r>
      <w:r>
        <w:rPr>
          <w:color w:val="131413"/>
          <w:sz w:val="18"/>
        </w:rPr>
        <w:t>2021.</w:t>
      </w:r>
    </w:p>
    <w:p w14:paraId="0A3C9538" w14:textId="77777777" w:rsidR="00975370" w:rsidRDefault="0058442E">
      <w:pPr>
        <w:pStyle w:val="ListParagraph"/>
        <w:numPr>
          <w:ilvl w:val="0"/>
          <w:numId w:val="1"/>
        </w:numPr>
        <w:tabs>
          <w:tab w:val="left" w:pos="507"/>
        </w:tabs>
        <w:spacing w:before="39" w:line="232" w:lineRule="auto"/>
        <w:ind w:left="506" w:hanging="387"/>
        <w:jc w:val="both"/>
        <w:rPr>
          <w:sz w:val="18"/>
        </w:rPr>
      </w:pPr>
      <w:r>
        <w:rPr>
          <w:color w:val="131413"/>
          <w:sz w:val="18"/>
        </w:rPr>
        <w:t>Q. Zhang, G. Widmer</w:t>
      </w:r>
      <w:r>
        <w:rPr>
          <w:color w:val="131413"/>
          <w:sz w:val="18"/>
        </w:rPr>
        <w:t xml:space="preserve">, and S. </w:t>
      </w:r>
      <w:proofErr w:type="spellStart"/>
      <w:r>
        <w:rPr>
          <w:color w:val="131413"/>
          <w:sz w:val="18"/>
        </w:rPr>
        <w:t>Tzipori</w:t>
      </w:r>
      <w:proofErr w:type="spellEnd"/>
      <w:r>
        <w:rPr>
          <w:color w:val="131413"/>
          <w:sz w:val="18"/>
        </w:rPr>
        <w:t xml:space="preserve">, </w:t>
      </w:r>
      <w:r>
        <w:rPr>
          <w:rFonts w:ascii="Gill Sans MT" w:hAnsi="Gill Sans MT"/>
          <w:color w:val="131413"/>
          <w:sz w:val="18"/>
        </w:rPr>
        <w:t>“</w:t>
      </w:r>
      <w:r>
        <w:rPr>
          <w:color w:val="131413"/>
          <w:sz w:val="18"/>
        </w:rPr>
        <w:t>A pig model of the human</w:t>
      </w:r>
      <w:r>
        <w:rPr>
          <w:color w:val="131413"/>
          <w:spacing w:val="17"/>
          <w:sz w:val="18"/>
        </w:rPr>
        <w:t xml:space="preserve"> </w:t>
      </w:r>
      <w:r>
        <w:rPr>
          <w:color w:val="131413"/>
          <w:sz w:val="18"/>
        </w:rPr>
        <w:t>gastrointestinal</w:t>
      </w:r>
      <w:r>
        <w:rPr>
          <w:color w:val="131413"/>
          <w:spacing w:val="19"/>
          <w:sz w:val="18"/>
        </w:rPr>
        <w:t xml:space="preserve"> </w:t>
      </w:r>
      <w:r>
        <w:rPr>
          <w:color w:val="131413"/>
          <w:sz w:val="18"/>
        </w:rPr>
        <w:t>tract,</w:t>
      </w:r>
      <w:r>
        <w:rPr>
          <w:rFonts w:ascii="Gill Sans MT" w:hAnsi="Gill Sans MT"/>
          <w:color w:val="131413"/>
          <w:sz w:val="18"/>
        </w:rPr>
        <w:t>”</w:t>
      </w:r>
      <w:r>
        <w:rPr>
          <w:rFonts w:ascii="Gill Sans MT" w:hAnsi="Gill Sans MT"/>
          <w:color w:val="131413"/>
          <w:spacing w:val="14"/>
          <w:sz w:val="18"/>
        </w:rPr>
        <w:t xml:space="preserve"> </w:t>
      </w:r>
      <w:r>
        <w:rPr>
          <w:rFonts w:ascii="Bookman Old Style" w:hAnsi="Bookman Old Style"/>
          <w:i/>
          <w:color w:val="131413"/>
          <w:sz w:val="18"/>
        </w:rPr>
        <w:t>Gut Microbes</w:t>
      </w:r>
      <w:r>
        <w:rPr>
          <w:color w:val="131413"/>
          <w:sz w:val="18"/>
        </w:rPr>
        <w:t>,</w:t>
      </w:r>
      <w:r>
        <w:rPr>
          <w:color w:val="131413"/>
          <w:spacing w:val="18"/>
          <w:sz w:val="18"/>
        </w:rPr>
        <w:t xml:space="preserve"> </w:t>
      </w:r>
      <w:r>
        <w:rPr>
          <w:color w:val="131413"/>
          <w:sz w:val="18"/>
        </w:rPr>
        <w:t>vol.</w:t>
      </w:r>
      <w:r>
        <w:rPr>
          <w:color w:val="131413"/>
          <w:spacing w:val="19"/>
          <w:sz w:val="18"/>
        </w:rPr>
        <w:t xml:space="preserve"> </w:t>
      </w:r>
      <w:r>
        <w:rPr>
          <w:color w:val="131413"/>
          <w:sz w:val="18"/>
        </w:rPr>
        <w:t>4,</w:t>
      </w:r>
      <w:r>
        <w:rPr>
          <w:color w:val="131413"/>
          <w:spacing w:val="18"/>
          <w:sz w:val="18"/>
        </w:rPr>
        <w:t xml:space="preserve"> </w:t>
      </w:r>
      <w:r>
        <w:rPr>
          <w:color w:val="131413"/>
          <w:sz w:val="18"/>
        </w:rPr>
        <w:t>no.</w:t>
      </w:r>
      <w:r>
        <w:rPr>
          <w:color w:val="131413"/>
          <w:spacing w:val="19"/>
          <w:sz w:val="18"/>
        </w:rPr>
        <w:t xml:space="preserve"> </w:t>
      </w:r>
      <w:r>
        <w:rPr>
          <w:color w:val="131413"/>
          <w:sz w:val="18"/>
        </w:rPr>
        <w:t>3,</w:t>
      </w:r>
    </w:p>
    <w:p w14:paraId="0A3C9539" w14:textId="77777777" w:rsidR="00975370" w:rsidRDefault="0058442E">
      <w:pPr>
        <w:spacing w:line="212" w:lineRule="exact"/>
        <w:ind w:left="506"/>
        <w:jc w:val="both"/>
        <w:rPr>
          <w:sz w:val="18"/>
        </w:rPr>
      </w:pPr>
      <w:r>
        <w:rPr>
          <w:color w:val="131413"/>
          <w:sz w:val="18"/>
        </w:rPr>
        <w:t>pp.</w:t>
      </w:r>
      <w:r>
        <w:rPr>
          <w:color w:val="131413"/>
          <w:spacing w:val="7"/>
          <w:sz w:val="18"/>
        </w:rPr>
        <w:t xml:space="preserve"> </w:t>
      </w:r>
      <w:r>
        <w:rPr>
          <w:color w:val="131413"/>
          <w:sz w:val="18"/>
        </w:rPr>
        <w:t>193</w:t>
      </w:r>
      <w:r>
        <w:rPr>
          <w:rFonts w:ascii="Gill Sans MT" w:hAnsi="Gill Sans MT"/>
          <w:color w:val="131413"/>
          <w:sz w:val="18"/>
        </w:rPr>
        <w:t>–</w:t>
      </w:r>
      <w:r>
        <w:rPr>
          <w:color w:val="131413"/>
          <w:sz w:val="18"/>
        </w:rPr>
        <w:t>200,</w:t>
      </w:r>
      <w:r>
        <w:rPr>
          <w:color w:val="131413"/>
          <w:spacing w:val="11"/>
          <w:sz w:val="18"/>
        </w:rPr>
        <w:t xml:space="preserve"> </w:t>
      </w:r>
      <w:r>
        <w:rPr>
          <w:color w:val="131413"/>
          <w:spacing w:val="-2"/>
          <w:sz w:val="18"/>
        </w:rPr>
        <w:t>2013.</w:t>
      </w:r>
    </w:p>
    <w:p w14:paraId="0A3C953A" w14:textId="77777777" w:rsidR="00975370" w:rsidRDefault="0058442E">
      <w:pPr>
        <w:pStyle w:val="ListParagraph"/>
        <w:numPr>
          <w:ilvl w:val="0"/>
          <w:numId w:val="1"/>
        </w:numPr>
        <w:tabs>
          <w:tab w:val="left" w:pos="507"/>
        </w:tabs>
        <w:spacing w:before="34"/>
        <w:ind w:left="506" w:hanging="387"/>
        <w:jc w:val="both"/>
        <w:rPr>
          <w:sz w:val="18"/>
        </w:rPr>
      </w:pPr>
      <w:r>
        <w:rPr>
          <w:color w:val="131413"/>
          <w:sz w:val="18"/>
        </w:rPr>
        <w:t xml:space="preserve">C. E. Stevens and I. D. Hume, </w:t>
      </w:r>
      <w:r>
        <w:rPr>
          <w:rFonts w:ascii="Gill Sans MT" w:hAnsi="Gill Sans MT"/>
          <w:color w:val="131413"/>
          <w:sz w:val="18"/>
        </w:rPr>
        <w:t>“</w:t>
      </w:r>
      <w:r>
        <w:rPr>
          <w:color w:val="131413"/>
          <w:sz w:val="18"/>
        </w:rPr>
        <w:t xml:space="preserve">Contributions of microbes in vertebrate gastrointestinal tract to production and </w:t>
      </w:r>
      <w:proofErr w:type="spellStart"/>
      <w:r>
        <w:rPr>
          <w:color w:val="131413"/>
          <w:sz w:val="18"/>
        </w:rPr>
        <w:t>conserva</w:t>
      </w:r>
      <w:proofErr w:type="spellEnd"/>
      <w:r>
        <w:rPr>
          <w:color w:val="131413"/>
          <w:sz w:val="18"/>
        </w:rPr>
        <w:t xml:space="preserve">- </w:t>
      </w:r>
      <w:proofErr w:type="spellStart"/>
      <w:r>
        <w:rPr>
          <w:color w:val="131413"/>
          <w:spacing w:val="-2"/>
          <w:sz w:val="18"/>
        </w:rPr>
        <w:t>tion</w:t>
      </w:r>
      <w:proofErr w:type="spellEnd"/>
      <w:r>
        <w:rPr>
          <w:color w:val="131413"/>
          <w:spacing w:val="23"/>
          <w:sz w:val="18"/>
        </w:rPr>
        <w:t xml:space="preserve"> </w:t>
      </w:r>
      <w:r>
        <w:rPr>
          <w:color w:val="131413"/>
          <w:spacing w:val="-2"/>
          <w:sz w:val="18"/>
        </w:rPr>
        <w:t>of</w:t>
      </w:r>
      <w:r>
        <w:rPr>
          <w:color w:val="131413"/>
          <w:spacing w:val="24"/>
          <w:sz w:val="18"/>
        </w:rPr>
        <w:t xml:space="preserve"> </w:t>
      </w:r>
      <w:r>
        <w:rPr>
          <w:color w:val="131413"/>
          <w:spacing w:val="-2"/>
          <w:sz w:val="18"/>
        </w:rPr>
        <w:t>nutrients,</w:t>
      </w:r>
      <w:r>
        <w:rPr>
          <w:rFonts w:ascii="Gill Sans MT" w:hAnsi="Gill Sans MT"/>
          <w:color w:val="131413"/>
          <w:spacing w:val="-2"/>
          <w:sz w:val="18"/>
        </w:rPr>
        <w:t>”</w:t>
      </w:r>
      <w:r>
        <w:rPr>
          <w:rFonts w:ascii="Gill Sans MT" w:hAnsi="Gill Sans MT"/>
          <w:color w:val="131413"/>
          <w:spacing w:val="19"/>
          <w:sz w:val="18"/>
        </w:rPr>
        <w:t xml:space="preserve"> </w:t>
      </w:r>
      <w:r>
        <w:rPr>
          <w:rFonts w:ascii="Bookman Old Style" w:hAnsi="Bookman Old Style"/>
          <w:i/>
          <w:color w:val="131413"/>
          <w:spacing w:val="-2"/>
          <w:sz w:val="18"/>
        </w:rPr>
        <w:t>Physiological</w:t>
      </w:r>
      <w:r>
        <w:rPr>
          <w:rFonts w:ascii="Bookman Old Style" w:hAnsi="Bookman Old Style"/>
          <w:i/>
          <w:color w:val="131413"/>
          <w:spacing w:val="15"/>
          <w:sz w:val="18"/>
        </w:rPr>
        <w:t xml:space="preserve"> </w:t>
      </w:r>
      <w:r>
        <w:rPr>
          <w:rFonts w:ascii="Bookman Old Style" w:hAnsi="Bookman Old Style"/>
          <w:i/>
          <w:color w:val="131413"/>
          <w:spacing w:val="-2"/>
          <w:sz w:val="18"/>
        </w:rPr>
        <w:t>Reviews</w:t>
      </w:r>
      <w:r>
        <w:rPr>
          <w:color w:val="131413"/>
          <w:spacing w:val="-2"/>
          <w:sz w:val="18"/>
        </w:rPr>
        <w:t>,</w:t>
      </w:r>
      <w:r>
        <w:rPr>
          <w:color w:val="131413"/>
          <w:spacing w:val="24"/>
          <w:sz w:val="18"/>
        </w:rPr>
        <w:t xml:space="preserve"> </w:t>
      </w:r>
      <w:r>
        <w:rPr>
          <w:color w:val="131413"/>
          <w:spacing w:val="-2"/>
          <w:sz w:val="18"/>
        </w:rPr>
        <w:t>vol.</w:t>
      </w:r>
      <w:r>
        <w:rPr>
          <w:color w:val="131413"/>
          <w:spacing w:val="23"/>
          <w:sz w:val="18"/>
        </w:rPr>
        <w:t xml:space="preserve"> </w:t>
      </w:r>
      <w:r>
        <w:rPr>
          <w:color w:val="131413"/>
          <w:spacing w:val="-2"/>
          <w:sz w:val="18"/>
        </w:rPr>
        <w:t>78,</w:t>
      </w:r>
      <w:r>
        <w:rPr>
          <w:color w:val="131413"/>
          <w:spacing w:val="24"/>
          <w:sz w:val="18"/>
        </w:rPr>
        <w:t xml:space="preserve"> </w:t>
      </w:r>
      <w:r>
        <w:rPr>
          <w:color w:val="131413"/>
          <w:spacing w:val="-2"/>
          <w:sz w:val="18"/>
        </w:rPr>
        <w:t>no.</w:t>
      </w:r>
      <w:r>
        <w:rPr>
          <w:color w:val="131413"/>
          <w:spacing w:val="25"/>
          <w:sz w:val="18"/>
        </w:rPr>
        <w:t xml:space="preserve"> </w:t>
      </w:r>
      <w:r>
        <w:rPr>
          <w:color w:val="131413"/>
          <w:spacing w:val="-2"/>
          <w:sz w:val="18"/>
        </w:rPr>
        <w:t>2,</w:t>
      </w:r>
    </w:p>
    <w:p w14:paraId="0A3C953B" w14:textId="77777777" w:rsidR="00975370" w:rsidRDefault="0058442E">
      <w:pPr>
        <w:spacing w:line="211" w:lineRule="exact"/>
        <w:ind w:left="506"/>
        <w:jc w:val="both"/>
        <w:rPr>
          <w:sz w:val="18"/>
        </w:rPr>
      </w:pPr>
      <w:r>
        <w:rPr>
          <w:color w:val="131413"/>
          <w:sz w:val="18"/>
        </w:rPr>
        <w:t>pp.</w:t>
      </w:r>
      <w:r>
        <w:rPr>
          <w:color w:val="131413"/>
          <w:spacing w:val="7"/>
          <w:sz w:val="18"/>
        </w:rPr>
        <w:t xml:space="preserve"> </w:t>
      </w:r>
      <w:r>
        <w:rPr>
          <w:color w:val="131413"/>
          <w:sz w:val="18"/>
        </w:rPr>
        <w:t>393</w:t>
      </w:r>
      <w:r>
        <w:rPr>
          <w:rFonts w:ascii="Gill Sans MT" w:hAnsi="Gill Sans MT"/>
          <w:color w:val="131413"/>
          <w:sz w:val="18"/>
        </w:rPr>
        <w:t>–</w:t>
      </w:r>
      <w:r>
        <w:rPr>
          <w:color w:val="131413"/>
          <w:sz w:val="18"/>
        </w:rPr>
        <w:t>427,</w:t>
      </w:r>
      <w:r>
        <w:rPr>
          <w:color w:val="131413"/>
          <w:spacing w:val="11"/>
          <w:sz w:val="18"/>
        </w:rPr>
        <w:t xml:space="preserve"> </w:t>
      </w:r>
      <w:r>
        <w:rPr>
          <w:color w:val="131413"/>
          <w:spacing w:val="-2"/>
          <w:sz w:val="18"/>
        </w:rPr>
        <w:t>1998.</w:t>
      </w:r>
    </w:p>
    <w:p w14:paraId="0A3C953C" w14:textId="77777777" w:rsidR="00975370" w:rsidRDefault="00975370">
      <w:pPr>
        <w:spacing w:line="211" w:lineRule="exact"/>
        <w:jc w:val="both"/>
        <w:rPr>
          <w:sz w:val="18"/>
        </w:rPr>
        <w:sectPr w:rsidR="00975370">
          <w:pgSz w:w="12000" w:h="16000"/>
          <w:pgMar w:top="1320" w:right="880" w:bottom="280" w:left="880" w:header="859" w:footer="0" w:gutter="0"/>
          <w:cols w:num="2" w:space="720" w:equalWidth="0">
            <w:col w:w="4991" w:space="274"/>
            <w:col w:w="4975"/>
          </w:cols>
        </w:sectPr>
      </w:pPr>
    </w:p>
    <w:p w14:paraId="0A3C953D" w14:textId="77777777" w:rsidR="00975370" w:rsidRDefault="0058442E">
      <w:pPr>
        <w:pStyle w:val="ListParagraph"/>
        <w:numPr>
          <w:ilvl w:val="0"/>
          <w:numId w:val="1"/>
        </w:numPr>
        <w:tabs>
          <w:tab w:val="left" w:pos="592"/>
        </w:tabs>
        <w:spacing w:before="122" w:line="237" w:lineRule="auto"/>
        <w:ind w:right="52" w:hanging="386"/>
        <w:jc w:val="both"/>
        <w:rPr>
          <w:sz w:val="18"/>
        </w:rPr>
      </w:pPr>
      <w:bookmarkStart w:id="54" w:name="_bookmark20"/>
      <w:bookmarkEnd w:id="54"/>
      <w:r>
        <w:rPr>
          <w:color w:val="131413"/>
          <w:sz w:val="18"/>
        </w:rPr>
        <w:lastRenderedPageBreak/>
        <w:t>M.</w:t>
      </w:r>
      <w:r>
        <w:rPr>
          <w:color w:val="131413"/>
          <w:sz w:val="18"/>
        </w:rPr>
        <w:t xml:space="preserve"> </w:t>
      </w:r>
      <w:proofErr w:type="spellStart"/>
      <w:r>
        <w:rPr>
          <w:color w:val="131413"/>
          <w:sz w:val="18"/>
        </w:rPr>
        <w:t>Carabotti</w:t>
      </w:r>
      <w:proofErr w:type="spellEnd"/>
      <w:r>
        <w:rPr>
          <w:color w:val="131413"/>
          <w:sz w:val="18"/>
        </w:rPr>
        <w:t xml:space="preserve">, A. Scirocco, M. A. </w:t>
      </w:r>
      <w:proofErr w:type="spellStart"/>
      <w:r>
        <w:rPr>
          <w:color w:val="131413"/>
          <w:sz w:val="18"/>
        </w:rPr>
        <w:t>Maselli</w:t>
      </w:r>
      <w:proofErr w:type="spellEnd"/>
      <w:r>
        <w:rPr>
          <w:color w:val="131413"/>
          <w:sz w:val="18"/>
        </w:rPr>
        <w:t xml:space="preserve">, and C. </w:t>
      </w:r>
      <w:proofErr w:type="spellStart"/>
      <w:r>
        <w:rPr>
          <w:color w:val="131413"/>
          <w:sz w:val="18"/>
        </w:rPr>
        <w:t>Severi</w:t>
      </w:r>
      <w:proofErr w:type="spellEnd"/>
      <w:r>
        <w:rPr>
          <w:color w:val="131413"/>
          <w:sz w:val="18"/>
        </w:rPr>
        <w:t xml:space="preserve">, </w:t>
      </w:r>
      <w:r>
        <w:rPr>
          <w:rFonts w:ascii="Gill Sans MT" w:hAnsi="Gill Sans MT"/>
          <w:color w:val="131413"/>
          <w:sz w:val="18"/>
        </w:rPr>
        <w:t>“</w:t>
      </w:r>
      <w:r>
        <w:rPr>
          <w:color w:val="131413"/>
          <w:sz w:val="18"/>
        </w:rPr>
        <w:t xml:space="preserve">The gut-brain axis: interactions between enteric microbiota, </w:t>
      </w:r>
      <w:proofErr w:type="spellStart"/>
      <w:r>
        <w:rPr>
          <w:color w:val="131413"/>
          <w:sz w:val="18"/>
        </w:rPr>
        <w:t>cen</w:t>
      </w:r>
      <w:proofErr w:type="spellEnd"/>
      <w:r>
        <w:rPr>
          <w:color w:val="131413"/>
          <w:sz w:val="18"/>
        </w:rPr>
        <w:t xml:space="preserve">- </w:t>
      </w:r>
      <w:proofErr w:type="spellStart"/>
      <w:r>
        <w:rPr>
          <w:color w:val="131413"/>
          <w:w w:val="90"/>
          <w:sz w:val="18"/>
        </w:rPr>
        <w:t>tral</w:t>
      </w:r>
      <w:proofErr w:type="spellEnd"/>
      <w:r>
        <w:rPr>
          <w:color w:val="131413"/>
          <w:w w:val="90"/>
          <w:sz w:val="18"/>
        </w:rPr>
        <w:t xml:space="preserve"> and enteric nervous systems,</w:t>
      </w:r>
      <w:r>
        <w:rPr>
          <w:rFonts w:ascii="Gill Sans MT" w:hAnsi="Gill Sans MT"/>
          <w:color w:val="131413"/>
          <w:w w:val="90"/>
          <w:sz w:val="18"/>
        </w:rPr>
        <w:t>”</w:t>
      </w:r>
      <w:r>
        <w:rPr>
          <w:rFonts w:ascii="Gill Sans MT" w:hAnsi="Gill Sans MT"/>
          <w:color w:val="131413"/>
          <w:spacing w:val="-1"/>
          <w:w w:val="90"/>
          <w:sz w:val="18"/>
        </w:rPr>
        <w:t xml:space="preserve"> </w:t>
      </w:r>
      <w:r>
        <w:rPr>
          <w:rFonts w:ascii="Bookman Old Style" w:hAnsi="Bookman Old Style"/>
          <w:i/>
          <w:color w:val="131413"/>
          <w:w w:val="90"/>
          <w:sz w:val="18"/>
        </w:rPr>
        <w:t>Annals</w:t>
      </w:r>
      <w:r>
        <w:rPr>
          <w:rFonts w:ascii="Bookman Old Style" w:hAnsi="Bookman Old Style"/>
          <w:i/>
          <w:color w:val="131413"/>
          <w:spacing w:val="-3"/>
          <w:w w:val="90"/>
          <w:sz w:val="18"/>
        </w:rPr>
        <w:t xml:space="preserve"> </w:t>
      </w:r>
      <w:r>
        <w:rPr>
          <w:rFonts w:ascii="Bookman Old Style" w:hAnsi="Bookman Old Style"/>
          <w:i/>
          <w:color w:val="131413"/>
          <w:w w:val="90"/>
          <w:sz w:val="18"/>
        </w:rPr>
        <w:t>of</w:t>
      </w:r>
      <w:r>
        <w:rPr>
          <w:rFonts w:ascii="Bookman Old Style" w:hAnsi="Bookman Old Style"/>
          <w:i/>
          <w:color w:val="131413"/>
          <w:spacing w:val="-5"/>
          <w:w w:val="90"/>
          <w:sz w:val="18"/>
        </w:rPr>
        <w:t xml:space="preserve"> </w:t>
      </w:r>
      <w:r>
        <w:rPr>
          <w:rFonts w:ascii="Bookman Old Style" w:hAnsi="Bookman Old Style"/>
          <w:i/>
          <w:color w:val="131413"/>
          <w:w w:val="90"/>
          <w:sz w:val="18"/>
        </w:rPr>
        <w:t>Gastroenterology</w:t>
      </w:r>
      <w:r>
        <w:rPr>
          <w:color w:val="131413"/>
          <w:w w:val="90"/>
          <w:sz w:val="18"/>
        </w:rPr>
        <w:t xml:space="preserve">, </w:t>
      </w:r>
      <w:r>
        <w:rPr>
          <w:color w:val="131413"/>
          <w:sz w:val="18"/>
        </w:rPr>
        <w:t>vol. 28, no. 2, pp. 203</w:t>
      </w:r>
      <w:r>
        <w:rPr>
          <w:rFonts w:ascii="Gill Sans MT" w:hAnsi="Gill Sans MT"/>
          <w:color w:val="131413"/>
          <w:sz w:val="18"/>
        </w:rPr>
        <w:t>–</w:t>
      </w:r>
      <w:r>
        <w:rPr>
          <w:color w:val="131413"/>
          <w:sz w:val="18"/>
        </w:rPr>
        <w:t>209, 2015.</w:t>
      </w:r>
    </w:p>
    <w:p w14:paraId="0A3C953E" w14:textId="77777777" w:rsidR="00975370" w:rsidRDefault="0058442E">
      <w:pPr>
        <w:pStyle w:val="ListParagraph"/>
        <w:numPr>
          <w:ilvl w:val="0"/>
          <w:numId w:val="1"/>
        </w:numPr>
        <w:tabs>
          <w:tab w:val="left" w:pos="592"/>
        </w:tabs>
        <w:spacing w:before="42"/>
        <w:ind w:right="51" w:hanging="386"/>
        <w:jc w:val="both"/>
        <w:rPr>
          <w:sz w:val="18"/>
        </w:rPr>
      </w:pPr>
      <w:r>
        <w:rPr>
          <w:color w:val="131413"/>
          <w:spacing w:val="-2"/>
          <w:w w:val="105"/>
          <w:sz w:val="18"/>
        </w:rPr>
        <w:t>J.</w:t>
      </w:r>
      <w:r>
        <w:rPr>
          <w:color w:val="131413"/>
          <w:spacing w:val="-7"/>
          <w:w w:val="105"/>
          <w:sz w:val="18"/>
        </w:rPr>
        <w:t xml:space="preserve"> </w:t>
      </w:r>
      <w:r>
        <w:rPr>
          <w:color w:val="131413"/>
          <w:spacing w:val="-2"/>
          <w:w w:val="105"/>
          <w:sz w:val="18"/>
        </w:rPr>
        <w:t>C.</w:t>
      </w:r>
      <w:r>
        <w:rPr>
          <w:color w:val="131413"/>
          <w:spacing w:val="-7"/>
          <w:w w:val="105"/>
          <w:sz w:val="18"/>
        </w:rPr>
        <w:t xml:space="preserve"> </w:t>
      </w:r>
      <w:r>
        <w:rPr>
          <w:color w:val="131413"/>
          <w:spacing w:val="-2"/>
          <w:w w:val="105"/>
          <w:sz w:val="18"/>
        </w:rPr>
        <w:t>Clemente,</w:t>
      </w:r>
      <w:r>
        <w:rPr>
          <w:color w:val="131413"/>
          <w:spacing w:val="-6"/>
          <w:w w:val="105"/>
          <w:sz w:val="18"/>
        </w:rPr>
        <w:t xml:space="preserve"> </w:t>
      </w:r>
      <w:r>
        <w:rPr>
          <w:color w:val="131413"/>
          <w:spacing w:val="-2"/>
          <w:w w:val="105"/>
          <w:sz w:val="18"/>
        </w:rPr>
        <w:t>J.</w:t>
      </w:r>
      <w:r>
        <w:rPr>
          <w:color w:val="131413"/>
          <w:spacing w:val="-7"/>
          <w:w w:val="105"/>
          <w:sz w:val="18"/>
        </w:rPr>
        <w:t xml:space="preserve"> </w:t>
      </w:r>
      <w:proofErr w:type="spellStart"/>
      <w:r>
        <w:rPr>
          <w:color w:val="131413"/>
          <w:spacing w:val="-2"/>
          <w:w w:val="105"/>
          <w:sz w:val="18"/>
        </w:rPr>
        <w:t>Manasson</w:t>
      </w:r>
      <w:proofErr w:type="spellEnd"/>
      <w:r>
        <w:rPr>
          <w:color w:val="131413"/>
          <w:spacing w:val="-2"/>
          <w:w w:val="105"/>
          <w:sz w:val="18"/>
        </w:rPr>
        <w:t>,</w:t>
      </w:r>
      <w:r>
        <w:rPr>
          <w:color w:val="131413"/>
          <w:spacing w:val="-8"/>
          <w:w w:val="105"/>
          <w:sz w:val="18"/>
        </w:rPr>
        <w:t xml:space="preserve"> </w:t>
      </w:r>
      <w:r>
        <w:rPr>
          <w:color w:val="131413"/>
          <w:spacing w:val="-2"/>
          <w:w w:val="105"/>
          <w:sz w:val="18"/>
        </w:rPr>
        <w:t>and</w:t>
      </w:r>
      <w:r>
        <w:rPr>
          <w:color w:val="131413"/>
          <w:spacing w:val="-7"/>
          <w:w w:val="105"/>
          <w:sz w:val="18"/>
        </w:rPr>
        <w:t xml:space="preserve"> </w:t>
      </w:r>
      <w:r>
        <w:rPr>
          <w:color w:val="131413"/>
          <w:spacing w:val="-2"/>
          <w:w w:val="105"/>
          <w:sz w:val="18"/>
        </w:rPr>
        <w:t>J.</w:t>
      </w:r>
      <w:r>
        <w:rPr>
          <w:color w:val="131413"/>
          <w:spacing w:val="-7"/>
          <w:w w:val="105"/>
          <w:sz w:val="18"/>
        </w:rPr>
        <w:t xml:space="preserve"> </w:t>
      </w:r>
      <w:r>
        <w:rPr>
          <w:color w:val="131413"/>
          <w:spacing w:val="-2"/>
          <w:w w:val="105"/>
          <w:sz w:val="18"/>
        </w:rPr>
        <w:t>U.</w:t>
      </w:r>
      <w:r>
        <w:rPr>
          <w:color w:val="131413"/>
          <w:spacing w:val="-7"/>
          <w:w w:val="105"/>
          <w:sz w:val="18"/>
        </w:rPr>
        <w:t xml:space="preserve"> </w:t>
      </w:r>
      <w:proofErr w:type="spellStart"/>
      <w:r>
        <w:rPr>
          <w:color w:val="131413"/>
          <w:spacing w:val="-2"/>
          <w:w w:val="105"/>
          <w:sz w:val="18"/>
        </w:rPr>
        <w:t>Scher</w:t>
      </w:r>
      <w:proofErr w:type="spellEnd"/>
      <w:r>
        <w:rPr>
          <w:color w:val="131413"/>
          <w:spacing w:val="-2"/>
          <w:w w:val="105"/>
          <w:sz w:val="18"/>
        </w:rPr>
        <w:t>,</w:t>
      </w:r>
      <w:r>
        <w:rPr>
          <w:color w:val="131413"/>
          <w:spacing w:val="-7"/>
          <w:w w:val="105"/>
          <w:sz w:val="18"/>
        </w:rPr>
        <w:t xml:space="preserve"> </w:t>
      </w:r>
      <w:r>
        <w:rPr>
          <w:rFonts w:ascii="Gill Sans MT" w:hAnsi="Gill Sans MT"/>
          <w:color w:val="131413"/>
          <w:spacing w:val="-2"/>
          <w:w w:val="105"/>
          <w:sz w:val="18"/>
        </w:rPr>
        <w:t>“</w:t>
      </w:r>
      <w:r>
        <w:rPr>
          <w:color w:val="131413"/>
          <w:spacing w:val="-2"/>
          <w:w w:val="105"/>
          <w:sz w:val="18"/>
        </w:rPr>
        <w:t>The</w:t>
      </w:r>
      <w:r>
        <w:rPr>
          <w:color w:val="131413"/>
          <w:spacing w:val="-7"/>
          <w:w w:val="105"/>
          <w:sz w:val="18"/>
        </w:rPr>
        <w:t xml:space="preserve"> </w:t>
      </w:r>
      <w:r>
        <w:rPr>
          <w:color w:val="131413"/>
          <w:spacing w:val="-2"/>
          <w:w w:val="105"/>
          <w:sz w:val="18"/>
        </w:rPr>
        <w:t>role</w:t>
      </w:r>
      <w:r>
        <w:rPr>
          <w:color w:val="131413"/>
          <w:spacing w:val="-7"/>
          <w:w w:val="105"/>
          <w:sz w:val="18"/>
        </w:rPr>
        <w:t xml:space="preserve"> </w:t>
      </w:r>
      <w:r>
        <w:rPr>
          <w:color w:val="131413"/>
          <w:spacing w:val="-2"/>
          <w:w w:val="105"/>
          <w:sz w:val="18"/>
        </w:rPr>
        <w:t>of</w:t>
      </w:r>
      <w:r>
        <w:rPr>
          <w:color w:val="131413"/>
          <w:spacing w:val="-7"/>
          <w:w w:val="105"/>
          <w:sz w:val="18"/>
        </w:rPr>
        <w:t xml:space="preserve"> </w:t>
      </w:r>
      <w:r>
        <w:rPr>
          <w:color w:val="131413"/>
          <w:spacing w:val="-2"/>
          <w:w w:val="105"/>
          <w:sz w:val="18"/>
        </w:rPr>
        <w:t xml:space="preserve">the </w:t>
      </w:r>
      <w:r>
        <w:rPr>
          <w:color w:val="131413"/>
          <w:w w:val="105"/>
          <w:sz w:val="18"/>
        </w:rPr>
        <w:t>gut microbiome in systemic in</w:t>
      </w:r>
      <w:r>
        <w:rPr>
          <w:rFonts w:ascii="Times New Roman" w:hAnsi="Times New Roman"/>
          <w:color w:val="131413"/>
          <w:w w:val="105"/>
          <w:sz w:val="18"/>
        </w:rPr>
        <w:t>ﬂ</w:t>
      </w:r>
      <w:r>
        <w:rPr>
          <w:color w:val="131413"/>
          <w:w w:val="105"/>
          <w:sz w:val="18"/>
        </w:rPr>
        <w:t>ammatory disease,</w:t>
      </w:r>
      <w:r>
        <w:rPr>
          <w:rFonts w:ascii="Gill Sans MT" w:hAnsi="Gill Sans MT"/>
          <w:color w:val="131413"/>
          <w:w w:val="105"/>
          <w:sz w:val="18"/>
        </w:rPr>
        <w:t xml:space="preserve">” </w:t>
      </w:r>
      <w:r>
        <w:rPr>
          <w:rFonts w:ascii="Bookman Old Style" w:hAnsi="Bookman Old Style"/>
          <w:i/>
          <w:color w:val="131413"/>
          <w:w w:val="105"/>
          <w:sz w:val="18"/>
        </w:rPr>
        <w:t>BMJ</w:t>
      </w:r>
      <w:r>
        <w:rPr>
          <w:color w:val="131413"/>
          <w:w w:val="105"/>
          <w:sz w:val="18"/>
        </w:rPr>
        <w:t>, vol. 360, article j5145, 2018.</w:t>
      </w:r>
    </w:p>
    <w:p w14:paraId="0A3C953F" w14:textId="77777777" w:rsidR="00975370" w:rsidRDefault="0058442E">
      <w:pPr>
        <w:pStyle w:val="ListParagraph"/>
        <w:numPr>
          <w:ilvl w:val="0"/>
          <w:numId w:val="1"/>
        </w:numPr>
        <w:tabs>
          <w:tab w:val="left" w:pos="593"/>
        </w:tabs>
        <w:spacing w:before="40" w:line="242" w:lineRule="auto"/>
        <w:ind w:left="592" w:right="52" w:hanging="386"/>
        <w:jc w:val="both"/>
        <w:rPr>
          <w:sz w:val="18"/>
        </w:rPr>
      </w:pPr>
      <w:r>
        <w:rPr>
          <w:color w:val="131413"/>
          <w:sz w:val="18"/>
        </w:rPr>
        <w:t>L. Wang, A.</w:t>
      </w:r>
      <w:r>
        <w:rPr>
          <w:color w:val="131413"/>
          <w:spacing w:val="-1"/>
          <w:sz w:val="18"/>
        </w:rPr>
        <w:t xml:space="preserve"> </w:t>
      </w:r>
      <w:proofErr w:type="spellStart"/>
      <w:r>
        <w:rPr>
          <w:color w:val="131413"/>
          <w:sz w:val="18"/>
        </w:rPr>
        <w:t>Mannalithara</w:t>
      </w:r>
      <w:proofErr w:type="spellEnd"/>
      <w:r>
        <w:rPr>
          <w:color w:val="131413"/>
          <w:sz w:val="18"/>
        </w:rPr>
        <w:t xml:space="preserve">, G. Singh, and U. </w:t>
      </w:r>
      <w:proofErr w:type="spellStart"/>
      <w:r>
        <w:rPr>
          <w:color w:val="131413"/>
          <w:sz w:val="18"/>
        </w:rPr>
        <w:t>Ladabaum</w:t>
      </w:r>
      <w:proofErr w:type="spellEnd"/>
      <w:r>
        <w:rPr>
          <w:color w:val="131413"/>
          <w:sz w:val="18"/>
        </w:rPr>
        <w:t>,</w:t>
      </w:r>
      <w:r>
        <w:rPr>
          <w:color w:val="131413"/>
          <w:spacing w:val="-1"/>
          <w:sz w:val="18"/>
        </w:rPr>
        <w:t xml:space="preserve"> </w:t>
      </w:r>
      <w:r>
        <w:rPr>
          <w:rFonts w:ascii="Gill Sans MT" w:hAnsi="Gill Sans MT"/>
          <w:color w:val="131413"/>
          <w:sz w:val="18"/>
        </w:rPr>
        <w:t>“</w:t>
      </w:r>
      <w:r>
        <w:rPr>
          <w:color w:val="131413"/>
          <w:sz w:val="18"/>
        </w:rPr>
        <w:t>Low</w:t>
      </w:r>
      <w:r>
        <w:rPr>
          <w:color w:val="131413"/>
          <w:sz w:val="18"/>
        </w:rPr>
        <w:t xml:space="preserve"> rates of gastrointestinal and non-gastrointestinal </w:t>
      </w:r>
      <w:proofErr w:type="spellStart"/>
      <w:r>
        <w:rPr>
          <w:color w:val="131413"/>
          <w:sz w:val="18"/>
        </w:rPr>
        <w:t>complica</w:t>
      </w:r>
      <w:proofErr w:type="spellEnd"/>
      <w:r>
        <w:rPr>
          <w:color w:val="131413"/>
          <w:sz w:val="18"/>
        </w:rPr>
        <w:t xml:space="preserve">- </w:t>
      </w:r>
      <w:proofErr w:type="spellStart"/>
      <w:r>
        <w:rPr>
          <w:color w:val="131413"/>
          <w:sz w:val="18"/>
        </w:rPr>
        <w:t>tions</w:t>
      </w:r>
      <w:proofErr w:type="spellEnd"/>
      <w:r>
        <w:rPr>
          <w:color w:val="131413"/>
          <w:sz w:val="18"/>
        </w:rPr>
        <w:t xml:space="preserve"> for screening or surveillance colonoscopies in a </w:t>
      </w:r>
      <w:r>
        <w:rPr>
          <w:color w:val="131413"/>
          <w:spacing w:val="-2"/>
          <w:sz w:val="18"/>
        </w:rPr>
        <w:t>population-based</w:t>
      </w:r>
      <w:r>
        <w:rPr>
          <w:color w:val="131413"/>
          <w:spacing w:val="8"/>
          <w:sz w:val="18"/>
        </w:rPr>
        <w:t xml:space="preserve"> </w:t>
      </w:r>
      <w:r>
        <w:rPr>
          <w:color w:val="131413"/>
          <w:spacing w:val="-2"/>
          <w:sz w:val="18"/>
        </w:rPr>
        <w:t>study,</w:t>
      </w:r>
      <w:r>
        <w:rPr>
          <w:rFonts w:ascii="Gill Sans MT" w:hAnsi="Gill Sans MT"/>
          <w:color w:val="131413"/>
          <w:spacing w:val="-2"/>
          <w:sz w:val="18"/>
        </w:rPr>
        <w:t>”</w:t>
      </w:r>
      <w:r>
        <w:rPr>
          <w:rFonts w:ascii="Gill Sans MT" w:hAnsi="Gill Sans MT"/>
          <w:color w:val="131413"/>
          <w:sz w:val="18"/>
        </w:rPr>
        <w:t xml:space="preserve"> </w:t>
      </w:r>
      <w:r>
        <w:rPr>
          <w:rFonts w:ascii="Bookman Old Style" w:hAnsi="Bookman Old Style"/>
          <w:i/>
          <w:color w:val="131413"/>
          <w:spacing w:val="-2"/>
          <w:sz w:val="18"/>
        </w:rPr>
        <w:t>Gastroenterology</w:t>
      </w:r>
      <w:r>
        <w:rPr>
          <w:color w:val="131413"/>
          <w:spacing w:val="-2"/>
          <w:sz w:val="18"/>
        </w:rPr>
        <w:t>,</w:t>
      </w:r>
      <w:r>
        <w:rPr>
          <w:color w:val="131413"/>
          <w:spacing w:val="7"/>
          <w:sz w:val="18"/>
        </w:rPr>
        <w:t xml:space="preserve"> </w:t>
      </w:r>
      <w:r>
        <w:rPr>
          <w:color w:val="131413"/>
          <w:spacing w:val="-2"/>
          <w:sz w:val="18"/>
        </w:rPr>
        <w:t>vol.</w:t>
      </w:r>
      <w:r>
        <w:rPr>
          <w:color w:val="131413"/>
          <w:spacing w:val="8"/>
          <w:sz w:val="18"/>
        </w:rPr>
        <w:t xml:space="preserve"> </w:t>
      </w:r>
      <w:r>
        <w:rPr>
          <w:color w:val="131413"/>
          <w:spacing w:val="-2"/>
          <w:sz w:val="18"/>
        </w:rPr>
        <w:t>154,</w:t>
      </w:r>
      <w:r>
        <w:rPr>
          <w:color w:val="131413"/>
          <w:spacing w:val="7"/>
          <w:sz w:val="18"/>
        </w:rPr>
        <w:t xml:space="preserve"> </w:t>
      </w:r>
      <w:r>
        <w:rPr>
          <w:color w:val="131413"/>
          <w:spacing w:val="-2"/>
          <w:sz w:val="18"/>
        </w:rPr>
        <w:t>no.</w:t>
      </w:r>
      <w:r>
        <w:rPr>
          <w:color w:val="131413"/>
          <w:spacing w:val="8"/>
          <w:sz w:val="18"/>
        </w:rPr>
        <w:t xml:space="preserve"> </w:t>
      </w:r>
      <w:r>
        <w:rPr>
          <w:color w:val="131413"/>
          <w:spacing w:val="-2"/>
          <w:sz w:val="18"/>
        </w:rPr>
        <w:t>3,</w:t>
      </w:r>
    </w:p>
    <w:p w14:paraId="0A3C9540" w14:textId="77777777" w:rsidR="00975370" w:rsidRDefault="0058442E">
      <w:pPr>
        <w:spacing w:line="210" w:lineRule="exact"/>
        <w:ind w:left="592"/>
        <w:jc w:val="both"/>
        <w:rPr>
          <w:sz w:val="18"/>
        </w:rPr>
      </w:pPr>
      <w:r>
        <w:rPr>
          <w:color w:val="131413"/>
          <w:sz w:val="18"/>
        </w:rPr>
        <w:t>pp.</w:t>
      </w:r>
      <w:r>
        <w:rPr>
          <w:color w:val="131413"/>
          <w:spacing w:val="10"/>
          <w:sz w:val="18"/>
        </w:rPr>
        <w:t xml:space="preserve"> </w:t>
      </w:r>
      <w:r>
        <w:rPr>
          <w:color w:val="131413"/>
          <w:sz w:val="18"/>
        </w:rPr>
        <w:t>540</w:t>
      </w:r>
      <w:r>
        <w:rPr>
          <w:rFonts w:ascii="Gill Sans MT" w:hAnsi="Gill Sans MT"/>
          <w:color w:val="131413"/>
          <w:sz w:val="18"/>
        </w:rPr>
        <w:t>–</w:t>
      </w:r>
      <w:r>
        <w:rPr>
          <w:color w:val="131413"/>
          <w:sz w:val="18"/>
        </w:rPr>
        <w:t>555.e8,</w:t>
      </w:r>
      <w:r>
        <w:rPr>
          <w:color w:val="131413"/>
          <w:spacing w:val="10"/>
          <w:sz w:val="18"/>
        </w:rPr>
        <w:t xml:space="preserve"> </w:t>
      </w:r>
      <w:r>
        <w:rPr>
          <w:color w:val="131413"/>
          <w:spacing w:val="-2"/>
          <w:sz w:val="18"/>
        </w:rPr>
        <w:t>2018.</w:t>
      </w:r>
    </w:p>
    <w:p w14:paraId="0A3C9541" w14:textId="77777777" w:rsidR="00975370" w:rsidRDefault="0058442E">
      <w:pPr>
        <w:pStyle w:val="ListParagraph"/>
        <w:numPr>
          <w:ilvl w:val="0"/>
          <w:numId w:val="1"/>
        </w:numPr>
        <w:tabs>
          <w:tab w:val="left" w:pos="593"/>
        </w:tabs>
        <w:spacing w:before="41" w:line="237" w:lineRule="auto"/>
        <w:ind w:left="592" w:right="52" w:hanging="386"/>
        <w:jc w:val="both"/>
        <w:rPr>
          <w:sz w:val="18"/>
        </w:rPr>
      </w:pPr>
      <w:r>
        <w:rPr>
          <w:color w:val="131413"/>
          <w:sz w:val="18"/>
        </w:rPr>
        <w:t xml:space="preserve">D. Becker, J. Zhang, T. </w:t>
      </w:r>
      <w:proofErr w:type="spellStart"/>
      <w:r>
        <w:rPr>
          <w:color w:val="131413"/>
          <w:sz w:val="18"/>
        </w:rPr>
        <w:t>Heimbach</w:t>
      </w:r>
      <w:proofErr w:type="spellEnd"/>
      <w:r>
        <w:rPr>
          <w:color w:val="131413"/>
          <w:sz w:val="18"/>
        </w:rPr>
        <w:t xml:space="preserve"> et al., </w:t>
      </w:r>
      <w:r>
        <w:rPr>
          <w:rFonts w:ascii="Gill Sans MT" w:hAnsi="Gill Sans MT"/>
          <w:color w:val="131413"/>
          <w:sz w:val="18"/>
        </w:rPr>
        <w:t>“</w:t>
      </w:r>
      <w:r>
        <w:rPr>
          <w:color w:val="131413"/>
          <w:sz w:val="18"/>
        </w:rPr>
        <w:t xml:space="preserve">Novel orally </w:t>
      </w:r>
      <w:proofErr w:type="spellStart"/>
      <w:r>
        <w:rPr>
          <w:color w:val="131413"/>
          <w:sz w:val="18"/>
        </w:rPr>
        <w:t>sw</w:t>
      </w:r>
      <w:r>
        <w:rPr>
          <w:color w:val="131413"/>
          <w:sz w:val="18"/>
        </w:rPr>
        <w:t>al</w:t>
      </w:r>
      <w:proofErr w:type="spellEnd"/>
      <w:r>
        <w:rPr>
          <w:color w:val="131413"/>
          <w:sz w:val="18"/>
        </w:rPr>
        <w:t xml:space="preserve">- </w:t>
      </w:r>
      <w:proofErr w:type="spellStart"/>
      <w:r>
        <w:rPr>
          <w:color w:val="131413"/>
          <w:sz w:val="18"/>
        </w:rPr>
        <w:t>lowable</w:t>
      </w:r>
      <w:proofErr w:type="spellEnd"/>
      <w:r>
        <w:rPr>
          <w:color w:val="131413"/>
          <w:sz w:val="18"/>
        </w:rPr>
        <w:t xml:space="preserve"> </w:t>
      </w:r>
      <w:proofErr w:type="spellStart"/>
      <w:r>
        <w:rPr>
          <w:color w:val="131413"/>
          <w:sz w:val="18"/>
        </w:rPr>
        <w:t>IntelliCap</w:t>
      </w:r>
      <w:proofErr w:type="spellEnd"/>
      <w:r>
        <w:rPr>
          <w:color w:val="131413"/>
          <w:sz w:val="18"/>
        </w:rPr>
        <w:t xml:space="preserve">® device to quantify regional drug </w:t>
      </w:r>
      <w:proofErr w:type="spellStart"/>
      <w:r>
        <w:rPr>
          <w:color w:val="131413"/>
          <w:sz w:val="18"/>
        </w:rPr>
        <w:t>absorp</w:t>
      </w:r>
      <w:proofErr w:type="spellEnd"/>
      <w:r>
        <w:rPr>
          <w:color w:val="131413"/>
          <w:sz w:val="18"/>
        </w:rPr>
        <w:t xml:space="preserve">- </w:t>
      </w:r>
      <w:proofErr w:type="spellStart"/>
      <w:r>
        <w:rPr>
          <w:color w:val="131413"/>
          <w:sz w:val="18"/>
        </w:rPr>
        <w:t>tion</w:t>
      </w:r>
      <w:proofErr w:type="spellEnd"/>
      <w:r>
        <w:rPr>
          <w:color w:val="131413"/>
          <w:sz w:val="18"/>
        </w:rPr>
        <w:t xml:space="preserve"> in human GI tract using diltiazem as model drug,</w:t>
      </w:r>
      <w:r>
        <w:rPr>
          <w:rFonts w:ascii="Gill Sans MT" w:hAnsi="Gill Sans MT"/>
          <w:color w:val="131413"/>
          <w:sz w:val="18"/>
        </w:rPr>
        <w:t xml:space="preserve">” </w:t>
      </w:r>
      <w:r>
        <w:rPr>
          <w:rFonts w:ascii="Bookman Old Style" w:hAnsi="Bookman Old Style"/>
          <w:i/>
          <w:color w:val="131413"/>
          <w:sz w:val="18"/>
        </w:rPr>
        <w:t>Ageing</w:t>
      </w:r>
      <w:r>
        <w:rPr>
          <w:rFonts w:ascii="Bookman Old Style" w:hAnsi="Bookman Old Style"/>
          <w:i/>
          <w:color w:val="131413"/>
          <w:spacing w:val="-14"/>
          <w:sz w:val="18"/>
        </w:rPr>
        <w:t xml:space="preserve"> </w:t>
      </w:r>
      <w:r>
        <w:rPr>
          <w:rFonts w:ascii="Bookman Old Style" w:hAnsi="Bookman Old Style"/>
          <w:i/>
          <w:color w:val="131413"/>
          <w:sz w:val="18"/>
        </w:rPr>
        <w:t>International</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15,</w:t>
      </w:r>
      <w:r>
        <w:rPr>
          <w:color w:val="131413"/>
          <w:spacing w:val="-12"/>
          <w:sz w:val="18"/>
        </w:rPr>
        <w:t xml:space="preserve"> </w:t>
      </w:r>
      <w:r>
        <w:rPr>
          <w:color w:val="131413"/>
          <w:sz w:val="18"/>
        </w:rPr>
        <w:t>pp.</w:t>
      </w:r>
      <w:r>
        <w:rPr>
          <w:color w:val="131413"/>
          <w:spacing w:val="-8"/>
          <w:sz w:val="18"/>
        </w:rPr>
        <w:t xml:space="preserve"> </w:t>
      </w:r>
      <w:r>
        <w:rPr>
          <w:color w:val="131413"/>
          <w:sz w:val="18"/>
        </w:rPr>
        <w:t>1490</w:t>
      </w:r>
      <w:r>
        <w:rPr>
          <w:rFonts w:ascii="Gill Sans MT" w:hAnsi="Gill Sans MT"/>
          <w:color w:val="131413"/>
          <w:sz w:val="18"/>
        </w:rPr>
        <w:t>–</w:t>
      </w:r>
      <w:r>
        <w:rPr>
          <w:color w:val="131413"/>
          <w:sz w:val="18"/>
        </w:rPr>
        <w:t>1497,</w:t>
      </w:r>
      <w:r>
        <w:rPr>
          <w:color w:val="131413"/>
          <w:spacing w:val="-9"/>
          <w:sz w:val="18"/>
        </w:rPr>
        <w:t xml:space="preserve"> </w:t>
      </w:r>
      <w:r>
        <w:rPr>
          <w:color w:val="131413"/>
          <w:sz w:val="18"/>
        </w:rPr>
        <w:t>2014.</w:t>
      </w:r>
    </w:p>
    <w:p w14:paraId="0A3C9542" w14:textId="77777777" w:rsidR="00975370" w:rsidRDefault="0058442E">
      <w:pPr>
        <w:pStyle w:val="ListParagraph"/>
        <w:numPr>
          <w:ilvl w:val="0"/>
          <w:numId w:val="1"/>
        </w:numPr>
        <w:tabs>
          <w:tab w:val="left" w:pos="593"/>
        </w:tabs>
        <w:spacing w:before="55" w:line="200" w:lineRule="exact"/>
        <w:ind w:left="592" w:right="0" w:hanging="387"/>
        <w:jc w:val="both"/>
        <w:rPr>
          <w:sz w:val="18"/>
        </w:rPr>
      </w:pPr>
      <w:r>
        <w:rPr>
          <w:color w:val="131413"/>
          <w:sz w:val="18"/>
        </w:rPr>
        <w:t>K.</w:t>
      </w:r>
      <w:r>
        <w:rPr>
          <w:color w:val="131413"/>
          <w:spacing w:val="-5"/>
          <w:sz w:val="18"/>
        </w:rPr>
        <w:t xml:space="preserve"> </w:t>
      </w:r>
      <w:proofErr w:type="spellStart"/>
      <w:r>
        <w:rPr>
          <w:color w:val="131413"/>
          <w:sz w:val="18"/>
        </w:rPr>
        <w:t>Kalantar</w:t>
      </w:r>
      <w:proofErr w:type="spellEnd"/>
      <w:r>
        <w:rPr>
          <w:color w:val="131413"/>
          <w:sz w:val="18"/>
        </w:rPr>
        <w:t>-Zadeh,</w:t>
      </w:r>
      <w:r>
        <w:rPr>
          <w:color w:val="131413"/>
          <w:spacing w:val="-4"/>
          <w:sz w:val="18"/>
        </w:rPr>
        <w:t xml:space="preserve"> </w:t>
      </w:r>
      <w:r>
        <w:rPr>
          <w:color w:val="131413"/>
          <w:sz w:val="18"/>
        </w:rPr>
        <w:t>K.</w:t>
      </w:r>
      <w:r>
        <w:rPr>
          <w:color w:val="131413"/>
          <w:spacing w:val="-5"/>
          <w:sz w:val="18"/>
        </w:rPr>
        <w:t xml:space="preserve"> </w:t>
      </w:r>
      <w:r>
        <w:rPr>
          <w:color w:val="131413"/>
          <w:sz w:val="18"/>
        </w:rPr>
        <w:t>J.</w:t>
      </w:r>
      <w:r>
        <w:rPr>
          <w:color w:val="131413"/>
          <w:spacing w:val="-4"/>
          <w:sz w:val="18"/>
        </w:rPr>
        <w:t xml:space="preserve"> </w:t>
      </w:r>
      <w:r>
        <w:rPr>
          <w:color w:val="131413"/>
          <w:sz w:val="18"/>
        </w:rPr>
        <w:t>Berean,</w:t>
      </w:r>
      <w:r>
        <w:rPr>
          <w:color w:val="131413"/>
          <w:spacing w:val="-5"/>
          <w:sz w:val="18"/>
        </w:rPr>
        <w:t xml:space="preserve"> </w:t>
      </w:r>
      <w:r>
        <w:rPr>
          <w:color w:val="131413"/>
          <w:sz w:val="18"/>
        </w:rPr>
        <w:t>R.</w:t>
      </w:r>
      <w:r>
        <w:rPr>
          <w:color w:val="131413"/>
          <w:spacing w:val="-5"/>
          <w:sz w:val="18"/>
        </w:rPr>
        <w:t xml:space="preserve"> </w:t>
      </w:r>
      <w:r>
        <w:rPr>
          <w:color w:val="131413"/>
          <w:sz w:val="18"/>
        </w:rPr>
        <w:t>E.</w:t>
      </w:r>
      <w:r>
        <w:rPr>
          <w:color w:val="131413"/>
          <w:spacing w:val="-6"/>
          <w:sz w:val="18"/>
        </w:rPr>
        <w:t xml:space="preserve"> </w:t>
      </w:r>
      <w:proofErr w:type="spellStart"/>
      <w:r>
        <w:rPr>
          <w:color w:val="131413"/>
          <w:sz w:val="18"/>
        </w:rPr>
        <w:t>Burgell</w:t>
      </w:r>
      <w:proofErr w:type="spellEnd"/>
      <w:r>
        <w:rPr>
          <w:color w:val="131413"/>
          <w:sz w:val="18"/>
        </w:rPr>
        <w:t>,</w:t>
      </w:r>
      <w:r>
        <w:rPr>
          <w:color w:val="131413"/>
          <w:spacing w:val="-4"/>
          <w:sz w:val="18"/>
        </w:rPr>
        <w:t xml:space="preserve"> </w:t>
      </w:r>
      <w:r>
        <w:rPr>
          <w:color w:val="131413"/>
          <w:sz w:val="18"/>
        </w:rPr>
        <w:t>J.</w:t>
      </w:r>
      <w:r>
        <w:rPr>
          <w:color w:val="131413"/>
          <w:spacing w:val="-4"/>
          <w:sz w:val="18"/>
        </w:rPr>
        <w:t xml:space="preserve"> </w:t>
      </w:r>
      <w:r>
        <w:rPr>
          <w:color w:val="131413"/>
          <w:sz w:val="18"/>
        </w:rPr>
        <w:t>G.</w:t>
      </w:r>
      <w:r>
        <w:rPr>
          <w:color w:val="131413"/>
          <w:spacing w:val="-6"/>
          <w:sz w:val="18"/>
        </w:rPr>
        <w:t xml:space="preserve"> </w:t>
      </w:r>
      <w:r>
        <w:rPr>
          <w:color w:val="131413"/>
          <w:sz w:val="18"/>
        </w:rPr>
        <w:t>Muir,</w:t>
      </w:r>
      <w:r>
        <w:rPr>
          <w:color w:val="131413"/>
          <w:spacing w:val="-4"/>
          <w:sz w:val="18"/>
        </w:rPr>
        <w:t xml:space="preserve"> </w:t>
      </w:r>
      <w:r>
        <w:rPr>
          <w:color w:val="131413"/>
          <w:spacing w:val="-5"/>
          <w:sz w:val="18"/>
        </w:rPr>
        <w:t>and</w:t>
      </w:r>
    </w:p>
    <w:p w14:paraId="0A3C9543" w14:textId="77777777" w:rsidR="00975370" w:rsidRDefault="0058442E">
      <w:pPr>
        <w:spacing w:before="2" w:line="232" w:lineRule="auto"/>
        <w:ind w:left="592" w:right="52"/>
        <w:jc w:val="both"/>
        <w:rPr>
          <w:sz w:val="18"/>
        </w:rPr>
      </w:pPr>
      <w:r>
        <w:rPr>
          <w:color w:val="131413"/>
          <w:sz w:val="18"/>
        </w:rPr>
        <w:t>P.</w:t>
      </w:r>
      <w:r>
        <w:rPr>
          <w:color w:val="131413"/>
          <w:spacing w:val="-2"/>
          <w:sz w:val="18"/>
        </w:rPr>
        <w:t xml:space="preserve"> </w:t>
      </w:r>
      <w:r>
        <w:rPr>
          <w:color w:val="131413"/>
          <w:sz w:val="18"/>
        </w:rPr>
        <w:t>R.</w:t>
      </w:r>
      <w:r>
        <w:rPr>
          <w:color w:val="131413"/>
          <w:spacing w:val="-2"/>
          <w:sz w:val="18"/>
        </w:rPr>
        <w:t xml:space="preserve"> </w:t>
      </w:r>
      <w:r>
        <w:rPr>
          <w:color w:val="131413"/>
          <w:sz w:val="18"/>
        </w:rPr>
        <w:t>Gibson,</w:t>
      </w:r>
      <w:r>
        <w:rPr>
          <w:color w:val="131413"/>
          <w:spacing w:val="-3"/>
          <w:sz w:val="18"/>
        </w:rPr>
        <w:t xml:space="preserve"> </w:t>
      </w:r>
      <w:r>
        <w:rPr>
          <w:rFonts w:ascii="Gill Sans MT" w:hAnsi="Gill Sans MT"/>
          <w:color w:val="131413"/>
          <w:sz w:val="18"/>
        </w:rPr>
        <w:t>“</w:t>
      </w:r>
      <w:r>
        <w:rPr>
          <w:color w:val="131413"/>
          <w:sz w:val="18"/>
        </w:rPr>
        <w:t>Intestinal</w:t>
      </w:r>
      <w:r>
        <w:rPr>
          <w:color w:val="131413"/>
          <w:spacing w:val="-2"/>
          <w:sz w:val="18"/>
        </w:rPr>
        <w:t xml:space="preserve"> </w:t>
      </w:r>
      <w:r>
        <w:rPr>
          <w:color w:val="131413"/>
          <w:sz w:val="18"/>
        </w:rPr>
        <w:t>gases:</w:t>
      </w:r>
      <w:r>
        <w:rPr>
          <w:color w:val="131413"/>
          <w:spacing w:val="-2"/>
          <w:sz w:val="18"/>
        </w:rPr>
        <w:t xml:space="preserve"> </w:t>
      </w:r>
      <w:r>
        <w:rPr>
          <w:color w:val="131413"/>
          <w:sz w:val="18"/>
        </w:rPr>
        <w:t>in</w:t>
      </w:r>
      <w:r>
        <w:rPr>
          <w:rFonts w:ascii="Times New Roman" w:hAnsi="Times New Roman"/>
          <w:color w:val="131413"/>
          <w:sz w:val="18"/>
        </w:rPr>
        <w:t>ﬂ</w:t>
      </w:r>
      <w:r>
        <w:rPr>
          <w:color w:val="131413"/>
          <w:sz w:val="18"/>
        </w:rPr>
        <w:t>uence on</w:t>
      </w:r>
      <w:r>
        <w:rPr>
          <w:color w:val="131413"/>
          <w:spacing w:val="-2"/>
          <w:sz w:val="18"/>
        </w:rPr>
        <w:t xml:space="preserve"> </w:t>
      </w:r>
      <w:r>
        <w:rPr>
          <w:color w:val="131413"/>
          <w:sz w:val="18"/>
        </w:rPr>
        <w:t>gut</w:t>
      </w:r>
      <w:r>
        <w:rPr>
          <w:color w:val="131413"/>
          <w:spacing w:val="-2"/>
          <w:sz w:val="18"/>
        </w:rPr>
        <w:t xml:space="preserve"> </w:t>
      </w:r>
      <w:r>
        <w:rPr>
          <w:color w:val="131413"/>
          <w:sz w:val="18"/>
        </w:rPr>
        <w:t>disorders</w:t>
      </w:r>
      <w:r>
        <w:rPr>
          <w:color w:val="131413"/>
          <w:spacing w:val="-2"/>
          <w:sz w:val="18"/>
        </w:rPr>
        <w:t xml:space="preserve"> </w:t>
      </w:r>
      <w:r>
        <w:rPr>
          <w:color w:val="131413"/>
          <w:sz w:val="18"/>
        </w:rPr>
        <w:t xml:space="preserve">and </w:t>
      </w:r>
      <w:r>
        <w:rPr>
          <w:color w:val="131413"/>
          <w:w w:val="90"/>
          <w:sz w:val="18"/>
        </w:rPr>
        <w:t>the role of dietary manipulations,</w:t>
      </w:r>
      <w:r>
        <w:rPr>
          <w:rFonts w:ascii="Gill Sans MT" w:hAnsi="Gill Sans MT"/>
          <w:color w:val="131413"/>
          <w:w w:val="90"/>
          <w:sz w:val="18"/>
        </w:rPr>
        <w:t xml:space="preserve">” </w:t>
      </w:r>
      <w:r>
        <w:rPr>
          <w:rFonts w:ascii="Bookman Old Style" w:hAnsi="Bookman Old Style"/>
          <w:i/>
          <w:color w:val="131413"/>
          <w:w w:val="90"/>
          <w:sz w:val="18"/>
        </w:rPr>
        <w:t xml:space="preserve">Nature Reviews </w:t>
      </w:r>
      <w:proofErr w:type="spellStart"/>
      <w:r>
        <w:rPr>
          <w:rFonts w:ascii="Bookman Old Style" w:hAnsi="Bookman Old Style"/>
          <w:i/>
          <w:color w:val="131413"/>
          <w:w w:val="90"/>
          <w:sz w:val="18"/>
        </w:rPr>
        <w:t>Gastroen</w:t>
      </w:r>
      <w:proofErr w:type="spellEnd"/>
      <w:r>
        <w:rPr>
          <w:rFonts w:ascii="Bookman Old Style" w:hAnsi="Bookman Old Style"/>
          <w:i/>
          <w:color w:val="131413"/>
          <w:w w:val="90"/>
          <w:sz w:val="18"/>
        </w:rPr>
        <w:t xml:space="preserve">- </w:t>
      </w:r>
      <w:proofErr w:type="spellStart"/>
      <w:r>
        <w:rPr>
          <w:rFonts w:ascii="Bookman Old Style" w:hAnsi="Bookman Old Style"/>
          <w:i/>
          <w:color w:val="131413"/>
          <w:sz w:val="18"/>
        </w:rPr>
        <w:t>terology</w:t>
      </w:r>
      <w:proofErr w:type="spellEnd"/>
      <w:r>
        <w:rPr>
          <w:rFonts w:ascii="Bookman Old Style" w:hAnsi="Bookman Old Style"/>
          <w:i/>
          <w:color w:val="131413"/>
          <w:spacing w:val="-14"/>
          <w:sz w:val="18"/>
        </w:rPr>
        <w:t xml:space="preserve"> </w:t>
      </w:r>
      <w:r>
        <w:rPr>
          <w:rFonts w:ascii="Bookman Old Style" w:hAnsi="Bookman Old Style"/>
          <w:i/>
          <w:color w:val="131413"/>
          <w:sz w:val="18"/>
        </w:rPr>
        <w:t>&amp;</w:t>
      </w:r>
      <w:r>
        <w:rPr>
          <w:rFonts w:ascii="Bookman Old Style" w:hAnsi="Bookman Old Style"/>
          <w:i/>
          <w:color w:val="131413"/>
          <w:spacing w:val="-13"/>
          <w:sz w:val="18"/>
        </w:rPr>
        <w:t xml:space="preserve"> </w:t>
      </w:r>
      <w:r>
        <w:rPr>
          <w:rFonts w:ascii="Bookman Old Style" w:hAnsi="Bookman Old Style"/>
          <w:i/>
          <w:color w:val="131413"/>
          <w:sz w:val="18"/>
        </w:rPr>
        <w:t>Hepatology</w:t>
      </w:r>
      <w:r>
        <w:rPr>
          <w:color w:val="131413"/>
          <w:sz w:val="18"/>
        </w:rPr>
        <w:t>,</w:t>
      </w:r>
      <w:r>
        <w:rPr>
          <w:color w:val="131413"/>
          <w:spacing w:val="-12"/>
          <w:sz w:val="18"/>
        </w:rPr>
        <w:t xml:space="preserve"> </w:t>
      </w:r>
      <w:r>
        <w:rPr>
          <w:color w:val="131413"/>
          <w:sz w:val="18"/>
        </w:rPr>
        <w:t>vol.</w:t>
      </w:r>
      <w:r>
        <w:rPr>
          <w:color w:val="131413"/>
          <w:spacing w:val="-11"/>
          <w:sz w:val="18"/>
        </w:rPr>
        <w:t xml:space="preserve"> </w:t>
      </w:r>
      <w:r>
        <w:rPr>
          <w:color w:val="131413"/>
          <w:sz w:val="18"/>
        </w:rPr>
        <w:t>16,</w:t>
      </w:r>
      <w:r>
        <w:rPr>
          <w:color w:val="131413"/>
          <w:spacing w:val="-11"/>
          <w:sz w:val="18"/>
        </w:rPr>
        <w:t xml:space="preserve"> </w:t>
      </w:r>
      <w:r>
        <w:rPr>
          <w:color w:val="131413"/>
          <w:sz w:val="18"/>
        </w:rPr>
        <w:t>no.</w:t>
      </w:r>
      <w:r>
        <w:rPr>
          <w:color w:val="131413"/>
          <w:spacing w:val="-11"/>
          <w:sz w:val="18"/>
        </w:rPr>
        <w:t xml:space="preserve"> </w:t>
      </w:r>
      <w:r>
        <w:rPr>
          <w:color w:val="131413"/>
          <w:sz w:val="18"/>
        </w:rPr>
        <w:t>12,</w:t>
      </w:r>
      <w:r>
        <w:rPr>
          <w:color w:val="131413"/>
          <w:spacing w:val="-12"/>
          <w:sz w:val="18"/>
        </w:rPr>
        <w:t xml:space="preserve"> </w:t>
      </w:r>
      <w:r>
        <w:rPr>
          <w:color w:val="131413"/>
          <w:sz w:val="18"/>
        </w:rPr>
        <w:t>pp.</w:t>
      </w:r>
      <w:r>
        <w:rPr>
          <w:color w:val="131413"/>
          <w:spacing w:val="-11"/>
          <w:sz w:val="18"/>
        </w:rPr>
        <w:t xml:space="preserve"> </w:t>
      </w:r>
      <w:r>
        <w:rPr>
          <w:color w:val="131413"/>
          <w:sz w:val="18"/>
        </w:rPr>
        <w:t>733</w:t>
      </w:r>
      <w:r>
        <w:rPr>
          <w:rFonts w:ascii="Gill Sans MT" w:hAnsi="Gill Sans MT"/>
          <w:color w:val="131413"/>
          <w:sz w:val="18"/>
        </w:rPr>
        <w:t>–</w:t>
      </w:r>
      <w:r>
        <w:rPr>
          <w:color w:val="131413"/>
          <w:sz w:val="18"/>
        </w:rPr>
        <w:t>747,</w:t>
      </w:r>
      <w:r>
        <w:rPr>
          <w:color w:val="131413"/>
          <w:spacing w:val="-11"/>
          <w:sz w:val="18"/>
        </w:rPr>
        <w:t xml:space="preserve"> </w:t>
      </w:r>
      <w:r>
        <w:rPr>
          <w:color w:val="131413"/>
          <w:sz w:val="18"/>
        </w:rPr>
        <w:t>2019.</w:t>
      </w:r>
    </w:p>
    <w:p w14:paraId="0A3C9544" w14:textId="77777777" w:rsidR="00975370" w:rsidRDefault="0058442E">
      <w:pPr>
        <w:pStyle w:val="ListParagraph"/>
        <w:numPr>
          <w:ilvl w:val="0"/>
          <w:numId w:val="1"/>
        </w:numPr>
        <w:tabs>
          <w:tab w:val="left" w:pos="593"/>
        </w:tabs>
        <w:spacing w:before="40" w:line="211" w:lineRule="exact"/>
        <w:ind w:left="592" w:right="0" w:hanging="387"/>
        <w:jc w:val="both"/>
        <w:rPr>
          <w:rFonts w:ascii="Gill Sans MT" w:hAnsi="Gill Sans MT"/>
          <w:sz w:val="18"/>
        </w:rPr>
      </w:pPr>
      <w:r>
        <w:rPr>
          <w:color w:val="131413"/>
          <w:sz w:val="18"/>
        </w:rPr>
        <w:t>S.</w:t>
      </w:r>
      <w:r>
        <w:rPr>
          <w:color w:val="131413"/>
          <w:spacing w:val="34"/>
          <w:sz w:val="18"/>
        </w:rPr>
        <w:t xml:space="preserve"> </w:t>
      </w:r>
      <w:r>
        <w:rPr>
          <w:color w:val="131413"/>
          <w:sz w:val="18"/>
        </w:rPr>
        <w:t>N.</w:t>
      </w:r>
      <w:r>
        <w:rPr>
          <w:color w:val="131413"/>
          <w:spacing w:val="36"/>
          <w:sz w:val="18"/>
        </w:rPr>
        <w:t xml:space="preserve"> </w:t>
      </w:r>
      <w:r>
        <w:rPr>
          <w:color w:val="131413"/>
          <w:sz w:val="18"/>
        </w:rPr>
        <w:t>Adler,</w:t>
      </w:r>
      <w:r>
        <w:rPr>
          <w:color w:val="131413"/>
          <w:spacing w:val="35"/>
          <w:sz w:val="18"/>
        </w:rPr>
        <w:t xml:space="preserve"> </w:t>
      </w:r>
      <w:r>
        <w:rPr>
          <w:rFonts w:ascii="Gill Sans MT" w:hAnsi="Gill Sans MT"/>
          <w:color w:val="131413"/>
          <w:sz w:val="18"/>
        </w:rPr>
        <w:t>“</w:t>
      </w:r>
      <w:r>
        <w:rPr>
          <w:color w:val="131413"/>
          <w:sz w:val="18"/>
        </w:rPr>
        <w:t>The</w:t>
      </w:r>
      <w:r>
        <w:rPr>
          <w:color w:val="131413"/>
          <w:spacing w:val="35"/>
          <w:sz w:val="18"/>
        </w:rPr>
        <w:t xml:space="preserve"> </w:t>
      </w:r>
      <w:r>
        <w:rPr>
          <w:color w:val="131413"/>
          <w:sz w:val="18"/>
        </w:rPr>
        <w:t>history</w:t>
      </w:r>
      <w:r>
        <w:rPr>
          <w:color w:val="131413"/>
          <w:spacing w:val="35"/>
          <w:sz w:val="18"/>
        </w:rPr>
        <w:t xml:space="preserve"> </w:t>
      </w:r>
      <w:r>
        <w:rPr>
          <w:color w:val="131413"/>
          <w:sz w:val="18"/>
        </w:rPr>
        <w:t>of</w:t>
      </w:r>
      <w:r>
        <w:rPr>
          <w:color w:val="131413"/>
          <w:spacing w:val="33"/>
          <w:sz w:val="18"/>
        </w:rPr>
        <w:t xml:space="preserve"> </w:t>
      </w:r>
      <w:r>
        <w:rPr>
          <w:color w:val="131413"/>
          <w:sz w:val="18"/>
        </w:rPr>
        <w:t>time</w:t>
      </w:r>
      <w:r>
        <w:rPr>
          <w:color w:val="131413"/>
          <w:spacing w:val="35"/>
          <w:sz w:val="18"/>
        </w:rPr>
        <w:t xml:space="preserve"> </w:t>
      </w:r>
      <w:r>
        <w:rPr>
          <w:color w:val="131413"/>
          <w:sz w:val="18"/>
        </w:rPr>
        <w:t>for</w:t>
      </w:r>
      <w:r>
        <w:rPr>
          <w:color w:val="131413"/>
          <w:spacing w:val="34"/>
          <w:sz w:val="18"/>
        </w:rPr>
        <w:t xml:space="preserve"> </w:t>
      </w:r>
      <w:r>
        <w:rPr>
          <w:color w:val="131413"/>
          <w:sz w:val="18"/>
        </w:rPr>
        <w:t>capsule</w:t>
      </w:r>
      <w:r>
        <w:rPr>
          <w:color w:val="131413"/>
          <w:spacing w:val="36"/>
          <w:sz w:val="18"/>
        </w:rPr>
        <w:t xml:space="preserve"> </w:t>
      </w:r>
      <w:r>
        <w:rPr>
          <w:color w:val="131413"/>
          <w:spacing w:val="-2"/>
          <w:sz w:val="18"/>
        </w:rPr>
        <w:t>endoscopy,</w:t>
      </w:r>
      <w:r>
        <w:rPr>
          <w:rFonts w:ascii="Gill Sans MT" w:hAnsi="Gill Sans MT"/>
          <w:color w:val="131413"/>
          <w:spacing w:val="-2"/>
          <w:sz w:val="18"/>
        </w:rPr>
        <w:t>”</w:t>
      </w:r>
    </w:p>
    <w:p w14:paraId="0A3C9545" w14:textId="77777777" w:rsidR="00975370" w:rsidRDefault="0058442E">
      <w:pPr>
        <w:spacing w:line="213" w:lineRule="exact"/>
        <w:ind w:left="592"/>
        <w:rPr>
          <w:sz w:val="18"/>
        </w:rPr>
      </w:pPr>
      <w:r>
        <w:rPr>
          <w:rFonts w:ascii="Bookman Old Style"/>
          <w:i/>
          <w:color w:val="131413"/>
          <w:w w:val="90"/>
          <w:sz w:val="18"/>
        </w:rPr>
        <w:t>Annals</w:t>
      </w:r>
      <w:r>
        <w:rPr>
          <w:rFonts w:ascii="Bookman Old Style"/>
          <w:i/>
          <w:color w:val="131413"/>
          <w:spacing w:val="-6"/>
          <w:w w:val="90"/>
          <w:sz w:val="18"/>
        </w:rPr>
        <w:t xml:space="preserve"> </w:t>
      </w:r>
      <w:r>
        <w:rPr>
          <w:rFonts w:ascii="Bookman Old Style"/>
          <w:i/>
          <w:color w:val="131413"/>
          <w:w w:val="90"/>
          <w:sz w:val="18"/>
        </w:rPr>
        <w:t>of</w:t>
      </w:r>
      <w:r>
        <w:rPr>
          <w:rFonts w:ascii="Bookman Old Style"/>
          <w:i/>
          <w:color w:val="131413"/>
          <w:spacing w:val="-6"/>
          <w:w w:val="90"/>
          <w:sz w:val="18"/>
        </w:rPr>
        <w:t xml:space="preserve"> </w:t>
      </w:r>
      <w:r>
        <w:rPr>
          <w:rFonts w:ascii="Bookman Old Style"/>
          <w:i/>
          <w:color w:val="131413"/>
          <w:w w:val="90"/>
          <w:sz w:val="18"/>
        </w:rPr>
        <w:t>Translational</w:t>
      </w:r>
      <w:r>
        <w:rPr>
          <w:rFonts w:ascii="Bookman Old Style"/>
          <w:i/>
          <w:color w:val="131413"/>
          <w:spacing w:val="-6"/>
          <w:w w:val="90"/>
          <w:sz w:val="18"/>
        </w:rPr>
        <w:t xml:space="preserve"> </w:t>
      </w:r>
      <w:r>
        <w:rPr>
          <w:rFonts w:ascii="Bookman Old Style"/>
          <w:i/>
          <w:color w:val="131413"/>
          <w:w w:val="90"/>
          <w:sz w:val="18"/>
        </w:rPr>
        <w:t>Medicine</w:t>
      </w:r>
      <w:r>
        <w:rPr>
          <w:color w:val="131413"/>
          <w:w w:val="90"/>
          <w:sz w:val="18"/>
        </w:rPr>
        <w:t>,</w:t>
      </w:r>
      <w:r>
        <w:rPr>
          <w:color w:val="131413"/>
          <w:spacing w:val="-1"/>
          <w:sz w:val="18"/>
        </w:rPr>
        <w:t xml:space="preserve"> </w:t>
      </w:r>
      <w:r>
        <w:rPr>
          <w:color w:val="131413"/>
          <w:w w:val="90"/>
          <w:sz w:val="18"/>
        </w:rPr>
        <w:t>vol.</w:t>
      </w:r>
      <w:r>
        <w:rPr>
          <w:color w:val="131413"/>
          <w:spacing w:val="-2"/>
          <w:sz w:val="18"/>
        </w:rPr>
        <w:t xml:space="preserve"> </w:t>
      </w:r>
      <w:r>
        <w:rPr>
          <w:color w:val="131413"/>
          <w:w w:val="90"/>
          <w:sz w:val="18"/>
        </w:rPr>
        <w:t>5,</w:t>
      </w:r>
      <w:r>
        <w:rPr>
          <w:color w:val="131413"/>
          <w:spacing w:val="-3"/>
          <w:sz w:val="18"/>
        </w:rPr>
        <w:t xml:space="preserve"> </w:t>
      </w:r>
      <w:r>
        <w:rPr>
          <w:color w:val="131413"/>
          <w:w w:val="90"/>
          <w:sz w:val="18"/>
        </w:rPr>
        <w:t>no.</w:t>
      </w:r>
      <w:r>
        <w:rPr>
          <w:color w:val="131413"/>
          <w:spacing w:val="-2"/>
          <w:sz w:val="18"/>
        </w:rPr>
        <w:t xml:space="preserve"> </w:t>
      </w:r>
      <w:r>
        <w:rPr>
          <w:color w:val="131413"/>
          <w:w w:val="90"/>
          <w:sz w:val="18"/>
        </w:rPr>
        <w:t>9,</w:t>
      </w:r>
      <w:r>
        <w:rPr>
          <w:color w:val="131413"/>
          <w:spacing w:val="-2"/>
          <w:sz w:val="18"/>
        </w:rPr>
        <w:t xml:space="preserve"> </w:t>
      </w:r>
      <w:r>
        <w:rPr>
          <w:color w:val="131413"/>
          <w:w w:val="90"/>
          <w:sz w:val="18"/>
        </w:rPr>
        <w:t>p.</w:t>
      </w:r>
      <w:r>
        <w:rPr>
          <w:color w:val="131413"/>
          <w:spacing w:val="-2"/>
          <w:sz w:val="18"/>
        </w:rPr>
        <w:t xml:space="preserve"> </w:t>
      </w:r>
      <w:r>
        <w:rPr>
          <w:color w:val="131413"/>
          <w:w w:val="90"/>
          <w:sz w:val="18"/>
        </w:rPr>
        <w:t>194,</w:t>
      </w:r>
      <w:r>
        <w:rPr>
          <w:color w:val="131413"/>
          <w:spacing w:val="-3"/>
          <w:sz w:val="18"/>
        </w:rPr>
        <w:t xml:space="preserve"> </w:t>
      </w:r>
      <w:r>
        <w:rPr>
          <w:color w:val="131413"/>
          <w:spacing w:val="-2"/>
          <w:w w:val="90"/>
          <w:sz w:val="18"/>
        </w:rPr>
        <w:t>2017.</w:t>
      </w:r>
    </w:p>
    <w:p w14:paraId="0A3C9546" w14:textId="77777777" w:rsidR="00975370" w:rsidRDefault="0058442E">
      <w:pPr>
        <w:pStyle w:val="ListParagraph"/>
        <w:numPr>
          <w:ilvl w:val="0"/>
          <w:numId w:val="1"/>
        </w:numPr>
        <w:tabs>
          <w:tab w:val="left" w:pos="593"/>
        </w:tabs>
        <w:spacing w:before="41" w:line="235" w:lineRule="auto"/>
        <w:ind w:left="592" w:right="52" w:hanging="386"/>
        <w:jc w:val="both"/>
        <w:rPr>
          <w:sz w:val="18"/>
        </w:rPr>
      </w:pPr>
      <w:r>
        <w:rPr>
          <w:color w:val="131413"/>
          <w:sz w:val="18"/>
        </w:rPr>
        <w:t>P.</w:t>
      </w:r>
      <w:r>
        <w:rPr>
          <w:color w:val="131413"/>
          <w:spacing w:val="80"/>
          <w:sz w:val="18"/>
        </w:rPr>
        <w:t xml:space="preserve"> </w:t>
      </w:r>
      <w:r>
        <w:rPr>
          <w:color w:val="131413"/>
          <w:sz w:val="18"/>
        </w:rPr>
        <w:t>Swain,</w:t>
      </w:r>
      <w:r>
        <w:rPr>
          <w:color w:val="131413"/>
          <w:spacing w:val="40"/>
          <w:sz w:val="18"/>
        </w:rPr>
        <w:t xml:space="preserve"> </w:t>
      </w:r>
      <w:r>
        <w:rPr>
          <w:rFonts w:ascii="Gill Sans MT" w:hAnsi="Gill Sans MT"/>
          <w:color w:val="131413"/>
          <w:sz w:val="18"/>
        </w:rPr>
        <w:t>“</w:t>
      </w:r>
      <w:r>
        <w:rPr>
          <w:color w:val="131413"/>
          <w:sz w:val="18"/>
        </w:rPr>
        <w:t>Wireless</w:t>
      </w:r>
      <w:r>
        <w:rPr>
          <w:color w:val="131413"/>
          <w:spacing w:val="40"/>
          <w:sz w:val="18"/>
        </w:rPr>
        <w:t xml:space="preserve"> </w:t>
      </w:r>
      <w:r>
        <w:rPr>
          <w:color w:val="131413"/>
          <w:sz w:val="18"/>
        </w:rPr>
        <w:t>capsule</w:t>
      </w:r>
      <w:r>
        <w:rPr>
          <w:color w:val="131413"/>
          <w:spacing w:val="79"/>
          <w:sz w:val="18"/>
        </w:rPr>
        <w:t xml:space="preserve"> </w:t>
      </w:r>
      <w:r>
        <w:rPr>
          <w:color w:val="131413"/>
          <w:sz w:val="18"/>
        </w:rPr>
        <w:t>endoscopy,</w:t>
      </w:r>
      <w:r>
        <w:rPr>
          <w:rFonts w:ascii="Gill Sans MT" w:hAnsi="Gill Sans MT"/>
          <w:color w:val="131413"/>
          <w:sz w:val="18"/>
        </w:rPr>
        <w:t>”</w:t>
      </w:r>
      <w:r>
        <w:rPr>
          <w:rFonts w:ascii="Gill Sans MT" w:hAnsi="Gill Sans MT"/>
          <w:color w:val="131413"/>
          <w:spacing w:val="40"/>
          <w:sz w:val="18"/>
        </w:rPr>
        <w:t xml:space="preserve"> </w:t>
      </w:r>
      <w:r>
        <w:rPr>
          <w:rFonts w:ascii="Bookman Old Style" w:hAnsi="Bookman Old Style"/>
          <w:i/>
          <w:color w:val="131413"/>
          <w:sz w:val="18"/>
        </w:rPr>
        <w:t>Gut</w:t>
      </w:r>
      <w:r>
        <w:rPr>
          <w:color w:val="131413"/>
          <w:sz w:val="18"/>
        </w:rPr>
        <w:t>,</w:t>
      </w:r>
      <w:r>
        <w:rPr>
          <w:color w:val="131413"/>
          <w:spacing w:val="79"/>
          <w:sz w:val="18"/>
        </w:rPr>
        <w:t xml:space="preserve"> </w:t>
      </w:r>
      <w:r>
        <w:rPr>
          <w:color w:val="131413"/>
          <w:sz w:val="18"/>
        </w:rPr>
        <w:t>vol.</w:t>
      </w:r>
      <w:r>
        <w:rPr>
          <w:color w:val="131413"/>
          <w:spacing w:val="79"/>
          <w:sz w:val="18"/>
        </w:rPr>
        <w:t xml:space="preserve"> </w:t>
      </w:r>
      <w:r>
        <w:rPr>
          <w:color w:val="131413"/>
          <w:sz w:val="18"/>
        </w:rPr>
        <w:t>52, no. 90004, pp. iv48</w:t>
      </w:r>
      <w:r>
        <w:rPr>
          <w:rFonts w:ascii="Gill Sans MT" w:hAnsi="Gill Sans MT"/>
          <w:color w:val="131413"/>
          <w:sz w:val="18"/>
        </w:rPr>
        <w:t>–</w:t>
      </w:r>
      <w:r>
        <w:rPr>
          <w:color w:val="131413"/>
          <w:sz w:val="18"/>
        </w:rPr>
        <w:t>iv50, 2003.</w:t>
      </w:r>
    </w:p>
    <w:p w14:paraId="0A3C9547" w14:textId="77777777" w:rsidR="00975370" w:rsidRDefault="0058442E">
      <w:pPr>
        <w:pStyle w:val="ListParagraph"/>
        <w:numPr>
          <w:ilvl w:val="0"/>
          <w:numId w:val="1"/>
        </w:numPr>
        <w:tabs>
          <w:tab w:val="left" w:pos="593"/>
        </w:tabs>
        <w:spacing w:before="45" w:line="232" w:lineRule="auto"/>
        <w:ind w:left="592" w:right="52" w:hanging="386"/>
        <w:jc w:val="both"/>
        <w:rPr>
          <w:sz w:val="18"/>
        </w:rPr>
      </w:pPr>
      <w:r>
        <w:rPr>
          <w:color w:val="131413"/>
          <w:sz w:val="18"/>
        </w:rPr>
        <w:t xml:space="preserve">G. </w:t>
      </w:r>
      <w:proofErr w:type="spellStart"/>
      <w:r>
        <w:rPr>
          <w:color w:val="131413"/>
          <w:sz w:val="18"/>
        </w:rPr>
        <w:t>Iddan</w:t>
      </w:r>
      <w:proofErr w:type="spellEnd"/>
      <w:r>
        <w:rPr>
          <w:color w:val="131413"/>
          <w:sz w:val="18"/>
        </w:rPr>
        <w:t xml:space="preserve">, G. Meron, A. </w:t>
      </w:r>
      <w:proofErr w:type="spellStart"/>
      <w:r>
        <w:rPr>
          <w:color w:val="131413"/>
          <w:sz w:val="18"/>
        </w:rPr>
        <w:t>Glukhovsky</w:t>
      </w:r>
      <w:proofErr w:type="spellEnd"/>
      <w:r>
        <w:rPr>
          <w:color w:val="131413"/>
          <w:sz w:val="18"/>
        </w:rPr>
        <w:t xml:space="preserve">, and P. Swain, </w:t>
      </w:r>
      <w:r>
        <w:rPr>
          <w:rFonts w:ascii="Gill Sans MT" w:hAnsi="Gill Sans MT"/>
          <w:color w:val="131413"/>
          <w:sz w:val="18"/>
        </w:rPr>
        <w:t>“</w:t>
      </w:r>
      <w:r>
        <w:rPr>
          <w:color w:val="131413"/>
          <w:sz w:val="18"/>
        </w:rPr>
        <w:t>Wireless capsule</w:t>
      </w:r>
      <w:r>
        <w:rPr>
          <w:color w:val="131413"/>
          <w:spacing w:val="-4"/>
          <w:sz w:val="18"/>
        </w:rPr>
        <w:t xml:space="preserve"> </w:t>
      </w:r>
      <w:r>
        <w:rPr>
          <w:color w:val="131413"/>
          <w:sz w:val="18"/>
        </w:rPr>
        <w:t>endoscopy,</w:t>
      </w:r>
      <w:r>
        <w:rPr>
          <w:rFonts w:ascii="Gill Sans MT" w:hAnsi="Gill Sans MT"/>
          <w:color w:val="131413"/>
          <w:sz w:val="18"/>
        </w:rPr>
        <w:t>”</w:t>
      </w:r>
      <w:r>
        <w:rPr>
          <w:rFonts w:ascii="Gill Sans MT" w:hAnsi="Gill Sans MT"/>
          <w:color w:val="131413"/>
          <w:spacing w:val="-11"/>
          <w:sz w:val="18"/>
        </w:rPr>
        <w:t xml:space="preserve"> </w:t>
      </w:r>
      <w:r>
        <w:rPr>
          <w:rFonts w:ascii="Bookman Old Style" w:hAnsi="Bookman Old Style"/>
          <w:i/>
          <w:color w:val="131413"/>
          <w:sz w:val="18"/>
        </w:rPr>
        <w:t>Nature</w:t>
      </w:r>
      <w:r>
        <w:rPr>
          <w:color w:val="131413"/>
          <w:sz w:val="18"/>
        </w:rPr>
        <w:t>,</w:t>
      </w:r>
      <w:r>
        <w:rPr>
          <w:color w:val="131413"/>
          <w:spacing w:val="-6"/>
          <w:sz w:val="18"/>
        </w:rPr>
        <w:t xml:space="preserve"> </w:t>
      </w:r>
      <w:r>
        <w:rPr>
          <w:color w:val="131413"/>
          <w:sz w:val="18"/>
        </w:rPr>
        <w:t>vol.</w:t>
      </w:r>
      <w:r>
        <w:rPr>
          <w:color w:val="131413"/>
          <w:spacing w:val="-4"/>
          <w:sz w:val="18"/>
        </w:rPr>
        <w:t xml:space="preserve"> </w:t>
      </w:r>
      <w:r>
        <w:rPr>
          <w:color w:val="131413"/>
          <w:sz w:val="18"/>
        </w:rPr>
        <w:t>405,</w:t>
      </w:r>
      <w:r>
        <w:rPr>
          <w:color w:val="131413"/>
          <w:spacing w:val="-6"/>
          <w:sz w:val="18"/>
        </w:rPr>
        <w:t xml:space="preserve"> </w:t>
      </w:r>
      <w:r>
        <w:rPr>
          <w:color w:val="131413"/>
          <w:sz w:val="18"/>
        </w:rPr>
        <w:t>no.</w:t>
      </w:r>
      <w:r>
        <w:rPr>
          <w:color w:val="131413"/>
          <w:spacing w:val="-5"/>
          <w:sz w:val="18"/>
        </w:rPr>
        <w:t xml:space="preserve"> </w:t>
      </w:r>
      <w:r>
        <w:rPr>
          <w:color w:val="131413"/>
          <w:sz w:val="18"/>
        </w:rPr>
        <w:t>6785,</w:t>
      </w:r>
      <w:r>
        <w:rPr>
          <w:color w:val="131413"/>
          <w:spacing w:val="-5"/>
          <w:sz w:val="18"/>
        </w:rPr>
        <w:t xml:space="preserve"> </w:t>
      </w:r>
      <w:r>
        <w:rPr>
          <w:color w:val="131413"/>
          <w:sz w:val="18"/>
        </w:rPr>
        <w:t>p.</w:t>
      </w:r>
      <w:r>
        <w:rPr>
          <w:color w:val="131413"/>
          <w:spacing w:val="-4"/>
          <w:sz w:val="18"/>
        </w:rPr>
        <w:t xml:space="preserve"> </w:t>
      </w:r>
      <w:r>
        <w:rPr>
          <w:color w:val="131413"/>
          <w:sz w:val="18"/>
        </w:rPr>
        <w:t>417,</w:t>
      </w:r>
      <w:r>
        <w:rPr>
          <w:color w:val="131413"/>
          <w:spacing w:val="-6"/>
          <w:sz w:val="18"/>
        </w:rPr>
        <w:t xml:space="preserve"> </w:t>
      </w:r>
      <w:r>
        <w:rPr>
          <w:color w:val="131413"/>
          <w:sz w:val="18"/>
        </w:rPr>
        <w:t>2000.</w:t>
      </w:r>
    </w:p>
    <w:p w14:paraId="0A3C9548" w14:textId="77777777" w:rsidR="00975370" w:rsidRDefault="0058442E">
      <w:pPr>
        <w:pStyle w:val="ListParagraph"/>
        <w:numPr>
          <w:ilvl w:val="0"/>
          <w:numId w:val="1"/>
        </w:numPr>
        <w:tabs>
          <w:tab w:val="left" w:pos="593"/>
        </w:tabs>
        <w:spacing w:before="41" w:line="242" w:lineRule="auto"/>
        <w:ind w:right="52" w:hanging="386"/>
        <w:jc w:val="both"/>
        <w:rPr>
          <w:sz w:val="18"/>
        </w:rPr>
      </w:pPr>
      <w:r>
        <w:rPr>
          <w:color w:val="131413"/>
          <w:sz w:val="18"/>
        </w:rPr>
        <w:t xml:space="preserve">L. A. </w:t>
      </w:r>
      <w:proofErr w:type="spellStart"/>
      <w:r>
        <w:rPr>
          <w:color w:val="131413"/>
          <w:sz w:val="18"/>
        </w:rPr>
        <w:t>Beardslee</w:t>
      </w:r>
      <w:proofErr w:type="spellEnd"/>
      <w:r>
        <w:rPr>
          <w:color w:val="131413"/>
          <w:sz w:val="18"/>
        </w:rPr>
        <w:t xml:space="preserve">, G. E. </w:t>
      </w:r>
      <w:proofErr w:type="spellStart"/>
      <w:r>
        <w:rPr>
          <w:color w:val="131413"/>
          <w:sz w:val="18"/>
        </w:rPr>
        <w:t>Banis</w:t>
      </w:r>
      <w:proofErr w:type="spellEnd"/>
      <w:r>
        <w:rPr>
          <w:color w:val="131413"/>
          <w:sz w:val="18"/>
        </w:rPr>
        <w:t xml:space="preserve">, S. Chu et al., </w:t>
      </w:r>
      <w:r>
        <w:rPr>
          <w:rFonts w:ascii="Gill Sans MT" w:hAnsi="Gill Sans MT"/>
          <w:color w:val="131413"/>
          <w:sz w:val="18"/>
        </w:rPr>
        <w:t>“</w:t>
      </w:r>
      <w:r>
        <w:rPr>
          <w:color w:val="131413"/>
          <w:sz w:val="18"/>
        </w:rPr>
        <w:t xml:space="preserve">Ingestible sensors and sensing systems for minimally invasive diagnosis and monitoring: the next frontier in minimally invasive screen- </w:t>
      </w:r>
      <w:proofErr w:type="spellStart"/>
      <w:r>
        <w:rPr>
          <w:color w:val="131413"/>
          <w:sz w:val="18"/>
        </w:rPr>
        <w:t>ing</w:t>
      </w:r>
      <w:proofErr w:type="spellEnd"/>
      <w:r>
        <w:rPr>
          <w:color w:val="131413"/>
          <w:sz w:val="18"/>
        </w:rPr>
        <w:t>,</w:t>
      </w:r>
      <w:r>
        <w:rPr>
          <w:rFonts w:ascii="Gill Sans MT" w:hAnsi="Gill Sans MT"/>
          <w:color w:val="131413"/>
          <w:sz w:val="18"/>
        </w:rPr>
        <w:t>”</w:t>
      </w:r>
      <w:r>
        <w:rPr>
          <w:rFonts w:ascii="Gill Sans MT" w:hAnsi="Gill Sans MT"/>
          <w:color w:val="131413"/>
          <w:spacing w:val="-7"/>
          <w:sz w:val="18"/>
        </w:rPr>
        <w:t xml:space="preserve"> </w:t>
      </w:r>
      <w:r>
        <w:rPr>
          <w:rFonts w:ascii="Bookman Old Style" w:hAnsi="Bookman Old Style"/>
          <w:i/>
          <w:color w:val="131413"/>
          <w:sz w:val="18"/>
        </w:rPr>
        <w:t>ACS</w:t>
      </w:r>
      <w:r>
        <w:rPr>
          <w:rFonts w:ascii="Bookman Old Style" w:hAnsi="Bookman Old Style"/>
          <w:i/>
          <w:color w:val="131413"/>
          <w:spacing w:val="-10"/>
          <w:sz w:val="18"/>
        </w:rPr>
        <w:t xml:space="preserve"> </w:t>
      </w:r>
      <w:r>
        <w:rPr>
          <w:rFonts w:ascii="Bookman Old Style" w:hAnsi="Bookman Old Style"/>
          <w:i/>
          <w:color w:val="131413"/>
          <w:sz w:val="18"/>
        </w:rPr>
        <w:t>Sensors</w:t>
      </w:r>
      <w:r>
        <w:rPr>
          <w:color w:val="131413"/>
          <w:sz w:val="18"/>
        </w:rPr>
        <w:t>,</w:t>
      </w:r>
      <w:r>
        <w:rPr>
          <w:color w:val="131413"/>
          <w:spacing w:val="-1"/>
          <w:sz w:val="18"/>
        </w:rPr>
        <w:t xml:space="preserve"> </w:t>
      </w:r>
      <w:r>
        <w:rPr>
          <w:color w:val="131413"/>
          <w:sz w:val="18"/>
        </w:rPr>
        <w:t>vol. 5,</w:t>
      </w:r>
      <w:r>
        <w:rPr>
          <w:color w:val="131413"/>
          <w:spacing w:val="-1"/>
          <w:sz w:val="18"/>
        </w:rPr>
        <w:t xml:space="preserve"> </w:t>
      </w:r>
      <w:r>
        <w:rPr>
          <w:color w:val="131413"/>
          <w:sz w:val="18"/>
        </w:rPr>
        <w:t>no.</w:t>
      </w:r>
      <w:r>
        <w:rPr>
          <w:color w:val="131413"/>
          <w:spacing w:val="-1"/>
          <w:sz w:val="18"/>
        </w:rPr>
        <w:t xml:space="preserve"> </w:t>
      </w:r>
      <w:r>
        <w:rPr>
          <w:color w:val="131413"/>
          <w:sz w:val="18"/>
        </w:rPr>
        <w:t>4, pp.</w:t>
      </w:r>
      <w:r>
        <w:rPr>
          <w:color w:val="131413"/>
          <w:spacing w:val="-2"/>
          <w:sz w:val="18"/>
        </w:rPr>
        <w:t xml:space="preserve"> </w:t>
      </w:r>
      <w:r>
        <w:rPr>
          <w:color w:val="131413"/>
          <w:sz w:val="18"/>
        </w:rPr>
        <w:t>891</w:t>
      </w:r>
      <w:r>
        <w:rPr>
          <w:rFonts w:ascii="Gill Sans MT" w:hAnsi="Gill Sans MT"/>
          <w:color w:val="131413"/>
          <w:sz w:val="18"/>
        </w:rPr>
        <w:t>–</w:t>
      </w:r>
      <w:r>
        <w:rPr>
          <w:color w:val="131413"/>
          <w:sz w:val="18"/>
        </w:rPr>
        <w:t>910, 2020.</w:t>
      </w:r>
    </w:p>
    <w:p w14:paraId="0A3C9549" w14:textId="77777777" w:rsidR="00975370" w:rsidRDefault="0058442E">
      <w:pPr>
        <w:pStyle w:val="ListParagraph"/>
        <w:numPr>
          <w:ilvl w:val="0"/>
          <w:numId w:val="1"/>
        </w:numPr>
        <w:tabs>
          <w:tab w:val="left" w:pos="592"/>
        </w:tabs>
        <w:spacing w:before="40"/>
        <w:ind w:right="52" w:hanging="386"/>
        <w:jc w:val="both"/>
        <w:rPr>
          <w:sz w:val="18"/>
        </w:rPr>
      </w:pPr>
      <w:r>
        <w:rPr>
          <w:color w:val="131413"/>
          <w:sz w:val="18"/>
        </w:rPr>
        <w:t xml:space="preserve">C. Spada, D. McNamara, E. J. </w:t>
      </w:r>
      <w:proofErr w:type="spellStart"/>
      <w:r>
        <w:rPr>
          <w:color w:val="131413"/>
          <w:sz w:val="18"/>
        </w:rPr>
        <w:t>Despott</w:t>
      </w:r>
      <w:proofErr w:type="spellEnd"/>
      <w:r>
        <w:rPr>
          <w:color w:val="131413"/>
          <w:sz w:val="18"/>
        </w:rPr>
        <w:t xml:space="preserve"> et al., </w:t>
      </w:r>
      <w:r>
        <w:rPr>
          <w:rFonts w:ascii="Gill Sans MT" w:hAnsi="Gill Sans MT"/>
          <w:color w:val="131413"/>
          <w:sz w:val="18"/>
        </w:rPr>
        <w:t>“</w:t>
      </w:r>
      <w:r>
        <w:rPr>
          <w:color w:val="131413"/>
          <w:sz w:val="18"/>
        </w:rPr>
        <w:t xml:space="preserve">Performance measures for small-bowel endoscopy: a European Society of Gastrointestinal Endoscopy (ESGE) quality improvement </w:t>
      </w:r>
      <w:r>
        <w:rPr>
          <w:color w:val="131413"/>
          <w:spacing w:val="-2"/>
          <w:sz w:val="18"/>
        </w:rPr>
        <w:t>initiative,</w:t>
      </w:r>
      <w:r>
        <w:rPr>
          <w:rFonts w:ascii="Gill Sans MT" w:hAnsi="Gill Sans MT"/>
          <w:color w:val="131413"/>
          <w:spacing w:val="-2"/>
          <w:sz w:val="18"/>
        </w:rPr>
        <w:t>”</w:t>
      </w:r>
      <w:r>
        <w:rPr>
          <w:rFonts w:ascii="Gill Sans MT" w:hAnsi="Gill Sans MT"/>
          <w:color w:val="131413"/>
          <w:spacing w:val="-11"/>
          <w:sz w:val="18"/>
        </w:rPr>
        <w:t xml:space="preserve"> </w:t>
      </w:r>
      <w:r>
        <w:rPr>
          <w:rFonts w:ascii="Bookman Old Style" w:hAnsi="Bookman Old Style"/>
          <w:i/>
          <w:color w:val="131413"/>
          <w:spacing w:val="-2"/>
          <w:sz w:val="18"/>
        </w:rPr>
        <w:t>United</w:t>
      </w:r>
      <w:r>
        <w:rPr>
          <w:rFonts w:ascii="Bookman Old Style" w:hAnsi="Bookman Old Style"/>
          <w:i/>
          <w:color w:val="131413"/>
          <w:spacing w:val="-11"/>
          <w:sz w:val="18"/>
        </w:rPr>
        <w:t xml:space="preserve"> </w:t>
      </w:r>
      <w:r>
        <w:rPr>
          <w:rFonts w:ascii="Bookman Old Style" w:hAnsi="Bookman Old Style"/>
          <w:i/>
          <w:color w:val="131413"/>
          <w:spacing w:val="-2"/>
          <w:sz w:val="18"/>
        </w:rPr>
        <w:t>European</w:t>
      </w:r>
      <w:r>
        <w:rPr>
          <w:rFonts w:ascii="Bookman Old Style" w:hAnsi="Bookman Old Style"/>
          <w:i/>
          <w:color w:val="131413"/>
          <w:spacing w:val="-12"/>
          <w:sz w:val="18"/>
        </w:rPr>
        <w:t xml:space="preserve"> </w:t>
      </w:r>
      <w:r>
        <w:rPr>
          <w:rFonts w:ascii="Bookman Old Style" w:hAnsi="Bookman Old Style"/>
          <w:i/>
          <w:color w:val="131413"/>
          <w:spacing w:val="-2"/>
          <w:sz w:val="18"/>
        </w:rPr>
        <w:t>Gastroenterology</w:t>
      </w:r>
      <w:r>
        <w:rPr>
          <w:rFonts w:ascii="Bookman Old Style" w:hAnsi="Bookman Old Style"/>
          <w:i/>
          <w:color w:val="131413"/>
          <w:spacing w:val="-11"/>
          <w:sz w:val="18"/>
        </w:rPr>
        <w:t xml:space="preserve"> </w:t>
      </w:r>
      <w:r>
        <w:rPr>
          <w:rFonts w:ascii="Bookman Old Style" w:hAnsi="Bookman Old Style"/>
          <w:i/>
          <w:color w:val="131413"/>
          <w:spacing w:val="-2"/>
          <w:sz w:val="18"/>
        </w:rPr>
        <w:t>Journal</w:t>
      </w:r>
      <w:r>
        <w:rPr>
          <w:color w:val="131413"/>
          <w:spacing w:val="-2"/>
          <w:sz w:val="18"/>
        </w:rPr>
        <w:t xml:space="preserve">, </w:t>
      </w:r>
      <w:r>
        <w:rPr>
          <w:color w:val="131413"/>
          <w:sz w:val="18"/>
        </w:rPr>
        <w:t>vol. 7, no. 5, pp. 614</w:t>
      </w:r>
      <w:r>
        <w:rPr>
          <w:rFonts w:ascii="Gill Sans MT" w:hAnsi="Gill Sans MT"/>
          <w:color w:val="131413"/>
          <w:sz w:val="18"/>
        </w:rPr>
        <w:t>–</w:t>
      </w:r>
      <w:r>
        <w:rPr>
          <w:color w:val="131413"/>
          <w:sz w:val="18"/>
        </w:rPr>
        <w:t>641, 201</w:t>
      </w:r>
      <w:r>
        <w:rPr>
          <w:color w:val="131413"/>
          <w:sz w:val="18"/>
        </w:rPr>
        <w:t>9.</w:t>
      </w:r>
    </w:p>
    <w:p w14:paraId="0A3C954A" w14:textId="77777777" w:rsidR="00975370" w:rsidRDefault="0058442E">
      <w:pPr>
        <w:pStyle w:val="ListParagraph"/>
        <w:numPr>
          <w:ilvl w:val="0"/>
          <w:numId w:val="1"/>
        </w:numPr>
        <w:tabs>
          <w:tab w:val="left" w:pos="625"/>
        </w:tabs>
        <w:spacing w:before="42" w:line="242" w:lineRule="auto"/>
        <w:ind w:left="624" w:right="41" w:hanging="419"/>
        <w:jc w:val="both"/>
        <w:rPr>
          <w:sz w:val="18"/>
        </w:rPr>
      </w:pPr>
      <w:r>
        <w:rPr>
          <w:rFonts w:ascii="Gill Sans MT" w:hAnsi="Gill Sans MT"/>
          <w:color w:val="131413"/>
          <w:sz w:val="18"/>
        </w:rPr>
        <w:t>“</w:t>
      </w:r>
      <w:r>
        <w:rPr>
          <w:color w:val="131413"/>
          <w:sz w:val="18"/>
        </w:rPr>
        <w:t>Ingestible telemetric gastrointestinal capsule imaging</w:t>
      </w:r>
      <w:r>
        <w:rPr>
          <w:color w:val="131413"/>
          <w:spacing w:val="80"/>
          <w:sz w:val="18"/>
        </w:rPr>
        <w:t xml:space="preserve"> </w:t>
      </w:r>
      <w:r>
        <w:rPr>
          <w:color w:val="131413"/>
          <w:sz w:val="18"/>
        </w:rPr>
        <w:t>system-</w:t>
      </w:r>
      <w:r>
        <w:rPr>
          <w:rFonts w:ascii="Times New Roman" w:hAnsi="Times New Roman"/>
          <w:color w:val="131413"/>
          <w:sz w:val="18"/>
        </w:rPr>
        <w:t>ﬁ</w:t>
      </w:r>
      <w:r>
        <w:rPr>
          <w:color w:val="131413"/>
          <w:sz w:val="18"/>
        </w:rPr>
        <w:t>nal class II special controls guidance document for industry and FDA,</w:t>
      </w:r>
      <w:r>
        <w:rPr>
          <w:rFonts w:ascii="Gill Sans MT" w:hAnsi="Gill Sans MT"/>
          <w:color w:val="131413"/>
          <w:sz w:val="18"/>
        </w:rPr>
        <w:t xml:space="preserve">” </w:t>
      </w:r>
      <w:r>
        <w:rPr>
          <w:color w:val="131413"/>
          <w:sz w:val="18"/>
        </w:rPr>
        <w:t xml:space="preserve">Food and Drug Administration, Center for Devices and Radiological Health, U.S. Department of Health and Human Services, 2001, February 2021, </w:t>
      </w:r>
      <w:hyperlink r:id="rId37">
        <w:r>
          <w:rPr>
            <w:color w:val="131413"/>
            <w:sz w:val="18"/>
          </w:rPr>
          <w:t>https://</w:t>
        </w:r>
      </w:hyperlink>
      <w:r>
        <w:rPr>
          <w:color w:val="131413"/>
          <w:sz w:val="18"/>
        </w:rPr>
        <w:t xml:space="preserve"> </w:t>
      </w:r>
      <w:hyperlink r:id="rId38">
        <w:r>
          <w:rPr>
            <w:color w:val="131413"/>
            <w:spacing w:val="10"/>
            <w:sz w:val="18"/>
          </w:rPr>
          <w:t>www.fda.gov/medical-devices/guidance-documents-</w:t>
        </w:r>
      </w:hyperlink>
      <w:r>
        <w:rPr>
          <w:color w:val="131413"/>
          <w:spacing w:val="10"/>
          <w:sz w:val="18"/>
        </w:rPr>
        <w:t xml:space="preserve"> </w:t>
      </w:r>
      <w:hyperlink r:id="rId39">
        <w:r>
          <w:rPr>
            <w:color w:val="131413"/>
            <w:spacing w:val="12"/>
            <w:sz w:val="18"/>
          </w:rPr>
          <w:t>medical-devices-and-radiation-emitting-products/</w:t>
        </w:r>
      </w:hyperlink>
      <w:r>
        <w:rPr>
          <w:color w:val="131413"/>
          <w:spacing w:val="12"/>
          <w:sz w:val="18"/>
        </w:rPr>
        <w:t xml:space="preserve"> </w:t>
      </w:r>
      <w:hyperlink r:id="rId40">
        <w:r>
          <w:rPr>
            <w:color w:val="131413"/>
            <w:spacing w:val="-2"/>
            <w:sz w:val="18"/>
          </w:rPr>
          <w:t>ingestible-telemetric-gastrointestinal-capsule-imaging-</w:t>
        </w:r>
      </w:hyperlink>
      <w:r>
        <w:rPr>
          <w:color w:val="131413"/>
          <w:spacing w:val="80"/>
          <w:sz w:val="18"/>
        </w:rPr>
        <w:t xml:space="preserve">  </w:t>
      </w:r>
      <w:hyperlink r:id="rId41">
        <w:r>
          <w:rPr>
            <w:color w:val="131413"/>
            <w:spacing w:val="-2"/>
            <w:sz w:val="18"/>
          </w:rPr>
          <w:t>system-</w:t>
        </w:r>
        <w:r>
          <w:rPr>
            <w:rFonts w:ascii="Times New Roman" w:hAnsi="Times New Roman"/>
            <w:color w:val="131413"/>
            <w:spacing w:val="-2"/>
            <w:sz w:val="18"/>
          </w:rPr>
          <w:t>ﬁ</w:t>
        </w:r>
        <w:r>
          <w:rPr>
            <w:color w:val="131413"/>
            <w:spacing w:val="-2"/>
            <w:sz w:val="18"/>
          </w:rPr>
          <w:t>nal-class-ii-special-controls.</w:t>
        </w:r>
      </w:hyperlink>
    </w:p>
    <w:p w14:paraId="0A3C954B" w14:textId="77777777" w:rsidR="00975370" w:rsidRDefault="0058442E">
      <w:pPr>
        <w:pStyle w:val="ListParagraph"/>
        <w:numPr>
          <w:ilvl w:val="0"/>
          <w:numId w:val="1"/>
        </w:numPr>
        <w:tabs>
          <w:tab w:val="left" w:pos="592"/>
        </w:tabs>
        <w:spacing w:before="45" w:line="247" w:lineRule="auto"/>
        <w:ind w:right="38" w:hanging="386"/>
        <w:jc w:val="both"/>
        <w:rPr>
          <w:sz w:val="18"/>
        </w:rPr>
      </w:pPr>
      <w:r>
        <w:rPr>
          <w:rFonts w:ascii="Gill Sans MT" w:hAnsi="Gill Sans MT"/>
          <w:color w:val="131413"/>
          <w:sz w:val="18"/>
        </w:rPr>
        <w:t>“</w:t>
      </w:r>
      <w:r>
        <w:rPr>
          <w:color w:val="131413"/>
          <w:sz w:val="18"/>
        </w:rPr>
        <w:t>Guidance for the content of premarket submissions for soft- ware contained in medical devices,</w:t>
      </w:r>
      <w:r>
        <w:rPr>
          <w:rFonts w:ascii="Gill Sans MT" w:hAnsi="Gill Sans MT"/>
          <w:color w:val="131413"/>
          <w:sz w:val="18"/>
        </w:rPr>
        <w:t xml:space="preserve">” </w:t>
      </w:r>
      <w:r>
        <w:rPr>
          <w:color w:val="131413"/>
          <w:sz w:val="18"/>
        </w:rPr>
        <w:t xml:space="preserve">Food and Drug Admin- </w:t>
      </w:r>
      <w:proofErr w:type="spellStart"/>
      <w:r>
        <w:rPr>
          <w:color w:val="131413"/>
          <w:sz w:val="18"/>
        </w:rPr>
        <w:t>istration</w:t>
      </w:r>
      <w:proofErr w:type="spellEnd"/>
      <w:r>
        <w:rPr>
          <w:color w:val="131413"/>
          <w:sz w:val="18"/>
        </w:rPr>
        <w:t>, Center for Devices and Radiological Health, 2005, February</w:t>
      </w:r>
      <w:r>
        <w:rPr>
          <w:color w:val="131413"/>
          <w:spacing w:val="-11"/>
          <w:sz w:val="18"/>
        </w:rPr>
        <w:t xml:space="preserve"> </w:t>
      </w:r>
      <w:r>
        <w:rPr>
          <w:color w:val="131413"/>
          <w:sz w:val="18"/>
        </w:rPr>
        <w:t>2021,</w:t>
      </w:r>
      <w:r>
        <w:rPr>
          <w:color w:val="131413"/>
          <w:spacing w:val="-11"/>
          <w:sz w:val="18"/>
        </w:rPr>
        <w:t xml:space="preserve"> </w:t>
      </w:r>
      <w:hyperlink r:id="rId42">
        <w:r>
          <w:rPr>
            <w:color w:val="131413"/>
            <w:sz w:val="18"/>
          </w:rPr>
          <w:t>https://www.fda.gov/regulatory-information/</w:t>
        </w:r>
      </w:hyperlink>
      <w:r>
        <w:rPr>
          <w:color w:val="131413"/>
          <w:sz w:val="18"/>
        </w:rPr>
        <w:t xml:space="preserve"> </w:t>
      </w:r>
      <w:hyperlink r:id="rId43">
        <w:r>
          <w:rPr>
            <w:color w:val="131413"/>
            <w:spacing w:val="12"/>
            <w:sz w:val="18"/>
          </w:rPr>
          <w:t>search-</w:t>
        </w:r>
        <w:proofErr w:type="spellStart"/>
        <w:r>
          <w:rPr>
            <w:color w:val="131413"/>
            <w:spacing w:val="12"/>
            <w:sz w:val="18"/>
          </w:rPr>
          <w:t>fda</w:t>
        </w:r>
        <w:proofErr w:type="spellEnd"/>
        <w:r>
          <w:rPr>
            <w:color w:val="131413"/>
            <w:spacing w:val="12"/>
            <w:sz w:val="18"/>
          </w:rPr>
          <w:t>-guidance-documents/guidance-content-</w:t>
        </w:r>
      </w:hyperlink>
      <w:r>
        <w:rPr>
          <w:color w:val="131413"/>
          <w:spacing w:val="12"/>
          <w:sz w:val="18"/>
        </w:rPr>
        <w:t xml:space="preserve"> </w:t>
      </w:r>
      <w:hyperlink r:id="rId44">
        <w:r>
          <w:rPr>
            <w:color w:val="131413"/>
            <w:spacing w:val="9"/>
            <w:sz w:val="18"/>
          </w:rPr>
          <w:t>premarket-submissions-software-contained-medical-</w:t>
        </w:r>
      </w:hyperlink>
      <w:r>
        <w:rPr>
          <w:color w:val="131413"/>
          <w:spacing w:val="9"/>
          <w:sz w:val="18"/>
        </w:rPr>
        <w:t xml:space="preserve"> </w:t>
      </w:r>
      <w:hyperlink r:id="rId45">
        <w:r>
          <w:rPr>
            <w:color w:val="131413"/>
            <w:spacing w:val="-2"/>
            <w:sz w:val="18"/>
          </w:rPr>
          <w:t>devices.</w:t>
        </w:r>
      </w:hyperlink>
    </w:p>
    <w:p w14:paraId="0A3C954C" w14:textId="77777777" w:rsidR="00975370" w:rsidRDefault="0058442E">
      <w:pPr>
        <w:pStyle w:val="ListParagraph"/>
        <w:numPr>
          <w:ilvl w:val="0"/>
          <w:numId w:val="1"/>
        </w:numPr>
        <w:tabs>
          <w:tab w:val="left" w:pos="592"/>
        </w:tabs>
        <w:spacing w:before="33" w:line="232" w:lineRule="auto"/>
        <w:ind w:right="53" w:hanging="386"/>
        <w:jc w:val="both"/>
        <w:rPr>
          <w:sz w:val="18"/>
        </w:rPr>
      </w:pPr>
      <w:r>
        <w:rPr>
          <w:color w:val="131413"/>
          <w:spacing w:val="-6"/>
          <w:sz w:val="18"/>
        </w:rPr>
        <w:t>D.</w:t>
      </w:r>
      <w:r>
        <w:rPr>
          <w:color w:val="131413"/>
          <w:sz w:val="18"/>
        </w:rPr>
        <w:t xml:space="preserve"> </w:t>
      </w:r>
      <w:r>
        <w:rPr>
          <w:color w:val="131413"/>
          <w:spacing w:val="-6"/>
          <w:sz w:val="18"/>
        </w:rPr>
        <w:t>L.</w:t>
      </w:r>
      <w:r>
        <w:rPr>
          <w:color w:val="131413"/>
          <w:sz w:val="18"/>
        </w:rPr>
        <w:t xml:space="preserve"> </w:t>
      </w:r>
      <w:proofErr w:type="spellStart"/>
      <w:r>
        <w:rPr>
          <w:color w:val="131413"/>
          <w:spacing w:val="-6"/>
          <w:sz w:val="18"/>
        </w:rPr>
        <w:t>Donoho</w:t>
      </w:r>
      <w:proofErr w:type="spellEnd"/>
      <w:r>
        <w:rPr>
          <w:color w:val="131413"/>
          <w:spacing w:val="-6"/>
          <w:sz w:val="18"/>
        </w:rPr>
        <w:t>,</w:t>
      </w:r>
      <w:r>
        <w:rPr>
          <w:color w:val="131413"/>
          <w:sz w:val="18"/>
        </w:rPr>
        <w:t xml:space="preserve"> </w:t>
      </w:r>
      <w:r>
        <w:rPr>
          <w:rFonts w:ascii="Gill Sans MT" w:hAnsi="Gill Sans MT"/>
          <w:color w:val="131413"/>
          <w:spacing w:val="-6"/>
          <w:sz w:val="18"/>
        </w:rPr>
        <w:t>“</w:t>
      </w:r>
      <w:r>
        <w:rPr>
          <w:color w:val="131413"/>
          <w:spacing w:val="-6"/>
          <w:sz w:val="18"/>
        </w:rPr>
        <w:t>Compressed</w:t>
      </w:r>
      <w:r>
        <w:rPr>
          <w:color w:val="131413"/>
          <w:sz w:val="18"/>
        </w:rPr>
        <w:t xml:space="preserve"> </w:t>
      </w:r>
      <w:r>
        <w:rPr>
          <w:color w:val="131413"/>
          <w:spacing w:val="-6"/>
          <w:sz w:val="18"/>
        </w:rPr>
        <w:t>sensing,</w:t>
      </w:r>
      <w:r>
        <w:rPr>
          <w:rFonts w:ascii="Gill Sans MT" w:hAnsi="Gill Sans MT"/>
          <w:color w:val="131413"/>
          <w:spacing w:val="-6"/>
          <w:sz w:val="18"/>
        </w:rPr>
        <w:t xml:space="preserve">” </w:t>
      </w:r>
      <w:r>
        <w:rPr>
          <w:rFonts w:ascii="Bookman Old Style" w:hAnsi="Bookman Old Style"/>
          <w:i/>
          <w:color w:val="131413"/>
          <w:spacing w:val="-6"/>
          <w:sz w:val="18"/>
        </w:rPr>
        <w:t>IEEE</w:t>
      </w:r>
      <w:r>
        <w:rPr>
          <w:rFonts w:ascii="Bookman Old Style" w:hAnsi="Bookman Old Style"/>
          <w:i/>
          <w:color w:val="131413"/>
          <w:spacing w:val="-8"/>
          <w:sz w:val="18"/>
        </w:rPr>
        <w:t xml:space="preserve"> </w:t>
      </w:r>
      <w:r>
        <w:rPr>
          <w:rFonts w:ascii="Bookman Old Style" w:hAnsi="Bookman Old Style"/>
          <w:i/>
          <w:color w:val="131413"/>
          <w:spacing w:val="-6"/>
          <w:sz w:val="18"/>
        </w:rPr>
        <w:t>Transactions</w:t>
      </w:r>
      <w:r>
        <w:rPr>
          <w:rFonts w:ascii="Bookman Old Style" w:hAnsi="Bookman Old Style"/>
          <w:i/>
          <w:color w:val="131413"/>
          <w:spacing w:val="-7"/>
          <w:sz w:val="18"/>
        </w:rPr>
        <w:t xml:space="preserve"> </w:t>
      </w:r>
      <w:r>
        <w:rPr>
          <w:rFonts w:ascii="Bookman Old Style" w:hAnsi="Bookman Old Style"/>
          <w:i/>
          <w:color w:val="131413"/>
          <w:spacing w:val="-6"/>
          <w:sz w:val="18"/>
        </w:rPr>
        <w:t xml:space="preserve">on </w:t>
      </w:r>
      <w:r>
        <w:rPr>
          <w:rFonts w:ascii="Bookman Old Style" w:hAnsi="Bookman Old Style"/>
          <w:i/>
          <w:color w:val="131413"/>
          <w:sz w:val="18"/>
        </w:rPr>
        <w:t>Information</w:t>
      </w:r>
      <w:r>
        <w:rPr>
          <w:rFonts w:ascii="Bookman Old Style" w:hAnsi="Bookman Old Style"/>
          <w:i/>
          <w:color w:val="131413"/>
          <w:spacing w:val="-10"/>
          <w:sz w:val="18"/>
        </w:rPr>
        <w:t xml:space="preserve"> </w:t>
      </w:r>
      <w:r>
        <w:rPr>
          <w:rFonts w:ascii="Bookman Old Style" w:hAnsi="Bookman Old Style"/>
          <w:i/>
          <w:color w:val="131413"/>
          <w:sz w:val="18"/>
        </w:rPr>
        <w:t>Theory</w:t>
      </w:r>
      <w:r>
        <w:rPr>
          <w:color w:val="131413"/>
          <w:sz w:val="18"/>
        </w:rPr>
        <w:t>,</w:t>
      </w:r>
      <w:r>
        <w:rPr>
          <w:color w:val="131413"/>
          <w:spacing w:val="-1"/>
          <w:sz w:val="18"/>
        </w:rPr>
        <w:t xml:space="preserve"> </w:t>
      </w:r>
      <w:r>
        <w:rPr>
          <w:color w:val="131413"/>
          <w:sz w:val="18"/>
        </w:rPr>
        <w:t>vol. 52,</w:t>
      </w:r>
      <w:r>
        <w:rPr>
          <w:color w:val="131413"/>
          <w:spacing w:val="-2"/>
          <w:sz w:val="18"/>
        </w:rPr>
        <w:t xml:space="preserve"> </w:t>
      </w:r>
      <w:r>
        <w:rPr>
          <w:color w:val="131413"/>
          <w:sz w:val="18"/>
        </w:rPr>
        <w:t>no.</w:t>
      </w:r>
      <w:r>
        <w:rPr>
          <w:color w:val="131413"/>
          <w:spacing w:val="-1"/>
          <w:sz w:val="18"/>
        </w:rPr>
        <w:t xml:space="preserve"> </w:t>
      </w:r>
      <w:r>
        <w:rPr>
          <w:color w:val="131413"/>
          <w:sz w:val="18"/>
        </w:rPr>
        <w:t>4, pp.</w:t>
      </w:r>
      <w:r>
        <w:rPr>
          <w:color w:val="131413"/>
          <w:spacing w:val="-2"/>
          <w:sz w:val="18"/>
        </w:rPr>
        <w:t xml:space="preserve"> </w:t>
      </w:r>
      <w:r>
        <w:rPr>
          <w:color w:val="131413"/>
          <w:sz w:val="18"/>
        </w:rPr>
        <w:t>1289</w:t>
      </w:r>
      <w:r>
        <w:rPr>
          <w:rFonts w:ascii="Gill Sans MT" w:hAnsi="Gill Sans MT"/>
          <w:color w:val="131413"/>
          <w:sz w:val="18"/>
        </w:rPr>
        <w:t>–</w:t>
      </w:r>
      <w:r>
        <w:rPr>
          <w:color w:val="131413"/>
          <w:sz w:val="18"/>
        </w:rPr>
        <w:t>1306, 2006.</w:t>
      </w:r>
    </w:p>
    <w:p w14:paraId="0A3C954D" w14:textId="77777777" w:rsidR="00975370" w:rsidRDefault="0058442E">
      <w:pPr>
        <w:pStyle w:val="ListParagraph"/>
        <w:numPr>
          <w:ilvl w:val="0"/>
          <w:numId w:val="1"/>
        </w:numPr>
        <w:tabs>
          <w:tab w:val="left" w:pos="592"/>
        </w:tabs>
        <w:spacing w:before="42" w:line="237" w:lineRule="auto"/>
        <w:ind w:right="52" w:hanging="386"/>
        <w:jc w:val="both"/>
        <w:rPr>
          <w:sz w:val="18"/>
        </w:rPr>
      </w:pPr>
      <w:r>
        <w:rPr>
          <w:color w:val="131413"/>
          <w:sz w:val="18"/>
        </w:rPr>
        <w:t xml:space="preserve">A. </w:t>
      </w:r>
      <w:proofErr w:type="spellStart"/>
      <w:r>
        <w:rPr>
          <w:color w:val="131413"/>
          <w:sz w:val="18"/>
        </w:rPr>
        <w:t>Kiourti</w:t>
      </w:r>
      <w:proofErr w:type="spellEnd"/>
      <w:r>
        <w:rPr>
          <w:color w:val="131413"/>
          <w:sz w:val="18"/>
        </w:rPr>
        <w:t xml:space="preserve">, K. A. </w:t>
      </w:r>
      <w:proofErr w:type="spellStart"/>
      <w:r>
        <w:rPr>
          <w:color w:val="131413"/>
          <w:sz w:val="18"/>
        </w:rPr>
        <w:t>Psathas</w:t>
      </w:r>
      <w:proofErr w:type="spellEnd"/>
      <w:r>
        <w:rPr>
          <w:color w:val="131413"/>
          <w:sz w:val="18"/>
        </w:rPr>
        <w:t xml:space="preserve">, and K. S. Nikita, </w:t>
      </w:r>
      <w:r>
        <w:rPr>
          <w:rFonts w:ascii="Gill Sans MT" w:hAnsi="Gill Sans MT"/>
          <w:color w:val="131413"/>
          <w:sz w:val="18"/>
        </w:rPr>
        <w:t>“</w:t>
      </w:r>
      <w:r>
        <w:rPr>
          <w:color w:val="131413"/>
          <w:sz w:val="18"/>
        </w:rPr>
        <w:t xml:space="preserve">Implantable and ingestible medical devices with wireless telemetry functional- </w:t>
      </w:r>
      <w:proofErr w:type="spellStart"/>
      <w:r>
        <w:rPr>
          <w:color w:val="131413"/>
          <w:sz w:val="18"/>
        </w:rPr>
        <w:t>ities</w:t>
      </w:r>
      <w:proofErr w:type="spellEnd"/>
      <w:r>
        <w:rPr>
          <w:color w:val="131413"/>
          <w:sz w:val="18"/>
        </w:rPr>
        <w:t>: a review of curr</w:t>
      </w:r>
      <w:r>
        <w:rPr>
          <w:color w:val="131413"/>
          <w:sz w:val="18"/>
        </w:rPr>
        <w:t>ent status and challenges,</w:t>
      </w:r>
      <w:r>
        <w:rPr>
          <w:rFonts w:ascii="Gill Sans MT" w:hAnsi="Gill Sans MT"/>
          <w:color w:val="131413"/>
          <w:sz w:val="18"/>
        </w:rPr>
        <w:t xml:space="preserve">” </w:t>
      </w:r>
      <w:proofErr w:type="spellStart"/>
      <w:r>
        <w:rPr>
          <w:rFonts w:ascii="Bookman Old Style" w:hAnsi="Bookman Old Style"/>
          <w:i/>
          <w:color w:val="131413"/>
          <w:sz w:val="18"/>
        </w:rPr>
        <w:t>Bioelectro</w:t>
      </w:r>
      <w:proofErr w:type="spellEnd"/>
      <w:r>
        <w:rPr>
          <w:rFonts w:ascii="Bookman Old Style" w:hAnsi="Bookman Old Style"/>
          <w:i/>
          <w:color w:val="131413"/>
          <w:sz w:val="18"/>
        </w:rPr>
        <w:t>- magnetics</w:t>
      </w:r>
      <w:r>
        <w:rPr>
          <w:color w:val="131413"/>
          <w:sz w:val="18"/>
        </w:rPr>
        <w:t>, vol. 35, no. 1, pp. 1</w:t>
      </w:r>
      <w:r>
        <w:rPr>
          <w:rFonts w:ascii="Gill Sans MT" w:hAnsi="Gill Sans MT"/>
          <w:color w:val="131413"/>
          <w:sz w:val="18"/>
        </w:rPr>
        <w:t>–</w:t>
      </w:r>
      <w:r>
        <w:rPr>
          <w:color w:val="131413"/>
          <w:sz w:val="18"/>
        </w:rPr>
        <w:t>15, 2014.</w:t>
      </w:r>
    </w:p>
    <w:p w14:paraId="0A3C954E" w14:textId="77777777" w:rsidR="00975370" w:rsidRDefault="0058442E">
      <w:pPr>
        <w:pStyle w:val="ListParagraph"/>
        <w:numPr>
          <w:ilvl w:val="0"/>
          <w:numId w:val="1"/>
        </w:numPr>
        <w:tabs>
          <w:tab w:val="left" w:pos="592"/>
        </w:tabs>
        <w:spacing w:before="42" w:line="237" w:lineRule="auto"/>
        <w:ind w:left="592" w:right="52" w:hanging="386"/>
        <w:jc w:val="both"/>
        <w:rPr>
          <w:sz w:val="18"/>
        </w:rPr>
      </w:pPr>
      <w:r>
        <w:rPr>
          <w:color w:val="131413"/>
          <w:sz w:val="18"/>
        </w:rPr>
        <w:t xml:space="preserve">M. J. </w:t>
      </w:r>
      <w:proofErr w:type="spellStart"/>
      <w:r>
        <w:rPr>
          <w:color w:val="131413"/>
          <w:sz w:val="18"/>
        </w:rPr>
        <w:t>Christoe</w:t>
      </w:r>
      <w:proofErr w:type="spellEnd"/>
      <w:r>
        <w:rPr>
          <w:color w:val="131413"/>
          <w:sz w:val="18"/>
        </w:rPr>
        <w:t xml:space="preserve">, J. Han, and K. </w:t>
      </w:r>
      <w:proofErr w:type="spellStart"/>
      <w:r>
        <w:rPr>
          <w:color w:val="131413"/>
          <w:sz w:val="18"/>
        </w:rPr>
        <w:t>Kalantar</w:t>
      </w:r>
      <w:proofErr w:type="spellEnd"/>
      <w:r>
        <w:rPr>
          <w:color w:val="131413"/>
          <w:sz w:val="18"/>
        </w:rPr>
        <w:t xml:space="preserve">-Zadeh, </w:t>
      </w:r>
      <w:r>
        <w:rPr>
          <w:rFonts w:ascii="Gill Sans MT" w:hAnsi="Gill Sans MT"/>
          <w:color w:val="131413"/>
          <w:sz w:val="18"/>
        </w:rPr>
        <w:t>“</w:t>
      </w:r>
      <w:proofErr w:type="spellStart"/>
      <w:r>
        <w:rPr>
          <w:color w:val="131413"/>
          <w:sz w:val="18"/>
        </w:rPr>
        <w:t>Telecommu</w:t>
      </w:r>
      <w:proofErr w:type="spellEnd"/>
      <w:r>
        <w:rPr>
          <w:color w:val="131413"/>
          <w:sz w:val="18"/>
        </w:rPr>
        <w:t xml:space="preserve">- </w:t>
      </w:r>
      <w:proofErr w:type="spellStart"/>
      <w:r>
        <w:rPr>
          <w:color w:val="131413"/>
          <w:sz w:val="18"/>
        </w:rPr>
        <w:t>nications</w:t>
      </w:r>
      <w:proofErr w:type="spellEnd"/>
      <w:r>
        <w:rPr>
          <w:color w:val="131413"/>
          <w:sz w:val="18"/>
        </w:rPr>
        <w:t xml:space="preserve"> and data processing in </w:t>
      </w:r>
      <w:r>
        <w:rPr>
          <w:rFonts w:ascii="Times New Roman" w:hAnsi="Times New Roman"/>
          <w:color w:val="131413"/>
          <w:sz w:val="18"/>
        </w:rPr>
        <w:t>ﬂ</w:t>
      </w:r>
      <w:r>
        <w:rPr>
          <w:color w:val="131413"/>
          <w:sz w:val="18"/>
        </w:rPr>
        <w:t>exible electronic systems,</w:t>
      </w:r>
      <w:r>
        <w:rPr>
          <w:rFonts w:ascii="Gill Sans MT" w:hAnsi="Gill Sans MT"/>
          <w:color w:val="131413"/>
          <w:sz w:val="18"/>
        </w:rPr>
        <w:t xml:space="preserve">” </w:t>
      </w:r>
      <w:r>
        <w:rPr>
          <w:rFonts w:ascii="Bookman Old Style" w:hAnsi="Bookman Old Style"/>
          <w:i/>
          <w:color w:val="131413"/>
          <w:sz w:val="18"/>
        </w:rPr>
        <w:t>Advanced</w:t>
      </w:r>
      <w:r>
        <w:rPr>
          <w:rFonts w:ascii="Bookman Old Style" w:hAnsi="Bookman Old Style"/>
          <w:i/>
          <w:color w:val="131413"/>
          <w:spacing w:val="-4"/>
          <w:sz w:val="18"/>
        </w:rPr>
        <w:t xml:space="preserve"> </w:t>
      </w:r>
      <w:r>
        <w:rPr>
          <w:rFonts w:ascii="Bookman Old Style" w:hAnsi="Bookman Old Style"/>
          <w:i/>
          <w:color w:val="131413"/>
          <w:sz w:val="18"/>
        </w:rPr>
        <w:t>Materials</w:t>
      </w:r>
      <w:r>
        <w:rPr>
          <w:rFonts w:ascii="Bookman Old Style" w:hAnsi="Bookman Old Style"/>
          <w:i/>
          <w:color w:val="131413"/>
          <w:spacing w:val="-4"/>
          <w:sz w:val="18"/>
        </w:rPr>
        <w:t xml:space="preserve"> </w:t>
      </w:r>
      <w:r>
        <w:rPr>
          <w:rFonts w:ascii="Bookman Old Style" w:hAnsi="Bookman Old Style"/>
          <w:i/>
          <w:color w:val="131413"/>
          <w:sz w:val="18"/>
        </w:rPr>
        <w:t>Technologies</w:t>
      </w:r>
      <w:r>
        <w:rPr>
          <w:color w:val="131413"/>
          <w:sz w:val="18"/>
        </w:rPr>
        <w:t>, vol. 5, no. 1, article 1900733, 2020.</w:t>
      </w:r>
    </w:p>
    <w:p w14:paraId="0A3C954F" w14:textId="77777777" w:rsidR="00975370" w:rsidRDefault="0058442E">
      <w:pPr>
        <w:pStyle w:val="ListParagraph"/>
        <w:numPr>
          <w:ilvl w:val="0"/>
          <w:numId w:val="1"/>
        </w:numPr>
        <w:tabs>
          <w:tab w:val="left" w:pos="594"/>
        </w:tabs>
        <w:spacing w:before="121" w:line="237" w:lineRule="auto"/>
        <w:ind w:left="593" w:right="116" w:hanging="387"/>
        <w:jc w:val="both"/>
        <w:rPr>
          <w:sz w:val="18"/>
        </w:rPr>
      </w:pPr>
      <w:r>
        <w:br w:type="column"/>
      </w:r>
      <w:r>
        <w:rPr>
          <w:color w:val="131413"/>
          <w:sz w:val="18"/>
        </w:rPr>
        <w:t xml:space="preserve">L. Wang, T. D. Drysdale, and D. R. S. Cumming, </w:t>
      </w:r>
      <w:r>
        <w:rPr>
          <w:rFonts w:ascii="Gill Sans MT" w:hAnsi="Gill Sans MT"/>
          <w:color w:val="131413"/>
          <w:sz w:val="18"/>
        </w:rPr>
        <w:t>“</w:t>
      </w:r>
      <w:r>
        <w:rPr>
          <w:color w:val="131413"/>
          <w:sz w:val="18"/>
        </w:rPr>
        <w:t xml:space="preserve">In situ characterization of two wireless transmission schemes for </w:t>
      </w:r>
      <w:r>
        <w:rPr>
          <w:color w:val="131413"/>
          <w:w w:val="90"/>
          <w:sz w:val="18"/>
        </w:rPr>
        <w:t>ingestible capsules,</w:t>
      </w:r>
      <w:r>
        <w:rPr>
          <w:rFonts w:ascii="Gill Sans MT" w:hAnsi="Gill Sans MT"/>
          <w:color w:val="131413"/>
          <w:w w:val="90"/>
          <w:sz w:val="18"/>
        </w:rPr>
        <w:t xml:space="preserve">” </w:t>
      </w:r>
      <w:r>
        <w:rPr>
          <w:rFonts w:ascii="Bookman Old Style" w:hAnsi="Bookman Old Style"/>
          <w:i/>
          <w:color w:val="131413"/>
          <w:w w:val="90"/>
          <w:sz w:val="18"/>
        </w:rPr>
        <w:t>IEEE</w:t>
      </w:r>
      <w:r>
        <w:rPr>
          <w:rFonts w:ascii="Bookman Old Style" w:hAnsi="Bookman Old Style"/>
          <w:i/>
          <w:color w:val="131413"/>
          <w:spacing w:val="-4"/>
          <w:w w:val="90"/>
          <w:sz w:val="18"/>
        </w:rPr>
        <w:t xml:space="preserve"> </w:t>
      </w:r>
      <w:r>
        <w:rPr>
          <w:rFonts w:ascii="Bookman Old Style" w:hAnsi="Bookman Old Style"/>
          <w:i/>
          <w:color w:val="131413"/>
          <w:w w:val="90"/>
          <w:sz w:val="18"/>
        </w:rPr>
        <w:t>Transactions</w:t>
      </w:r>
      <w:r>
        <w:rPr>
          <w:rFonts w:ascii="Bookman Old Style" w:hAnsi="Bookman Old Style"/>
          <w:i/>
          <w:color w:val="131413"/>
          <w:spacing w:val="-4"/>
          <w:w w:val="90"/>
          <w:sz w:val="18"/>
        </w:rPr>
        <w:t xml:space="preserve"> </w:t>
      </w:r>
      <w:r>
        <w:rPr>
          <w:rFonts w:ascii="Bookman Old Style" w:hAnsi="Bookman Old Style"/>
          <w:i/>
          <w:color w:val="131413"/>
          <w:w w:val="90"/>
          <w:sz w:val="18"/>
        </w:rPr>
        <w:t>on</w:t>
      </w:r>
      <w:r>
        <w:rPr>
          <w:rFonts w:ascii="Bookman Old Style" w:hAnsi="Bookman Old Style"/>
          <w:i/>
          <w:color w:val="131413"/>
          <w:spacing w:val="-3"/>
          <w:w w:val="90"/>
          <w:sz w:val="18"/>
        </w:rPr>
        <w:t xml:space="preserve"> </w:t>
      </w:r>
      <w:r>
        <w:rPr>
          <w:rFonts w:ascii="Bookman Old Style" w:hAnsi="Bookman Old Style"/>
          <w:i/>
          <w:color w:val="131413"/>
          <w:w w:val="90"/>
          <w:sz w:val="18"/>
        </w:rPr>
        <w:t>Biomedical</w:t>
      </w:r>
      <w:r>
        <w:rPr>
          <w:rFonts w:ascii="Bookman Old Style" w:hAnsi="Bookman Old Style"/>
          <w:i/>
          <w:color w:val="131413"/>
          <w:spacing w:val="-3"/>
          <w:w w:val="90"/>
          <w:sz w:val="18"/>
        </w:rPr>
        <w:t xml:space="preserve"> </w:t>
      </w:r>
      <w:proofErr w:type="spellStart"/>
      <w:r>
        <w:rPr>
          <w:rFonts w:ascii="Bookman Old Style" w:hAnsi="Bookman Old Style"/>
          <w:i/>
          <w:color w:val="131413"/>
          <w:w w:val="90"/>
          <w:sz w:val="18"/>
        </w:rPr>
        <w:t>Engi</w:t>
      </w:r>
      <w:proofErr w:type="spellEnd"/>
      <w:r>
        <w:rPr>
          <w:rFonts w:ascii="Bookman Old Style" w:hAnsi="Bookman Old Style"/>
          <w:i/>
          <w:color w:val="131413"/>
          <w:w w:val="90"/>
          <w:sz w:val="18"/>
        </w:rPr>
        <w:t xml:space="preserve">- </w:t>
      </w:r>
      <w:proofErr w:type="spellStart"/>
      <w:r>
        <w:rPr>
          <w:rFonts w:ascii="Bookman Old Style" w:hAnsi="Bookman Old Style"/>
          <w:i/>
          <w:color w:val="131413"/>
          <w:sz w:val="18"/>
        </w:rPr>
        <w:t>neering</w:t>
      </w:r>
      <w:proofErr w:type="spellEnd"/>
      <w:r>
        <w:rPr>
          <w:color w:val="131413"/>
          <w:sz w:val="18"/>
        </w:rPr>
        <w:t>, vol. 54, no. 11, pp. 2020</w:t>
      </w:r>
      <w:r>
        <w:rPr>
          <w:rFonts w:ascii="Gill Sans MT" w:hAnsi="Gill Sans MT"/>
          <w:color w:val="131413"/>
          <w:sz w:val="18"/>
        </w:rPr>
        <w:t>–</w:t>
      </w:r>
      <w:r>
        <w:rPr>
          <w:color w:val="131413"/>
          <w:sz w:val="18"/>
        </w:rPr>
        <w:t xml:space="preserve">2027, </w:t>
      </w:r>
      <w:r>
        <w:rPr>
          <w:color w:val="131413"/>
          <w:sz w:val="18"/>
        </w:rPr>
        <w:t>2007.</w:t>
      </w:r>
    </w:p>
    <w:p w14:paraId="0A3C9550" w14:textId="77777777" w:rsidR="00975370" w:rsidRDefault="0058442E">
      <w:pPr>
        <w:pStyle w:val="ListParagraph"/>
        <w:numPr>
          <w:ilvl w:val="0"/>
          <w:numId w:val="1"/>
        </w:numPr>
        <w:tabs>
          <w:tab w:val="left" w:pos="594"/>
        </w:tabs>
        <w:spacing w:before="42" w:line="237" w:lineRule="auto"/>
        <w:ind w:left="593" w:right="116" w:hanging="387"/>
        <w:jc w:val="both"/>
        <w:rPr>
          <w:sz w:val="18"/>
        </w:rPr>
      </w:pPr>
      <w:r>
        <w:rPr>
          <w:color w:val="131413"/>
          <w:sz w:val="18"/>
        </w:rPr>
        <w:t>W. G.</w:t>
      </w:r>
      <w:r>
        <w:rPr>
          <w:color w:val="131413"/>
          <w:spacing w:val="-1"/>
          <w:sz w:val="18"/>
        </w:rPr>
        <w:t xml:space="preserve"> </w:t>
      </w:r>
      <w:r>
        <w:rPr>
          <w:color w:val="131413"/>
          <w:sz w:val="18"/>
        </w:rPr>
        <w:t>Scanlon, B. Burns,</w:t>
      </w:r>
      <w:r>
        <w:rPr>
          <w:color w:val="131413"/>
          <w:spacing w:val="-1"/>
          <w:sz w:val="18"/>
        </w:rPr>
        <w:t xml:space="preserve"> </w:t>
      </w:r>
      <w:r>
        <w:rPr>
          <w:color w:val="131413"/>
          <w:sz w:val="18"/>
        </w:rPr>
        <w:t>and N.</w:t>
      </w:r>
      <w:r>
        <w:rPr>
          <w:color w:val="131413"/>
          <w:spacing w:val="-1"/>
          <w:sz w:val="18"/>
        </w:rPr>
        <w:t xml:space="preserve"> </w:t>
      </w:r>
      <w:r>
        <w:rPr>
          <w:color w:val="131413"/>
          <w:sz w:val="18"/>
        </w:rPr>
        <w:t>E. Evans,</w:t>
      </w:r>
      <w:r>
        <w:rPr>
          <w:color w:val="131413"/>
          <w:spacing w:val="-1"/>
          <w:sz w:val="18"/>
        </w:rPr>
        <w:t xml:space="preserve"> </w:t>
      </w:r>
      <w:r>
        <w:rPr>
          <w:rFonts w:ascii="Gill Sans MT" w:hAnsi="Gill Sans MT"/>
          <w:color w:val="131413"/>
          <w:sz w:val="18"/>
        </w:rPr>
        <w:t>“</w:t>
      </w:r>
      <w:proofErr w:type="spellStart"/>
      <w:r>
        <w:rPr>
          <w:color w:val="131413"/>
          <w:sz w:val="18"/>
        </w:rPr>
        <w:t>Radiowave</w:t>
      </w:r>
      <w:proofErr w:type="spellEnd"/>
      <w:r>
        <w:rPr>
          <w:color w:val="131413"/>
          <w:spacing w:val="-1"/>
          <w:sz w:val="18"/>
        </w:rPr>
        <w:t xml:space="preserve"> </w:t>
      </w:r>
      <w:r>
        <w:rPr>
          <w:color w:val="131413"/>
          <w:sz w:val="18"/>
        </w:rPr>
        <w:t xml:space="preserve">prop- </w:t>
      </w:r>
      <w:proofErr w:type="spellStart"/>
      <w:r>
        <w:rPr>
          <w:color w:val="131413"/>
          <w:sz w:val="18"/>
        </w:rPr>
        <w:t>agation</w:t>
      </w:r>
      <w:proofErr w:type="spellEnd"/>
      <w:r>
        <w:rPr>
          <w:color w:val="131413"/>
          <w:sz w:val="18"/>
        </w:rPr>
        <w:t xml:space="preserve"> from a tissue-implanted source at 418 MHz</w:t>
      </w:r>
      <w:r>
        <w:rPr>
          <w:color w:val="131413"/>
          <w:spacing w:val="-1"/>
          <w:sz w:val="18"/>
        </w:rPr>
        <w:t xml:space="preserve"> </w:t>
      </w:r>
      <w:r>
        <w:rPr>
          <w:color w:val="131413"/>
          <w:sz w:val="18"/>
        </w:rPr>
        <w:t xml:space="preserve">and 916.5 </w:t>
      </w:r>
      <w:r>
        <w:rPr>
          <w:color w:val="131413"/>
          <w:w w:val="85"/>
          <w:sz w:val="18"/>
        </w:rPr>
        <w:t>MHz,</w:t>
      </w:r>
      <w:r>
        <w:rPr>
          <w:rFonts w:ascii="Gill Sans MT" w:hAnsi="Gill Sans MT"/>
          <w:color w:val="131413"/>
          <w:w w:val="85"/>
          <w:sz w:val="18"/>
        </w:rPr>
        <w:t xml:space="preserve">” </w:t>
      </w:r>
      <w:r>
        <w:rPr>
          <w:rFonts w:ascii="Bookman Old Style" w:hAnsi="Bookman Old Style"/>
          <w:i/>
          <w:color w:val="131413"/>
          <w:w w:val="85"/>
          <w:sz w:val="18"/>
        </w:rPr>
        <w:t>IEEE</w:t>
      </w:r>
      <w:r>
        <w:rPr>
          <w:rFonts w:ascii="Bookman Old Style" w:hAnsi="Bookman Old Style"/>
          <w:i/>
          <w:color w:val="131413"/>
          <w:spacing w:val="-2"/>
          <w:w w:val="85"/>
          <w:sz w:val="18"/>
        </w:rPr>
        <w:t xml:space="preserve"> </w:t>
      </w:r>
      <w:r>
        <w:rPr>
          <w:rFonts w:ascii="Bookman Old Style" w:hAnsi="Bookman Old Style"/>
          <w:i/>
          <w:color w:val="131413"/>
          <w:w w:val="85"/>
          <w:sz w:val="18"/>
        </w:rPr>
        <w:t>Transactions</w:t>
      </w:r>
      <w:r>
        <w:rPr>
          <w:rFonts w:ascii="Bookman Old Style" w:hAnsi="Bookman Old Style"/>
          <w:i/>
          <w:color w:val="131413"/>
          <w:spacing w:val="-3"/>
          <w:w w:val="85"/>
          <w:sz w:val="18"/>
        </w:rPr>
        <w:t xml:space="preserve"> </w:t>
      </w:r>
      <w:r>
        <w:rPr>
          <w:rFonts w:ascii="Bookman Old Style" w:hAnsi="Bookman Old Style"/>
          <w:i/>
          <w:color w:val="131413"/>
          <w:w w:val="85"/>
          <w:sz w:val="18"/>
        </w:rPr>
        <w:t>on</w:t>
      </w:r>
      <w:r>
        <w:rPr>
          <w:rFonts w:ascii="Bookman Old Style" w:hAnsi="Bookman Old Style"/>
          <w:i/>
          <w:color w:val="131413"/>
          <w:spacing w:val="-2"/>
          <w:w w:val="85"/>
          <w:sz w:val="18"/>
        </w:rPr>
        <w:t xml:space="preserve"> </w:t>
      </w:r>
      <w:r>
        <w:rPr>
          <w:rFonts w:ascii="Bookman Old Style" w:hAnsi="Bookman Old Style"/>
          <w:i/>
          <w:color w:val="131413"/>
          <w:w w:val="85"/>
          <w:sz w:val="18"/>
        </w:rPr>
        <w:t>Biomedical</w:t>
      </w:r>
      <w:r>
        <w:rPr>
          <w:rFonts w:ascii="Bookman Old Style" w:hAnsi="Bookman Old Style"/>
          <w:i/>
          <w:color w:val="131413"/>
          <w:spacing w:val="-2"/>
          <w:w w:val="85"/>
          <w:sz w:val="18"/>
        </w:rPr>
        <w:t xml:space="preserve"> </w:t>
      </w:r>
      <w:r>
        <w:rPr>
          <w:rFonts w:ascii="Bookman Old Style" w:hAnsi="Bookman Old Style"/>
          <w:i/>
          <w:color w:val="131413"/>
          <w:w w:val="85"/>
          <w:sz w:val="18"/>
        </w:rPr>
        <w:t>Engineering</w:t>
      </w:r>
      <w:r>
        <w:rPr>
          <w:color w:val="131413"/>
          <w:w w:val="85"/>
          <w:sz w:val="18"/>
        </w:rPr>
        <w:t>,</w:t>
      </w:r>
      <w:r>
        <w:rPr>
          <w:color w:val="131413"/>
          <w:spacing w:val="-1"/>
          <w:sz w:val="18"/>
        </w:rPr>
        <w:t xml:space="preserve"> </w:t>
      </w:r>
      <w:r>
        <w:rPr>
          <w:color w:val="131413"/>
          <w:w w:val="85"/>
          <w:sz w:val="18"/>
        </w:rPr>
        <w:t>vol.</w:t>
      </w:r>
      <w:r>
        <w:rPr>
          <w:color w:val="131413"/>
          <w:spacing w:val="-1"/>
          <w:sz w:val="18"/>
        </w:rPr>
        <w:t xml:space="preserve"> </w:t>
      </w:r>
      <w:r>
        <w:rPr>
          <w:color w:val="131413"/>
          <w:w w:val="85"/>
          <w:sz w:val="18"/>
        </w:rPr>
        <w:t>47,</w:t>
      </w:r>
      <w:r>
        <w:rPr>
          <w:color w:val="131413"/>
          <w:sz w:val="18"/>
        </w:rPr>
        <w:t xml:space="preserve"> no. 4, pp. 527</w:t>
      </w:r>
      <w:r>
        <w:rPr>
          <w:rFonts w:ascii="Gill Sans MT" w:hAnsi="Gill Sans MT"/>
          <w:color w:val="131413"/>
          <w:sz w:val="18"/>
        </w:rPr>
        <w:t>–</w:t>
      </w:r>
      <w:r>
        <w:rPr>
          <w:color w:val="131413"/>
          <w:sz w:val="18"/>
        </w:rPr>
        <w:t>534, 2000.</w:t>
      </w:r>
    </w:p>
    <w:p w14:paraId="0A3C9551" w14:textId="77777777" w:rsidR="00975370" w:rsidRDefault="0058442E">
      <w:pPr>
        <w:pStyle w:val="ListParagraph"/>
        <w:numPr>
          <w:ilvl w:val="0"/>
          <w:numId w:val="1"/>
        </w:numPr>
        <w:tabs>
          <w:tab w:val="left" w:pos="594"/>
        </w:tabs>
        <w:spacing w:before="57" w:line="235" w:lineRule="auto"/>
        <w:ind w:left="593" w:right="116" w:hanging="387"/>
        <w:jc w:val="both"/>
        <w:rPr>
          <w:sz w:val="18"/>
        </w:rPr>
      </w:pPr>
      <w:r>
        <w:rPr>
          <w:color w:val="131413"/>
          <w:sz w:val="18"/>
        </w:rPr>
        <w:t xml:space="preserve">D. Nikolayev, M. </w:t>
      </w:r>
      <w:proofErr w:type="spellStart"/>
      <w:r>
        <w:rPr>
          <w:color w:val="131413"/>
          <w:sz w:val="18"/>
        </w:rPr>
        <w:t>Zhadobov</w:t>
      </w:r>
      <w:proofErr w:type="spellEnd"/>
      <w:r>
        <w:rPr>
          <w:color w:val="131413"/>
          <w:sz w:val="18"/>
        </w:rPr>
        <w:t xml:space="preserve">, R. </w:t>
      </w:r>
      <w:proofErr w:type="spellStart"/>
      <w:r>
        <w:rPr>
          <w:color w:val="131413"/>
          <w:sz w:val="18"/>
        </w:rPr>
        <w:t>Sauleau</w:t>
      </w:r>
      <w:proofErr w:type="spellEnd"/>
      <w:r>
        <w:rPr>
          <w:color w:val="131413"/>
          <w:sz w:val="18"/>
        </w:rPr>
        <w:t xml:space="preserve">, and P. </w:t>
      </w:r>
      <w:proofErr w:type="spellStart"/>
      <w:r>
        <w:rPr>
          <w:color w:val="131413"/>
          <w:sz w:val="18"/>
        </w:rPr>
        <w:t>Karban</w:t>
      </w:r>
      <w:proofErr w:type="spellEnd"/>
      <w:r>
        <w:rPr>
          <w:color w:val="131413"/>
          <w:sz w:val="18"/>
        </w:rPr>
        <w:t xml:space="preserve">, </w:t>
      </w:r>
      <w:r>
        <w:rPr>
          <w:rFonts w:ascii="Gill Sans MT" w:hAnsi="Gill Sans MT"/>
          <w:color w:val="131413"/>
          <w:sz w:val="18"/>
        </w:rPr>
        <w:t>“</w:t>
      </w:r>
      <w:r>
        <w:rPr>
          <w:color w:val="131413"/>
          <w:sz w:val="18"/>
        </w:rPr>
        <w:t>Antennas</w:t>
      </w:r>
      <w:r>
        <w:rPr>
          <w:color w:val="131413"/>
          <w:spacing w:val="-3"/>
          <w:sz w:val="18"/>
        </w:rPr>
        <w:t xml:space="preserve"> </w:t>
      </w:r>
      <w:r>
        <w:rPr>
          <w:color w:val="131413"/>
          <w:sz w:val="18"/>
        </w:rPr>
        <w:t>for</w:t>
      </w:r>
      <w:r>
        <w:rPr>
          <w:color w:val="131413"/>
          <w:spacing w:val="-4"/>
          <w:sz w:val="18"/>
        </w:rPr>
        <w:t xml:space="preserve"> </w:t>
      </w:r>
      <w:r>
        <w:rPr>
          <w:color w:val="131413"/>
          <w:sz w:val="18"/>
        </w:rPr>
        <w:t>ingestible</w:t>
      </w:r>
      <w:r>
        <w:rPr>
          <w:color w:val="131413"/>
          <w:spacing w:val="-3"/>
          <w:sz w:val="18"/>
        </w:rPr>
        <w:t xml:space="preserve"> </w:t>
      </w:r>
      <w:r>
        <w:rPr>
          <w:color w:val="131413"/>
          <w:sz w:val="18"/>
        </w:rPr>
        <w:t>capsule</w:t>
      </w:r>
      <w:r>
        <w:rPr>
          <w:color w:val="131413"/>
          <w:spacing w:val="-3"/>
          <w:sz w:val="18"/>
        </w:rPr>
        <w:t xml:space="preserve"> </w:t>
      </w:r>
      <w:r>
        <w:rPr>
          <w:color w:val="131413"/>
          <w:sz w:val="18"/>
        </w:rPr>
        <w:t>telemetry,</w:t>
      </w:r>
      <w:r>
        <w:rPr>
          <w:rFonts w:ascii="Gill Sans MT" w:hAnsi="Gill Sans MT"/>
          <w:color w:val="131413"/>
          <w:sz w:val="18"/>
        </w:rPr>
        <w:t>”</w:t>
      </w:r>
      <w:r>
        <w:rPr>
          <w:rFonts w:ascii="Gill Sans MT" w:hAnsi="Gill Sans MT"/>
          <w:color w:val="131413"/>
          <w:spacing w:val="-8"/>
          <w:sz w:val="18"/>
        </w:rPr>
        <w:t xml:space="preserve"> </w:t>
      </w:r>
      <w:r>
        <w:rPr>
          <w:color w:val="131413"/>
          <w:sz w:val="18"/>
        </w:rPr>
        <w:t>in</w:t>
      </w:r>
      <w:r>
        <w:rPr>
          <w:color w:val="131413"/>
          <w:spacing w:val="-3"/>
          <w:sz w:val="18"/>
        </w:rPr>
        <w:t xml:space="preserve"> </w:t>
      </w:r>
      <w:r>
        <w:rPr>
          <w:rFonts w:ascii="Bookman Old Style" w:hAnsi="Bookman Old Style"/>
          <w:i/>
          <w:color w:val="131413"/>
          <w:sz w:val="18"/>
        </w:rPr>
        <w:t>Advances</w:t>
      </w:r>
      <w:r>
        <w:rPr>
          <w:rFonts w:ascii="Bookman Old Style" w:hAnsi="Bookman Old Style"/>
          <w:i/>
          <w:color w:val="131413"/>
          <w:spacing w:val="-13"/>
          <w:sz w:val="18"/>
        </w:rPr>
        <w:t xml:space="preserve"> </w:t>
      </w:r>
      <w:r>
        <w:rPr>
          <w:rFonts w:ascii="Bookman Old Style" w:hAnsi="Bookman Old Style"/>
          <w:i/>
          <w:color w:val="131413"/>
          <w:sz w:val="18"/>
        </w:rPr>
        <w:t xml:space="preserve">in </w:t>
      </w:r>
      <w:r>
        <w:rPr>
          <w:rFonts w:ascii="Bookman Old Style" w:hAnsi="Bookman Old Style"/>
          <w:i/>
          <w:color w:val="131413"/>
          <w:w w:val="90"/>
          <w:sz w:val="18"/>
        </w:rPr>
        <w:t>Body-Centric</w:t>
      </w:r>
      <w:r>
        <w:rPr>
          <w:rFonts w:ascii="Bookman Old Style" w:hAnsi="Bookman Old Style"/>
          <w:i/>
          <w:color w:val="131413"/>
          <w:spacing w:val="-9"/>
          <w:w w:val="90"/>
          <w:sz w:val="18"/>
        </w:rPr>
        <w:t xml:space="preserve"> </w:t>
      </w:r>
      <w:r>
        <w:rPr>
          <w:rFonts w:ascii="Bookman Old Style" w:hAnsi="Bookman Old Style"/>
          <w:i/>
          <w:color w:val="131413"/>
          <w:w w:val="90"/>
          <w:sz w:val="18"/>
        </w:rPr>
        <w:t>Wireless</w:t>
      </w:r>
      <w:r>
        <w:rPr>
          <w:rFonts w:ascii="Bookman Old Style" w:hAnsi="Bookman Old Style"/>
          <w:i/>
          <w:color w:val="131413"/>
          <w:spacing w:val="-8"/>
          <w:w w:val="90"/>
          <w:sz w:val="18"/>
        </w:rPr>
        <w:t xml:space="preserve"> </w:t>
      </w:r>
      <w:r>
        <w:rPr>
          <w:rFonts w:ascii="Bookman Old Style" w:hAnsi="Bookman Old Style"/>
          <w:i/>
          <w:color w:val="131413"/>
          <w:w w:val="90"/>
          <w:sz w:val="18"/>
        </w:rPr>
        <w:t>Communication:</w:t>
      </w:r>
      <w:r>
        <w:rPr>
          <w:rFonts w:ascii="Bookman Old Style" w:hAnsi="Bookman Old Style"/>
          <w:i/>
          <w:color w:val="131413"/>
          <w:spacing w:val="-8"/>
          <w:w w:val="90"/>
          <w:sz w:val="18"/>
        </w:rPr>
        <w:t xml:space="preserve"> </w:t>
      </w:r>
      <w:r>
        <w:rPr>
          <w:rFonts w:ascii="Bookman Old Style" w:hAnsi="Bookman Old Style"/>
          <w:i/>
          <w:color w:val="131413"/>
          <w:w w:val="90"/>
          <w:sz w:val="18"/>
        </w:rPr>
        <w:t>Applications</w:t>
      </w:r>
      <w:r>
        <w:rPr>
          <w:rFonts w:ascii="Bookman Old Style" w:hAnsi="Bookman Old Style"/>
          <w:i/>
          <w:color w:val="131413"/>
          <w:spacing w:val="-8"/>
          <w:w w:val="90"/>
          <w:sz w:val="18"/>
        </w:rPr>
        <w:t xml:space="preserve"> </w:t>
      </w:r>
      <w:r>
        <w:rPr>
          <w:rFonts w:ascii="Bookman Old Style" w:hAnsi="Bookman Old Style"/>
          <w:i/>
          <w:color w:val="131413"/>
          <w:w w:val="90"/>
          <w:sz w:val="18"/>
        </w:rPr>
        <w:t xml:space="preserve">and </w:t>
      </w:r>
      <w:r>
        <w:rPr>
          <w:rFonts w:ascii="Bookman Old Style" w:hAnsi="Bookman Old Style"/>
          <w:i/>
          <w:color w:val="131413"/>
          <w:sz w:val="18"/>
        </w:rPr>
        <w:t>state-of-the-art</w:t>
      </w:r>
      <w:r>
        <w:rPr>
          <w:color w:val="131413"/>
          <w:sz w:val="18"/>
        </w:rPr>
        <w:t xml:space="preserve">, Q. H. Abbasi, M. Ur-Rehman, K. </w:t>
      </w:r>
      <w:proofErr w:type="spellStart"/>
      <w:r>
        <w:rPr>
          <w:color w:val="131413"/>
          <w:sz w:val="18"/>
        </w:rPr>
        <w:t>Qaraqe</w:t>
      </w:r>
      <w:proofErr w:type="spellEnd"/>
      <w:r>
        <w:rPr>
          <w:color w:val="131413"/>
          <w:sz w:val="18"/>
        </w:rPr>
        <w:t>,</w:t>
      </w:r>
      <w:r>
        <w:rPr>
          <w:color w:val="131413"/>
          <w:sz w:val="18"/>
        </w:rPr>
        <w:t xml:space="preserve"> and A. </w:t>
      </w:r>
      <w:proofErr w:type="spellStart"/>
      <w:r>
        <w:rPr>
          <w:color w:val="131413"/>
          <w:sz w:val="18"/>
        </w:rPr>
        <w:t>Alomainy</w:t>
      </w:r>
      <w:proofErr w:type="spellEnd"/>
      <w:r>
        <w:rPr>
          <w:color w:val="131413"/>
          <w:sz w:val="18"/>
        </w:rPr>
        <w:t>, Eds., pp. 143</w:t>
      </w:r>
      <w:r>
        <w:rPr>
          <w:rFonts w:ascii="Gill Sans MT" w:hAnsi="Gill Sans MT"/>
          <w:color w:val="131413"/>
          <w:sz w:val="18"/>
        </w:rPr>
        <w:t>–</w:t>
      </w:r>
      <w:r>
        <w:rPr>
          <w:color w:val="131413"/>
          <w:sz w:val="18"/>
        </w:rPr>
        <w:t>186, IET Press, 2016.</w:t>
      </w:r>
    </w:p>
    <w:p w14:paraId="0A3C9552" w14:textId="77777777" w:rsidR="00975370" w:rsidRDefault="0058442E">
      <w:pPr>
        <w:pStyle w:val="ListParagraph"/>
        <w:numPr>
          <w:ilvl w:val="0"/>
          <w:numId w:val="1"/>
        </w:numPr>
        <w:tabs>
          <w:tab w:val="left" w:pos="594"/>
        </w:tabs>
        <w:spacing w:before="39" w:line="237" w:lineRule="auto"/>
        <w:ind w:left="593" w:right="116" w:hanging="387"/>
        <w:jc w:val="both"/>
        <w:rPr>
          <w:sz w:val="18"/>
        </w:rPr>
      </w:pPr>
      <w:r>
        <w:rPr>
          <w:color w:val="131413"/>
          <w:sz w:val="18"/>
        </w:rPr>
        <w:t>J.</w:t>
      </w:r>
      <w:r>
        <w:rPr>
          <w:color w:val="131413"/>
          <w:spacing w:val="-4"/>
          <w:sz w:val="18"/>
        </w:rPr>
        <w:t xml:space="preserve"> </w:t>
      </w:r>
      <w:proofErr w:type="spellStart"/>
      <w:r>
        <w:rPr>
          <w:color w:val="131413"/>
          <w:sz w:val="18"/>
        </w:rPr>
        <w:t>Faerber</w:t>
      </w:r>
      <w:proofErr w:type="spellEnd"/>
      <w:r>
        <w:rPr>
          <w:color w:val="131413"/>
          <w:sz w:val="18"/>
        </w:rPr>
        <w:t>,</w:t>
      </w:r>
      <w:r>
        <w:rPr>
          <w:color w:val="131413"/>
          <w:spacing w:val="-3"/>
          <w:sz w:val="18"/>
        </w:rPr>
        <w:t xml:space="preserve"> </w:t>
      </w:r>
      <w:r>
        <w:rPr>
          <w:color w:val="131413"/>
          <w:sz w:val="18"/>
        </w:rPr>
        <w:t>R.</w:t>
      </w:r>
      <w:r>
        <w:rPr>
          <w:color w:val="131413"/>
          <w:spacing w:val="-5"/>
          <w:sz w:val="18"/>
        </w:rPr>
        <w:t xml:space="preserve"> </w:t>
      </w:r>
      <w:r>
        <w:rPr>
          <w:color w:val="131413"/>
          <w:sz w:val="18"/>
        </w:rPr>
        <w:t>Gregson,</w:t>
      </w:r>
      <w:r>
        <w:rPr>
          <w:color w:val="131413"/>
          <w:spacing w:val="-3"/>
          <w:sz w:val="18"/>
        </w:rPr>
        <w:t xml:space="preserve"> </w:t>
      </w:r>
      <w:r>
        <w:rPr>
          <w:color w:val="131413"/>
          <w:sz w:val="18"/>
        </w:rPr>
        <w:t>R.</w:t>
      </w:r>
      <w:r>
        <w:rPr>
          <w:color w:val="131413"/>
          <w:spacing w:val="-5"/>
          <w:sz w:val="18"/>
        </w:rPr>
        <w:t xml:space="preserve"> </w:t>
      </w:r>
      <w:r>
        <w:rPr>
          <w:color w:val="131413"/>
          <w:sz w:val="18"/>
        </w:rPr>
        <w:t>E.</w:t>
      </w:r>
      <w:r>
        <w:rPr>
          <w:color w:val="131413"/>
          <w:spacing w:val="-3"/>
          <w:sz w:val="18"/>
        </w:rPr>
        <w:t xml:space="preserve"> </w:t>
      </w:r>
      <w:proofErr w:type="spellStart"/>
      <w:r>
        <w:rPr>
          <w:color w:val="131413"/>
          <w:sz w:val="18"/>
        </w:rPr>
        <w:t>Clutton</w:t>
      </w:r>
      <w:proofErr w:type="spellEnd"/>
      <w:r>
        <w:rPr>
          <w:color w:val="131413"/>
          <w:spacing w:val="-4"/>
          <w:sz w:val="18"/>
        </w:rPr>
        <w:t xml:space="preserve"> </w:t>
      </w:r>
      <w:r>
        <w:rPr>
          <w:color w:val="131413"/>
          <w:sz w:val="18"/>
        </w:rPr>
        <w:t>et</w:t>
      </w:r>
      <w:r>
        <w:rPr>
          <w:color w:val="131413"/>
          <w:spacing w:val="-4"/>
          <w:sz w:val="18"/>
        </w:rPr>
        <w:t xml:space="preserve"> </w:t>
      </w:r>
      <w:r>
        <w:rPr>
          <w:color w:val="131413"/>
          <w:sz w:val="18"/>
        </w:rPr>
        <w:t>al.,</w:t>
      </w:r>
      <w:r>
        <w:rPr>
          <w:color w:val="131413"/>
          <w:spacing w:val="-4"/>
          <w:sz w:val="18"/>
        </w:rPr>
        <w:t xml:space="preserve"> </w:t>
      </w:r>
      <w:r>
        <w:rPr>
          <w:rFonts w:ascii="Gill Sans MT" w:hAnsi="Gill Sans MT"/>
          <w:color w:val="131413"/>
          <w:sz w:val="18"/>
        </w:rPr>
        <w:t>“</w:t>
      </w:r>
      <w:r>
        <w:rPr>
          <w:color w:val="131413"/>
          <w:sz w:val="18"/>
        </w:rPr>
        <w:t>In</w:t>
      </w:r>
      <w:r>
        <w:rPr>
          <w:color w:val="131413"/>
          <w:spacing w:val="-3"/>
          <w:sz w:val="18"/>
        </w:rPr>
        <w:t xml:space="preserve"> </w:t>
      </w:r>
      <w:r>
        <w:rPr>
          <w:color w:val="131413"/>
          <w:sz w:val="18"/>
        </w:rPr>
        <w:t>vivo</w:t>
      </w:r>
      <w:r>
        <w:rPr>
          <w:color w:val="131413"/>
          <w:spacing w:val="-5"/>
          <w:sz w:val="18"/>
        </w:rPr>
        <w:t xml:space="preserve"> </w:t>
      </w:r>
      <w:r>
        <w:rPr>
          <w:color w:val="131413"/>
          <w:sz w:val="18"/>
        </w:rPr>
        <w:t xml:space="preserve">character- </w:t>
      </w:r>
      <w:proofErr w:type="spellStart"/>
      <w:r>
        <w:rPr>
          <w:color w:val="131413"/>
          <w:sz w:val="18"/>
        </w:rPr>
        <w:t>ization</w:t>
      </w:r>
      <w:proofErr w:type="spellEnd"/>
      <w:r>
        <w:rPr>
          <w:color w:val="131413"/>
          <w:sz w:val="18"/>
        </w:rPr>
        <w:t xml:space="preserve"> of a wireless telemetry module for a </w:t>
      </w:r>
      <w:proofErr w:type="gramStart"/>
      <w:r>
        <w:rPr>
          <w:color w:val="131413"/>
          <w:sz w:val="18"/>
        </w:rPr>
        <w:t>capsule endos</w:t>
      </w:r>
      <w:proofErr w:type="gramEnd"/>
      <w:r>
        <w:rPr>
          <w:color w:val="131413"/>
          <w:sz w:val="18"/>
        </w:rPr>
        <w:t>-</w:t>
      </w:r>
      <w:r>
        <w:rPr>
          <w:color w:val="131413"/>
          <w:sz w:val="18"/>
        </w:rPr>
        <w:t xml:space="preserve"> copy system utilizing a conformal antenna,</w:t>
      </w:r>
      <w:r>
        <w:rPr>
          <w:rFonts w:ascii="Gill Sans MT" w:hAnsi="Gill Sans MT"/>
          <w:color w:val="131413"/>
          <w:sz w:val="18"/>
        </w:rPr>
        <w:t xml:space="preserve">” </w:t>
      </w:r>
      <w:r>
        <w:rPr>
          <w:rFonts w:ascii="Bookman Old Style" w:hAnsi="Bookman Old Style"/>
          <w:i/>
          <w:color w:val="131413"/>
          <w:sz w:val="18"/>
        </w:rPr>
        <w:t xml:space="preserve">IEEE </w:t>
      </w:r>
      <w:r>
        <w:rPr>
          <w:rFonts w:ascii="Bookman Old Style" w:hAnsi="Bookman Old Style"/>
          <w:i/>
          <w:color w:val="131413"/>
          <w:w w:val="90"/>
          <w:sz w:val="18"/>
        </w:rPr>
        <w:t>Transactions</w:t>
      </w:r>
      <w:r>
        <w:rPr>
          <w:rFonts w:ascii="Bookman Old Style" w:hAnsi="Bookman Old Style"/>
          <w:i/>
          <w:color w:val="131413"/>
          <w:spacing w:val="-9"/>
          <w:w w:val="90"/>
          <w:sz w:val="18"/>
        </w:rPr>
        <w:t xml:space="preserve"> </w:t>
      </w:r>
      <w:r>
        <w:rPr>
          <w:rFonts w:ascii="Bookman Old Style" w:hAnsi="Bookman Old Style"/>
          <w:i/>
          <w:color w:val="131413"/>
          <w:w w:val="90"/>
          <w:sz w:val="18"/>
        </w:rPr>
        <w:t>on</w:t>
      </w:r>
      <w:r>
        <w:rPr>
          <w:rFonts w:ascii="Bookman Old Style" w:hAnsi="Bookman Old Style"/>
          <w:i/>
          <w:color w:val="131413"/>
          <w:spacing w:val="-8"/>
          <w:w w:val="90"/>
          <w:sz w:val="18"/>
        </w:rPr>
        <w:t xml:space="preserve"> </w:t>
      </w:r>
      <w:r>
        <w:rPr>
          <w:rFonts w:ascii="Bookman Old Style" w:hAnsi="Bookman Old Style"/>
          <w:i/>
          <w:color w:val="131413"/>
          <w:w w:val="90"/>
          <w:sz w:val="18"/>
        </w:rPr>
        <w:t>Biomedical</w:t>
      </w:r>
      <w:r>
        <w:rPr>
          <w:rFonts w:ascii="Bookman Old Style" w:hAnsi="Bookman Old Style"/>
          <w:i/>
          <w:color w:val="131413"/>
          <w:spacing w:val="-8"/>
          <w:w w:val="90"/>
          <w:sz w:val="18"/>
        </w:rPr>
        <w:t xml:space="preserve"> </w:t>
      </w:r>
      <w:r>
        <w:rPr>
          <w:rFonts w:ascii="Bookman Old Style" w:hAnsi="Bookman Old Style"/>
          <w:i/>
          <w:color w:val="131413"/>
          <w:w w:val="90"/>
          <w:sz w:val="18"/>
        </w:rPr>
        <w:t>Circuits</w:t>
      </w:r>
      <w:r>
        <w:rPr>
          <w:rFonts w:ascii="Bookman Old Style" w:hAnsi="Bookman Old Style"/>
          <w:i/>
          <w:color w:val="131413"/>
          <w:spacing w:val="-8"/>
          <w:w w:val="90"/>
          <w:sz w:val="18"/>
        </w:rPr>
        <w:t xml:space="preserve"> </w:t>
      </w:r>
      <w:r>
        <w:rPr>
          <w:rFonts w:ascii="Bookman Old Style" w:hAnsi="Bookman Old Style"/>
          <w:i/>
          <w:color w:val="131413"/>
          <w:w w:val="90"/>
          <w:sz w:val="18"/>
        </w:rPr>
        <w:t>and</w:t>
      </w:r>
      <w:r>
        <w:rPr>
          <w:rFonts w:ascii="Bookman Old Style" w:hAnsi="Bookman Old Style"/>
          <w:i/>
          <w:color w:val="131413"/>
          <w:spacing w:val="-8"/>
          <w:w w:val="90"/>
          <w:sz w:val="18"/>
        </w:rPr>
        <w:t xml:space="preserve"> </w:t>
      </w:r>
      <w:r>
        <w:rPr>
          <w:rFonts w:ascii="Bookman Old Style" w:hAnsi="Bookman Old Style"/>
          <w:i/>
          <w:color w:val="131413"/>
          <w:w w:val="90"/>
          <w:sz w:val="18"/>
        </w:rPr>
        <w:t>Systems</w:t>
      </w:r>
      <w:r>
        <w:rPr>
          <w:color w:val="131413"/>
          <w:w w:val="90"/>
          <w:sz w:val="18"/>
        </w:rPr>
        <w:t>,</w:t>
      </w:r>
      <w:r>
        <w:rPr>
          <w:color w:val="131413"/>
          <w:spacing w:val="-7"/>
          <w:w w:val="90"/>
          <w:sz w:val="18"/>
        </w:rPr>
        <w:t xml:space="preserve"> </w:t>
      </w:r>
      <w:r>
        <w:rPr>
          <w:color w:val="131413"/>
          <w:w w:val="90"/>
          <w:sz w:val="18"/>
        </w:rPr>
        <w:t>vol.</w:t>
      </w:r>
      <w:r>
        <w:rPr>
          <w:color w:val="131413"/>
          <w:spacing w:val="-6"/>
          <w:w w:val="90"/>
          <w:sz w:val="18"/>
        </w:rPr>
        <w:t xml:space="preserve"> </w:t>
      </w:r>
      <w:r>
        <w:rPr>
          <w:color w:val="131413"/>
          <w:w w:val="90"/>
          <w:sz w:val="18"/>
        </w:rPr>
        <w:t xml:space="preserve">12, </w:t>
      </w:r>
      <w:r>
        <w:rPr>
          <w:color w:val="131413"/>
          <w:sz w:val="18"/>
        </w:rPr>
        <w:t>no. 1, pp. 95</w:t>
      </w:r>
      <w:r>
        <w:rPr>
          <w:rFonts w:ascii="Gill Sans MT" w:hAnsi="Gill Sans MT"/>
          <w:color w:val="131413"/>
          <w:sz w:val="18"/>
        </w:rPr>
        <w:t>–</w:t>
      </w:r>
      <w:r>
        <w:rPr>
          <w:color w:val="131413"/>
          <w:sz w:val="18"/>
        </w:rPr>
        <w:t>105, 2018.</w:t>
      </w:r>
    </w:p>
    <w:p w14:paraId="0A3C9553" w14:textId="77777777" w:rsidR="00975370" w:rsidRDefault="0058442E">
      <w:pPr>
        <w:pStyle w:val="ListParagraph"/>
        <w:numPr>
          <w:ilvl w:val="0"/>
          <w:numId w:val="1"/>
        </w:numPr>
        <w:tabs>
          <w:tab w:val="left" w:pos="594"/>
        </w:tabs>
        <w:spacing w:before="43" w:line="232" w:lineRule="auto"/>
        <w:ind w:left="593" w:right="116" w:hanging="387"/>
        <w:jc w:val="both"/>
        <w:rPr>
          <w:sz w:val="18"/>
        </w:rPr>
      </w:pPr>
      <w:r>
        <w:rPr>
          <w:color w:val="131413"/>
          <w:sz w:val="18"/>
        </w:rPr>
        <w:t>A.</w:t>
      </w:r>
      <w:r>
        <w:rPr>
          <w:color w:val="131413"/>
          <w:spacing w:val="-6"/>
          <w:sz w:val="18"/>
        </w:rPr>
        <w:t xml:space="preserve"> </w:t>
      </w:r>
      <w:proofErr w:type="spellStart"/>
      <w:r>
        <w:rPr>
          <w:color w:val="131413"/>
          <w:sz w:val="18"/>
        </w:rPr>
        <w:t>Kiourti</w:t>
      </w:r>
      <w:proofErr w:type="spellEnd"/>
      <w:r>
        <w:rPr>
          <w:color w:val="131413"/>
          <w:spacing w:val="-4"/>
          <w:sz w:val="18"/>
        </w:rPr>
        <w:t xml:space="preserve"> </w:t>
      </w:r>
      <w:r>
        <w:rPr>
          <w:color w:val="131413"/>
          <w:sz w:val="18"/>
        </w:rPr>
        <w:t>and</w:t>
      </w:r>
      <w:r>
        <w:rPr>
          <w:color w:val="131413"/>
          <w:spacing w:val="-4"/>
          <w:sz w:val="18"/>
        </w:rPr>
        <w:t xml:space="preserve"> </w:t>
      </w:r>
      <w:r>
        <w:rPr>
          <w:color w:val="131413"/>
          <w:sz w:val="18"/>
        </w:rPr>
        <w:t>K.</w:t>
      </w:r>
      <w:r>
        <w:rPr>
          <w:color w:val="131413"/>
          <w:spacing w:val="-6"/>
          <w:sz w:val="18"/>
        </w:rPr>
        <w:t xml:space="preserve"> </w:t>
      </w:r>
      <w:r>
        <w:rPr>
          <w:color w:val="131413"/>
          <w:sz w:val="18"/>
        </w:rPr>
        <w:t>S.</w:t>
      </w:r>
      <w:r>
        <w:rPr>
          <w:color w:val="131413"/>
          <w:spacing w:val="-4"/>
          <w:sz w:val="18"/>
        </w:rPr>
        <w:t xml:space="preserve"> </w:t>
      </w:r>
      <w:r>
        <w:rPr>
          <w:color w:val="131413"/>
          <w:sz w:val="18"/>
        </w:rPr>
        <w:t>Nikita,</w:t>
      </w:r>
      <w:r>
        <w:rPr>
          <w:color w:val="131413"/>
          <w:spacing w:val="-4"/>
          <w:sz w:val="18"/>
        </w:rPr>
        <w:t xml:space="preserve"> </w:t>
      </w:r>
      <w:r>
        <w:rPr>
          <w:rFonts w:ascii="Gill Sans MT" w:hAnsi="Gill Sans MT"/>
          <w:color w:val="131413"/>
          <w:sz w:val="18"/>
        </w:rPr>
        <w:t>“</w:t>
      </w:r>
      <w:r>
        <w:rPr>
          <w:color w:val="131413"/>
          <w:sz w:val="18"/>
        </w:rPr>
        <w:t>A</w:t>
      </w:r>
      <w:r>
        <w:rPr>
          <w:color w:val="131413"/>
          <w:spacing w:val="-4"/>
          <w:sz w:val="18"/>
        </w:rPr>
        <w:t xml:space="preserve"> </w:t>
      </w:r>
      <w:r>
        <w:rPr>
          <w:color w:val="131413"/>
          <w:sz w:val="18"/>
        </w:rPr>
        <w:t>review</w:t>
      </w:r>
      <w:r>
        <w:rPr>
          <w:color w:val="131413"/>
          <w:spacing w:val="-3"/>
          <w:sz w:val="18"/>
        </w:rPr>
        <w:t xml:space="preserve"> </w:t>
      </w:r>
      <w:r>
        <w:rPr>
          <w:color w:val="131413"/>
          <w:sz w:val="18"/>
        </w:rPr>
        <w:t>of</w:t>
      </w:r>
      <w:r>
        <w:rPr>
          <w:color w:val="131413"/>
          <w:spacing w:val="-6"/>
          <w:sz w:val="18"/>
        </w:rPr>
        <w:t xml:space="preserve"> </w:t>
      </w:r>
      <w:r>
        <w:rPr>
          <w:color w:val="131413"/>
          <w:sz w:val="18"/>
        </w:rPr>
        <w:t>in-body</w:t>
      </w:r>
      <w:r>
        <w:rPr>
          <w:color w:val="131413"/>
          <w:spacing w:val="-6"/>
          <w:sz w:val="18"/>
        </w:rPr>
        <w:t xml:space="preserve"> </w:t>
      </w:r>
      <w:r>
        <w:rPr>
          <w:color w:val="131413"/>
          <w:sz w:val="18"/>
        </w:rPr>
        <w:t xml:space="preserve">biotelemetry devices: </w:t>
      </w:r>
      <w:proofErr w:type="spellStart"/>
      <w:r>
        <w:rPr>
          <w:color w:val="131413"/>
          <w:sz w:val="18"/>
        </w:rPr>
        <w:t>implantables</w:t>
      </w:r>
      <w:proofErr w:type="spellEnd"/>
      <w:r>
        <w:rPr>
          <w:color w:val="131413"/>
          <w:sz w:val="18"/>
        </w:rPr>
        <w:t xml:space="preserve">, </w:t>
      </w:r>
      <w:proofErr w:type="spellStart"/>
      <w:r>
        <w:rPr>
          <w:color w:val="131413"/>
          <w:sz w:val="18"/>
        </w:rPr>
        <w:t>ingestibles</w:t>
      </w:r>
      <w:proofErr w:type="spellEnd"/>
      <w:r>
        <w:rPr>
          <w:color w:val="131413"/>
          <w:sz w:val="18"/>
        </w:rPr>
        <w:t>, and injectables,</w:t>
      </w:r>
      <w:r>
        <w:rPr>
          <w:rFonts w:ascii="Gill Sans MT" w:hAnsi="Gill Sans MT"/>
          <w:color w:val="131413"/>
          <w:sz w:val="18"/>
        </w:rPr>
        <w:t xml:space="preserve">” </w:t>
      </w:r>
      <w:r>
        <w:rPr>
          <w:rFonts w:ascii="Bookman Old Style" w:hAnsi="Bookman Old Style"/>
          <w:i/>
          <w:color w:val="131413"/>
          <w:sz w:val="18"/>
        </w:rPr>
        <w:t xml:space="preserve">IEEE </w:t>
      </w:r>
      <w:r>
        <w:rPr>
          <w:rFonts w:ascii="Bookman Old Style" w:hAnsi="Bookman Old Style"/>
          <w:i/>
          <w:color w:val="131413"/>
          <w:w w:val="90"/>
          <w:sz w:val="18"/>
        </w:rPr>
        <w:t>Transactions</w:t>
      </w:r>
      <w:r>
        <w:rPr>
          <w:rFonts w:ascii="Bookman Old Style" w:hAnsi="Bookman Old Style"/>
          <w:i/>
          <w:color w:val="131413"/>
          <w:spacing w:val="27"/>
          <w:sz w:val="18"/>
        </w:rPr>
        <w:t xml:space="preserve"> </w:t>
      </w:r>
      <w:r>
        <w:rPr>
          <w:rFonts w:ascii="Bookman Old Style" w:hAnsi="Bookman Old Style"/>
          <w:i/>
          <w:color w:val="131413"/>
          <w:w w:val="90"/>
          <w:sz w:val="18"/>
        </w:rPr>
        <w:t>on</w:t>
      </w:r>
      <w:r>
        <w:rPr>
          <w:rFonts w:ascii="Bookman Old Style" w:hAnsi="Bookman Old Style"/>
          <w:i/>
          <w:color w:val="131413"/>
          <w:spacing w:val="27"/>
          <w:sz w:val="18"/>
        </w:rPr>
        <w:t xml:space="preserve"> </w:t>
      </w:r>
      <w:r>
        <w:rPr>
          <w:rFonts w:ascii="Bookman Old Style" w:hAnsi="Bookman Old Style"/>
          <w:i/>
          <w:color w:val="131413"/>
          <w:w w:val="90"/>
          <w:sz w:val="18"/>
        </w:rPr>
        <w:t>Biomedical</w:t>
      </w:r>
      <w:r>
        <w:rPr>
          <w:rFonts w:ascii="Bookman Old Style" w:hAnsi="Bookman Old Style"/>
          <w:i/>
          <w:color w:val="131413"/>
          <w:spacing w:val="28"/>
          <w:sz w:val="18"/>
        </w:rPr>
        <w:t xml:space="preserve"> </w:t>
      </w:r>
      <w:r>
        <w:rPr>
          <w:rFonts w:ascii="Bookman Old Style" w:hAnsi="Bookman Old Style"/>
          <w:i/>
          <w:color w:val="131413"/>
          <w:w w:val="90"/>
          <w:sz w:val="18"/>
        </w:rPr>
        <w:t>Engineering</w:t>
      </w:r>
      <w:r>
        <w:rPr>
          <w:color w:val="131413"/>
          <w:w w:val="90"/>
          <w:sz w:val="18"/>
        </w:rPr>
        <w:t>,</w:t>
      </w:r>
      <w:r>
        <w:rPr>
          <w:color w:val="131413"/>
          <w:spacing w:val="37"/>
          <w:sz w:val="18"/>
        </w:rPr>
        <w:t xml:space="preserve"> </w:t>
      </w:r>
      <w:r>
        <w:rPr>
          <w:color w:val="131413"/>
          <w:w w:val="90"/>
          <w:sz w:val="18"/>
        </w:rPr>
        <w:t>vol.</w:t>
      </w:r>
      <w:r>
        <w:rPr>
          <w:color w:val="131413"/>
          <w:spacing w:val="37"/>
          <w:sz w:val="18"/>
        </w:rPr>
        <w:t xml:space="preserve"> </w:t>
      </w:r>
      <w:r>
        <w:rPr>
          <w:color w:val="131413"/>
          <w:w w:val="90"/>
          <w:sz w:val="18"/>
        </w:rPr>
        <w:t>64,</w:t>
      </w:r>
      <w:r>
        <w:rPr>
          <w:color w:val="131413"/>
          <w:spacing w:val="38"/>
          <w:sz w:val="18"/>
        </w:rPr>
        <w:t xml:space="preserve"> </w:t>
      </w:r>
      <w:r>
        <w:rPr>
          <w:color w:val="131413"/>
          <w:w w:val="90"/>
          <w:sz w:val="18"/>
        </w:rPr>
        <w:t>no.</w:t>
      </w:r>
      <w:r>
        <w:rPr>
          <w:color w:val="131413"/>
          <w:spacing w:val="42"/>
          <w:w w:val="90"/>
          <w:sz w:val="18"/>
        </w:rPr>
        <w:t xml:space="preserve"> </w:t>
      </w:r>
      <w:r>
        <w:rPr>
          <w:color w:val="131413"/>
          <w:w w:val="90"/>
          <w:sz w:val="18"/>
        </w:rPr>
        <w:t>7,</w:t>
      </w:r>
    </w:p>
    <w:p w14:paraId="0A3C9554" w14:textId="77777777" w:rsidR="00975370" w:rsidRDefault="0058442E">
      <w:pPr>
        <w:spacing w:line="211" w:lineRule="exact"/>
        <w:ind w:left="593"/>
        <w:jc w:val="both"/>
        <w:rPr>
          <w:sz w:val="18"/>
        </w:rPr>
      </w:pPr>
      <w:r>
        <w:rPr>
          <w:color w:val="131413"/>
          <w:sz w:val="18"/>
        </w:rPr>
        <w:t>pp.</w:t>
      </w:r>
      <w:r>
        <w:rPr>
          <w:color w:val="131413"/>
          <w:spacing w:val="8"/>
          <w:sz w:val="18"/>
        </w:rPr>
        <w:t xml:space="preserve"> </w:t>
      </w:r>
      <w:r>
        <w:rPr>
          <w:color w:val="131413"/>
          <w:sz w:val="18"/>
        </w:rPr>
        <w:t>1422</w:t>
      </w:r>
      <w:r>
        <w:rPr>
          <w:rFonts w:ascii="Gill Sans MT" w:hAnsi="Gill Sans MT"/>
          <w:color w:val="131413"/>
          <w:sz w:val="18"/>
        </w:rPr>
        <w:t>–</w:t>
      </w:r>
      <w:r>
        <w:rPr>
          <w:color w:val="131413"/>
          <w:sz w:val="18"/>
        </w:rPr>
        <w:t>1430,</w:t>
      </w:r>
      <w:r>
        <w:rPr>
          <w:color w:val="131413"/>
          <w:spacing w:val="11"/>
          <w:sz w:val="18"/>
        </w:rPr>
        <w:t xml:space="preserve"> </w:t>
      </w:r>
      <w:r>
        <w:rPr>
          <w:color w:val="131413"/>
          <w:spacing w:val="-2"/>
          <w:sz w:val="18"/>
        </w:rPr>
        <w:t>2017.</w:t>
      </w:r>
    </w:p>
    <w:p w14:paraId="0A3C9555" w14:textId="77777777" w:rsidR="00975370" w:rsidRDefault="0058442E">
      <w:pPr>
        <w:pStyle w:val="ListParagraph"/>
        <w:numPr>
          <w:ilvl w:val="0"/>
          <w:numId w:val="1"/>
        </w:numPr>
        <w:tabs>
          <w:tab w:val="left" w:pos="594"/>
        </w:tabs>
        <w:spacing w:before="39" w:line="247" w:lineRule="auto"/>
        <w:ind w:left="593" w:hanging="387"/>
        <w:jc w:val="both"/>
        <w:rPr>
          <w:sz w:val="18"/>
        </w:rPr>
      </w:pPr>
      <w:r>
        <w:rPr>
          <w:color w:val="131413"/>
          <w:w w:val="90"/>
          <w:sz w:val="18"/>
        </w:rPr>
        <w:t>K.</w:t>
      </w:r>
      <w:r>
        <w:rPr>
          <w:color w:val="131413"/>
          <w:spacing w:val="-7"/>
          <w:w w:val="90"/>
          <w:sz w:val="18"/>
        </w:rPr>
        <w:t xml:space="preserve"> </w:t>
      </w:r>
      <w:r>
        <w:rPr>
          <w:color w:val="131413"/>
          <w:w w:val="90"/>
          <w:sz w:val="18"/>
        </w:rPr>
        <w:t>S.</w:t>
      </w:r>
      <w:r>
        <w:rPr>
          <w:color w:val="131413"/>
          <w:spacing w:val="-7"/>
          <w:w w:val="90"/>
          <w:sz w:val="18"/>
        </w:rPr>
        <w:t xml:space="preserve"> </w:t>
      </w:r>
      <w:r>
        <w:rPr>
          <w:color w:val="131413"/>
          <w:w w:val="90"/>
          <w:sz w:val="18"/>
        </w:rPr>
        <w:t>Nikita,</w:t>
      </w:r>
      <w:r>
        <w:rPr>
          <w:color w:val="131413"/>
          <w:spacing w:val="-7"/>
          <w:w w:val="90"/>
          <w:sz w:val="18"/>
        </w:rPr>
        <w:t xml:space="preserve"> </w:t>
      </w:r>
      <w:r>
        <w:rPr>
          <w:rFonts w:ascii="Bookman Old Style"/>
          <w:i/>
          <w:color w:val="131413"/>
          <w:w w:val="90"/>
          <w:sz w:val="18"/>
        </w:rPr>
        <w:t>Handbook</w:t>
      </w:r>
      <w:r>
        <w:rPr>
          <w:rFonts w:ascii="Bookman Old Style"/>
          <w:i/>
          <w:color w:val="131413"/>
          <w:spacing w:val="-8"/>
          <w:w w:val="90"/>
          <w:sz w:val="18"/>
        </w:rPr>
        <w:t xml:space="preserve"> </w:t>
      </w:r>
      <w:r>
        <w:rPr>
          <w:rFonts w:ascii="Bookman Old Style"/>
          <w:i/>
          <w:color w:val="131413"/>
          <w:w w:val="90"/>
          <w:sz w:val="18"/>
        </w:rPr>
        <w:t>of</w:t>
      </w:r>
      <w:r>
        <w:rPr>
          <w:rFonts w:ascii="Bookman Old Style"/>
          <w:i/>
          <w:color w:val="131413"/>
          <w:spacing w:val="-8"/>
          <w:w w:val="90"/>
          <w:sz w:val="18"/>
        </w:rPr>
        <w:t xml:space="preserve"> </w:t>
      </w:r>
      <w:r>
        <w:rPr>
          <w:rFonts w:ascii="Bookman Old Style"/>
          <w:i/>
          <w:color w:val="131413"/>
          <w:w w:val="90"/>
          <w:sz w:val="18"/>
        </w:rPr>
        <w:t>Biomedical</w:t>
      </w:r>
      <w:r>
        <w:rPr>
          <w:rFonts w:ascii="Bookman Old Style"/>
          <w:i/>
          <w:color w:val="131413"/>
          <w:spacing w:val="-8"/>
          <w:w w:val="90"/>
          <w:sz w:val="18"/>
        </w:rPr>
        <w:t xml:space="preserve"> </w:t>
      </w:r>
      <w:r>
        <w:rPr>
          <w:rFonts w:ascii="Bookman Old Style"/>
          <w:i/>
          <w:color w:val="131413"/>
          <w:w w:val="90"/>
          <w:sz w:val="18"/>
        </w:rPr>
        <w:t>Telemetry</w:t>
      </w:r>
      <w:r>
        <w:rPr>
          <w:color w:val="131413"/>
          <w:w w:val="90"/>
          <w:sz w:val="18"/>
        </w:rPr>
        <w:t>,</w:t>
      </w:r>
      <w:r>
        <w:rPr>
          <w:color w:val="131413"/>
          <w:spacing w:val="-7"/>
          <w:w w:val="90"/>
          <w:sz w:val="18"/>
        </w:rPr>
        <w:t xml:space="preserve"> </w:t>
      </w:r>
      <w:r>
        <w:rPr>
          <w:color w:val="131413"/>
          <w:w w:val="90"/>
          <w:sz w:val="18"/>
        </w:rPr>
        <w:t xml:space="preserve">Wiley-IEEE </w:t>
      </w:r>
      <w:r>
        <w:rPr>
          <w:color w:val="131413"/>
          <w:sz w:val="18"/>
        </w:rPr>
        <w:t>Press, 2014.</w:t>
      </w:r>
    </w:p>
    <w:p w14:paraId="0A3C9556" w14:textId="77777777" w:rsidR="00975370" w:rsidRDefault="0058442E">
      <w:pPr>
        <w:pStyle w:val="ListParagraph"/>
        <w:numPr>
          <w:ilvl w:val="0"/>
          <w:numId w:val="1"/>
        </w:numPr>
        <w:tabs>
          <w:tab w:val="left" w:pos="594"/>
        </w:tabs>
        <w:spacing w:before="40" w:line="232" w:lineRule="auto"/>
        <w:ind w:left="593" w:right="116" w:hanging="387"/>
        <w:jc w:val="both"/>
        <w:rPr>
          <w:sz w:val="18"/>
        </w:rPr>
      </w:pPr>
      <w:r>
        <w:rPr>
          <w:color w:val="131413"/>
          <w:sz w:val="18"/>
        </w:rPr>
        <w:t xml:space="preserve">D. </w:t>
      </w:r>
      <w:proofErr w:type="spellStart"/>
      <w:r>
        <w:rPr>
          <w:color w:val="131413"/>
          <w:sz w:val="18"/>
        </w:rPr>
        <w:t>Kurup</w:t>
      </w:r>
      <w:proofErr w:type="spellEnd"/>
      <w:r>
        <w:rPr>
          <w:color w:val="131413"/>
          <w:sz w:val="18"/>
        </w:rPr>
        <w:t xml:space="preserve">, W. Joseph, G. </w:t>
      </w:r>
      <w:proofErr w:type="spellStart"/>
      <w:r>
        <w:rPr>
          <w:color w:val="131413"/>
          <w:sz w:val="18"/>
        </w:rPr>
        <w:t>Vermeeren</w:t>
      </w:r>
      <w:proofErr w:type="spellEnd"/>
      <w:r>
        <w:rPr>
          <w:color w:val="131413"/>
          <w:sz w:val="18"/>
        </w:rPr>
        <w:t xml:space="preserve">, and L. Martens, </w:t>
      </w:r>
      <w:r>
        <w:rPr>
          <w:rFonts w:ascii="Gill Sans MT" w:hAnsi="Gill Sans MT"/>
          <w:color w:val="131413"/>
          <w:sz w:val="18"/>
        </w:rPr>
        <w:t>“</w:t>
      </w:r>
      <w:r>
        <w:rPr>
          <w:color w:val="131413"/>
          <w:sz w:val="18"/>
        </w:rPr>
        <w:t>In- body</w:t>
      </w:r>
      <w:r>
        <w:rPr>
          <w:color w:val="131413"/>
          <w:spacing w:val="-12"/>
          <w:sz w:val="18"/>
        </w:rPr>
        <w:t xml:space="preserve"> </w:t>
      </w:r>
      <w:r>
        <w:rPr>
          <w:color w:val="131413"/>
          <w:sz w:val="18"/>
        </w:rPr>
        <w:t>path</w:t>
      </w:r>
      <w:r>
        <w:rPr>
          <w:color w:val="131413"/>
          <w:spacing w:val="-10"/>
          <w:sz w:val="18"/>
        </w:rPr>
        <w:t xml:space="preserve"> </w:t>
      </w:r>
      <w:r>
        <w:rPr>
          <w:color w:val="131413"/>
          <w:sz w:val="18"/>
        </w:rPr>
        <w:t>loss</w:t>
      </w:r>
      <w:r>
        <w:rPr>
          <w:color w:val="131413"/>
          <w:spacing w:val="-10"/>
          <w:sz w:val="18"/>
        </w:rPr>
        <w:t xml:space="preserve"> </w:t>
      </w:r>
      <w:r>
        <w:rPr>
          <w:color w:val="131413"/>
          <w:sz w:val="18"/>
        </w:rPr>
        <w:t>model</w:t>
      </w:r>
      <w:r>
        <w:rPr>
          <w:color w:val="131413"/>
          <w:spacing w:val="-11"/>
          <w:sz w:val="18"/>
        </w:rPr>
        <w:t xml:space="preserve"> </w:t>
      </w:r>
      <w:r>
        <w:rPr>
          <w:color w:val="131413"/>
          <w:sz w:val="18"/>
        </w:rPr>
        <w:t>for</w:t>
      </w:r>
      <w:r>
        <w:rPr>
          <w:color w:val="131413"/>
          <w:spacing w:val="-9"/>
          <w:sz w:val="18"/>
        </w:rPr>
        <w:t xml:space="preserve"> </w:t>
      </w:r>
      <w:r>
        <w:rPr>
          <w:color w:val="131413"/>
          <w:sz w:val="18"/>
        </w:rPr>
        <w:t>homogeneous</w:t>
      </w:r>
      <w:r>
        <w:rPr>
          <w:color w:val="131413"/>
          <w:spacing w:val="-10"/>
          <w:sz w:val="18"/>
        </w:rPr>
        <w:t xml:space="preserve"> </w:t>
      </w:r>
      <w:r>
        <w:rPr>
          <w:color w:val="131413"/>
          <w:sz w:val="18"/>
        </w:rPr>
        <w:t>human</w:t>
      </w:r>
      <w:r>
        <w:rPr>
          <w:color w:val="131413"/>
          <w:spacing w:val="-10"/>
          <w:sz w:val="18"/>
        </w:rPr>
        <w:t xml:space="preserve"> </w:t>
      </w:r>
      <w:r>
        <w:rPr>
          <w:color w:val="131413"/>
          <w:sz w:val="18"/>
        </w:rPr>
        <w:t>tissues,</w:t>
      </w:r>
      <w:r>
        <w:rPr>
          <w:rFonts w:ascii="Gill Sans MT" w:hAnsi="Gill Sans MT"/>
          <w:color w:val="131413"/>
          <w:sz w:val="18"/>
        </w:rPr>
        <w:t>”</w:t>
      </w:r>
      <w:r>
        <w:rPr>
          <w:rFonts w:ascii="Gill Sans MT" w:hAnsi="Gill Sans MT"/>
          <w:color w:val="131413"/>
          <w:spacing w:val="-13"/>
          <w:sz w:val="18"/>
        </w:rPr>
        <w:t xml:space="preserve"> </w:t>
      </w:r>
      <w:r>
        <w:rPr>
          <w:rFonts w:ascii="Bookman Old Style" w:hAnsi="Bookman Old Style"/>
          <w:i/>
          <w:color w:val="131413"/>
          <w:sz w:val="18"/>
        </w:rPr>
        <w:t xml:space="preserve">IEEE </w:t>
      </w:r>
      <w:r>
        <w:rPr>
          <w:rFonts w:ascii="Bookman Old Style" w:hAnsi="Bookman Old Style"/>
          <w:i/>
          <w:color w:val="131413"/>
          <w:w w:val="85"/>
          <w:sz w:val="18"/>
        </w:rPr>
        <w:t>Transactions on Electromagnetic Compatibility</w:t>
      </w:r>
      <w:r>
        <w:rPr>
          <w:color w:val="131413"/>
          <w:w w:val="85"/>
          <w:sz w:val="18"/>
        </w:rPr>
        <w:t>, vol. 54, no. 3,</w:t>
      </w:r>
    </w:p>
    <w:p w14:paraId="0A3C9557" w14:textId="77777777" w:rsidR="00975370" w:rsidRDefault="0058442E">
      <w:pPr>
        <w:spacing w:line="209" w:lineRule="exact"/>
        <w:ind w:left="593"/>
        <w:jc w:val="both"/>
        <w:rPr>
          <w:sz w:val="18"/>
        </w:rPr>
      </w:pPr>
      <w:r>
        <w:rPr>
          <w:color w:val="131413"/>
          <w:sz w:val="18"/>
        </w:rPr>
        <w:t>pp.</w:t>
      </w:r>
      <w:r>
        <w:rPr>
          <w:color w:val="131413"/>
          <w:spacing w:val="7"/>
          <w:sz w:val="18"/>
        </w:rPr>
        <w:t xml:space="preserve"> </w:t>
      </w:r>
      <w:r>
        <w:rPr>
          <w:color w:val="131413"/>
          <w:sz w:val="18"/>
        </w:rPr>
        <w:t>556</w:t>
      </w:r>
      <w:r>
        <w:rPr>
          <w:rFonts w:ascii="Gill Sans MT" w:hAnsi="Gill Sans MT"/>
          <w:color w:val="131413"/>
          <w:sz w:val="18"/>
        </w:rPr>
        <w:t>–</w:t>
      </w:r>
      <w:r>
        <w:rPr>
          <w:color w:val="131413"/>
          <w:sz w:val="18"/>
        </w:rPr>
        <w:t>564,</w:t>
      </w:r>
      <w:r>
        <w:rPr>
          <w:color w:val="131413"/>
          <w:spacing w:val="11"/>
          <w:sz w:val="18"/>
        </w:rPr>
        <w:t xml:space="preserve"> </w:t>
      </w:r>
      <w:r>
        <w:rPr>
          <w:color w:val="131413"/>
          <w:spacing w:val="-2"/>
          <w:sz w:val="18"/>
        </w:rPr>
        <w:t>2012.</w:t>
      </w:r>
    </w:p>
    <w:p w14:paraId="0A3C9558" w14:textId="77777777" w:rsidR="00975370" w:rsidRDefault="0058442E">
      <w:pPr>
        <w:pStyle w:val="ListParagraph"/>
        <w:numPr>
          <w:ilvl w:val="0"/>
          <w:numId w:val="1"/>
        </w:numPr>
        <w:tabs>
          <w:tab w:val="left" w:pos="594"/>
        </w:tabs>
        <w:spacing w:before="52" w:line="200" w:lineRule="exact"/>
        <w:ind w:left="593" w:right="0" w:hanging="388"/>
        <w:jc w:val="both"/>
        <w:rPr>
          <w:sz w:val="18"/>
        </w:rPr>
      </w:pPr>
      <w:r>
        <w:rPr>
          <w:color w:val="131413"/>
          <w:sz w:val="18"/>
        </w:rPr>
        <w:t>K.</w:t>
      </w:r>
      <w:r>
        <w:rPr>
          <w:color w:val="131413"/>
          <w:spacing w:val="66"/>
          <w:w w:val="150"/>
          <w:sz w:val="18"/>
        </w:rPr>
        <w:t xml:space="preserve"> </w:t>
      </w:r>
      <w:r>
        <w:rPr>
          <w:color w:val="131413"/>
          <w:sz w:val="18"/>
        </w:rPr>
        <w:t>Lopez-Linares</w:t>
      </w:r>
      <w:r>
        <w:rPr>
          <w:color w:val="131413"/>
          <w:spacing w:val="68"/>
          <w:w w:val="150"/>
          <w:sz w:val="18"/>
        </w:rPr>
        <w:t xml:space="preserve"> </w:t>
      </w:r>
      <w:r>
        <w:rPr>
          <w:color w:val="131413"/>
          <w:sz w:val="18"/>
        </w:rPr>
        <w:t>Roman,</w:t>
      </w:r>
      <w:r>
        <w:rPr>
          <w:color w:val="131413"/>
          <w:spacing w:val="66"/>
          <w:w w:val="150"/>
          <w:sz w:val="18"/>
        </w:rPr>
        <w:t xml:space="preserve"> </w:t>
      </w:r>
      <w:r>
        <w:rPr>
          <w:color w:val="131413"/>
          <w:sz w:val="18"/>
        </w:rPr>
        <w:t>G.</w:t>
      </w:r>
      <w:r>
        <w:rPr>
          <w:color w:val="131413"/>
          <w:spacing w:val="68"/>
          <w:w w:val="150"/>
          <w:sz w:val="18"/>
        </w:rPr>
        <w:t xml:space="preserve"> </w:t>
      </w:r>
      <w:proofErr w:type="spellStart"/>
      <w:r>
        <w:rPr>
          <w:color w:val="131413"/>
          <w:sz w:val="18"/>
        </w:rPr>
        <w:t>Vermeeren</w:t>
      </w:r>
      <w:proofErr w:type="spellEnd"/>
      <w:r>
        <w:rPr>
          <w:color w:val="131413"/>
          <w:sz w:val="18"/>
        </w:rPr>
        <w:t>,</w:t>
      </w:r>
      <w:r>
        <w:rPr>
          <w:color w:val="131413"/>
          <w:spacing w:val="67"/>
          <w:w w:val="150"/>
          <w:sz w:val="18"/>
        </w:rPr>
        <w:t xml:space="preserve"> </w:t>
      </w:r>
      <w:r>
        <w:rPr>
          <w:color w:val="131413"/>
          <w:sz w:val="18"/>
        </w:rPr>
        <w:t>A.</w:t>
      </w:r>
      <w:r>
        <w:rPr>
          <w:color w:val="131413"/>
          <w:spacing w:val="67"/>
          <w:w w:val="150"/>
          <w:sz w:val="18"/>
        </w:rPr>
        <w:t xml:space="preserve"> </w:t>
      </w:r>
      <w:proofErr w:type="spellStart"/>
      <w:r>
        <w:rPr>
          <w:color w:val="131413"/>
          <w:spacing w:val="-2"/>
          <w:sz w:val="18"/>
        </w:rPr>
        <w:t>Thielens</w:t>
      </w:r>
      <w:proofErr w:type="spellEnd"/>
      <w:r>
        <w:rPr>
          <w:color w:val="131413"/>
          <w:spacing w:val="-2"/>
          <w:sz w:val="18"/>
        </w:rPr>
        <w:t>,</w:t>
      </w:r>
    </w:p>
    <w:p w14:paraId="0A3C9559" w14:textId="77777777" w:rsidR="00975370" w:rsidRDefault="0058442E">
      <w:pPr>
        <w:ind w:left="593" w:right="117"/>
        <w:jc w:val="both"/>
        <w:rPr>
          <w:sz w:val="18"/>
        </w:rPr>
      </w:pPr>
      <w:r>
        <w:rPr>
          <w:color w:val="131413"/>
          <w:sz w:val="18"/>
        </w:rPr>
        <w:t xml:space="preserve">W. Joseph, and L. Martens, </w:t>
      </w:r>
      <w:r>
        <w:rPr>
          <w:rFonts w:ascii="Gill Sans MT" w:hAnsi="Gill Sans MT"/>
          <w:color w:val="131413"/>
          <w:sz w:val="18"/>
        </w:rPr>
        <w:t>“</w:t>
      </w:r>
      <w:r>
        <w:rPr>
          <w:color w:val="131413"/>
          <w:sz w:val="18"/>
        </w:rPr>
        <w:t>Characterization of path loss</w:t>
      </w:r>
      <w:r>
        <w:rPr>
          <w:color w:val="131413"/>
          <w:spacing w:val="80"/>
          <w:sz w:val="18"/>
        </w:rPr>
        <w:t xml:space="preserve"> </w:t>
      </w:r>
      <w:r>
        <w:rPr>
          <w:color w:val="131413"/>
          <w:sz w:val="18"/>
        </w:rPr>
        <w:t>and</w:t>
      </w:r>
      <w:r>
        <w:rPr>
          <w:color w:val="131413"/>
          <w:spacing w:val="28"/>
          <w:sz w:val="18"/>
        </w:rPr>
        <w:t xml:space="preserve"> </w:t>
      </w:r>
      <w:r>
        <w:rPr>
          <w:color w:val="131413"/>
          <w:sz w:val="18"/>
        </w:rPr>
        <w:t>absorption</w:t>
      </w:r>
      <w:r>
        <w:rPr>
          <w:color w:val="131413"/>
          <w:spacing w:val="28"/>
          <w:sz w:val="18"/>
        </w:rPr>
        <w:t xml:space="preserve"> </w:t>
      </w:r>
      <w:r>
        <w:rPr>
          <w:color w:val="131413"/>
          <w:sz w:val="18"/>
        </w:rPr>
        <w:t>for</w:t>
      </w:r>
      <w:r>
        <w:rPr>
          <w:color w:val="131413"/>
          <w:spacing w:val="30"/>
          <w:sz w:val="18"/>
        </w:rPr>
        <w:t xml:space="preserve"> </w:t>
      </w:r>
      <w:r>
        <w:rPr>
          <w:color w:val="131413"/>
          <w:sz w:val="18"/>
        </w:rPr>
        <w:t>a</w:t>
      </w:r>
      <w:r>
        <w:rPr>
          <w:color w:val="131413"/>
          <w:spacing w:val="30"/>
          <w:sz w:val="18"/>
        </w:rPr>
        <w:t xml:space="preserve"> </w:t>
      </w:r>
      <w:r>
        <w:rPr>
          <w:color w:val="131413"/>
          <w:sz w:val="18"/>
        </w:rPr>
        <w:t>wireless</w:t>
      </w:r>
      <w:r>
        <w:rPr>
          <w:color w:val="131413"/>
          <w:spacing w:val="28"/>
          <w:sz w:val="18"/>
        </w:rPr>
        <w:t xml:space="preserve"> </w:t>
      </w:r>
      <w:r>
        <w:rPr>
          <w:color w:val="131413"/>
          <w:sz w:val="18"/>
        </w:rPr>
        <w:t>radio</w:t>
      </w:r>
      <w:r>
        <w:rPr>
          <w:color w:val="131413"/>
          <w:spacing w:val="30"/>
          <w:sz w:val="18"/>
        </w:rPr>
        <w:t xml:space="preserve"> </w:t>
      </w:r>
      <w:r>
        <w:rPr>
          <w:color w:val="131413"/>
          <w:sz w:val="18"/>
        </w:rPr>
        <w:t>frequency</w:t>
      </w:r>
      <w:r>
        <w:rPr>
          <w:color w:val="131413"/>
          <w:spacing w:val="30"/>
          <w:sz w:val="18"/>
        </w:rPr>
        <w:t xml:space="preserve"> </w:t>
      </w:r>
      <w:r>
        <w:rPr>
          <w:color w:val="131413"/>
          <w:sz w:val="18"/>
        </w:rPr>
        <w:t>link</w:t>
      </w:r>
      <w:r>
        <w:rPr>
          <w:color w:val="131413"/>
          <w:spacing w:val="17"/>
          <w:sz w:val="18"/>
        </w:rPr>
        <w:t xml:space="preserve"> </w:t>
      </w:r>
      <w:r>
        <w:rPr>
          <w:color w:val="131413"/>
          <w:sz w:val="18"/>
        </w:rPr>
        <w:t>between an in-body endoscopy capsule and a receiver outside the</w:t>
      </w:r>
      <w:r>
        <w:rPr>
          <w:color w:val="131413"/>
          <w:spacing w:val="40"/>
          <w:sz w:val="18"/>
        </w:rPr>
        <w:t xml:space="preserve"> </w:t>
      </w:r>
      <w:r>
        <w:rPr>
          <w:color w:val="131413"/>
          <w:w w:val="85"/>
          <w:sz w:val="18"/>
        </w:rPr>
        <w:t>body,</w:t>
      </w:r>
      <w:r>
        <w:rPr>
          <w:rFonts w:ascii="Gill Sans MT" w:hAnsi="Gill Sans MT"/>
          <w:color w:val="131413"/>
          <w:w w:val="85"/>
          <w:sz w:val="18"/>
        </w:rPr>
        <w:t xml:space="preserve">” </w:t>
      </w:r>
      <w:r>
        <w:rPr>
          <w:rFonts w:ascii="Bookman Old Style" w:hAnsi="Bookman Old Style"/>
          <w:i/>
          <w:color w:val="131413"/>
          <w:w w:val="85"/>
          <w:sz w:val="18"/>
        </w:rPr>
        <w:t xml:space="preserve">EURASIP Journal on Wireless Communications and </w:t>
      </w:r>
      <w:r>
        <w:rPr>
          <w:rFonts w:ascii="Bookman Old Style" w:hAnsi="Bookman Old Style"/>
          <w:i/>
          <w:color w:val="131413"/>
          <w:sz w:val="18"/>
        </w:rPr>
        <w:t>Networking</w:t>
      </w:r>
      <w:r>
        <w:rPr>
          <w:color w:val="131413"/>
          <w:sz w:val="18"/>
        </w:rPr>
        <w:t>, vol. 2014, no. 1, 2014.</w:t>
      </w:r>
    </w:p>
    <w:p w14:paraId="0A3C955A" w14:textId="77777777" w:rsidR="00975370" w:rsidRDefault="0058442E">
      <w:pPr>
        <w:pStyle w:val="ListParagraph"/>
        <w:numPr>
          <w:ilvl w:val="0"/>
          <w:numId w:val="1"/>
        </w:numPr>
        <w:tabs>
          <w:tab w:val="left" w:pos="594"/>
        </w:tabs>
        <w:spacing w:before="43" w:line="232" w:lineRule="auto"/>
        <w:ind w:left="593" w:hanging="387"/>
        <w:jc w:val="both"/>
        <w:rPr>
          <w:sz w:val="18"/>
        </w:rPr>
      </w:pPr>
      <w:r>
        <w:rPr>
          <w:color w:val="131413"/>
          <w:sz w:val="18"/>
        </w:rPr>
        <w:t xml:space="preserve">M. R. </w:t>
      </w:r>
      <w:proofErr w:type="spellStart"/>
      <w:r>
        <w:rPr>
          <w:color w:val="131413"/>
          <w:sz w:val="18"/>
        </w:rPr>
        <w:t>Yuce</w:t>
      </w:r>
      <w:proofErr w:type="spellEnd"/>
      <w:r>
        <w:rPr>
          <w:color w:val="131413"/>
          <w:sz w:val="18"/>
        </w:rPr>
        <w:t xml:space="preserve"> and T. Dissanayake, </w:t>
      </w:r>
      <w:r>
        <w:rPr>
          <w:rFonts w:ascii="Gill Sans MT" w:hAnsi="Gill Sans MT"/>
          <w:color w:val="131413"/>
          <w:sz w:val="18"/>
        </w:rPr>
        <w:t>“</w:t>
      </w:r>
      <w:r>
        <w:rPr>
          <w:color w:val="131413"/>
          <w:sz w:val="18"/>
        </w:rPr>
        <w:t xml:space="preserve">Easy-to-swallow wireless </w:t>
      </w:r>
      <w:r>
        <w:rPr>
          <w:color w:val="131413"/>
          <w:spacing w:val="-2"/>
          <w:sz w:val="18"/>
        </w:rPr>
        <w:t>telemetry,</w:t>
      </w:r>
      <w:r>
        <w:rPr>
          <w:rFonts w:ascii="Gill Sans MT" w:hAnsi="Gill Sans MT"/>
          <w:color w:val="131413"/>
          <w:spacing w:val="-2"/>
          <w:sz w:val="18"/>
        </w:rPr>
        <w:t>”</w:t>
      </w:r>
      <w:r>
        <w:rPr>
          <w:rFonts w:ascii="Gill Sans MT" w:hAnsi="Gill Sans MT"/>
          <w:color w:val="131413"/>
          <w:spacing w:val="36"/>
          <w:sz w:val="18"/>
        </w:rPr>
        <w:t xml:space="preserve"> </w:t>
      </w:r>
      <w:r>
        <w:rPr>
          <w:rFonts w:ascii="Bookman Old Style" w:hAnsi="Bookman Old Style"/>
          <w:i/>
          <w:color w:val="131413"/>
          <w:spacing w:val="-2"/>
          <w:sz w:val="18"/>
        </w:rPr>
        <w:t>IEEE</w:t>
      </w:r>
      <w:r>
        <w:rPr>
          <w:rFonts w:ascii="Bookman Old Style" w:hAnsi="Bookman Old Style"/>
          <w:i/>
          <w:color w:val="131413"/>
          <w:spacing w:val="31"/>
          <w:sz w:val="18"/>
        </w:rPr>
        <w:t xml:space="preserve"> </w:t>
      </w:r>
      <w:r>
        <w:rPr>
          <w:rFonts w:ascii="Bookman Old Style" w:hAnsi="Bookman Old Style"/>
          <w:i/>
          <w:color w:val="131413"/>
          <w:spacing w:val="-2"/>
          <w:sz w:val="18"/>
        </w:rPr>
        <w:t>Microwave</w:t>
      </w:r>
      <w:r>
        <w:rPr>
          <w:rFonts w:ascii="Bookman Old Style" w:hAnsi="Bookman Old Style"/>
          <w:i/>
          <w:color w:val="131413"/>
          <w:spacing w:val="33"/>
          <w:sz w:val="18"/>
        </w:rPr>
        <w:t xml:space="preserve"> </w:t>
      </w:r>
      <w:r>
        <w:rPr>
          <w:rFonts w:ascii="Bookman Old Style" w:hAnsi="Bookman Old Style"/>
          <w:i/>
          <w:color w:val="131413"/>
          <w:spacing w:val="-2"/>
          <w:sz w:val="18"/>
        </w:rPr>
        <w:t>Magazine</w:t>
      </w:r>
      <w:r>
        <w:rPr>
          <w:color w:val="131413"/>
          <w:spacing w:val="-2"/>
          <w:sz w:val="18"/>
        </w:rPr>
        <w:t>,</w:t>
      </w:r>
      <w:r>
        <w:rPr>
          <w:color w:val="131413"/>
          <w:spacing w:val="40"/>
          <w:sz w:val="18"/>
        </w:rPr>
        <w:t xml:space="preserve"> </w:t>
      </w:r>
      <w:r>
        <w:rPr>
          <w:color w:val="131413"/>
          <w:spacing w:val="-2"/>
          <w:sz w:val="18"/>
        </w:rPr>
        <w:t>vol.</w:t>
      </w:r>
      <w:r>
        <w:rPr>
          <w:color w:val="131413"/>
          <w:spacing w:val="40"/>
          <w:sz w:val="18"/>
        </w:rPr>
        <w:t xml:space="preserve"> </w:t>
      </w:r>
      <w:r>
        <w:rPr>
          <w:color w:val="131413"/>
          <w:spacing w:val="-2"/>
          <w:sz w:val="18"/>
        </w:rPr>
        <w:t>13,</w:t>
      </w:r>
      <w:r>
        <w:rPr>
          <w:color w:val="131413"/>
          <w:spacing w:val="40"/>
          <w:sz w:val="18"/>
        </w:rPr>
        <w:t xml:space="preserve"> </w:t>
      </w:r>
      <w:r>
        <w:rPr>
          <w:color w:val="131413"/>
          <w:spacing w:val="-2"/>
          <w:sz w:val="18"/>
        </w:rPr>
        <w:t>no.</w:t>
      </w:r>
      <w:r>
        <w:rPr>
          <w:color w:val="131413"/>
          <w:spacing w:val="42"/>
          <w:sz w:val="18"/>
        </w:rPr>
        <w:t xml:space="preserve"> </w:t>
      </w:r>
      <w:r>
        <w:rPr>
          <w:color w:val="131413"/>
          <w:spacing w:val="-2"/>
          <w:sz w:val="18"/>
        </w:rPr>
        <w:t>6,</w:t>
      </w:r>
    </w:p>
    <w:p w14:paraId="0A3C955B" w14:textId="77777777" w:rsidR="00975370" w:rsidRDefault="0058442E">
      <w:pPr>
        <w:spacing w:line="212" w:lineRule="exact"/>
        <w:ind w:left="592"/>
        <w:jc w:val="both"/>
        <w:rPr>
          <w:sz w:val="18"/>
        </w:rPr>
      </w:pPr>
      <w:r>
        <w:rPr>
          <w:color w:val="131413"/>
          <w:sz w:val="18"/>
        </w:rPr>
        <w:t>pp.</w:t>
      </w:r>
      <w:r>
        <w:rPr>
          <w:color w:val="131413"/>
          <w:spacing w:val="7"/>
          <w:sz w:val="18"/>
        </w:rPr>
        <w:t xml:space="preserve"> </w:t>
      </w:r>
      <w:r>
        <w:rPr>
          <w:color w:val="131413"/>
          <w:sz w:val="18"/>
        </w:rPr>
        <w:t>90</w:t>
      </w:r>
      <w:r>
        <w:rPr>
          <w:rFonts w:ascii="Gill Sans MT" w:hAnsi="Gill Sans MT"/>
          <w:color w:val="131413"/>
          <w:sz w:val="18"/>
        </w:rPr>
        <w:t>–</w:t>
      </w:r>
      <w:r>
        <w:rPr>
          <w:color w:val="131413"/>
          <w:sz w:val="18"/>
        </w:rPr>
        <w:t>101,</w:t>
      </w:r>
      <w:r>
        <w:rPr>
          <w:color w:val="131413"/>
          <w:spacing w:val="9"/>
          <w:sz w:val="18"/>
        </w:rPr>
        <w:t xml:space="preserve"> </w:t>
      </w:r>
      <w:r>
        <w:rPr>
          <w:color w:val="131413"/>
          <w:spacing w:val="-4"/>
          <w:sz w:val="18"/>
        </w:rPr>
        <w:t>2012.</w:t>
      </w:r>
    </w:p>
    <w:p w14:paraId="0A3C955C" w14:textId="77777777" w:rsidR="00975370" w:rsidRDefault="0058442E">
      <w:pPr>
        <w:pStyle w:val="ListParagraph"/>
        <w:numPr>
          <w:ilvl w:val="0"/>
          <w:numId w:val="1"/>
        </w:numPr>
        <w:tabs>
          <w:tab w:val="left" w:pos="593"/>
        </w:tabs>
        <w:spacing w:before="44" w:line="232" w:lineRule="auto"/>
        <w:ind w:left="592" w:right="118" w:hanging="387"/>
        <w:jc w:val="both"/>
        <w:rPr>
          <w:sz w:val="18"/>
        </w:rPr>
      </w:pPr>
      <w:r>
        <w:rPr>
          <w:color w:val="131413"/>
          <w:sz w:val="18"/>
        </w:rPr>
        <w:t xml:space="preserve">S. H. Woo, K. W. Yoon, Y. K. Moon et al., </w:t>
      </w:r>
      <w:r>
        <w:rPr>
          <w:rFonts w:ascii="Gill Sans MT" w:hAnsi="Gill Sans MT"/>
          <w:color w:val="131413"/>
          <w:sz w:val="18"/>
        </w:rPr>
        <w:t>“</w:t>
      </w:r>
      <w:r>
        <w:rPr>
          <w:color w:val="131413"/>
          <w:sz w:val="18"/>
        </w:rPr>
        <w:t xml:space="preserve">High speed </w:t>
      </w:r>
      <w:r>
        <w:rPr>
          <w:color w:val="131413"/>
          <w:w w:val="90"/>
          <w:sz w:val="18"/>
        </w:rPr>
        <w:t>receiver for capsule endoscope,</w:t>
      </w:r>
      <w:r>
        <w:rPr>
          <w:rFonts w:ascii="Gill Sans MT" w:hAnsi="Gill Sans MT"/>
          <w:color w:val="131413"/>
          <w:w w:val="90"/>
          <w:sz w:val="18"/>
        </w:rPr>
        <w:t xml:space="preserve">” </w:t>
      </w:r>
      <w:r>
        <w:rPr>
          <w:rFonts w:ascii="Bookman Old Style" w:hAnsi="Bookman Old Style"/>
          <w:i/>
          <w:color w:val="131413"/>
          <w:w w:val="90"/>
          <w:sz w:val="18"/>
        </w:rPr>
        <w:t>Journal of Medical Systems</w:t>
      </w:r>
      <w:r>
        <w:rPr>
          <w:color w:val="131413"/>
          <w:w w:val="90"/>
          <w:sz w:val="18"/>
        </w:rPr>
        <w:t xml:space="preserve">, </w:t>
      </w:r>
      <w:r>
        <w:rPr>
          <w:color w:val="131413"/>
          <w:sz w:val="18"/>
        </w:rPr>
        <w:t>vol. 34, no. 5, pp. 843</w:t>
      </w:r>
      <w:r>
        <w:rPr>
          <w:rFonts w:ascii="Gill Sans MT" w:hAnsi="Gill Sans MT"/>
          <w:color w:val="131413"/>
          <w:sz w:val="18"/>
        </w:rPr>
        <w:t>–</w:t>
      </w:r>
      <w:r>
        <w:rPr>
          <w:color w:val="131413"/>
          <w:sz w:val="18"/>
        </w:rPr>
        <w:t>847, 2010.</w:t>
      </w:r>
    </w:p>
    <w:p w14:paraId="0A3C955D" w14:textId="77777777" w:rsidR="00975370" w:rsidRDefault="0058442E">
      <w:pPr>
        <w:pStyle w:val="ListParagraph"/>
        <w:numPr>
          <w:ilvl w:val="0"/>
          <w:numId w:val="1"/>
        </w:numPr>
        <w:tabs>
          <w:tab w:val="left" w:pos="593"/>
        </w:tabs>
        <w:spacing w:before="56" w:line="237" w:lineRule="auto"/>
        <w:ind w:left="592" w:hanging="387"/>
        <w:jc w:val="both"/>
        <w:rPr>
          <w:sz w:val="18"/>
        </w:rPr>
      </w:pPr>
      <w:r>
        <w:rPr>
          <w:color w:val="131413"/>
          <w:sz w:val="18"/>
        </w:rPr>
        <w:t xml:space="preserve">E. A. Johannessen, Lei Wang, C. Wyse, D. R. S. Cumming, and J. M. Cooper, </w:t>
      </w:r>
      <w:r>
        <w:rPr>
          <w:rFonts w:ascii="Gill Sans MT" w:hAnsi="Gill Sans MT"/>
          <w:color w:val="131413"/>
          <w:sz w:val="18"/>
        </w:rPr>
        <w:t>“</w:t>
      </w:r>
      <w:r>
        <w:rPr>
          <w:color w:val="131413"/>
          <w:sz w:val="18"/>
        </w:rPr>
        <w:t>Biocompatibility of a lab-on-a-pill sensor in arti</w:t>
      </w:r>
      <w:r>
        <w:rPr>
          <w:rFonts w:ascii="Times New Roman" w:hAnsi="Times New Roman"/>
          <w:color w:val="131413"/>
          <w:sz w:val="18"/>
        </w:rPr>
        <w:t>ﬁ</w:t>
      </w:r>
      <w:r>
        <w:rPr>
          <w:color w:val="131413"/>
          <w:sz w:val="18"/>
        </w:rPr>
        <w:t>cial gastrointestinal environments</w:t>
      </w:r>
      <w:r>
        <w:rPr>
          <w:color w:val="131413"/>
          <w:sz w:val="18"/>
        </w:rPr>
        <w:t>,</w:t>
      </w:r>
      <w:r>
        <w:rPr>
          <w:rFonts w:ascii="Gill Sans MT" w:hAnsi="Gill Sans MT"/>
          <w:color w:val="131413"/>
          <w:sz w:val="18"/>
        </w:rPr>
        <w:t xml:space="preserve">” </w:t>
      </w:r>
      <w:r>
        <w:rPr>
          <w:rFonts w:ascii="Bookman Old Style" w:hAnsi="Bookman Old Style"/>
          <w:i/>
          <w:color w:val="131413"/>
          <w:sz w:val="18"/>
        </w:rPr>
        <w:t xml:space="preserve">IEEE </w:t>
      </w:r>
      <w:proofErr w:type="spellStart"/>
      <w:r>
        <w:rPr>
          <w:rFonts w:ascii="Bookman Old Style" w:hAnsi="Bookman Old Style"/>
          <w:i/>
          <w:color w:val="131413"/>
          <w:sz w:val="18"/>
        </w:rPr>
        <w:t>Transac</w:t>
      </w:r>
      <w:proofErr w:type="spellEnd"/>
      <w:r>
        <w:rPr>
          <w:rFonts w:ascii="Bookman Old Style" w:hAnsi="Bookman Old Style"/>
          <w:i/>
          <w:color w:val="131413"/>
          <w:sz w:val="18"/>
        </w:rPr>
        <w:t xml:space="preserve">- </w:t>
      </w:r>
      <w:proofErr w:type="spellStart"/>
      <w:r>
        <w:rPr>
          <w:rFonts w:ascii="Bookman Old Style" w:hAnsi="Bookman Old Style"/>
          <w:i/>
          <w:color w:val="131413"/>
          <w:spacing w:val="-6"/>
          <w:sz w:val="18"/>
        </w:rPr>
        <w:t>tions</w:t>
      </w:r>
      <w:proofErr w:type="spellEnd"/>
      <w:r>
        <w:rPr>
          <w:rFonts w:ascii="Bookman Old Style" w:hAnsi="Bookman Old Style"/>
          <w:i/>
          <w:color w:val="131413"/>
          <w:spacing w:val="-7"/>
          <w:sz w:val="18"/>
        </w:rPr>
        <w:t xml:space="preserve"> </w:t>
      </w:r>
      <w:r>
        <w:rPr>
          <w:rFonts w:ascii="Bookman Old Style" w:hAnsi="Bookman Old Style"/>
          <w:i/>
          <w:color w:val="131413"/>
          <w:spacing w:val="-6"/>
          <w:sz w:val="18"/>
        </w:rPr>
        <w:t>on</w:t>
      </w:r>
      <w:r>
        <w:rPr>
          <w:rFonts w:ascii="Bookman Old Style" w:hAnsi="Bookman Old Style"/>
          <w:i/>
          <w:color w:val="131413"/>
          <w:spacing w:val="-7"/>
          <w:sz w:val="18"/>
        </w:rPr>
        <w:t xml:space="preserve"> </w:t>
      </w:r>
      <w:r>
        <w:rPr>
          <w:rFonts w:ascii="Bookman Old Style" w:hAnsi="Bookman Old Style"/>
          <w:i/>
          <w:color w:val="131413"/>
          <w:spacing w:val="-6"/>
          <w:sz w:val="18"/>
        </w:rPr>
        <w:t>Biomedical</w:t>
      </w:r>
      <w:r>
        <w:rPr>
          <w:rFonts w:ascii="Bookman Old Style" w:hAnsi="Bookman Old Style"/>
          <w:i/>
          <w:color w:val="131413"/>
          <w:spacing w:val="-7"/>
          <w:sz w:val="18"/>
        </w:rPr>
        <w:t xml:space="preserve"> </w:t>
      </w:r>
      <w:r>
        <w:rPr>
          <w:rFonts w:ascii="Bookman Old Style" w:hAnsi="Bookman Old Style"/>
          <w:i/>
          <w:color w:val="131413"/>
          <w:spacing w:val="-6"/>
          <w:sz w:val="18"/>
        </w:rPr>
        <w:t>Engineering</w:t>
      </w:r>
      <w:r>
        <w:rPr>
          <w:color w:val="131413"/>
          <w:spacing w:val="-6"/>
          <w:sz w:val="18"/>
        </w:rPr>
        <w:t>,</w:t>
      </w:r>
      <w:r>
        <w:rPr>
          <w:color w:val="131413"/>
          <w:sz w:val="18"/>
        </w:rPr>
        <w:t xml:space="preserve"> </w:t>
      </w:r>
      <w:r>
        <w:rPr>
          <w:color w:val="131413"/>
          <w:spacing w:val="-6"/>
          <w:sz w:val="18"/>
        </w:rPr>
        <w:t>vol.</w:t>
      </w:r>
      <w:r>
        <w:rPr>
          <w:color w:val="131413"/>
          <w:sz w:val="18"/>
        </w:rPr>
        <w:t xml:space="preserve"> </w:t>
      </w:r>
      <w:r>
        <w:rPr>
          <w:color w:val="131413"/>
          <w:spacing w:val="-6"/>
          <w:sz w:val="18"/>
        </w:rPr>
        <w:t>53,</w:t>
      </w:r>
      <w:r>
        <w:rPr>
          <w:color w:val="131413"/>
          <w:sz w:val="18"/>
        </w:rPr>
        <w:t xml:space="preserve"> </w:t>
      </w:r>
      <w:r>
        <w:rPr>
          <w:color w:val="131413"/>
          <w:spacing w:val="-6"/>
          <w:sz w:val="18"/>
        </w:rPr>
        <w:t>no.</w:t>
      </w:r>
      <w:r>
        <w:rPr>
          <w:color w:val="131413"/>
          <w:sz w:val="18"/>
        </w:rPr>
        <w:t xml:space="preserve"> </w:t>
      </w:r>
      <w:r>
        <w:rPr>
          <w:color w:val="131413"/>
          <w:spacing w:val="-6"/>
          <w:sz w:val="18"/>
        </w:rPr>
        <w:t>11,</w:t>
      </w:r>
      <w:r>
        <w:rPr>
          <w:color w:val="131413"/>
          <w:sz w:val="18"/>
        </w:rPr>
        <w:t xml:space="preserve"> </w:t>
      </w:r>
      <w:r>
        <w:rPr>
          <w:color w:val="131413"/>
          <w:spacing w:val="-6"/>
          <w:sz w:val="18"/>
        </w:rPr>
        <w:t>pp.</w:t>
      </w:r>
      <w:r>
        <w:rPr>
          <w:color w:val="131413"/>
          <w:sz w:val="18"/>
        </w:rPr>
        <w:t xml:space="preserve"> </w:t>
      </w:r>
      <w:r>
        <w:rPr>
          <w:color w:val="131413"/>
          <w:spacing w:val="-6"/>
          <w:sz w:val="18"/>
        </w:rPr>
        <w:t>2333</w:t>
      </w:r>
      <w:r>
        <w:rPr>
          <w:rFonts w:ascii="Gill Sans MT" w:hAnsi="Gill Sans MT"/>
          <w:color w:val="131413"/>
          <w:spacing w:val="-6"/>
          <w:sz w:val="18"/>
        </w:rPr>
        <w:t xml:space="preserve">– </w:t>
      </w:r>
      <w:r>
        <w:rPr>
          <w:color w:val="131413"/>
          <w:sz w:val="18"/>
        </w:rPr>
        <w:t>2340, 2006.</w:t>
      </w:r>
    </w:p>
    <w:p w14:paraId="0A3C955E" w14:textId="77777777" w:rsidR="00975370" w:rsidRDefault="0058442E">
      <w:pPr>
        <w:pStyle w:val="ListParagraph"/>
        <w:numPr>
          <w:ilvl w:val="0"/>
          <w:numId w:val="1"/>
        </w:numPr>
        <w:tabs>
          <w:tab w:val="left" w:pos="593"/>
        </w:tabs>
        <w:spacing w:before="40" w:line="237" w:lineRule="auto"/>
        <w:ind w:left="592" w:right="118" w:hanging="387"/>
        <w:jc w:val="both"/>
        <w:rPr>
          <w:sz w:val="18"/>
        </w:rPr>
      </w:pPr>
      <w:r>
        <w:rPr>
          <w:color w:val="131413"/>
          <w:sz w:val="18"/>
        </w:rPr>
        <w:t xml:space="preserve">S. Yoshida, H. </w:t>
      </w:r>
      <w:proofErr w:type="spellStart"/>
      <w:r>
        <w:rPr>
          <w:color w:val="131413"/>
          <w:sz w:val="18"/>
        </w:rPr>
        <w:t>Miyaguchi</w:t>
      </w:r>
      <w:proofErr w:type="spellEnd"/>
      <w:r>
        <w:rPr>
          <w:color w:val="131413"/>
          <w:sz w:val="18"/>
        </w:rPr>
        <w:t xml:space="preserve">, and T. Nakamura, </w:t>
      </w:r>
      <w:r>
        <w:rPr>
          <w:rFonts w:ascii="Gill Sans MT" w:hAnsi="Gill Sans MT"/>
          <w:color w:val="131413"/>
          <w:sz w:val="18"/>
        </w:rPr>
        <w:t>“</w:t>
      </w:r>
      <w:r>
        <w:rPr>
          <w:color w:val="131413"/>
          <w:sz w:val="18"/>
        </w:rPr>
        <w:t>Development</w:t>
      </w:r>
      <w:r>
        <w:rPr>
          <w:color w:val="131413"/>
          <w:spacing w:val="40"/>
          <w:sz w:val="18"/>
        </w:rPr>
        <w:t xml:space="preserve"> </w:t>
      </w:r>
      <w:r>
        <w:rPr>
          <w:color w:val="131413"/>
          <w:sz w:val="18"/>
        </w:rPr>
        <w:t>of tablet-shaped ingestible core-body thermometer powered by gastric acid battery,</w:t>
      </w:r>
      <w:r>
        <w:rPr>
          <w:rFonts w:ascii="Gill Sans MT" w:hAnsi="Gill Sans MT"/>
          <w:color w:val="131413"/>
          <w:sz w:val="18"/>
        </w:rPr>
        <w:t xml:space="preserve">” </w:t>
      </w:r>
      <w:r>
        <w:rPr>
          <w:rFonts w:ascii="Bookman Old Style" w:hAnsi="Bookman Old Style"/>
          <w:i/>
          <w:color w:val="131413"/>
          <w:sz w:val="18"/>
        </w:rPr>
        <w:t>IEEE Sensors Journal</w:t>
      </w:r>
      <w:r>
        <w:rPr>
          <w:color w:val="131413"/>
          <w:sz w:val="18"/>
        </w:rPr>
        <w:t>, vol. 18, no. 23, pp. 9755</w:t>
      </w:r>
      <w:r>
        <w:rPr>
          <w:rFonts w:ascii="Gill Sans MT" w:hAnsi="Gill Sans MT"/>
          <w:color w:val="131413"/>
          <w:sz w:val="18"/>
        </w:rPr>
        <w:t>–</w:t>
      </w:r>
      <w:r>
        <w:rPr>
          <w:color w:val="131413"/>
          <w:sz w:val="18"/>
        </w:rPr>
        <w:t>9762, 2018.</w:t>
      </w:r>
    </w:p>
    <w:p w14:paraId="0A3C955F" w14:textId="77777777" w:rsidR="00975370" w:rsidRDefault="0058442E">
      <w:pPr>
        <w:pStyle w:val="ListParagraph"/>
        <w:numPr>
          <w:ilvl w:val="0"/>
          <w:numId w:val="1"/>
        </w:numPr>
        <w:tabs>
          <w:tab w:val="left" w:pos="593"/>
        </w:tabs>
        <w:spacing w:before="44" w:line="237" w:lineRule="auto"/>
        <w:ind w:left="592" w:hanging="387"/>
        <w:jc w:val="both"/>
        <w:rPr>
          <w:sz w:val="18"/>
        </w:rPr>
      </w:pPr>
      <w:r>
        <w:rPr>
          <w:color w:val="131413"/>
          <w:sz w:val="18"/>
        </w:rPr>
        <w:t>F.</w:t>
      </w:r>
      <w:r>
        <w:rPr>
          <w:color w:val="131413"/>
          <w:spacing w:val="-5"/>
          <w:sz w:val="18"/>
        </w:rPr>
        <w:t xml:space="preserve"> </w:t>
      </w:r>
      <w:r>
        <w:rPr>
          <w:color w:val="131413"/>
          <w:sz w:val="18"/>
        </w:rPr>
        <w:t>Xu,</w:t>
      </w:r>
      <w:r>
        <w:rPr>
          <w:color w:val="131413"/>
          <w:spacing w:val="-5"/>
          <w:sz w:val="18"/>
        </w:rPr>
        <w:t xml:space="preserve"> </w:t>
      </w:r>
      <w:r>
        <w:rPr>
          <w:color w:val="131413"/>
          <w:sz w:val="18"/>
        </w:rPr>
        <w:t>G.</w:t>
      </w:r>
      <w:r>
        <w:rPr>
          <w:color w:val="131413"/>
          <w:spacing w:val="-4"/>
          <w:sz w:val="18"/>
        </w:rPr>
        <w:t xml:space="preserve"> </w:t>
      </w:r>
      <w:r>
        <w:rPr>
          <w:color w:val="131413"/>
          <w:sz w:val="18"/>
        </w:rPr>
        <w:t>Yan,</w:t>
      </w:r>
      <w:r>
        <w:rPr>
          <w:color w:val="131413"/>
          <w:spacing w:val="-5"/>
          <w:sz w:val="18"/>
        </w:rPr>
        <w:t xml:space="preserve"> </w:t>
      </w:r>
      <w:r>
        <w:rPr>
          <w:color w:val="131413"/>
          <w:sz w:val="18"/>
        </w:rPr>
        <w:t>K.</w:t>
      </w:r>
      <w:r>
        <w:rPr>
          <w:color w:val="131413"/>
          <w:spacing w:val="-4"/>
          <w:sz w:val="18"/>
        </w:rPr>
        <w:t xml:space="preserve"> </w:t>
      </w:r>
      <w:r>
        <w:rPr>
          <w:color w:val="131413"/>
          <w:sz w:val="18"/>
        </w:rPr>
        <w:t>Zhao,</w:t>
      </w:r>
      <w:r>
        <w:rPr>
          <w:color w:val="131413"/>
          <w:spacing w:val="-5"/>
          <w:sz w:val="18"/>
        </w:rPr>
        <w:t xml:space="preserve"> </w:t>
      </w:r>
      <w:r>
        <w:rPr>
          <w:color w:val="131413"/>
          <w:sz w:val="18"/>
        </w:rPr>
        <w:t>L.</w:t>
      </w:r>
      <w:r>
        <w:rPr>
          <w:color w:val="131413"/>
          <w:spacing w:val="-5"/>
          <w:sz w:val="18"/>
        </w:rPr>
        <w:t xml:space="preserve"> </w:t>
      </w:r>
      <w:r>
        <w:rPr>
          <w:color w:val="131413"/>
          <w:sz w:val="18"/>
        </w:rPr>
        <w:t>Lu,</w:t>
      </w:r>
      <w:r>
        <w:rPr>
          <w:color w:val="131413"/>
          <w:spacing w:val="-5"/>
          <w:sz w:val="18"/>
        </w:rPr>
        <w:t xml:space="preserve"> </w:t>
      </w:r>
      <w:r>
        <w:rPr>
          <w:color w:val="131413"/>
          <w:sz w:val="18"/>
        </w:rPr>
        <w:t>J.</w:t>
      </w:r>
      <w:r>
        <w:rPr>
          <w:color w:val="131413"/>
          <w:spacing w:val="-5"/>
          <w:sz w:val="18"/>
        </w:rPr>
        <w:t xml:space="preserve"> </w:t>
      </w:r>
      <w:r>
        <w:rPr>
          <w:color w:val="131413"/>
          <w:sz w:val="18"/>
        </w:rPr>
        <w:t>Gao,</w:t>
      </w:r>
      <w:r>
        <w:rPr>
          <w:color w:val="131413"/>
          <w:spacing w:val="-5"/>
          <w:sz w:val="18"/>
        </w:rPr>
        <w:t xml:space="preserve"> </w:t>
      </w:r>
      <w:r>
        <w:rPr>
          <w:color w:val="131413"/>
          <w:sz w:val="18"/>
        </w:rPr>
        <w:t>and</w:t>
      </w:r>
      <w:r>
        <w:rPr>
          <w:color w:val="131413"/>
          <w:spacing w:val="-5"/>
          <w:sz w:val="18"/>
        </w:rPr>
        <w:t xml:space="preserve"> </w:t>
      </w:r>
      <w:r>
        <w:rPr>
          <w:color w:val="131413"/>
          <w:sz w:val="18"/>
        </w:rPr>
        <w:t>G.</w:t>
      </w:r>
      <w:r>
        <w:rPr>
          <w:color w:val="131413"/>
          <w:spacing w:val="-5"/>
          <w:sz w:val="18"/>
        </w:rPr>
        <w:t xml:space="preserve"> </w:t>
      </w:r>
      <w:r>
        <w:rPr>
          <w:color w:val="131413"/>
          <w:sz w:val="18"/>
        </w:rPr>
        <w:t>Liu,</w:t>
      </w:r>
      <w:r>
        <w:rPr>
          <w:color w:val="131413"/>
          <w:spacing w:val="-5"/>
          <w:sz w:val="18"/>
        </w:rPr>
        <w:t xml:space="preserve"> </w:t>
      </w:r>
      <w:r>
        <w:rPr>
          <w:rFonts w:ascii="Gill Sans MT" w:hAnsi="Gill Sans MT"/>
          <w:color w:val="131413"/>
          <w:sz w:val="18"/>
        </w:rPr>
        <w:t>“</w:t>
      </w:r>
      <w:r>
        <w:rPr>
          <w:color w:val="131413"/>
          <w:sz w:val="18"/>
        </w:rPr>
        <w:t>A</w:t>
      </w:r>
      <w:r>
        <w:rPr>
          <w:color w:val="131413"/>
          <w:spacing w:val="-5"/>
          <w:sz w:val="18"/>
        </w:rPr>
        <w:t xml:space="preserve"> </w:t>
      </w:r>
      <w:r>
        <w:rPr>
          <w:color w:val="131413"/>
          <w:sz w:val="18"/>
        </w:rPr>
        <w:t>wireless capsule system with ASIC for monitoring the physiological signals of the human gastrointestinal tract,</w:t>
      </w:r>
      <w:r>
        <w:rPr>
          <w:rFonts w:ascii="Gill Sans MT" w:hAnsi="Gill Sans MT"/>
          <w:color w:val="131413"/>
          <w:sz w:val="18"/>
        </w:rPr>
        <w:t xml:space="preserve">” </w:t>
      </w:r>
      <w:r>
        <w:rPr>
          <w:rFonts w:ascii="Bookman Old Style" w:hAnsi="Bookman Old Style"/>
          <w:i/>
          <w:color w:val="131413"/>
          <w:sz w:val="18"/>
        </w:rPr>
        <w:t xml:space="preserve">IEEE </w:t>
      </w:r>
      <w:proofErr w:type="spellStart"/>
      <w:r>
        <w:rPr>
          <w:rFonts w:ascii="Bookman Old Style" w:hAnsi="Bookman Old Style"/>
          <w:i/>
          <w:color w:val="131413"/>
          <w:sz w:val="18"/>
        </w:rPr>
        <w:t>transac</w:t>
      </w:r>
      <w:proofErr w:type="spellEnd"/>
      <w:r>
        <w:rPr>
          <w:rFonts w:ascii="Bookman Old Style" w:hAnsi="Bookman Old Style"/>
          <w:i/>
          <w:color w:val="131413"/>
          <w:sz w:val="18"/>
        </w:rPr>
        <w:t xml:space="preserve">- </w:t>
      </w:r>
      <w:proofErr w:type="spellStart"/>
      <w:r>
        <w:rPr>
          <w:rFonts w:ascii="Bookman Old Style" w:hAnsi="Bookman Old Style"/>
          <w:i/>
          <w:color w:val="131413"/>
          <w:w w:val="90"/>
          <w:sz w:val="18"/>
        </w:rPr>
        <w:t>tions</w:t>
      </w:r>
      <w:proofErr w:type="spellEnd"/>
      <w:r>
        <w:rPr>
          <w:rFonts w:ascii="Bookman Old Style" w:hAnsi="Bookman Old Style"/>
          <w:i/>
          <w:color w:val="131413"/>
          <w:spacing w:val="26"/>
          <w:sz w:val="18"/>
        </w:rPr>
        <w:t xml:space="preserve"> </w:t>
      </w:r>
      <w:r>
        <w:rPr>
          <w:rFonts w:ascii="Bookman Old Style" w:hAnsi="Bookman Old Style"/>
          <w:i/>
          <w:color w:val="131413"/>
          <w:w w:val="90"/>
          <w:sz w:val="18"/>
        </w:rPr>
        <w:t>on</w:t>
      </w:r>
      <w:r>
        <w:rPr>
          <w:rFonts w:ascii="Bookman Old Style" w:hAnsi="Bookman Old Style"/>
          <w:i/>
          <w:color w:val="131413"/>
          <w:spacing w:val="26"/>
          <w:sz w:val="18"/>
        </w:rPr>
        <w:t xml:space="preserve"> </w:t>
      </w:r>
      <w:r>
        <w:rPr>
          <w:rFonts w:ascii="Bookman Old Style" w:hAnsi="Bookman Old Style"/>
          <w:i/>
          <w:color w:val="131413"/>
          <w:w w:val="90"/>
          <w:sz w:val="18"/>
        </w:rPr>
        <w:t>biomed</w:t>
      </w:r>
      <w:r>
        <w:rPr>
          <w:rFonts w:ascii="Bookman Old Style" w:hAnsi="Bookman Old Style"/>
          <w:i/>
          <w:color w:val="131413"/>
          <w:w w:val="90"/>
          <w:sz w:val="18"/>
        </w:rPr>
        <w:t>ical</w:t>
      </w:r>
      <w:r>
        <w:rPr>
          <w:rFonts w:ascii="Bookman Old Style" w:hAnsi="Bookman Old Style"/>
          <w:i/>
          <w:color w:val="131413"/>
          <w:spacing w:val="26"/>
          <w:sz w:val="18"/>
        </w:rPr>
        <w:t xml:space="preserve"> </w:t>
      </w:r>
      <w:r>
        <w:rPr>
          <w:rFonts w:ascii="Bookman Old Style" w:hAnsi="Bookman Old Style"/>
          <w:i/>
          <w:color w:val="131413"/>
          <w:w w:val="90"/>
          <w:sz w:val="18"/>
        </w:rPr>
        <w:t>circuits</w:t>
      </w:r>
      <w:r>
        <w:rPr>
          <w:rFonts w:ascii="Bookman Old Style" w:hAnsi="Bookman Old Style"/>
          <w:i/>
          <w:color w:val="131413"/>
          <w:spacing w:val="26"/>
          <w:sz w:val="18"/>
        </w:rPr>
        <w:t xml:space="preserve"> </w:t>
      </w:r>
      <w:r>
        <w:rPr>
          <w:rFonts w:ascii="Bookman Old Style" w:hAnsi="Bookman Old Style"/>
          <w:i/>
          <w:color w:val="131413"/>
          <w:w w:val="90"/>
          <w:sz w:val="18"/>
        </w:rPr>
        <w:t>and</w:t>
      </w:r>
      <w:r>
        <w:rPr>
          <w:rFonts w:ascii="Bookman Old Style" w:hAnsi="Bookman Old Style"/>
          <w:i/>
          <w:color w:val="131413"/>
          <w:spacing w:val="26"/>
          <w:sz w:val="18"/>
        </w:rPr>
        <w:t xml:space="preserve"> </w:t>
      </w:r>
      <w:r>
        <w:rPr>
          <w:rFonts w:ascii="Bookman Old Style" w:hAnsi="Bookman Old Style"/>
          <w:i/>
          <w:color w:val="131413"/>
          <w:w w:val="90"/>
          <w:sz w:val="18"/>
        </w:rPr>
        <w:t>systems</w:t>
      </w:r>
      <w:r>
        <w:rPr>
          <w:color w:val="131413"/>
          <w:w w:val="90"/>
          <w:sz w:val="18"/>
        </w:rPr>
        <w:t>,</w:t>
      </w:r>
      <w:r>
        <w:rPr>
          <w:color w:val="131413"/>
          <w:spacing w:val="35"/>
          <w:sz w:val="18"/>
        </w:rPr>
        <w:t xml:space="preserve"> </w:t>
      </w:r>
      <w:r>
        <w:rPr>
          <w:color w:val="131413"/>
          <w:w w:val="90"/>
          <w:sz w:val="18"/>
        </w:rPr>
        <w:t>vol.</w:t>
      </w:r>
      <w:r>
        <w:rPr>
          <w:color w:val="131413"/>
          <w:spacing w:val="35"/>
          <w:sz w:val="18"/>
        </w:rPr>
        <w:t xml:space="preserve"> </w:t>
      </w:r>
      <w:r>
        <w:rPr>
          <w:color w:val="131413"/>
          <w:w w:val="90"/>
          <w:sz w:val="18"/>
        </w:rPr>
        <w:t>8,</w:t>
      </w:r>
      <w:r>
        <w:rPr>
          <w:color w:val="131413"/>
          <w:spacing w:val="35"/>
          <w:sz w:val="18"/>
        </w:rPr>
        <w:t xml:space="preserve"> </w:t>
      </w:r>
      <w:r>
        <w:rPr>
          <w:color w:val="131413"/>
          <w:w w:val="90"/>
          <w:sz w:val="18"/>
        </w:rPr>
        <w:t>no.</w:t>
      </w:r>
      <w:r>
        <w:rPr>
          <w:color w:val="131413"/>
          <w:spacing w:val="40"/>
          <w:w w:val="90"/>
          <w:sz w:val="18"/>
        </w:rPr>
        <w:t xml:space="preserve"> </w:t>
      </w:r>
      <w:r>
        <w:rPr>
          <w:color w:val="131413"/>
          <w:w w:val="90"/>
          <w:sz w:val="18"/>
        </w:rPr>
        <w:t>6,</w:t>
      </w:r>
    </w:p>
    <w:p w14:paraId="0A3C9560" w14:textId="77777777" w:rsidR="00975370" w:rsidRDefault="0058442E">
      <w:pPr>
        <w:spacing w:line="210" w:lineRule="exact"/>
        <w:ind w:left="592"/>
        <w:jc w:val="both"/>
        <w:rPr>
          <w:sz w:val="18"/>
        </w:rPr>
      </w:pPr>
      <w:r>
        <w:rPr>
          <w:color w:val="131413"/>
          <w:sz w:val="18"/>
        </w:rPr>
        <w:t>pp.</w:t>
      </w:r>
      <w:r>
        <w:rPr>
          <w:color w:val="131413"/>
          <w:spacing w:val="7"/>
          <w:sz w:val="18"/>
        </w:rPr>
        <w:t xml:space="preserve"> </w:t>
      </w:r>
      <w:r>
        <w:rPr>
          <w:color w:val="131413"/>
          <w:sz w:val="18"/>
        </w:rPr>
        <w:t>871</w:t>
      </w:r>
      <w:r>
        <w:rPr>
          <w:rFonts w:ascii="Gill Sans MT" w:hAnsi="Gill Sans MT"/>
          <w:color w:val="131413"/>
          <w:sz w:val="18"/>
        </w:rPr>
        <w:t>–</w:t>
      </w:r>
      <w:r>
        <w:rPr>
          <w:color w:val="131413"/>
          <w:sz w:val="18"/>
        </w:rPr>
        <w:t>880,</w:t>
      </w:r>
      <w:r>
        <w:rPr>
          <w:color w:val="131413"/>
          <w:spacing w:val="11"/>
          <w:sz w:val="18"/>
        </w:rPr>
        <w:t xml:space="preserve"> </w:t>
      </w:r>
      <w:r>
        <w:rPr>
          <w:color w:val="131413"/>
          <w:spacing w:val="-2"/>
          <w:sz w:val="18"/>
        </w:rPr>
        <w:t>2014.</w:t>
      </w:r>
    </w:p>
    <w:p w14:paraId="0A3C9561" w14:textId="77777777" w:rsidR="00975370" w:rsidRDefault="0058442E">
      <w:pPr>
        <w:pStyle w:val="ListParagraph"/>
        <w:numPr>
          <w:ilvl w:val="0"/>
          <w:numId w:val="1"/>
        </w:numPr>
        <w:tabs>
          <w:tab w:val="left" w:pos="593"/>
        </w:tabs>
        <w:spacing w:before="40"/>
        <w:ind w:left="592" w:hanging="387"/>
        <w:jc w:val="both"/>
        <w:rPr>
          <w:sz w:val="18"/>
        </w:rPr>
      </w:pPr>
      <w:r>
        <w:rPr>
          <w:color w:val="131413"/>
          <w:sz w:val="18"/>
        </w:rPr>
        <w:t>Y.</w:t>
      </w:r>
      <w:r>
        <w:rPr>
          <w:color w:val="131413"/>
          <w:spacing w:val="40"/>
          <w:sz w:val="18"/>
        </w:rPr>
        <w:t xml:space="preserve"> </w:t>
      </w:r>
      <w:proofErr w:type="spellStart"/>
      <w:r>
        <w:rPr>
          <w:color w:val="131413"/>
          <w:sz w:val="18"/>
        </w:rPr>
        <w:t>Guozheng</w:t>
      </w:r>
      <w:proofErr w:type="spellEnd"/>
      <w:r>
        <w:rPr>
          <w:color w:val="131413"/>
          <w:sz w:val="18"/>
        </w:rPr>
        <w:t>,</w:t>
      </w:r>
      <w:r>
        <w:rPr>
          <w:color w:val="131413"/>
          <w:spacing w:val="40"/>
          <w:sz w:val="18"/>
        </w:rPr>
        <w:t xml:space="preserve"> </w:t>
      </w:r>
      <w:r>
        <w:rPr>
          <w:color w:val="131413"/>
          <w:sz w:val="18"/>
        </w:rPr>
        <w:t>H.</w:t>
      </w:r>
      <w:r>
        <w:rPr>
          <w:color w:val="131413"/>
          <w:spacing w:val="40"/>
          <w:sz w:val="18"/>
        </w:rPr>
        <w:t xml:space="preserve"> </w:t>
      </w:r>
      <w:r>
        <w:rPr>
          <w:color w:val="131413"/>
          <w:sz w:val="18"/>
        </w:rPr>
        <w:t>Biao,</w:t>
      </w:r>
      <w:r>
        <w:rPr>
          <w:color w:val="131413"/>
          <w:spacing w:val="40"/>
          <w:sz w:val="18"/>
        </w:rPr>
        <w:t xml:space="preserve"> </w:t>
      </w:r>
      <w:r>
        <w:rPr>
          <w:color w:val="131413"/>
          <w:sz w:val="18"/>
        </w:rPr>
        <w:t>and</w:t>
      </w:r>
      <w:r>
        <w:rPr>
          <w:color w:val="131413"/>
          <w:spacing w:val="40"/>
          <w:sz w:val="18"/>
        </w:rPr>
        <w:t xml:space="preserve"> </w:t>
      </w:r>
      <w:r>
        <w:rPr>
          <w:color w:val="131413"/>
          <w:sz w:val="18"/>
        </w:rPr>
        <w:t>Z.</w:t>
      </w:r>
      <w:r>
        <w:rPr>
          <w:color w:val="131413"/>
          <w:spacing w:val="40"/>
          <w:sz w:val="18"/>
        </w:rPr>
        <w:t xml:space="preserve"> </w:t>
      </w:r>
      <w:r>
        <w:rPr>
          <w:color w:val="131413"/>
          <w:sz w:val="18"/>
        </w:rPr>
        <w:t>Peng,</w:t>
      </w:r>
      <w:r>
        <w:rPr>
          <w:color w:val="131413"/>
          <w:spacing w:val="40"/>
          <w:sz w:val="18"/>
        </w:rPr>
        <w:t xml:space="preserve"> </w:t>
      </w:r>
      <w:r>
        <w:rPr>
          <w:rFonts w:ascii="Gill Sans MT" w:hAnsi="Gill Sans MT"/>
          <w:color w:val="131413"/>
          <w:sz w:val="18"/>
        </w:rPr>
        <w:t>“</w:t>
      </w:r>
      <w:r>
        <w:rPr>
          <w:color w:val="131413"/>
          <w:sz w:val="18"/>
        </w:rPr>
        <w:t>Design</w:t>
      </w:r>
      <w:r>
        <w:rPr>
          <w:color w:val="131413"/>
          <w:spacing w:val="40"/>
          <w:sz w:val="18"/>
        </w:rPr>
        <w:t xml:space="preserve"> </w:t>
      </w:r>
      <w:r>
        <w:rPr>
          <w:color w:val="131413"/>
          <w:sz w:val="18"/>
        </w:rPr>
        <w:t>of</w:t>
      </w:r>
      <w:r>
        <w:rPr>
          <w:color w:val="131413"/>
          <w:spacing w:val="40"/>
          <w:sz w:val="18"/>
        </w:rPr>
        <w:t xml:space="preserve"> </w:t>
      </w:r>
      <w:r>
        <w:rPr>
          <w:color w:val="131413"/>
          <w:sz w:val="18"/>
        </w:rPr>
        <w:t xml:space="preserve">battery- less and real-time telemetry system for gastrointestinal </w:t>
      </w:r>
      <w:r>
        <w:rPr>
          <w:color w:val="131413"/>
          <w:spacing w:val="-4"/>
          <w:sz w:val="18"/>
        </w:rPr>
        <w:t>applications,</w:t>
      </w:r>
      <w:r>
        <w:rPr>
          <w:rFonts w:ascii="Gill Sans MT" w:hAnsi="Gill Sans MT"/>
          <w:color w:val="131413"/>
          <w:spacing w:val="-4"/>
          <w:sz w:val="18"/>
        </w:rPr>
        <w:t xml:space="preserve">” </w:t>
      </w:r>
      <w:r>
        <w:rPr>
          <w:color w:val="131413"/>
          <w:spacing w:val="-4"/>
          <w:sz w:val="18"/>
        </w:rPr>
        <w:t>in</w:t>
      </w:r>
      <w:r>
        <w:rPr>
          <w:color w:val="131413"/>
          <w:sz w:val="18"/>
        </w:rPr>
        <w:t xml:space="preserve"> </w:t>
      </w:r>
      <w:r>
        <w:rPr>
          <w:rFonts w:ascii="Bookman Old Style" w:hAnsi="Bookman Old Style"/>
          <w:i/>
          <w:color w:val="131413"/>
          <w:spacing w:val="-4"/>
          <w:sz w:val="18"/>
        </w:rPr>
        <w:t>2007</w:t>
      </w:r>
      <w:r>
        <w:rPr>
          <w:rFonts w:ascii="Bookman Old Style" w:hAnsi="Bookman Old Style"/>
          <w:i/>
          <w:color w:val="131413"/>
          <w:spacing w:val="-8"/>
          <w:sz w:val="18"/>
        </w:rPr>
        <w:t xml:space="preserve"> </w:t>
      </w:r>
      <w:r>
        <w:rPr>
          <w:rFonts w:ascii="Bookman Old Style" w:hAnsi="Bookman Old Style"/>
          <w:i/>
          <w:color w:val="131413"/>
          <w:spacing w:val="-4"/>
          <w:sz w:val="18"/>
        </w:rPr>
        <w:t>IEEE</w:t>
      </w:r>
      <w:r>
        <w:rPr>
          <w:rFonts w:ascii="Bookman Old Style" w:hAnsi="Bookman Old Style"/>
          <w:i/>
          <w:color w:val="131413"/>
          <w:spacing w:val="-8"/>
          <w:sz w:val="18"/>
        </w:rPr>
        <w:t xml:space="preserve"> </w:t>
      </w:r>
      <w:r>
        <w:rPr>
          <w:rFonts w:ascii="Bookman Old Style" w:hAnsi="Bookman Old Style"/>
          <w:i/>
          <w:color w:val="131413"/>
          <w:spacing w:val="-4"/>
          <w:sz w:val="18"/>
        </w:rPr>
        <w:t>International</w:t>
      </w:r>
      <w:r>
        <w:rPr>
          <w:rFonts w:ascii="Bookman Old Style" w:hAnsi="Bookman Old Style"/>
          <w:i/>
          <w:color w:val="131413"/>
          <w:spacing w:val="-8"/>
          <w:sz w:val="18"/>
        </w:rPr>
        <w:t xml:space="preserve"> </w:t>
      </w:r>
      <w:r>
        <w:rPr>
          <w:rFonts w:ascii="Bookman Old Style" w:hAnsi="Bookman Old Style"/>
          <w:i/>
          <w:color w:val="131413"/>
          <w:spacing w:val="-4"/>
          <w:sz w:val="18"/>
        </w:rPr>
        <w:t>Conference</w:t>
      </w:r>
      <w:r>
        <w:rPr>
          <w:rFonts w:ascii="Bookman Old Style" w:hAnsi="Bookman Old Style"/>
          <w:i/>
          <w:color w:val="131413"/>
          <w:spacing w:val="-7"/>
          <w:sz w:val="18"/>
        </w:rPr>
        <w:t xml:space="preserve"> </w:t>
      </w:r>
      <w:r>
        <w:rPr>
          <w:rFonts w:ascii="Bookman Old Style" w:hAnsi="Bookman Old Style"/>
          <w:i/>
          <w:color w:val="131413"/>
          <w:spacing w:val="-4"/>
          <w:sz w:val="18"/>
        </w:rPr>
        <w:t xml:space="preserve">on </w:t>
      </w:r>
      <w:r>
        <w:rPr>
          <w:rFonts w:ascii="Bookman Old Style" w:hAnsi="Bookman Old Style"/>
          <w:i/>
          <w:color w:val="131413"/>
          <w:sz w:val="18"/>
        </w:rPr>
        <w:t>Control and Automation</w:t>
      </w:r>
      <w:r>
        <w:rPr>
          <w:color w:val="131413"/>
          <w:sz w:val="18"/>
        </w:rPr>
        <w:t>, pp. 245</w:t>
      </w:r>
      <w:r>
        <w:rPr>
          <w:rFonts w:ascii="Gill Sans MT" w:hAnsi="Gill Sans MT"/>
          <w:color w:val="131413"/>
          <w:sz w:val="18"/>
        </w:rPr>
        <w:t>–</w:t>
      </w:r>
      <w:r>
        <w:rPr>
          <w:color w:val="131413"/>
          <w:sz w:val="18"/>
        </w:rPr>
        <w:t>249, Guangzhou, China,</w:t>
      </w:r>
      <w:r>
        <w:rPr>
          <w:color w:val="131413"/>
          <w:spacing w:val="40"/>
          <w:sz w:val="18"/>
        </w:rPr>
        <w:t xml:space="preserve"> </w:t>
      </w:r>
      <w:r>
        <w:rPr>
          <w:color w:val="131413"/>
          <w:sz w:val="18"/>
        </w:rPr>
        <w:t>2007.</w:t>
      </w:r>
    </w:p>
    <w:p w14:paraId="0A3C9562" w14:textId="77777777" w:rsidR="00975370" w:rsidRDefault="0058442E">
      <w:pPr>
        <w:pStyle w:val="ListParagraph"/>
        <w:numPr>
          <w:ilvl w:val="0"/>
          <w:numId w:val="1"/>
        </w:numPr>
        <w:tabs>
          <w:tab w:val="left" w:pos="593"/>
        </w:tabs>
        <w:spacing w:before="40" w:line="249" w:lineRule="auto"/>
        <w:ind w:left="592" w:hanging="387"/>
        <w:jc w:val="both"/>
        <w:rPr>
          <w:sz w:val="18"/>
        </w:rPr>
      </w:pPr>
      <w:r>
        <w:rPr>
          <w:color w:val="131413"/>
          <w:sz w:val="18"/>
        </w:rPr>
        <w:t xml:space="preserve">W. A. Weeks, A. </w:t>
      </w:r>
      <w:proofErr w:type="spellStart"/>
      <w:r>
        <w:rPr>
          <w:color w:val="131413"/>
          <w:sz w:val="18"/>
        </w:rPr>
        <w:t>Dua</w:t>
      </w:r>
      <w:proofErr w:type="spellEnd"/>
      <w:r>
        <w:rPr>
          <w:color w:val="131413"/>
          <w:sz w:val="18"/>
        </w:rPr>
        <w:t>, J. Hutchison et</w:t>
      </w:r>
      <w:r>
        <w:rPr>
          <w:color w:val="131413"/>
          <w:spacing w:val="-1"/>
          <w:sz w:val="18"/>
        </w:rPr>
        <w:t xml:space="preserve"> </w:t>
      </w:r>
      <w:r>
        <w:rPr>
          <w:color w:val="131413"/>
          <w:sz w:val="18"/>
        </w:rPr>
        <w:t xml:space="preserve">al., </w:t>
      </w:r>
      <w:r>
        <w:rPr>
          <w:rFonts w:ascii="Gill Sans MT" w:hAnsi="Gill Sans MT"/>
          <w:color w:val="131413"/>
          <w:sz w:val="18"/>
        </w:rPr>
        <w:t>“</w:t>
      </w:r>
      <w:r>
        <w:rPr>
          <w:color w:val="131413"/>
          <w:sz w:val="18"/>
        </w:rPr>
        <w:t>A low-power, low- cost</w:t>
      </w:r>
      <w:r>
        <w:rPr>
          <w:color w:val="131413"/>
          <w:spacing w:val="40"/>
          <w:sz w:val="18"/>
        </w:rPr>
        <w:t xml:space="preserve"> </w:t>
      </w:r>
      <w:r>
        <w:rPr>
          <w:color w:val="131413"/>
          <w:sz w:val="18"/>
        </w:rPr>
        <w:t>ingestible</w:t>
      </w:r>
      <w:r>
        <w:rPr>
          <w:color w:val="131413"/>
          <w:spacing w:val="40"/>
          <w:sz w:val="18"/>
        </w:rPr>
        <w:t xml:space="preserve"> </w:t>
      </w:r>
      <w:r>
        <w:rPr>
          <w:color w:val="131413"/>
          <w:sz w:val="18"/>
        </w:rPr>
        <w:t>and</w:t>
      </w:r>
      <w:r>
        <w:rPr>
          <w:color w:val="131413"/>
          <w:spacing w:val="40"/>
          <w:sz w:val="18"/>
        </w:rPr>
        <w:t xml:space="preserve"> </w:t>
      </w:r>
      <w:r>
        <w:rPr>
          <w:color w:val="131413"/>
          <w:sz w:val="18"/>
        </w:rPr>
        <w:t>wearable</w:t>
      </w:r>
      <w:r>
        <w:rPr>
          <w:color w:val="131413"/>
          <w:spacing w:val="40"/>
          <w:sz w:val="18"/>
        </w:rPr>
        <w:t xml:space="preserve"> </w:t>
      </w:r>
      <w:r>
        <w:rPr>
          <w:color w:val="131413"/>
          <w:sz w:val="18"/>
        </w:rPr>
        <w:t>sensing</w:t>
      </w:r>
      <w:r>
        <w:rPr>
          <w:color w:val="131413"/>
          <w:spacing w:val="40"/>
          <w:sz w:val="18"/>
        </w:rPr>
        <w:t xml:space="preserve"> </w:t>
      </w:r>
      <w:r>
        <w:rPr>
          <w:color w:val="131413"/>
          <w:sz w:val="18"/>
        </w:rPr>
        <w:t>platform</w:t>
      </w:r>
      <w:r>
        <w:rPr>
          <w:color w:val="131413"/>
          <w:spacing w:val="40"/>
          <w:sz w:val="18"/>
        </w:rPr>
        <w:t xml:space="preserve"> </w:t>
      </w:r>
      <w:r>
        <w:rPr>
          <w:color w:val="131413"/>
          <w:sz w:val="18"/>
        </w:rPr>
        <w:t>to</w:t>
      </w:r>
      <w:r>
        <w:rPr>
          <w:color w:val="131413"/>
          <w:spacing w:val="39"/>
          <w:sz w:val="18"/>
        </w:rPr>
        <w:t xml:space="preserve"> </w:t>
      </w:r>
      <w:r>
        <w:rPr>
          <w:color w:val="131413"/>
          <w:sz w:val="18"/>
        </w:rPr>
        <w:t>measure</w:t>
      </w:r>
    </w:p>
    <w:p w14:paraId="0A3C9563" w14:textId="77777777" w:rsidR="00975370" w:rsidRDefault="00975370">
      <w:pPr>
        <w:spacing w:line="249" w:lineRule="auto"/>
        <w:jc w:val="both"/>
        <w:rPr>
          <w:sz w:val="18"/>
        </w:rPr>
        <w:sectPr w:rsidR="00975370">
          <w:pgSz w:w="12000" w:h="16000"/>
          <w:pgMar w:top="1320" w:right="880" w:bottom="280" w:left="880" w:header="855" w:footer="0" w:gutter="0"/>
          <w:cols w:num="2" w:space="720" w:equalWidth="0">
            <w:col w:w="4995" w:space="184"/>
            <w:col w:w="5061"/>
          </w:cols>
        </w:sectPr>
      </w:pPr>
    </w:p>
    <w:p w14:paraId="0A3C9564" w14:textId="77777777" w:rsidR="00975370" w:rsidRDefault="0058442E">
      <w:pPr>
        <w:spacing w:before="118"/>
        <w:ind w:left="591" w:right="39"/>
        <w:jc w:val="both"/>
        <w:rPr>
          <w:sz w:val="18"/>
        </w:rPr>
      </w:pPr>
      <w:bookmarkStart w:id="55" w:name="_bookmark21"/>
      <w:bookmarkEnd w:id="55"/>
      <w:r>
        <w:rPr>
          <w:color w:val="131413"/>
          <w:sz w:val="18"/>
        </w:rPr>
        <w:lastRenderedPageBreak/>
        <w:t>medication adherence and physiological signals,</w:t>
      </w:r>
      <w:r>
        <w:rPr>
          <w:rFonts w:ascii="Gill Sans MT" w:hAnsi="Gill Sans MT"/>
          <w:color w:val="131413"/>
          <w:sz w:val="18"/>
        </w:rPr>
        <w:t xml:space="preserve">” </w:t>
      </w:r>
      <w:r>
        <w:rPr>
          <w:color w:val="131413"/>
          <w:sz w:val="18"/>
        </w:rPr>
        <w:t xml:space="preserve">in </w:t>
      </w:r>
      <w:r>
        <w:rPr>
          <w:rFonts w:ascii="Bookman Old Style" w:hAnsi="Bookman Old Style"/>
          <w:i/>
          <w:color w:val="131413"/>
          <w:sz w:val="18"/>
        </w:rPr>
        <w:t xml:space="preserve">2018 </w:t>
      </w:r>
      <w:r>
        <w:rPr>
          <w:rFonts w:ascii="Bookman Old Style" w:hAnsi="Bookman Old Style"/>
          <w:i/>
          <w:color w:val="131413"/>
          <w:w w:val="85"/>
          <w:sz w:val="18"/>
        </w:rPr>
        <w:t>40th</w:t>
      </w:r>
      <w:r>
        <w:rPr>
          <w:rFonts w:ascii="Bookman Old Style" w:hAnsi="Bookman Old Style"/>
          <w:i/>
          <w:color w:val="131413"/>
          <w:spacing w:val="-6"/>
          <w:w w:val="85"/>
          <w:sz w:val="18"/>
        </w:rPr>
        <w:t xml:space="preserve"> </w:t>
      </w:r>
      <w:r>
        <w:rPr>
          <w:rFonts w:ascii="Bookman Old Style" w:hAnsi="Bookman Old Style"/>
          <w:i/>
          <w:color w:val="131413"/>
          <w:w w:val="85"/>
          <w:sz w:val="18"/>
        </w:rPr>
        <w:t>Annual</w:t>
      </w:r>
      <w:r>
        <w:rPr>
          <w:rFonts w:ascii="Bookman Old Style" w:hAnsi="Bookman Old Style"/>
          <w:i/>
          <w:color w:val="131413"/>
          <w:spacing w:val="-5"/>
          <w:w w:val="85"/>
          <w:sz w:val="18"/>
        </w:rPr>
        <w:t xml:space="preserve"> </w:t>
      </w:r>
      <w:r>
        <w:rPr>
          <w:rFonts w:ascii="Bookman Old Style" w:hAnsi="Bookman Old Style"/>
          <w:i/>
          <w:color w:val="131413"/>
          <w:w w:val="85"/>
          <w:sz w:val="18"/>
        </w:rPr>
        <w:t>International</w:t>
      </w:r>
      <w:r>
        <w:rPr>
          <w:rFonts w:ascii="Bookman Old Style" w:hAnsi="Bookman Old Style"/>
          <w:i/>
          <w:color w:val="131413"/>
          <w:spacing w:val="-6"/>
          <w:w w:val="85"/>
          <w:sz w:val="18"/>
        </w:rPr>
        <w:t xml:space="preserve"> </w:t>
      </w:r>
      <w:r>
        <w:rPr>
          <w:rFonts w:ascii="Bookman Old Style" w:hAnsi="Bookman Old Style"/>
          <w:i/>
          <w:color w:val="131413"/>
          <w:w w:val="85"/>
          <w:sz w:val="18"/>
        </w:rPr>
        <w:t>Conference</w:t>
      </w:r>
      <w:r>
        <w:rPr>
          <w:rFonts w:ascii="Bookman Old Style" w:hAnsi="Bookman Old Style"/>
          <w:i/>
          <w:color w:val="131413"/>
          <w:spacing w:val="-5"/>
          <w:w w:val="85"/>
          <w:sz w:val="18"/>
        </w:rPr>
        <w:t xml:space="preserve"> </w:t>
      </w:r>
      <w:r>
        <w:rPr>
          <w:rFonts w:ascii="Bookman Old Style" w:hAnsi="Bookman Old Style"/>
          <w:i/>
          <w:color w:val="131413"/>
          <w:w w:val="85"/>
          <w:sz w:val="18"/>
        </w:rPr>
        <w:t>of</w:t>
      </w:r>
      <w:r>
        <w:rPr>
          <w:rFonts w:ascii="Bookman Old Style" w:hAnsi="Bookman Old Style"/>
          <w:i/>
          <w:color w:val="131413"/>
          <w:spacing w:val="-5"/>
          <w:w w:val="85"/>
          <w:sz w:val="18"/>
        </w:rPr>
        <w:t xml:space="preserve"> </w:t>
      </w:r>
      <w:r>
        <w:rPr>
          <w:rFonts w:ascii="Bookman Old Style" w:hAnsi="Bookman Old Style"/>
          <w:i/>
          <w:color w:val="131413"/>
          <w:w w:val="85"/>
          <w:sz w:val="18"/>
        </w:rPr>
        <w:t>the</w:t>
      </w:r>
      <w:r>
        <w:rPr>
          <w:rFonts w:ascii="Bookman Old Style" w:hAnsi="Bookman Old Style"/>
          <w:i/>
          <w:color w:val="131413"/>
          <w:spacing w:val="-6"/>
          <w:w w:val="85"/>
          <w:sz w:val="18"/>
        </w:rPr>
        <w:t xml:space="preserve"> </w:t>
      </w:r>
      <w:r>
        <w:rPr>
          <w:rFonts w:ascii="Bookman Old Style" w:hAnsi="Bookman Old Style"/>
          <w:i/>
          <w:color w:val="131413"/>
          <w:w w:val="85"/>
          <w:sz w:val="18"/>
        </w:rPr>
        <w:t>IEEE</w:t>
      </w:r>
      <w:r>
        <w:rPr>
          <w:rFonts w:ascii="Bookman Old Style" w:hAnsi="Bookman Old Style"/>
          <w:i/>
          <w:color w:val="131413"/>
          <w:spacing w:val="-5"/>
          <w:w w:val="85"/>
          <w:sz w:val="18"/>
        </w:rPr>
        <w:t xml:space="preserve"> </w:t>
      </w:r>
      <w:r>
        <w:rPr>
          <w:rFonts w:ascii="Bookman Old Style" w:hAnsi="Bookman Old Style"/>
          <w:i/>
          <w:color w:val="131413"/>
          <w:w w:val="85"/>
          <w:sz w:val="18"/>
        </w:rPr>
        <w:t xml:space="preserve">Engineer- </w:t>
      </w:r>
      <w:proofErr w:type="spellStart"/>
      <w:r>
        <w:rPr>
          <w:rFonts w:ascii="Bookman Old Style" w:hAnsi="Bookman Old Style"/>
          <w:i/>
          <w:color w:val="131413"/>
          <w:spacing w:val="-2"/>
          <w:sz w:val="18"/>
        </w:rPr>
        <w:t>ing</w:t>
      </w:r>
      <w:proofErr w:type="spellEnd"/>
      <w:r>
        <w:rPr>
          <w:rFonts w:ascii="Bookman Old Style" w:hAnsi="Bookman Old Style"/>
          <w:i/>
          <w:color w:val="131413"/>
          <w:spacing w:val="-12"/>
          <w:sz w:val="18"/>
        </w:rPr>
        <w:t xml:space="preserve"> </w:t>
      </w:r>
      <w:r>
        <w:rPr>
          <w:rFonts w:ascii="Bookman Old Style" w:hAnsi="Bookman Old Style"/>
          <w:i/>
          <w:color w:val="131413"/>
          <w:spacing w:val="-2"/>
          <w:sz w:val="18"/>
        </w:rPr>
        <w:t>in</w:t>
      </w:r>
      <w:r>
        <w:rPr>
          <w:rFonts w:ascii="Bookman Old Style" w:hAnsi="Bookman Old Style"/>
          <w:i/>
          <w:color w:val="131413"/>
          <w:spacing w:val="-11"/>
          <w:sz w:val="18"/>
        </w:rPr>
        <w:t xml:space="preserve"> </w:t>
      </w:r>
      <w:r>
        <w:rPr>
          <w:rFonts w:ascii="Bookman Old Style" w:hAnsi="Bookman Old Style"/>
          <w:i/>
          <w:color w:val="131413"/>
          <w:spacing w:val="-2"/>
          <w:sz w:val="18"/>
        </w:rPr>
        <w:t>Medicine</w:t>
      </w:r>
      <w:r>
        <w:rPr>
          <w:rFonts w:ascii="Bookman Old Style" w:hAnsi="Bookman Old Style"/>
          <w:i/>
          <w:color w:val="131413"/>
          <w:spacing w:val="-12"/>
          <w:sz w:val="18"/>
        </w:rPr>
        <w:t xml:space="preserve"> </w:t>
      </w:r>
      <w:r>
        <w:rPr>
          <w:rFonts w:ascii="Bookman Old Style" w:hAnsi="Bookman Old Style"/>
          <w:i/>
          <w:color w:val="131413"/>
          <w:spacing w:val="-2"/>
          <w:sz w:val="18"/>
        </w:rPr>
        <w:t>and</w:t>
      </w:r>
      <w:r>
        <w:rPr>
          <w:rFonts w:ascii="Bookman Old Style" w:hAnsi="Bookman Old Style"/>
          <w:i/>
          <w:color w:val="131413"/>
          <w:spacing w:val="-11"/>
          <w:sz w:val="18"/>
        </w:rPr>
        <w:t xml:space="preserve"> </w:t>
      </w:r>
      <w:r>
        <w:rPr>
          <w:rFonts w:ascii="Bookman Old Style" w:hAnsi="Bookman Old Style"/>
          <w:i/>
          <w:color w:val="131413"/>
          <w:spacing w:val="-2"/>
          <w:sz w:val="18"/>
        </w:rPr>
        <w:t>Biology</w:t>
      </w:r>
      <w:r>
        <w:rPr>
          <w:rFonts w:ascii="Bookman Old Style" w:hAnsi="Bookman Old Style"/>
          <w:i/>
          <w:color w:val="131413"/>
          <w:spacing w:val="-12"/>
          <w:sz w:val="18"/>
        </w:rPr>
        <w:t xml:space="preserve"> </w:t>
      </w:r>
      <w:r>
        <w:rPr>
          <w:rFonts w:ascii="Bookman Old Style" w:hAnsi="Bookman Old Style"/>
          <w:i/>
          <w:color w:val="131413"/>
          <w:spacing w:val="-2"/>
          <w:sz w:val="18"/>
        </w:rPr>
        <w:t>Society</w:t>
      </w:r>
      <w:r>
        <w:rPr>
          <w:rFonts w:ascii="Bookman Old Style" w:hAnsi="Bookman Old Style"/>
          <w:i/>
          <w:color w:val="131413"/>
          <w:spacing w:val="-11"/>
          <w:sz w:val="18"/>
        </w:rPr>
        <w:t xml:space="preserve"> </w:t>
      </w:r>
      <w:r>
        <w:rPr>
          <w:rFonts w:ascii="Bookman Old Style" w:hAnsi="Bookman Old Style"/>
          <w:i/>
          <w:color w:val="131413"/>
          <w:spacing w:val="-2"/>
          <w:sz w:val="18"/>
        </w:rPr>
        <w:t>(EMBC)</w:t>
      </w:r>
      <w:r>
        <w:rPr>
          <w:color w:val="131413"/>
          <w:spacing w:val="-2"/>
          <w:sz w:val="18"/>
        </w:rPr>
        <w:t>,</w:t>
      </w:r>
      <w:r>
        <w:rPr>
          <w:color w:val="131413"/>
          <w:spacing w:val="-10"/>
          <w:sz w:val="18"/>
        </w:rPr>
        <w:t xml:space="preserve"> </w:t>
      </w:r>
      <w:r>
        <w:rPr>
          <w:color w:val="131413"/>
          <w:spacing w:val="-2"/>
          <w:sz w:val="18"/>
        </w:rPr>
        <w:t>pp.</w:t>
      </w:r>
      <w:r>
        <w:rPr>
          <w:color w:val="131413"/>
          <w:spacing w:val="-9"/>
          <w:sz w:val="18"/>
        </w:rPr>
        <w:t xml:space="preserve"> </w:t>
      </w:r>
      <w:r>
        <w:rPr>
          <w:color w:val="131413"/>
          <w:spacing w:val="-2"/>
          <w:sz w:val="18"/>
        </w:rPr>
        <w:t>5549</w:t>
      </w:r>
      <w:r>
        <w:rPr>
          <w:rFonts w:ascii="Gill Sans MT" w:hAnsi="Gill Sans MT"/>
          <w:color w:val="131413"/>
          <w:spacing w:val="-2"/>
          <w:sz w:val="18"/>
        </w:rPr>
        <w:t xml:space="preserve">– </w:t>
      </w:r>
      <w:r>
        <w:rPr>
          <w:color w:val="131413"/>
          <w:sz w:val="18"/>
        </w:rPr>
        <w:t>5553, Honolulu, HI, USA, 2018.</w:t>
      </w:r>
    </w:p>
    <w:p w14:paraId="0A3C9565" w14:textId="77777777" w:rsidR="00975370" w:rsidRDefault="0058442E">
      <w:pPr>
        <w:pStyle w:val="ListParagraph"/>
        <w:numPr>
          <w:ilvl w:val="0"/>
          <w:numId w:val="1"/>
        </w:numPr>
        <w:tabs>
          <w:tab w:val="left" w:pos="592"/>
        </w:tabs>
        <w:spacing w:before="37" w:line="237" w:lineRule="auto"/>
        <w:ind w:right="39" w:hanging="386"/>
        <w:jc w:val="both"/>
        <w:rPr>
          <w:sz w:val="18"/>
        </w:rPr>
      </w:pPr>
      <w:r>
        <w:rPr>
          <w:color w:val="131413"/>
          <w:sz w:val="18"/>
        </w:rPr>
        <w:t xml:space="preserve">P. Ryan and E. Diller, </w:t>
      </w:r>
      <w:r>
        <w:rPr>
          <w:rFonts w:ascii="Gill Sans MT" w:hAnsi="Gill Sans MT"/>
          <w:color w:val="131413"/>
          <w:sz w:val="18"/>
        </w:rPr>
        <w:t>“</w:t>
      </w:r>
      <w:r>
        <w:rPr>
          <w:color w:val="131413"/>
          <w:sz w:val="18"/>
        </w:rPr>
        <w:t xml:space="preserve">Magnetic actuation for full dexterity </w:t>
      </w:r>
      <w:proofErr w:type="spellStart"/>
      <w:r>
        <w:rPr>
          <w:color w:val="131413"/>
          <w:sz w:val="18"/>
        </w:rPr>
        <w:t>microrobotic</w:t>
      </w:r>
      <w:proofErr w:type="spellEnd"/>
      <w:r>
        <w:rPr>
          <w:color w:val="131413"/>
          <w:sz w:val="18"/>
        </w:rPr>
        <w:t xml:space="preserve"> control using rotating permanent magnets,</w:t>
      </w:r>
      <w:r>
        <w:rPr>
          <w:rFonts w:ascii="Gill Sans MT" w:hAnsi="Gill Sans MT"/>
          <w:color w:val="131413"/>
          <w:sz w:val="18"/>
        </w:rPr>
        <w:t xml:space="preserve">” </w:t>
      </w:r>
      <w:r>
        <w:rPr>
          <w:rFonts w:ascii="Bookman Old Style" w:hAnsi="Bookman Old Style"/>
          <w:i/>
          <w:color w:val="131413"/>
          <w:sz w:val="18"/>
        </w:rPr>
        <w:t>IEEE</w:t>
      </w:r>
      <w:r>
        <w:rPr>
          <w:rFonts w:ascii="Bookman Old Style" w:hAnsi="Bookman Old Style"/>
          <w:i/>
          <w:color w:val="131413"/>
          <w:spacing w:val="-14"/>
          <w:sz w:val="18"/>
        </w:rPr>
        <w:t xml:space="preserve"> </w:t>
      </w:r>
      <w:r>
        <w:rPr>
          <w:rFonts w:ascii="Bookman Old Style" w:hAnsi="Bookman Old Style"/>
          <w:i/>
          <w:color w:val="131413"/>
          <w:sz w:val="18"/>
        </w:rPr>
        <w:t>Transactions</w:t>
      </w:r>
      <w:r>
        <w:rPr>
          <w:rFonts w:ascii="Bookman Old Style" w:hAnsi="Bookman Old Style"/>
          <w:i/>
          <w:color w:val="131413"/>
          <w:spacing w:val="-13"/>
          <w:sz w:val="18"/>
        </w:rPr>
        <w:t xml:space="preserve"> </w:t>
      </w:r>
      <w:r>
        <w:rPr>
          <w:rFonts w:ascii="Bookman Old Style" w:hAnsi="Bookman Old Style"/>
          <w:i/>
          <w:color w:val="131413"/>
          <w:sz w:val="18"/>
        </w:rPr>
        <w:t>on</w:t>
      </w:r>
      <w:r>
        <w:rPr>
          <w:rFonts w:ascii="Bookman Old Style" w:hAnsi="Bookman Old Style"/>
          <w:i/>
          <w:color w:val="131413"/>
          <w:spacing w:val="-14"/>
          <w:sz w:val="18"/>
        </w:rPr>
        <w:t xml:space="preserve"> </w:t>
      </w:r>
      <w:r>
        <w:rPr>
          <w:rFonts w:ascii="Bookman Old Style" w:hAnsi="Bookman Old Style"/>
          <w:i/>
          <w:color w:val="131413"/>
          <w:sz w:val="18"/>
        </w:rPr>
        <w:t>Robotics</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33,</w:t>
      </w:r>
      <w:r>
        <w:rPr>
          <w:color w:val="131413"/>
          <w:spacing w:val="-10"/>
          <w:sz w:val="18"/>
        </w:rPr>
        <w:t xml:space="preserve"> </w:t>
      </w:r>
      <w:r>
        <w:rPr>
          <w:color w:val="131413"/>
          <w:sz w:val="18"/>
        </w:rPr>
        <w:t>no.</w:t>
      </w:r>
      <w:r>
        <w:rPr>
          <w:color w:val="131413"/>
          <w:spacing w:val="-8"/>
          <w:sz w:val="18"/>
        </w:rPr>
        <w:t xml:space="preserve"> </w:t>
      </w:r>
      <w:r>
        <w:rPr>
          <w:color w:val="131413"/>
          <w:sz w:val="18"/>
        </w:rPr>
        <w:t>6,</w:t>
      </w:r>
      <w:r>
        <w:rPr>
          <w:color w:val="131413"/>
          <w:spacing w:val="-8"/>
          <w:sz w:val="18"/>
        </w:rPr>
        <w:t xml:space="preserve"> </w:t>
      </w:r>
      <w:r>
        <w:rPr>
          <w:color w:val="131413"/>
          <w:sz w:val="18"/>
        </w:rPr>
        <w:t>pp.</w:t>
      </w:r>
      <w:r>
        <w:rPr>
          <w:color w:val="131413"/>
          <w:spacing w:val="-8"/>
          <w:sz w:val="18"/>
        </w:rPr>
        <w:t xml:space="preserve"> </w:t>
      </w:r>
      <w:r>
        <w:rPr>
          <w:color w:val="131413"/>
          <w:sz w:val="18"/>
        </w:rPr>
        <w:t>1398</w:t>
      </w:r>
      <w:r>
        <w:rPr>
          <w:rFonts w:ascii="Gill Sans MT" w:hAnsi="Gill Sans MT"/>
          <w:color w:val="131413"/>
          <w:sz w:val="18"/>
        </w:rPr>
        <w:t xml:space="preserve">– </w:t>
      </w:r>
      <w:r>
        <w:rPr>
          <w:color w:val="131413"/>
          <w:sz w:val="18"/>
        </w:rPr>
        <w:t>1409, 2017.</w:t>
      </w:r>
    </w:p>
    <w:p w14:paraId="0A3C9566" w14:textId="77777777" w:rsidR="00975370" w:rsidRDefault="0058442E">
      <w:pPr>
        <w:pStyle w:val="ListParagraph"/>
        <w:numPr>
          <w:ilvl w:val="0"/>
          <w:numId w:val="1"/>
        </w:numPr>
        <w:tabs>
          <w:tab w:val="left" w:pos="592"/>
        </w:tabs>
        <w:spacing w:before="41" w:line="237" w:lineRule="auto"/>
        <w:ind w:right="38" w:hanging="386"/>
        <w:jc w:val="both"/>
        <w:rPr>
          <w:sz w:val="18"/>
        </w:rPr>
      </w:pPr>
      <w:r>
        <w:rPr>
          <w:color w:val="131413"/>
          <w:sz w:val="18"/>
        </w:rPr>
        <w:t xml:space="preserve">P. </w:t>
      </w:r>
      <w:proofErr w:type="spellStart"/>
      <w:r>
        <w:rPr>
          <w:color w:val="131413"/>
          <w:sz w:val="18"/>
        </w:rPr>
        <w:t>Shokrollahi</w:t>
      </w:r>
      <w:proofErr w:type="spellEnd"/>
      <w:r>
        <w:rPr>
          <w:color w:val="131413"/>
          <w:sz w:val="18"/>
        </w:rPr>
        <w:t xml:space="preserve">, Y. P. Lai, S. Rash-Ahmadi et al., </w:t>
      </w:r>
      <w:r>
        <w:rPr>
          <w:rFonts w:ascii="Gill Sans MT" w:hAnsi="Gill Sans MT"/>
          <w:color w:val="131413"/>
          <w:sz w:val="18"/>
        </w:rPr>
        <w:t>“</w:t>
      </w:r>
      <w:r>
        <w:rPr>
          <w:color w:val="131413"/>
          <w:sz w:val="18"/>
        </w:rPr>
        <w:t>Blindly con- trolled</w:t>
      </w:r>
      <w:r>
        <w:rPr>
          <w:color w:val="131413"/>
          <w:spacing w:val="-5"/>
          <w:sz w:val="18"/>
        </w:rPr>
        <w:t xml:space="preserve"> </w:t>
      </w:r>
      <w:r>
        <w:rPr>
          <w:color w:val="131413"/>
          <w:sz w:val="18"/>
        </w:rPr>
        <w:t>magnetically</w:t>
      </w:r>
      <w:r>
        <w:rPr>
          <w:color w:val="131413"/>
          <w:spacing w:val="-5"/>
          <w:sz w:val="18"/>
        </w:rPr>
        <w:t xml:space="preserve"> </w:t>
      </w:r>
      <w:r>
        <w:rPr>
          <w:color w:val="131413"/>
          <w:sz w:val="18"/>
        </w:rPr>
        <w:t>actuated</w:t>
      </w:r>
      <w:r>
        <w:rPr>
          <w:color w:val="131413"/>
          <w:spacing w:val="-4"/>
          <w:sz w:val="18"/>
        </w:rPr>
        <w:t xml:space="preserve"> </w:t>
      </w:r>
      <w:r>
        <w:rPr>
          <w:color w:val="131413"/>
          <w:sz w:val="18"/>
        </w:rPr>
        <w:t>capsule</w:t>
      </w:r>
      <w:r>
        <w:rPr>
          <w:color w:val="131413"/>
          <w:spacing w:val="-6"/>
          <w:sz w:val="18"/>
        </w:rPr>
        <w:t xml:space="preserve"> </w:t>
      </w:r>
      <w:r>
        <w:rPr>
          <w:color w:val="131413"/>
          <w:sz w:val="18"/>
        </w:rPr>
        <w:t>for</w:t>
      </w:r>
      <w:r>
        <w:rPr>
          <w:color w:val="131413"/>
          <w:spacing w:val="-4"/>
          <w:sz w:val="18"/>
        </w:rPr>
        <w:t xml:space="preserve"> </w:t>
      </w:r>
      <w:r>
        <w:rPr>
          <w:color w:val="131413"/>
          <w:sz w:val="18"/>
        </w:rPr>
        <w:t>noninvasive</w:t>
      </w:r>
      <w:r>
        <w:rPr>
          <w:color w:val="131413"/>
          <w:spacing w:val="-4"/>
          <w:sz w:val="18"/>
        </w:rPr>
        <w:t xml:space="preserve"> </w:t>
      </w:r>
      <w:r>
        <w:rPr>
          <w:color w:val="131413"/>
          <w:sz w:val="18"/>
        </w:rPr>
        <w:t xml:space="preserve">sampling </w:t>
      </w:r>
      <w:r>
        <w:rPr>
          <w:color w:val="131413"/>
          <w:w w:val="90"/>
          <w:sz w:val="18"/>
        </w:rPr>
        <w:t>of the gastrointestinal microbiome,</w:t>
      </w:r>
      <w:r>
        <w:rPr>
          <w:rFonts w:ascii="Gill Sans MT" w:hAnsi="Gill Sans MT"/>
          <w:color w:val="131413"/>
          <w:w w:val="90"/>
          <w:sz w:val="18"/>
        </w:rPr>
        <w:t xml:space="preserve">” </w:t>
      </w:r>
      <w:r>
        <w:rPr>
          <w:rFonts w:ascii="Bookman Old Style" w:hAnsi="Bookman Old Style"/>
          <w:i/>
          <w:color w:val="131413"/>
          <w:w w:val="90"/>
          <w:sz w:val="18"/>
        </w:rPr>
        <w:t>IEEE/ASME</w:t>
      </w:r>
      <w:r>
        <w:rPr>
          <w:rFonts w:ascii="Bookman Old Style" w:hAnsi="Bookman Old Style"/>
          <w:i/>
          <w:color w:val="131413"/>
          <w:spacing w:val="-7"/>
          <w:w w:val="90"/>
          <w:sz w:val="18"/>
        </w:rPr>
        <w:t xml:space="preserve"> </w:t>
      </w:r>
      <w:r>
        <w:rPr>
          <w:rFonts w:ascii="Bookman Old Style" w:hAnsi="Bookman Old Style"/>
          <w:i/>
          <w:color w:val="131413"/>
          <w:w w:val="90"/>
          <w:sz w:val="18"/>
        </w:rPr>
        <w:t xml:space="preserve">Transactions </w:t>
      </w:r>
      <w:r>
        <w:rPr>
          <w:rFonts w:ascii="Bookman Old Style" w:hAnsi="Bookman Old Style"/>
          <w:i/>
          <w:color w:val="131413"/>
          <w:sz w:val="18"/>
        </w:rPr>
        <w:t>on</w:t>
      </w:r>
      <w:r>
        <w:rPr>
          <w:rFonts w:ascii="Bookman Old Style" w:hAnsi="Bookman Old Style"/>
          <w:i/>
          <w:color w:val="131413"/>
          <w:spacing w:val="-14"/>
          <w:sz w:val="18"/>
        </w:rPr>
        <w:t xml:space="preserve"> </w:t>
      </w:r>
      <w:r>
        <w:rPr>
          <w:rFonts w:ascii="Bookman Old Style" w:hAnsi="Bookman Old Style"/>
          <w:i/>
          <w:color w:val="131413"/>
          <w:sz w:val="18"/>
        </w:rPr>
        <w:t>Mechatronics</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26,</w:t>
      </w:r>
      <w:r>
        <w:rPr>
          <w:color w:val="131413"/>
          <w:spacing w:val="-12"/>
          <w:sz w:val="18"/>
        </w:rPr>
        <w:t xml:space="preserve"> </w:t>
      </w:r>
      <w:r>
        <w:rPr>
          <w:color w:val="131413"/>
          <w:sz w:val="18"/>
        </w:rPr>
        <w:t>no.</w:t>
      </w:r>
      <w:r>
        <w:rPr>
          <w:color w:val="131413"/>
          <w:spacing w:val="-11"/>
          <w:sz w:val="18"/>
        </w:rPr>
        <w:t xml:space="preserve"> </w:t>
      </w:r>
      <w:r>
        <w:rPr>
          <w:color w:val="131413"/>
          <w:sz w:val="18"/>
        </w:rPr>
        <w:t>5,</w:t>
      </w:r>
      <w:r>
        <w:rPr>
          <w:color w:val="131413"/>
          <w:spacing w:val="-11"/>
          <w:sz w:val="18"/>
        </w:rPr>
        <w:t xml:space="preserve"> </w:t>
      </w:r>
      <w:r>
        <w:rPr>
          <w:color w:val="131413"/>
          <w:sz w:val="18"/>
        </w:rPr>
        <w:t>pp.</w:t>
      </w:r>
      <w:r>
        <w:rPr>
          <w:color w:val="131413"/>
          <w:spacing w:val="-11"/>
          <w:sz w:val="18"/>
        </w:rPr>
        <w:t xml:space="preserve"> </w:t>
      </w:r>
      <w:r>
        <w:rPr>
          <w:color w:val="131413"/>
          <w:sz w:val="18"/>
        </w:rPr>
        <w:t>2616</w:t>
      </w:r>
      <w:r>
        <w:rPr>
          <w:rFonts w:ascii="Gill Sans MT" w:hAnsi="Gill Sans MT"/>
          <w:color w:val="131413"/>
          <w:sz w:val="18"/>
        </w:rPr>
        <w:t>–</w:t>
      </w:r>
      <w:r>
        <w:rPr>
          <w:color w:val="131413"/>
          <w:sz w:val="18"/>
        </w:rPr>
        <w:t>2628,</w:t>
      </w:r>
      <w:r>
        <w:rPr>
          <w:color w:val="131413"/>
          <w:spacing w:val="-12"/>
          <w:sz w:val="18"/>
        </w:rPr>
        <w:t xml:space="preserve"> </w:t>
      </w:r>
      <w:r>
        <w:rPr>
          <w:color w:val="131413"/>
          <w:sz w:val="18"/>
        </w:rPr>
        <w:t>2021.</w:t>
      </w:r>
    </w:p>
    <w:p w14:paraId="0A3C9567" w14:textId="77777777" w:rsidR="00975370" w:rsidRDefault="0058442E">
      <w:pPr>
        <w:pStyle w:val="ListParagraph"/>
        <w:numPr>
          <w:ilvl w:val="0"/>
          <w:numId w:val="1"/>
        </w:numPr>
        <w:tabs>
          <w:tab w:val="left" w:pos="593"/>
        </w:tabs>
        <w:spacing w:before="39" w:line="237" w:lineRule="auto"/>
        <w:ind w:left="592" w:right="39" w:hanging="386"/>
        <w:jc w:val="both"/>
        <w:rPr>
          <w:sz w:val="18"/>
        </w:rPr>
      </w:pPr>
      <w:r>
        <w:rPr>
          <w:color w:val="131413"/>
          <w:sz w:val="18"/>
        </w:rPr>
        <w:t xml:space="preserve">V. H. le, H. L. Rodriguez, C. Lee et al., </w:t>
      </w:r>
      <w:r>
        <w:rPr>
          <w:rFonts w:ascii="Gill Sans MT" w:hAnsi="Gill Sans MT"/>
          <w:color w:val="131413"/>
          <w:sz w:val="18"/>
        </w:rPr>
        <w:t>“</w:t>
      </w:r>
      <w:r>
        <w:rPr>
          <w:color w:val="131413"/>
          <w:sz w:val="18"/>
        </w:rPr>
        <w:t>A soft-magnet-based drug-delivery module for active locomotive intestinal capsule endoscopy using an electromagnetic actuation system,</w:t>
      </w:r>
      <w:r>
        <w:rPr>
          <w:rFonts w:ascii="Gill Sans MT" w:hAnsi="Gill Sans MT"/>
          <w:color w:val="131413"/>
          <w:sz w:val="18"/>
        </w:rPr>
        <w:t xml:space="preserve">” </w:t>
      </w:r>
      <w:r>
        <w:rPr>
          <w:rFonts w:ascii="Bookman Old Style" w:hAnsi="Bookman Old Style"/>
          <w:i/>
          <w:color w:val="131413"/>
          <w:sz w:val="18"/>
        </w:rPr>
        <w:t xml:space="preserve">Sen- </w:t>
      </w:r>
      <w:proofErr w:type="spellStart"/>
      <w:r>
        <w:rPr>
          <w:rFonts w:ascii="Bookman Old Style" w:hAnsi="Bookman Old Style"/>
          <w:i/>
          <w:color w:val="131413"/>
          <w:spacing w:val="-4"/>
          <w:sz w:val="18"/>
        </w:rPr>
        <w:t>sors</w:t>
      </w:r>
      <w:proofErr w:type="spellEnd"/>
      <w:r>
        <w:rPr>
          <w:rFonts w:ascii="Bookman Old Style" w:hAnsi="Bookman Old Style"/>
          <w:i/>
          <w:color w:val="131413"/>
          <w:spacing w:val="-10"/>
          <w:sz w:val="18"/>
        </w:rPr>
        <w:t xml:space="preserve"> </w:t>
      </w:r>
      <w:r>
        <w:rPr>
          <w:rFonts w:ascii="Bookman Old Style" w:hAnsi="Bookman Old Style"/>
          <w:i/>
          <w:color w:val="131413"/>
          <w:spacing w:val="-4"/>
          <w:sz w:val="18"/>
        </w:rPr>
        <w:t>and</w:t>
      </w:r>
      <w:r>
        <w:rPr>
          <w:rFonts w:ascii="Bookman Old Style" w:hAnsi="Bookman Old Style"/>
          <w:i/>
          <w:color w:val="131413"/>
          <w:spacing w:val="-9"/>
          <w:sz w:val="18"/>
        </w:rPr>
        <w:t xml:space="preserve"> </w:t>
      </w:r>
      <w:r>
        <w:rPr>
          <w:rFonts w:ascii="Bookman Old Style" w:hAnsi="Bookman Old Style"/>
          <w:i/>
          <w:color w:val="131413"/>
          <w:spacing w:val="-4"/>
          <w:sz w:val="18"/>
        </w:rPr>
        <w:t>Actuators</w:t>
      </w:r>
      <w:r>
        <w:rPr>
          <w:rFonts w:ascii="Bookman Old Style" w:hAnsi="Bookman Old Style"/>
          <w:i/>
          <w:color w:val="131413"/>
          <w:spacing w:val="-10"/>
          <w:sz w:val="18"/>
        </w:rPr>
        <w:t xml:space="preserve"> </w:t>
      </w:r>
      <w:r>
        <w:rPr>
          <w:rFonts w:ascii="Bookman Old Style" w:hAnsi="Bookman Old Style"/>
          <w:i/>
          <w:color w:val="131413"/>
          <w:spacing w:val="-4"/>
          <w:sz w:val="18"/>
        </w:rPr>
        <w:t>A:</w:t>
      </w:r>
      <w:r>
        <w:rPr>
          <w:rFonts w:ascii="Bookman Old Style" w:hAnsi="Bookman Old Style"/>
          <w:i/>
          <w:color w:val="131413"/>
          <w:spacing w:val="-9"/>
          <w:sz w:val="18"/>
        </w:rPr>
        <w:t xml:space="preserve"> </w:t>
      </w:r>
      <w:r>
        <w:rPr>
          <w:rFonts w:ascii="Bookman Old Style" w:hAnsi="Bookman Old Style"/>
          <w:i/>
          <w:color w:val="131413"/>
          <w:spacing w:val="-4"/>
          <w:sz w:val="18"/>
        </w:rPr>
        <w:t>Physical</w:t>
      </w:r>
      <w:r>
        <w:rPr>
          <w:color w:val="131413"/>
          <w:spacing w:val="-4"/>
          <w:sz w:val="18"/>
        </w:rPr>
        <w:t>,</w:t>
      </w:r>
      <w:r>
        <w:rPr>
          <w:color w:val="131413"/>
          <w:spacing w:val="-8"/>
          <w:sz w:val="18"/>
        </w:rPr>
        <w:t xml:space="preserve"> </w:t>
      </w:r>
      <w:r>
        <w:rPr>
          <w:color w:val="131413"/>
          <w:spacing w:val="-4"/>
          <w:sz w:val="18"/>
        </w:rPr>
        <w:t>vol.</w:t>
      </w:r>
      <w:r>
        <w:rPr>
          <w:color w:val="131413"/>
          <w:spacing w:val="-7"/>
          <w:sz w:val="18"/>
        </w:rPr>
        <w:t xml:space="preserve"> </w:t>
      </w:r>
      <w:r>
        <w:rPr>
          <w:color w:val="131413"/>
          <w:spacing w:val="-4"/>
          <w:sz w:val="18"/>
        </w:rPr>
        <w:t>243,</w:t>
      </w:r>
      <w:r>
        <w:rPr>
          <w:color w:val="131413"/>
          <w:spacing w:val="-7"/>
          <w:sz w:val="18"/>
        </w:rPr>
        <w:t xml:space="preserve"> </w:t>
      </w:r>
      <w:r>
        <w:rPr>
          <w:color w:val="131413"/>
          <w:spacing w:val="-4"/>
          <w:sz w:val="18"/>
        </w:rPr>
        <w:t>pp.</w:t>
      </w:r>
      <w:r>
        <w:rPr>
          <w:color w:val="131413"/>
          <w:spacing w:val="-7"/>
          <w:sz w:val="18"/>
        </w:rPr>
        <w:t xml:space="preserve"> </w:t>
      </w:r>
      <w:r>
        <w:rPr>
          <w:color w:val="131413"/>
          <w:spacing w:val="-4"/>
          <w:sz w:val="18"/>
        </w:rPr>
        <w:t>81</w:t>
      </w:r>
      <w:r>
        <w:rPr>
          <w:rFonts w:ascii="Gill Sans MT" w:hAnsi="Gill Sans MT"/>
          <w:color w:val="131413"/>
          <w:spacing w:val="-4"/>
          <w:sz w:val="18"/>
        </w:rPr>
        <w:t>–</w:t>
      </w:r>
      <w:r>
        <w:rPr>
          <w:color w:val="131413"/>
          <w:spacing w:val="-4"/>
          <w:sz w:val="18"/>
        </w:rPr>
        <w:t>89,</w:t>
      </w:r>
      <w:r>
        <w:rPr>
          <w:color w:val="131413"/>
          <w:spacing w:val="-8"/>
          <w:sz w:val="18"/>
        </w:rPr>
        <w:t xml:space="preserve"> </w:t>
      </w:r>
      <w:r>
        <w:rPr>
          <w:color w:val="131413"/>
          <w:spacing w:val="-4"/>
          <w:sz w:val="18"/>
        </w:rPr>
        <w:t>2016.</w:t>
      </w:r>
    </w:p>
    <w:p w14:paraId="0A3C9568" w14:textId="77777777" w:rsidR="00975370" w:rsidRDefault="0058442E">
      <w:pPr>
        <w:pStyle w:val="ListParagraph"/>
        <w:numPr>
          <w:ilvl w:val="0"/>
          <w:numId w:val="1"/>
        </w:numPr>
        <w:tabs>
          <w:tab w:val="left" w:pos="593"/>
        </w:tabs>
        <w:spacing w:before="39" w:line="237" w:lineRule="auto"/>
        <w:ind w:left="592" w:right="39" w:hanging="386"/>
        <w:jc w:val="both"/>
        <w:rPr>
          <w:sz w:val="18"/>
        </w:rPr>
      </w:pPr>
      <w:r>
        <w:rPr>
          <w:color w:val="131413"/>
          <w:sz w:val="18"/>
        </w:rPr>
        <w:t xml:space="preserve">A. W. Mahoney and J. J. Abbott, </w:t>
      </w:r>
      <w:r>
        <w:rPr>
          <w:rFonts w:ascii="Gill Sans MT" w:hAnsi="Gill Sans MT"/>
          <w:color w:val="131413"/>
          <w:sz w:val="18"/>
        </w:rPr>
        <w:t>“</w:t>
      </w:r>
      <w:r>
        <w:rPr>
          <w:color w:val="131413"/>
          <w:sz w:val="18"/>
        </w:rPr>
        <w:t xml:space="preserve">Five-degree-of-freedom manipulation of an untethered magnetic device in </w:t>
      </w:r>
      <w:r>
        <w:rPr>
          <w:rFonts w:ascii="Times New Roman" w:hAnsi="Times New Roman"/>
          <w:color w:val="131413"/>
          <w:sz w:val="18"/>
        </w:rPr>
        <w:t>ﬂ</w:t>
      </w:r>
      <w:r>
        <w:rPr>
          <w:color w:val="131413"/>
          <w:sz w:val="18"/>
        </w:rPr>
        <w:t>uid using</w:t>
      </w:r>
      <w:r>
        <w:rPr>
          <w:color w:val="131413"/>
          <w:spacing w:val="80"/>
          <w:sz w:val="18"/>
        </w:rPr>
        <w:t xml:space="preserve"> </w:t>
      </w:r>
      <w:r>
        <w:rPr>
          <w:color w:val="131413"/>
          <w:sz w:val="18"/>
        </w:rPr>
        <w:t xml:space="preserve">a single permanent magnet with application in stomach cap- </w:t>
      </w:r>
      <w:proofErr w:type="spellStart"/>
      <w:r>
        <w:rPr>
          <w:color w:val="131413"/>
          <w:w w:val="85"/>
          <w:sz w:val="18"/>
        </w:rPr>
        <w:t>sule</w:t>
      </w:r>
      <w:proofErr w:type="spellEnd"/>
      <w:r>
        <w:rPr>
          <w:color w:val="131413"/>
          <w:sz w:val="18"/>
        </w:rPr>
        <w:t xml:space="preserve"> </w:t>
      </w:r>
      <w:r>
        <w:rPr>
          <w:color w:val="131413"/>
          <w:w w:val="85"/>
          <w:sz w:val="18"/>
        </w:rPr>
        <w:t>endoscopy,</w:t>
      </w:r>
      <w:r>
        <w:rPr>
          <w:rFonts w:ascii="Gill Sans MT" w:hAnsi="Gill Sans MT"/>
          <w:color w:val="131413"/>
          <w:w w:val="85"/>
          <w:sz w:val="18"/>
        </w:rPr>
        <w:t xml:space="preserve">” </w:t>
      </w:r>
      <w:r>
        <w:rPr>
          <w:rFonts w:ascii="Bookman Old Style" w:hAnsi="Bookman Old Style"/>
          <w:i/>
          <w:color w:val="131413"/>
          <w:w w:val="85"/>
          <w:sz w:val="18"/>
        </w:rPr>
        <w:t>International Journal of Robotics Research</w:t>
      </w:r>
      <w:r>
        <w:rPr>
          <w:color w:val="131413"/>
          <w:w w:val="85"/>
          <w:sz w:val="18"/>
        </w:rPr>
        <w:t>,</w:t>
      </w:r>
      <w:r>
        <w:rPr>
          <w:color w:val="131413"/>
          <w:sz w:val="18"/>
        </w:rPr>
        <w:t xml:space="preserve"> vol. 35, no. 1-3, pp</w:t>
      </w:r>
      <w:r>
        <w:rPr>
          <w:color w:val="131413"/>
          <w:sz w:val="18"/>
        </w:rPr>
        <w:t>. 129</w:t>
      </w:r>
      <w:r>
        <w:rPr>
          <w:rFonts w:ascii="Gill Sans MT" w:hAnsi="Gill Sans MT"/>
          <w:color w:val="131413"/>
          <w:sz w:val="18"/>
        </w:rPr>
        <w:t>–</w:t>
      </w:r>
      <w:r>
        <w:rPr>
          <w:color w:val="131413"/>
          <w:sz w:val="18"/>
        </w:rPr>
        <w:t>147, 2016.</w:t>
      </w:r>
    </w:p>
    <w:p w14:paraId="0A3C9569" w14:textId="77777777" w:rsidR="00975370" w:rsidRDefault="0058442E">
      <w:pPr>
        <w:pStyle w:val="ListParagraph"/>
        <w:numPr>
          <w:ilvl w:val="0"/>
          <w:numId w:val="1"/>
        </w:numPr>
        <w:tabs>
          <w:tab w:val="left" w:pos="593"/>
        </w:tabs>
        <w:spacing w:before="53" w:line="232" w:lineRule="auto"/>
        <w:ind w:left="592" w:right="39" w:hanging="386"/>
        <w:jc w:val="both"/>
        <w:rPr>
          <w:sz w:val="18"/>
        </w:rPr>
      </w:pPr>
      <w:r>
        <w:rPr>
          <w:color w:val="131413"/>
          <w:sz w:val="18"/>
        </w:rPr>
        <w:t xml:space="preserve">C. A. </w:t>
      </w:r>
      <w:proofErr w:type="spellStart"/>
      <w:r>
        <w:rPr>
          <w:color w:val="131413"/>
          <w:sz w:val="18"/>
        </w:rPr>
        <w:t>Mosse</w:t>
      </w:r>
      <w:proofErr w:type="spellEnd"/>
      <w:r>
        <w:rPr>
          <w:color w:val="131413"/>
          <w:sz w:val="18"/>
        </w:rPr>
        <w:t xml:space="preserve">, T. N. Mills, M. N. Appleyard, S. S. </w:t>
      </w:r>
      <w:proofErr w:type="spellStart"/>
      <w:r>
        <w:rPr>
          <w:color w:val="131413"/>
          <w:sz w:val="18"/>
        </w:rPr>
        <w:t>Kadirkama</w:t>
      </w:r>
      <w:proofErr w:type="spellEnd"/>
      <w:r>
        <w:rPr>
          <w:color w:val="131413"/>
          <w:sz w:val="18"/>
        </w:rPr>
        <w:t xml:space="preserve">- </w:t>
      </w:r>
      <w:proofErr w:type="spellStart"/>
      <w:r>
        <w:rPr>
          <w:color w:val="131413"/>
          <w:sz w:val="18"/>
        </w:rPr>
        <w:t>nathan</w:t>
      </w:r>
      <w:proofErr w:type="spellEnd"/>
      <w:r>
        <w:rPr>
          <w:color w:val="131413"/>
          <w:sz w:val="18"/>
        </w:rPr>
        <w:t xml:space="preserve">, and C. P. Swain, </w:t>
      </w:r>
      <w:r>
        <w:rPr>
          <w:rFonts w:ascii="Gill Sans MT" w:hAnsi="Gill Sans MT"/>
          <w:color w:val="131413"/>
          <w:sz w:val="18"/>
        </w:rPr>
        <w:t>“</w:t>
      </w:r>
      <w:r>
        <w:rPr>
          <w:color w:val="131413"/>
          <w:sz w:val="18"/>
        </w:rPr>
        <w:t xml:space="preserve">Electrical stimulation for propelling </w:t>
      </w:r>
      <w:r>
        <w:rPr>
          <w:color w:val="131413"/>
          <w:w w:val="90"/>
          <w:sz w:val="18"/>
        </w:rPr>
        <w:t>endoscopes,</w:t>
      </w:r>
      <w:r>
        <w:rPr>
          <w:rFonts w:ascii="Gill Sans MT" w:hAnsi="Gill Sans MT"/>
          <w:color w:val="131413"/>
          <w:w w:val="90"/>
          <w:sz w:val="18"/>
        </w:rPr>
        <w:t>”</w:t>
      </w:r>
      <w:r>
        <w:rPr>
          <w:rFonts w:ascii="Gill Sans MT" w:hAnsi="Gill Sans MT"/>
          <w:color w:val="131413"/>
          <w:spacing w:val="53"/>
          <w:sz w:val="18"/>
        </w:rPr>
        <w:t xml:space="preserve"> </w:t>
      </w:r>
      <w:r>
        <w:rPr>
          <w:rFonts w:ascii="Bookman Old Style" w:hAnsi="Bookman Old Style"/>
          <w:i/>
          <w:color w:val="131413"/>
          <w:w w:val="90"/>
          <w:sz w:val="18"/>
        </w:rPr>
        <w:t>Gastrointestinal</w:t>
      </w:r>
      <w:r>
        <w:rPr>
          <w:rFonts w:ascii="Bookman Old Style" w:hAnsi="Bookman Old Style"/>
          <w:i/>
          <w:color w:val="131413"/>
          <w:spacing w:val="49"/>
          <w:sz w:val="18"/>
        </w:rPr>
        <w:t xml:space="preserve"> </w:t>
      </w:r>
      <w:r>
        <w:rPr>
          <w:rFonts w:ascii="Bookman Old Style" w:hAnsi="Bookman Old Style"/>
          <w:i/>
          <w:color w:val="131413"/>
          <w:w w:val="90"/>
          <w:sz w:val="18"/>
        </w:rPr>
        <w:t>Endoscopy</w:t>
      </w:r>
      <w:r>
        <w:rPr>
          <w:color w:val="131413"/>
          <w:w w:val="90"/>
          <w:sz w:val="18"/>
        </w:rPr>
        <w:t>,</w:t>
      </w:r>
      <w:r>
        <w:rPr>
          <w:color w:val="131413"/>
          <w:spacing w:val="58"/>
          <w:sz w:val="18"/>
        </w:rPr>
        <w:t xml:space="preserve"> </w:t>
      </w:r>
      <w:r>
        <w:rPr>
          <w:color w:val="131413"/>
          <w:w w:val="90"/>
          <w:sz w:val="18"/>
        </w:rPr>
        <w:t>vol.</w:t>
      </w:r>
      <w:r>
        <w:rPr>
          <w:color w:val="131413"/>
          <w:spacing w:val="59"/>
          <w:sz w:val="18"/>
        </w:rPr>
        <w:t xml:space="preserve"> </w:t>
      </w:r>
      <w:r>
        <w:rPr>
          <w:color w:val="131413"/>
          <w:w w:val="90"/>
          <w:sz w:val="18"/>
        </w:rPr>
        <w:t>54,</w:t>
      </w:r>
      <w:r>
        <w:rPr>
          <w:color w:val="131413"/>
          <w:spacing w:val="58"/>
          <w:sz w:val="18"/>
        </w:rPr>
        <w:t xml:space="preserve"> </w:t>
      </w:r>
      <w:r>
        <w:rPr>
          <w:color w:val="131413"/>
          <w:w w:val="90"/>
          <w:sz w:val="18"/>
        </w:rPr>
        <w:t>no.</w:t>
      </w:r>
      <w:r>
        <w:rPr>
          <w:color w:val="131413"/>
          <w:spacing w:val="64"/>
          <w:w w:val="90"/>
          <w:sz w:val="18"/>
        </w:rPr>
        <w:t xml:space="preserve"> </w:t>
      </w:r>
      <w:r>
        <w:rPr>
          <w:color w:val="131413"/>
          <w:spacing w:val="-5"/>
          <w:w w:val="90"/>
          <w:sz w:val="18"/>
        </w:rPr>
        <w:t>1,</w:t>
      </w:r>
    </w:p>
    <w:p w14:paraId="0A3C956A" w14:textId="77777777" w:rsidR="00975370" w:rsidRDefault="0058442E">
      <w:pPr>
        <w:spacing w:line="212" w:lineRule="exact"/>
        <w:ind w:left="592"/>
        <w:jc w:val="both"/>
        <w:rPr>
          <w:sz w:val="18"/>
        </w:rPr>
      </w:pPr>
      <w:r>
        <w:rPr>
          <w:color w:val="131413"/>
          <w:sz w:val="18"/>
        </w:rPr>
        <w:t>pp.</w:t>
      </w:r>
      <w:r>
        <w:rPr>
          <w:color w:val="131413"/>
          <w:spacing w:val="8"/>
          <w:sz w:val="18"/>
        </w:rPr>
        <w:t xml:space="preserve"> </w:t>
      </w:r>
      <w:r>
        <w:rPr>
          <w:color w:val="131413"/>
          <w:sz w:val="18"/>
        </w:rPr>
        <w:t>79</w:t>
      </w:r>
      <w:r>
        <w:rPr>
          <w:rFonts w:ascii="Gill Sans MT" w:hAnsi="Gill Sans MT"/>
          <w:color w:val="131413"/>
          <w:sz w:val="18"/>
        </w:rPr>
        <w:t>–</w:t>
      </w:r>
      <w:r>
        <w:rPr>
          <w:color w:val="131413"/>
          <w:sz w:val="18"/>
        </w:rPr>
        <w:t>83,</w:t>
      </w:r>
      <w:r>
        <w:rPr>
          <w:color w:val="131413"/>
          <w:spacing w:val="6"/>
          <w:sz w:val="18"/>
        </w:rPr>
        <w:t xml:space="preserve"> </w:t>
      </w:r>
      <w:r>
        <w:rPr>
          <w:color w:val="131413"/>
          <w:spacing w:val="-2"/>
          <w:sz w:val="18"/>
        </w:rPr>
        <w:t>2001.</w:t>
      </w:r>
    </w:p>
    <w:p w14:paraId="0A3C956B" w14:textId="77777777" w:rsidR="00975370" w:rsidRDefault="0058442E">
      <w:pPr>
        <w:pStyle w:val="ListParagraph"/>
        <w:numPr>
          <w:ilvl w:val="0"/>
          <w:numId w:val="1"/>
        </w:numPr>
        <w:tabs>
          <w:tab w:val="left" w:pos="593"/>
        </w:tabs>
        <w:spacing w:before="39" w:line="237" w:lineRule="auto"/>
        <w:ind w:left="592" w:right="39" w:hanging="386"/>
        <w:jc w:val="both"/>
        <w:rPr>
          <w:sz w:val="18"/>
        </w:rPr>
      </w:pPr>
      <w:r>
        <w:rPr>
          <w:color w:val="131413"/>
          <w:sz w:val="18"/>
        </w:rPr>
        <w:t>H.-J.</w:t>
      </w:r>
      <w:r>
        <w:rPr>
          <w:color w:val="131413"/>
          <w:spacing w:val="-6"/>
          <w:sz w:val="18"/>
        </w:rPr>
        <w:t xml:space="preserve"> </w:t>
      </w:r>
      <w:r>
        <w:rPr>
          <w:color w:val="131413"/>
          <w:sz w:val="18"/>
        </w:rPr>
        <w:t>Park,</w:t>
      </w:r>
      <w:r>
        <w:rPr>
          <w:color w:val="131413"/>
          <w:spacing w:val="-7"/>
          <w:sz w:val="18"/>
        </w:rPr>
        <w:t xml:space="preserve"> </w:t>
      </w:r>
      <w:r>
        <w:rPr>
          <w:color w:val="131413"/>
          <w:sz w:val="18"/>
        </w:rPr>
        <w:t>J.</w:t>
      </w:r>
      <w:r>
        <w:rPr>
          <w:color w:val="131413"/>
          <w:spacing w:val="-6"/>
          <w:sz w:val="18"/>
        </w:rPr>
        <w:t xml:space="preserve"> </w:t>
      </w:r>
      <w:r>
        <w:rPr>
          <w:color w:val="131413"/>
          <w:sz w:val="18"/>
        </w:rPr>
        <w:t>H.</w:t>
      </w:r>
      <w:r>
        <w:rPr>
          <w:color w:val="131413"/>
          <w:spacing w:val="-7"/>
          <w:sz w:val="18"/>
        </w:rPr>
        <w:t xml:space="preserve"> </w:t>
      </w:r>
      <w:r>
        <w:rPr>
          <w:color w:val="131413"/>
          <w:sz w:val="18"/>
        </w:rPr>
        <w:t>Lee,</w:t>
      </w:r>
      <w:r>
        <w:rPr>
          <w:color w:val="131413"/>
          <w:spacing w:val="-7"/>
          <w:sz w:val="18"/>
        </w:rPr>
        <w:t xml:space="preserve"> </w:t>
      </w:r>
      <w:r>
        <w:rPr>
          <w:color w:val="131413"/>
          <w:sz w:val="18"/>
        </w:rPr>
        <w:t>Y.</w:t>
      </w:r>
      <w:r>
        <w:rPr>
          <w:color w:val="131413"/>
          <w:spacing w:val="-6"/>
          <w:sz w:val="18"/>
        </w:rPr>
        <w:t xml:space="preserve"> </w:t>
      </w:r>
      <w:r>
        <w:rPr>
          <w:color w:val="131413"/>
          <w:sz w:val="18"/>
        </w:rPr>
        <w:t>K.</w:t>
      </w:r>
      <w:r>
        <w:rPr>
          <w:color w:val="131413"/>
          <w:spacing w:val="-7"/>
          <w:sz w:val="18"/>
        </w:rPr>
        <w:t xml:space="preserve"> </w:t>
      </w:r>
      <w:r>
        <w:rPr>
          <w:color w:val="131413"/>
          <w:sz w:val="18"/>
        </w:rPr>
        <w:t>Moon</w:t>
      </w:r>
      <w:r>
        <w:rPr>
          <w:color w:val="131413"/>
          <w:spacing w:val="-6"/>
          <w:sz w:val="18"/>
        </w:rPr>
        <w:t xml:space="preserve"> </w:t>
      </w:r>
      <w:r>
        <w:rPr>
          <w:color w:val="131413"/>
          <w:sz w:val="18"/>
        </w:rPr>
        <w:t>et</w:t>
      </w:r>
      <w:r>
        <w:rPr>
          <w:color w:val="131413"/>
          <w:spacing w:val="-7"/>
          <w:sz w:val="18"/>
        </w:rPr>
        <w:t xml:space="preserve"> </w:t>
      </w:r>
      <w:r>
        <w:rPr>
          <w:color w:val="131413"/>
          <w:sz w:val="18"/>
        </w:rPr>
        <w:t>al.,</w:t>
      </w:r>
      <w:r>
        <w:rPr>
          <w:color w:val="131413"/>
          <w:spacing w:val="-6"/>
          <w:sz w:val="18"/>
        </w:rPr>
        <w:t xml:space="preserve"> </w:t>
      </w:r>
      <w:r>
        <w:rPr>
          <w:rFonts w:ascii="Gill Sans MT" w:hAnsi="Gill Sans MT"/>
          <w:color w:val="131413"/>
          <w:sz w:val="18"/>
        </w:rPr>
        <w:t>“</w:t>
      </w:r>
      <w:r>
        <w:rPr>
          <w:color w:val="131413"/>
          <w:sz w:val="18"/>
        </w:rPr>
        <w:t>New</w:t>
      </w:r>
      <w:r>
        <w:rPr>
          <w:color w:val="131413"/>
          <w:spacing w:val="-6"/>
          <w:sz w:val="18"/>
        </w:rPr>
        <w:t xml:space="preserve"> </w:t>
      </w:r>
      <w:r>
        <w:rPr>
          <w:color w:val="131413"/>
          <w:sz w:val="18"/>
        </w:rPr>
        <w:t>method</w:t>
      </w:r>
      <w:r>
        <w:rPr>
          <w:color w:val="131413"/>
          <w:spacing w:val="-7"/>
          <w:sz w:val="18"/>
        </w:rPr>
        <w:t xml:space="preserve"> </w:t>
      </w:r>
      <w:r>
        <w:rPr>
          <w:color w:val="131413"/>
          <w:sz w:val="18"/>
        </w:rPr>
        <w:t>of</w:t>
      </w:r>
      <w:r>
        <w:rPr>
          <w:color w:val="131413"/>
          <w:spacing w:val="-6"/>
          <w:sz w:val="18"/>
        </w:rPr>
        <w:t xml:space="preserve"> </w:t>
      </w:r>
      <w:r>
        <w:rPr>
          <w:color w:val="131413"/>
          <w:sz w:val="18"/>
        </w:rPr>
        <w:t xml:space="preserve">mov- </w:t>
      </w:r>
      <w:proofErr w:type="spellStart"/>
      <w:r>
        <w:rPr>
          <w:color w:val="131413"/>
          <w:sz w:val="18"/>
        </w:rPr>
        <w:t>ing</w:t>
      </w:r>
      <w:proofErr w:type="spellEnd"/>
      <w:r>
        <w:rPr>
          <w:color w:val="131413"/>
          <w:sz w:val="18"/>
        </w:rPr>
        <w:t xml:space="preserve"> control for wireless endoscopic capsule using electrical </w:t>
      </w:r>
      <w:r>
        <w:rPr>
          <w:color w:val="131413"/>
          <w:w w:val="85"/>
          <w:sz w:val="18"/>
        </w:rPr>
        <w:t>stimuli,</w:t>
      </w:r>
      <w:r>
        <w:rPr>
          <w:rFonts w:ascii="Gill Sans MT" w:hAnsi="Gill Sans MT"/>
          <w:color w:val="131413"/>
          <w:w w:val="85"/>
          <w:sz w:val="18"/>
        </w:rPr>
        <w:t>”</w:t>
      </w:r>
      <w:r>
        <w:rPr>
          <w:rFonts w:ascii="Gill Sans MT" w:hAnsi="Gill Sans MT"/>
          <w:color w:val="131413"/>
          <w:spacing w:val="-5"/>
          <w:w w:val="85"/>
          <w:sz w:val="18"/>
        </w:rPr>
        <w:t xml:space="preserve"> </w:t>
      </w:r>
      <w:r>
        <w:rPr>
          <w:rFonts w:ascii="Bookman Old Style" w:hAnsi="Bookman Old Style"/>
          <w:i/>
          <w:color w:val="131413"/>
          <w:w w:val="85"/>
          <w:sz w:val="18"/>
        </w:rPr>
        <w:t>IEICE</w:t>
      </w:r>
      <w:r>
        <w:rPr>
          <w:rFonts w:ascii="Bookman Old Style" w:hAnsi="Bookman Old Style"/>
          <w:i/>
          <w:color w:val="131413"/>
          <w:spacing w:val="-6"/>
          <w:w w:val="85"/>
          <w:sz w:val="18"/>
        </w:rPr>
        <w:t xml:space="preserve"> </w:t>
      </w:r>
      <w:r>
        <w:rPr>
          <w:rFonts w:ascii="Bookman Old Style" w:hAnsi="Bookman Old Style"/>
          <w:i/>
          <w:color w:val="131413"/>
          <w:w w:val="85"/>
          <w:sz w:val="18"/>
        </w:rPr>
        <w:t>Transactions</w:t>
      </w:r>
      <w:r>
        <w:rPr>
          <w:rFonts w:ascii="Bookman Old Style" w:hAnsi="Bookman Old Style"/>
          <w:i/>
          <w:color w:val="131413"/>
          <w:spacing w:val="-5"/>
          <w:w w:val="85"/>
          <w:sz w:val="18"/>
        </w:rPr>
        <w:t xml:space="preserve"> </w:t>
      </w:r>
      <w:r>
        <w:rPr>
          <w:rFonts w:ascii="Bookman Old Style" w:hAnsi="Bookman Old Style"/>
          <w:i/>
          <w:color w:val="131413"/>
          <w:w w:val="85"/>
          <w:sz w:val="18"/>
        </w:rPr>
        <w:t>on</w:t>
      </w:r>
      <w:r>
        <w:rPr>
          <w:rFonts w:ascii="Bookman Old Style" w:hAnsi="Bookman Old Style"/>
          <w:i/>
          <w:color w:val="131413"/>
          <w:spacing w:val="-6"/>
          <w:w w:val="85"/>
          <w:sz w:val="18"/>
        </w:rPr>
        <w:t xml:space="preserve"> </w:t>
      </w:r>
      <w:r>
        <w:rPr>
          <w:rFonts w:ascii="Bookman Old Style" w:hAnsi="Bookman Old Style"/>
          <w:i/>
          <w:color w:val="131413"/>
          <w:w w:val="85"/>
          <w:sz w:val="18"/>
        </w:rPr>
        <w:t>Fundamentals</w:t>
      </w:r>
      <w:r>
        <w:rPr>
          <w:rFonts w:ascii="Bookman Old Style" w:hAnsi="Bookman Old Style"/>
          <w:i/>
          <w:color w:val="131413"/>
          <w:spacing w:val="-5"/>
          <w:w w:val="85"/>
          <w:sz w:val="18"/>
        </w:rPr>
        <w:t xml:space="preserve"> </w:t>
      </w:r>
      <w:r>
        <w:rPr>
          <w:rFonts w:ascii="Bookman Old Style" w:hAnsi="Bookman Old Style"/>
          <w:i/>
          <w:color w:val="131413"/>
          <w:w w:val="85"/>
          <w:sz w:val="18"/>
        </w:rPr>
        <w:t>of</w:t>
      </w:r>
      <w:r>
        <w:rPr>
          <w:rFonts w:ascii="Bookman Old Style" w:hAnsi="Bookman Old Style"/>
          <w:i/>
          <w:color w:val="131413"/>
          <w:spacing w:val="-5"/>
          <w:w w:val="85"/>
          <w:sz w:val="18"/>
        </w:rPr>
        <w:t xml:space="preserve"> </w:t>
      </w:r>
      <w:r>
        <w:rPr>
          <w:rFonts w:ascii="Bookman Old Style" w:hAnsi="Bookman Old Style"/>
          <w:i/>
          <w:color w:val="131413"/>
          <w:w w:val="85"/>
          <w:sz w:val="18"/>
        </w:rPr>
        <w:t xml:space="preserve">Electronics, </w:t>
      </w:r>
      <w:r>
        <w:rPr>
          <w:rFonts w:ascii="Bookman Old Style" w:hAnsi="Bookman Old Style"/>
          <w:i/>
          <w:color w:val="131413"/>
          <w:w w:val="90"/>
          <w:sz w:val="18"/>
        </w:rPr>
        <w:t>Communications</w:t>
      </w:r>
      <w:r>
        <w:rPr>
          <w:rFonts w:ascii="Bookman Old Style" w:hAnsi="Bookman Old Style"/>
          <w:i/>
          <w:color w:val="131413"/>
          <w:spacing w:val="-9"/>
          <w:w w:val="90"/>
          <w:sz w:val="18"/>
        </w:rPr>
        <w:t xml:space="preserve"> </w:t>
      </w:r>
      <w:r>
        <w:rPr>
          <w:rFonts w:ascii="Bookman Old Style" w:hAnsi="Bookman Old Style"/>
          <w:i/>
          <w:color w:val="131413"/>
          <w:w w:val="90"/>
          <w:sz w:val="18"/>
        </w:rPr>
        <w:t>and</w:t>
      </w:r>
      <w:r>
        <w:rPr>
          <w:rFonts w:ascii="Bookman Old Style" w:hAnsi="Bookman Old Style"/>
          <w:i/>
          <w:color w:val="131413"/>
          <w:spacing w:val="-7"/>
          <w:w w:val="90"/>
          <w:sz w:val="18"/>
        </w:rPr>
        <w:t xml:space="preserve"> </w:t>
      </w:r>
      <w:r>
        <w:rPr>
          <w:rFonts w:ascii="Bookman Old Style" w:hAnsi="Bookman Old Style"/>
          <w:i/>
          <w:color w:val="131413"/>
          <w:w w:val="90"/>
          <w:sz w:val="18"/>
        </w:rPr>
        <w:t>Computer</w:t>
      </w:r>
      <w:r>
        <w:rPr>
          <w:rFonts w:ascii="Bookman Old Style" w:hAnsi="Bookman Old Style"/>
          <w:i/>
          <w:color w:val="131413"/>
          <w:spacing w:val="-8"/>
          <w:w w:val="90"/>
          <w:sz w:val="18"/>
        </w:rPr>
        <w:t xml:space="preserve"> </w:t>
      </w:r>
      <w:r>
        <w:rPr>
          <w:rFonts w:ascii="Bookman Old Style" w:hAnsi="Bookman Old Style"/>
          <w:i/>
          <w:color w:val="131413"/>
          <w:w w:val="90"/>
          <w:sz w:val="18"/>
        </w:rPr>
        <w:t>Sciences</w:t>
      </w:r>
      <w:r>
        <w:rPr>
          <w:color w:val="131413"/>
          <w:w w:val="90"/>
          <w:sz w:val="18"/>
        </w:rPr>
        <w:t>,</w:t>
      </w:r>
      <w:r>
        <w:rPr>
          <w:color w:val="131413"/>
          <w:spacing w:val="-1"/>
          <w:w w:val="90"/>
          <w:sz w:val="18"/>
        </w:rPr>
        <w:t xml:space="preserve"> </w:t>
      </w:r>
      <w:r>
        <w:rPr>
          <w:color w:val="131413"/>
          <w:w w:val="90"/>
          <w:sz w:val="18"/>
        </w:rPr>
        <w:t>vol.</w:t>
      </w:r>
      <w:r>
        <w:rPr>
          <w:color w:val="131413"/>
          <w:spacing w:val="-5"/>
          <w:sz w:val="18"/>
        </w:rPr>
        <w:t xml:space="preserve"> </w:t>
      </w:r>
      <w:r>
        <w:rPr>
          <w:color w:val="131413"/>
          <w:w w:val="90"/>
          <w:sz w:val="18"/>
        </w:rPr>
        <w:t>E88-A,</w:t>
      </w:r>
      <w:r>
        <w:rPr>
          <w:color w:val="131413"/>
          <w:spacing w:val="-5"/>
          <w:sz w:val="18"/>
        </w:rPr>
        <w:t xml:space="preserve"> </w:t>
      </w:r>
      <w:r>
        <w:rPr>
          <w:color w:val="131413"/>
          <w:w w:val="90"/>
          <w:sz w:val="18"/>
        </w:rPr>
        <w:t>no. 6,</w:t>
      </w:r>
    </w:p>
    <w:p w14:paraId="0A3C956C" w14:textId="77777777" w:rsidR="00975370" w:rsidRDefault="0058442E">
      <w:pPr>
        <w:spacing w:line="210" w:lineRule="exact"/>
        <w:ind w:left="592"/>
        <w:jc w:val="both"/>
        <w:rPr>
          <w:sz w:val="18"/>
        </w:rPr>
      </w:pPr>
      <w:r>
        <w:rPr>
          <w:color w:val="131413"/>
          <w:sz w:val="18"/>
        </w:rPr>
        <w:t>pp.</w:t>
      </w:r>
      <w:r>
        <w:rPr>
          <w:color w:val="131413"/>
          <w:spacing w:val="10"/>
          <w:sz w:val="18"/>
        </w:rPr>
        <w:t xml:space="preserve"> </w:t>
      </w:r>
      <w:r>
        <w:rPr>
          <w:color w:val="131413"/>
          <w:sz w:val="18"/>
        </w:rPr>
        <w:t>1476</w:t>
      </w:r>
      <w:r>
        <w:rPr>
          <w:rFonts w:ascii="Gill Sans MT" w:hAnsi="Gill Sans MT"/>
          <w:color w:val="131413"/>
          <w:sz w:val="18"/>
        </w:rPr>
        <w:t>–</w:t>
      </w:r>
      <w:r>
        <w:rPr>
          <w:color w:val="131413"/>
          <w:sz w:val="18"/>
        </w:rPr>
        <w:t>1480,</w:t>
      </w:r>
      <w:r>
        <w:rPr>
          <w:color w:val="131413"/>
          <w:spacing w:val="9"/>
          <w:sz w:val="18"/>
        </w:rPr>
        <w:t xml:space="preserve"> </w:t>
      </w:r>
      <w:r>
        <w:rPr>
          <w:color w:val="131413"/>
          <w:spacing w:val="-4"/>
          <w:sz w:val="18"/>
        </w:rPr>
        <w:t>2005.</w:t>
      </w:r>
    </w:p>
    <w:p w14:paraId="0A3C956D" w14:textId="77777777" w:rsidR="00975370" w:rsidRDefault="0058442E">
      <w:pPr>
        <w:pStyle w:val="ListParagraph"/>
        <w:numPr>
          <w:ilvl w:val="0"/>
          <w:numId w:val="1"/>
        </w:numPr>
        <w:tabs>
          <w:tab w:val="left" w:pos="593"/>
        </w:tabs>
        <w:spacing w:before="49" w:line="200" w:lineRule="exact"/>
        <w:ind w:left="592" w:right="0" w:hanging="387"/>
        <w:jc w:val="both"/>
        <w:rPr>
          <w:sz w:val="18"/>
        </w:rPr>
      </w:pPr>
      <w:r>
        <w:rPr>
          <w:color w:val="131413"/>
          <w:w w:val="105"/>
          <w:sz w:val="18"/>
        </w:rPr>
        <w:t>S.</w:t>
      </w:r>
      <w:r>
        <w:rPr>
          <w:color w:val="131413"/>
          <w:spacing w:val="17"/>
          <w:w w:val="105"/>
          <w:sz w:val="18"/>
        </w:rPr>
        <w:t xml:space="preserve"> </w:t>
      </w:r>
      <w:r>
        <w:rPr>
          <w:color w:val="131413"/>
          <w:w w:val="105"/>
          <w:sz w:val="18"/>
        </w:rPr>
        <w:t>Woo,</w:t>
      </w:r>
      <w:r>
        <w:rPr>
          <w:color w:val="131413"/>
          <w:spacing w:val="17"/>
          <w:w w:val="105"/>
          <w:sz w:val="18"/>
        </w:rPr>
        <w:t xml:space="preserve"> </w:t>
      </w:r>
      <w:r>
        <w:rPr>
          <w:color w:val="131413"/>
          <w:w w:val="105"/>
          <w:sz w:val="18"/>
        </w:rPr>
        <w:t>T.</w:t>
      </w:r>
      <w:r>
        <w:rPr>
          <w:color w:val="131413"/>
          <w:spacing w:val="17"/>
          <w:w w:val="105"/>
          <w:sz w:val="18"/>
        </w:rPr>
        <w:t xml:space="preserve"> </w:t>
      </w:r>
      <w:r>
        <w:rPr>
          <w:color w:val="131413"/>
          <w:w w:val="105"/>
          <w:sz w:val="18"/>
        </w:rPr>
        <w:t>W.</w:t>
      </w:r>
      <w:r>
        <w:rPr>
          <w:color w:val="131413"/>
          <w:spacing w:val="18"/>
          <w:w w:val="105"/>
          <w:sz w:val="18"/>
        </w:rPr>
        <w:t xml:space="preserve"> </w:t>
      </w:r>
      <w:r>
        <w:rPr>
          <w:color w:val="131413"/>
          <w:w w:val="105"/>
          <w:sz w:val="18"/>
        </w:rPr>
        <w:t>Kim,</w:t>
      </w:r>
      <w:r>
        <w:rPr>
          <w:color w:val="131413"/>
          <w:spacing w:val="17"/>
          <w:w w:val="105"/>
          <w:sz w:val="18"/>
        </w:rPr>
        <w:t xml:space="preserve"> </w:t>
      </w:r>
      <w:r>
        <w:rPr>
          <w:color w:val="131413"/>
          <w:w w:val="105"/>
          <w:sz w:val="18"/>
        </w:rPr>
        <w:t>Z.</w:t>
      </w:r>
      <w:r>
        <w:rPr>
          <w:color w:val="131413"/>
          <w:spacing w:val="18"/>
          <w:w w:val="105"/>
          <w:sz w:val="18"/>
        </w:rPr>
        <w:t xml:space="preserve"> </w:t>
      </w:r>
      <w:proofErr w:type="spellStart"/>
      <w:r>
        <w:rPr>
          <w:color w:val="131413"/>
          <w:w w:val="105"/>
          <w:sz w:val="18"/>
        </w:rPr>
        <w:t>Mohy</w:t>
      </w:r>
      <w:proofErr w:type="spellEnd"/>
      <w:r>
        <w:rPr>
          <w:color w:val="131413"/>
          <w:w w:val="105"/>
          <w:sz w:val="18"/>
        </w:rPr>
        <w:t>-</w:t>
      </w:r>
      <w:proofErr w:type="spellStart"/>
      <w:r>
        <w:rPr>
          <w:color w:val="131413"/>
          <w:w w:val="105"/>
          <w:sz w:val="18"/>
        </w:rPr>
        <w:t>Ud</w:t>
      </w:r>
      <w:proofErr w:type="spellEnd"/>
      <w:r>
        <w:rPr>
          <w:color w:val="131413"/>
          <w:w w:val="105"/>
          <w:sz w:val="18"/>
        </w:rPr>
        <w:t>-Din,</w:t>
      </w:r>
      <w:r>
        <w:rPr>
          <w:color w:val="131413"/>
          <w:spacing w:val="16"/>
          <w:w w:val="105"/>
          <w:sz w:val="18"/>
        </w:rPr>
        <w:t xml:space="preserve"> </w:t>
      </w:r>
      <w:r>
        <w:rPr>
          <w:color w:val="131413"/>
          <w:w w:val="105"/>
          <w:sz w:val="18"/>
        </w:rPr>
        <w:t>I.</w:t>
      </w:r>
      <w:r>
        <w:rPr>
          <w:color w:val="131413"/>
          <w:spacing w:val="19"/>
          <w:w w:val="105"/>
          <w:sz w:val="18"/>
        </w:rPr>
        <w:t xml:space="preserve"> </w:t>
      </w:r>
      <w:r>
        <w:rPr>
          <w:color w:val="131413"/>
          <w:w w:val="105"/>
          <w:sz w:val="18"/>
        </w:rPr>
        <w:t>Y.</w:t>
      </w:r>
      <w:r>
        <w:rPr>
          <w:color w:val="131413"/>
          <w:spacing w:val="16"/>
          <w:w w:val="105"/>
          <w:sz w:val="18"/>
        </w:rPr>
        <w:t xml:space="preserve"> </w:t>
      </w:r>
      <w:r>
        <w:rPr>
          <w:color w:val="131413"/>
          <w:w w:val="105"/>
          <w:sz w:val="18"/>
        </w:rPr>
        <w:t>Park,</w:t>
      </w:r>
      <w:r>
        <w:rPr>
          <w:color w:val="131413"/>
          <w:spacing w:val="18"/>
          <w:w w:val="105"/>
          <w:sz w:val="18"/>
        </w:rPr>
        <w:t xml:space="preserve"> </w:t>
      </w:r>
      <w:r>
        <w:rPr>
          <w:color w:val="131413"/>
          <w:w w:val="105"/>
          <w:sz w:val="18"/>
        </w:rPr>
        <w:t>and</w:t>
      </w:r>
      <w:r>
        <w:rPr>
          <w:color w:val="131413"/>
          <w:spacing w:val="18"/>
          <w:w w:val="105"/>
          <w:sz w:val="18"/>
        </w:rPr>
        <w:t xml:space="preserve"> </w:t>
      </w:r>
      <w:r>
        <w:rPr>
          <w:color w:val="131413"/>
          <w:spacing w:val="-5"/>
          <w:w w:val="105"/>
          <w:sz w:val="18"/>
        </w:rPr>
        <w:t>J.-</w:t>
      </w:r>
    </w:p>
    <w:p w14:paraId="0A3C956E" w14:textId="77777777" w:rsidR="00975370" w:rsidRDefault="0058442E">
      <w:pPr>
        <w:ind w:left="592" w:right="39"/>
        <w:jc w:val="both"/>
        <w:rPr>
          <w:sz w:val="18"/>
        </w:rPr>
      </w:pPr>
      <w:r>
        <w:rPr>
          <w:color w:val="131413"/>
          <w:sz w:val="18"/>
        </w:rPr>
        <w:t xml:space="preserve">H. Cho, </w:t>
      </w:r>
      <w:r>
        <w:rPr>
          <w:rFonts w:ascii="Gill Sans MT" w:hAnsi="Gill Sans MT"/>
          <w:color w:val="131413"/>
          <w:sz w:val="18"/>
        </w:rPr>
        <w:t>“</w:t>
      </w:r>
      <w:r>
        <w:rPr>
          <w:color w:val="131413"/>
          <w:sz w:val="18"/>
        </w:rPr>
        <w:t xml:space="preserve">Small intestinal model for electrically propelled cap- </w:t>
      </w:r>
      <w:proofErr w:type="spellStart"/>
      <w:r>
        <w:rPr>
          <w:color w:val="131413"/>
          <w:spacing w:val="-4"/>
          <w:sz w:val="18"/>
        </w:rPr>
        <w:t>sule</w:t>
      </w:r>
      <w:proofErr w:type="spellEnd"/>
      <w:r>
        <w:rPr>
          <w:color w:val="131413"/>
          <w:sz w:val="18"/>
        </w:rPr>
        <w:t xml:space="preserve"> </w:t>
      </w:r>
      <w:r>
        <w:rPr>
          <w:color w:val="131413"/>
          <w:spacing w:val="-4"/>
          <w:sz w:val="18"/>
        </w:rPr>
        <w:t>endoscopy,</w:t>
      </w:r>
      <w:r>
        <w:rPr>
          <w:rFonts w:ascii="Gill Sans MT" w:hAnsi="Gill Sans MT"/>
          <w:color w:val="131413"/>
          <w:spacing w:val="-4"/>
          <w:sz w:val="18"/>
        </w:rPr>
        <w:t xml:space="preserve">” </w:t>
      </w:r>
      <w:proofErr w:type="spellStart"/>
      <w:r>
        <w:rPr>
          <w:rFonts w:ascii="Bookman Old Style" w:hAnsi="Bookman Old Style"/>
          <w:i/>
          <w:color w:val="131413"/>
          <w:spacing w:val="-4"/>
          <w:sz w:val="18"/>
        </w:rPr>
        <w:t>BioMedical</w:t>
      </w:r>
      <w:proofErr w:type="spellEnd"/>
      <w:r>
        <w:rPr>
          <w:rFonts w:ascii="Bookman Old Style" w:hAnsi="Bookman Old Style"/>
          <w:i/>
          <w:color w:val="131413"/>
          <w:spacing w:val="-6"/>
          <w:sz w:val="18"/>
        </w:rPr>
        <w:t xml:space="preserve"> </w:t>
      </w:r>
      <w:r>
        <w:rPr>
          <w:rFonts w:ascii="Bookman Old Style" w:hAnsi="Bookman Old Style"/>
          <w:i/>
          <w:color w:val="131413"/>
          <w:spacing w:val="-4"/>
          <w:sz w:val="18"/>
        </w:rPr>
        <w:t>Engineering</w:t>
      </w:r>
      <w:r>
        <w:rPr>
          <w:rFonts w:ascii="Bookman Old Style" w:hAnsi="Bookman Old Style"/>
          <w:i/>
          <w:color w:val="131413"/>
          <w:spacing w:val="-7"/>
          <w:sz w:val="18"/>
        </w:rPr>
        <w:t xml:space="preserve"> </w:t>
      </w:r>
      <w:proofErr w:type="spellStart"/>
      <w:r>
        <w:rPr>
          <w:rFonts w:ascii="Bookman Old Style" w:hAnsi="Bookman Old Style"/>
          <w:i/>
          <w:color w:val="131413"/>
          <w:spacing w:val="-4"/>
          <w:sz w:val="18"/>
        </w:rPr>
        <w:t>OnLine</w:t>
      </w:r>
      <w:proofErr w:type="spellEnd"/>
      <w:r>
        <w:rPr>
          <w:color w:val="131413"/>
          <w:spacing w:val="-4"/>
          <w:sz w:val="18"/>
        </w:rPr>
        <w:t xml:space="preserve">, vol. 10, </w:t>
      </w:r>
      <w:r>
        <w:rPr>
          <w:color w:val="131413"/>
          <w:sz w:val="18"/>
        </w:rPr>
        <w:t>no. 1, p. 108, 2011.</w:t>
      </w:r>
    </w:p>
    <w:p w14:paraId="0A3C956F" w14:textId="77777777" w:rsidR="00975370" w:rsidRDefault="0058442E">
      <w:pPr>
        <w:pStyle w:val="ListParagraph"/>
        <w:numPr>
          <w:ilvl w:val="0"/>
          <w:numId w:val="1"/>
        </w:numPr>
        <w:tabs>
          <w:tab w:val="left" w:pos="593"/>
        </w:tabs>
        <w:spacing w:before="36" w:line="237" w:lineRule="auto"/>
        <w:ind w:left="592" w:right="39" w:hanging="386"/>
        <w:jc w:val="both"/>
        <w:rPr>
          <w:sz w:val="18"/>
        </w:rPr>
      </w:pPr>
      <w:r>
        <w:rPr>
          <w:color w:val="131413"/>
          <w:sz w:val="18"/>
        </w:rPr>
        <w:t>C.</w:t>
      </w:r>
      <w:r>
        <w:rPr>
          <w:color w:val="131413"/>
          <w:spacing w:val="-3"/>
          <w:sz w:val="18"/>
        </w:rPr>
        <w:t xml:space="preserve"> </w:t>
      </w:r>
      <w:r>
        <w:rPr>
          <w:color w:val="131413"/>
          <w:sz w:val="18"/>
        </w:rPr>
        <w:t>R.</w:t>
      </w:r>
      <w:r>
        <w:rPr>
          <w:color w:val="131413"/>
          <w:spacing w:val="-2"/>
          <w:sz w:val="18"/>
        </w:rPr>
        <w:t xml:space="preserve"> </w:t>
      </w:r>
      <w:proofErr w:type="spellStart"/>
      <w:r>
        <w:rPr>
          <w:color w:val="131413"/>
          <w:sz w:val="18"/>
        </w:rPr>
        <w:t>Monnard</w:t>
      </w:r>
      <w:proofErr w:type="spellEnd"/>
      <w:r>
        <w:rPr>
          <w:color w:val="131413"/>
          <w:sz w:val="18"/>
        </w:rPr>
        <w:t>,</w:t>
      </w:r>
      <w:r>
        <w:rPr>
          <w:color w:val="131413"/>
          <w:spacing w:val="-2"/>
          <w:sz w:val="18"/>
        </w:rPr>
        <w:t xml:space="preserve"> </w:t>
      </w:r>
      <w:r>
        <w:rPr>
          <w:color w:val="131413"/>
          <w:sz w:val="18"/>
        </w:rPr>
        <w:t>E.</w:t>
      </w:r>
      <w:r>
        <w:rPr>
          <w:color w:val="131413"/>
          <w:spacing w:val="-3"/>
          <w:sz w:val="18"/>
        </w:rPr>
        <w:t xml:space="preserve"> </w:t>
      </w:r>
      <w:r>
        <w:rPr>
          <w:color w:val="131413"/>
          <w:sz w:val="18"/>
        </w:rPr>
        <w:t>J.</w:t>
      </w:r>
      <w:r>
        <w:rPr>
          <w:color w:val="131413"/>
          <w:spacing w:val="-3"/>
          <w:sz w:val="18"/>
        </w:rPr>
        <w:t xml:space="preserve"> </w:t>
      </w:r>
      <w:r>
        <w:rPr>
          <w:color w:val="131413"/>
          <w:sz w:val="18"/>
        </w:rPr>
        <w:t>Fares,</w:t>
      </w:r>
      <w:r>
        <w:rPr>
          <w:color w:val="131413"/>
          <w:spacing w:val="-2"/>
          <w:sz w:val="18"/>
        </w:rPr>
        <w:t xml:space="preserve"> </w:t>
      </w:r>
      <w:r>
        <w:rPr>
          <w:color w:val="131413"/>
          <w:sz w:val="18"/>
        </w:rPr>
        <w:t>J.</w:t>
      </w:r>
      <w:r>
        <w:rPr>
          <w:color w:val="131413"/>
          <w:spacing w:val="-3"/>
          <w:sz w:val="18"/>
        </w:rPr>
        <w:t xml:space="preserve"> </w:t>
      </w:r>
      <w:r>
        <w:rPr>
          <w:color w:val="131413"/>
          <w:sz w:val="18"/>
        </w:rPr>
        <w:t>Calonne</w:t>
      </w:r>
      <w:r>
        <w:rPr>
          <w:color w:val="131413"/>
          <w:spacing w:val="-2"/>
          <w:sz w:val="18"/>
        </w:rPr>
        <w:t xml:space="preserve"> </w:t>
      </w:r>
      <w:r>
        <w:rPr>
          <w:color w:val="131413"/>
          <w:sz w:val="18"/>
        </w:rPr>
        <w:t>et</w:t>
      </w:r>
      <w:r>
        <w:rPr>
          <w:color w:val="131413"/>
          <w:spacing w:val="-2"/>
          <w:sz w:val="18"/>
        </w:rPr>
        <w:t xml:space="preserve"> </w:t>
      </w:r>
      <w:r>
        <w:rPr>
          <w:color w:val="131413"/>
          <w:sz w:val="18"/>
        </w:rPr>
        <w:t>al.,</w:t>
      </w:r>
      <w:r>
        <w:rPr>
          <w:color w:val="131413"/>
          <w:spacing w:val="-3"/>
          <w:sz w:val="18"/>
        </w:rPr>
        <w:t xml:space="preserve"> </w:t>
      </w:r>
      <w:r>
        <w:rPr>
          <w:rFonts w:ascii="Gill Sans MT" w:hAnsi="Gill Sans MT"/>
          <w:color w:val="131413"/>
          <w:sz w:val="18"/>
        </w:rPr>
        <w:t>“</w:t>
      </w:r>
      <w:r>
        <w:rPr>
          <w:color w:val="131413"/>
          <w:sz w:val="18"/>
        </w:rPr>
        <w:t>Issues</w:t>
      </w:r>
      <w:r>
        <w:rPr>
          <w:color w:val="131413"/>
          <w:spacing w:val="-2"/>
          <w:sz w:val="18"/>
        </w:rPr>
        <w:t xml:space="preserve"> </w:t>
      </w:r>
      <w:r>
        <w:rPr>
          <w:color w:val="131413"/>
          <w:sz w:val="18"/>
        </w:rPr>
        <w:t>in</w:t>
      </w:r>
      <w:r>
        <w:rPr>
          <w:color w:val="131413"/>
          <w:spacing w:val="-3"/>
          <w:sz w:val="18"/>
        </w:rPr>
        <w:t xml:space="preserve"> </w:t>
      </w:r>
      <w:proofErr w:type="spellStart"/>
      <w:r>
        <w:rPr>
          <w:color w:val="131413"/>
          <w:sz w:val="18"/>
        </w:rPr>
        <w:t>contin</w:t>
      </w:r>
      <w:proofErr w:type="spellEnd"/>
      <w:r>
        <w:rPr>
          <w:color w:val="131413"/>
          <w:sz w:val="18"/>
        </w:rPr>
        <w:t xml:space="preserve">- </w:t>
      </w:r>
      <w:proofErr w:type="spellStart"/>
      <w:r>
        <w:rPr>
          <w:color w:val="131413"/>
          <w:sz w:val="18"/>
        </w:rPr>
        <w:t>uous</w:t>
      </w:r>
      <w:proofErr w:type="spellEnd"/>
      <w:r>
        <w:rPr>
          <w:color w:val="131413"/>
          <w:sz w:val="18"/>
        </w:rPr>
        <w:t xml:space="preserve"> 24-h core body temperature monitoring in humans</w:t>
      </w:r>
      <w:r>
        <w:rPr>
          <w:color w:val="131413"/>
          <w:spacing w:val="80"/>
          <w:sz w:val="18"/>
        </w:rPr>
        <w:t xml:space="preserve"> </w:t>
      </w:r>
      <w:r>
        <w:rPr>
          <w:color w:val="131413"/>
          <w:sz w:val="18"/>
        </w:rPr>
        <w:t>using an ingestible capsule telemetric sensor,</w:t>
      </w:r>
      <w:r>
        <w:rPr>
          <w:rFonts w:ascii="Gill Sans MT" w:hAnsi="Gill Sans MT"/>
          <w:color w:val="131413"/>
          <w:sz w:val="18"/>
        </w:rPr>
        <w:t xml:space="preserve">” </w:t>
      </w:r>
      <w:r>
        <w:rPr>
          <w:rFonts w:ascii="Bookman Old Style" w:hAnsi="Bookman Old Style"/>
          <w:i/>
          <w:color w:val="131413"/>
          <w:sz w:val="18"/>
        </w:rPr>
        <w:t>Frontiers in Endocrinology</w:t>
      </w:r>
      <w:r>
        <w:rPr>
          <w:color w:val="131413"/>
          <w:sz w:val="18"/>
        </w:rPr>
        <w:t>,</w:t>
      </w:r>
      <w:r>
        <w:rPr>
          <w:color w:val="131413"/>
          <w:spacing w:val="-3"/>
          <w:sz w:val="18"/>
        </w:rPr>
        <w:t xml:space="preserve"> </w:t>
      </w:r>
      <w:r>
        <w:rPr>
          <w:color w:val="131413"/>
          <w:sz w:val="18"/>
        </w:rPr>
        <w:t>vol.</w:t>
      </w:r>
      <w:r>
        <w:rPr>
          <w:color w:val="131413"/>
          <w:spacing w:val="-4"/>
          <w:sz w:val="18"/>
        </w:rPr>
        <w:t xml:space="preserve"> </w:t>
      </w:r>
      <w:r>
        <w:rPr>
          <w:color w:val="131413"/>
          <w:sz w:val="18"/>
        </w:rPr>
        <w:t>8,</w:t>
      </w:r>
      <w:r>
        <w:rPr>
          <w:color w:val="131413"/>
          <w:spacing w:val="-3"/>
          <w:sz w:val="18"/>
        </w:rPr>
        <w:t xml:space="preserve"> </w:t>
      </w:r>
      <w:r>
        <w:rPr>
          <w:color w:val="131413"/>
          <w:sz w:val="18"/>
        </w:rPr>
        <w:t>no.</w:t>
      </w:r>
      <w:r>
        <w:rPr>
          <w:color w:val="131413"/>
          <w:spacing w:val="-5"/>
          <w:sz w:val="18"/>
        </w:rPr>
        <w:t xml:space="preserve"> </w:t>
      </w:r>
      <w:r>
        <w:rPr>
          <w:color w:val="131413"/>
          <w:sz w:val="18"/>
        </w:rPr>
        <w:t>130,</w:t>
      </w:r>
      <w:r>
        <w:rPr>
          <w:color w:val="131413"/>
          <w:spacing w:val="-3"/>
          <w:sz w:val="18"/>
        </w:rPr>
        <w:t xml:space="preserve"> </w:t>
      </w:r>
      <w:r>
        <w:rPr>
          <w:color w:val="131413"/>
          <w:sz w:val="18"/>
        </w:rPr>
        <w:t>2017.</w:t>
      </w:r>
    </w:p>
    <w:p w14:paraId="0A3C9570" w14:textId="77777777" w:rsidR="00975370" w:rsidRDefault="0058442E">
      <w:pPr>
        <w:pStyle w:val="ListParagraph"/>
        <w:numPr>
          <w:ilvl w:val="0"/>
          <w:numId w:val="1"/>
        </w:numPr>
        <w:tabs>
          <w:tab w:val="left" w:pos="593"/>
        </w:tabs>
        <w:spacing w:before="43" w:line="232" w:lineRule="auto"/>
        <w:ind w:left="592" w:right="39" w:hanging="386"/>
        <w:jc w:val="both"/>
        <w:rPr>
          <w:sz w:val="18"/>
        </w:rPr>
      </w:pPr>
      <w:r>
        <w:rPr>
          <w:color w:val="131413"/>
          <w:sz w:val="18"/>
        </w:rPr>
        <w:t xml:space="preserve">L. Landsberg, </w:t>
      </w:r>
      <w:r>
        <w:rPr>
          <w:rFonts w:ascii="Gill Sans MT" w:hAnsi="Gill Sans MT"/>
          <w:color w:val="131413"/>
          <w:sz w:val="18"/>
        </w:rPr>
        <w:t>“</w:t>
      </w:r>
      <w:r>
        <w:rPr>
          <w:color w:val="131413"/>
          <w:sz w:val="18"/>
        </w:rPr>
        <w:t xml:space="preserve">Core temperature: a forgotten variable in </w:t>
      </w:r>
      <w:r>
        <w:rPr>
          <w:color w:val="131413"/>
          <w:spacing w:val="-2"/>
          <w:sz w:val="18"/>
        </w:rPr>
        <w:t>energy</w:t>
      </w:r>
      <w:r>
        <w:rPr>
          <w:color w:val="131413"/>
          <w:spacing w:val="-1"/>
          <w:sz w:val="18"/>
        </w:rPr>
        <w:t xml:space="preserve"> </w:t>
      </w:r>
      <w:r>
        <w:rPr>
          <w:color w:val="131413"/>
          <w:spacing w:val="-2"/>
          <w:sz w:val="18"/>
        </w:rPr>
        <w:t>expenditure</w:t>
      </w:r>
      <w:r>
        <w:rPr>
          <w:color w:val="131413"/>
          <w:sz w:val="18"/>
        </w:rPr>
        <w:t xml:space="preserve"> </w:t>
      </w:r>
      <w:r>
        <w:rPr>
          <w:color w:val="131413"/>
          <w:spacing w:val="-2"/>
          <w:sz w:val="18"/>
        </w:rPr>
        <w:t>and</w:t>
      </w:r>
      <w:r>
        <w:rPr>
          <w:color w:val="131413"/>
          <w:sz w:val="18"/>
        </w:rPr>
        <w:t xml:space="preserve"> </w:t>
      </w:r>
      <w:proofErr w:type="gramStart"/>
      <w:r>
        <w:rPr>
          <w:color w:val="131413"/>
          <w:spacing w:val="-2"/>
          <w:sz w:val="18"/>
        </w:rPr>
        <w:t>obesity?,</w:t>
      </w:r>
      <w:proofErr w:type="gramEnd"/>
      <w:r>
        <w:rPr>
          <w:rFonts w:ascii="Gill Sans MT" w:hAnsi="Gill Sans MT"/>
          <w:color w:val="131413"/>
          <w:spacing w:val="-2"/>
          <w:sz w:val="18"/>
        </w:rPr>
        <w:t>”</w:t>
      </w:r>
      <w:r>
        <w:rPr>
          <w:rFonts w:ascii="Gill Sans MT" w:hAnsi="Gill Sans MT"/>
          <w:color w:val="131413"/>
          <w:spacing w:val="-5"/>
          <w:sz w:val="18"/>
        </w:rPr>
        <w:t xml:space="preserve"> </w:t>
      </w:r>
      <w:r>
        <w:rPr>
          <w:rFonts w:ascii="Bookman Old Style" w:hAnsi="Bookman Old Style"/>
          <w:i/>
          <w:color w:val="131413"/>
          <w:spacing w:val="-2"/>
          <w:sz w:val="18"/>
        </w:rPr>
        <w:t>Obesi</w:t>
      </w:r>
      <w:r>
        <w:rPr>
          <w:rFonts w:ascii="Bookman Old Style" w:hAnsi="Bookman Old Style"/>
          <w:i/>
          <w:color w:val="131413"/>
          <w:spacing w:val="-2"/>
          <w:sz w:val="18"/>
        </w:rPr>
        <w:t>ty</w:t>
      </w:r>
      <w:r>
        <w:rPr>
          <w:rFonts w:ascii="Bookman Old Style" w:hAnsi="Bookman Old Style"/>
          <w:i/>
          <w:color w:val="131413"/>
          <w:spacing w:val="-10"/>
          <w:sz w:val="18"/>
        </w:rPr>
        <w:t xml:space="preserve"> </w:t>
      </w:r>
      <w:r>
        <w:rPr>
          <w:rFonts w:ascii="Bookman Old Style" w:hAnsi="Bookman Old Style"/>
          <w:i/>
          <w:color w:val="131413"/>
          <w:spacing w:val="-2"/>
          <w:sz w:val="18"/>
        </w:rPr>
        <w:t>Reviews</w:t>
      </w:r>
      <w:r>
        <w:rPr>
          <w:color w:val="131413"/>
          <w:spacing w:val="-2"/>
          <w:sz w:val="18"/>
        </w:rPr>
        <w:t>,</w:t>
      </w:r>
      <w:r>
        <w:rPr>
          <w:color w:val="131413"/>
          <w:sz w:val="18"/>
        </w:rPr>
        <w:t xml:space="preserve"> </w:t>
      </w:r>
      <w:r>
        <w:rPr>
          <w:color w:val="131413"/>
          <w:spacing w:val="-2"/>
          <w:sz w:val="18"/>
        </w:rPr>
        <w:t>vol.</w:t>
      </w:r>
      <w:r>
        <w:rPr>
          <w:color w:val="131413"/>
          <w:spacing w:val="-1"/>
          <w:sz w:val="18"/>
        </w:rPr>
        <w:t xml:space="preserve"> </w:t>
      </w:r>
      <w:r>
        <w:rPr>
          <w:color w:val="131413"/>
          <w:spacing w:val="-2"/>
          <w:sz w:val="18"/>
        </w:rPr>
        <w:t>13,</w:t>
      </w:r>
    </w:p>
    <w:p w14:paraId="0A3C9571" w14:textId="77777777" w:rsidR="00975370" w:rsidRDefault="0058442E">
      <w:pPr>
        <w:spacing w:line="212" w:lineRule="exact"/>
        <w:ind w:left="592"/>
        <w:jc w:val="both"/>
        <w:rPr>
          <w:sz w:val="18"/>
        </w:rPr>
      </w:pPr>
      <w:r>
        <w:rPr>
          <w:color w:val="131413"/>
          <w:sz w:val="18"/>
        </w:rPr>
        <w:t>pp.</w:t>
      </w:r>
      <w:r>
        <w:rPr>
          <w:color w:val="131413"/>
          <w:spacing w:val="8"/>
          <w:sz w:val="18"/>
        </w:rPr>
        <w:t xml:space="preserve"> </w:t>
      </w:r>
      <w:r>
        <w:rPr>
          <w:color w:val="131413"/>
          <w:sz w:val="18"/>
        </w:rPr>
        <w:t>97</w:t>
      </w:r>
      <w:r>
        <w:rPr>
          <w:rFonts w:ascii="Gill Sans MT" w:hAnsi="Gill Sans MT"/>
          <w:color w:val="131413"/>
          <w:sz w:val="18"/>
        </w:rPr>
        <w:t>–</w:t>
      </w:r>
      <w:r>
        <w:rPr>
          <w:color w:val="131413"/>
          <w:sz w:val="18"/>
        </w:rPr>
        <w:t>104,</w:t>
      </w:r>
      <w:r>
        <w:rPr>
          <w:color w:val="131413"/>
          <w:spacing w:val="7"/>
          <w:sz w:val="18"/>
        </w:rPr>
        <w:t xml:space="preserve"> </w:t>
      </w:r>
      <w:r>
        <w:rPr>
          <w:color w:val="131413"/>
          <w:spacing w:val="-4"/>
          <w:sz w:val="18"/>
        </w:rPr>
        <w:t>2012.</w:t>
      </w:r>
    </w:p>
    <w:p w14:paraId="0A3C9572" w14:textId="77777777" w:rsidR="00975370" w:rsidRDefault="0058442E">
      <w:pPr>
        <w:pStyle w:val="ListParagraph"/>
        <w:numPr>
          <w:ilvl w:val="0"/>
          <w:numId w:val="1"/>
        </w:numPr>
        <w:tabs>
          <w:tab w:val="left" w:pos="592"/>
        </w:tabs>
        <w:spacing w:before="41" w:line="232" w:lineRule="auto"/>
        <w:ind w:right="40" w:hanging="386"/>
        <w:jc w:val="both"/>
        <w:rPr>
          <w:sz w:val="18"/>
        </w:rPr>
      </w:pPr>
      <w:r>
        <w:rPr>
          <w:color w:val="131413"/>
          <w:sz w:val="18"/>
        </w:rPr>
        <w:t>M. E. Ho</w:t>
      </w:r>
      <w:r>
        <w:rPr>
          <w:rFonts w:ascii="Times New Roman" w:hAnsi="Times New Roman"/>
          <w:color w:val="131413"/>
          <w:sz w:val="18"/>
        </w:rPr>
        <w:t>ﬀ</w:t>
      </w:r>
      <w:r>
        <w:rPr>
          <w:color w:val="131413"/>
          <w:sz w:val="18"/>
        </w:rPr>
        <w:t xml:space="preserve">mann, S. M. Rodriguez, D. M. Zeiss et al., </w:t>
      </w:r>
      <w:r>
        <w:rPr>
          <w:rFonts w:ascii="Gill Sans MT" w:hAnsi="Gill Sans MT"/>
          <w:color w:val="131413"/>
          <w:sz w:val="18"/>
        </w:rPr>
        <w:t>“</w:t>
      </w:r>
      <w:r>
        <w:rPr>
          <w:color w:val="131413"/>
          <w:sz w:val="18"/>
        </w:rPr>
        <w:t>24-h core temperature in obese and lean men and women,</w:t>
      </w:r>
      <w:r>
        <w:rPr>
          <w:rFonts w:ascii="Gill Sans MT" w:hAnsi="Gill Sans MT"/>
          <w:color w:val="131413"/>
          <w:sz w:val="18"/>
        </w:rPr>
        <w:t xml:space="preserve">” </w:t>
      </w:r>
      <w:proofErr w:type="spellStart"/>
      <w:r>
        <w:rPr>
          <w:rFonts w:ascii="Bookman Old Style" w:hAnsi="Bookman Old Style"/>
          <w:i/>
          <w:color w:val="131413"/>
          <w:sz w:val="18"/>
        </w:rPr>
        <w:t>Obe</w:t>
      </w:r>
      <w:proofErr w:type="spellEnd"/>
      <w:r>
        <w:rPr>
          <w:rFonts w:ascii="Bookman Old Style" w:hAnsi="Bookman Old Style"/>
          <w:i/>
          <w:color w:val="131413"/>
          <w:sz w:val="18"/>
        </w:rPr>
        <w:t xml:space="preserve">- </w:t>
      </w:r>
      <w:proofErr w:type="spellStart"/>
      <w:r>
        <w:rPr>
          <w:rFonts w:ascii="Bookman Old Style" w:hAnsi="Bookman Old Style"/>
          <w:i/>
          <w:color w:val="131413"/>
          <w:sz w:val="18"/>
        </w:rPr>
        <w:t>sity</w:t>
      </w:r>
      <w:proofErr w:type="spellEnd"/>
      <w:r>
        <w:rPr>
          <w:color w:val="131413"/>
          <w:sz w:val="18"/>
        </w:rPr>
        <w:t>, vol. 20, no. 8, pp. 1585</w:t>
      </w:r>
      <w:r>
        <w:rPr>
          <w:rFonts w:ascii="Gill Sans MT" w:hAnsi="Gill Sans MT"/>
          <w:color w:val="131413"/>
          <w:sz w:val="18"/>
        </w:rPr>
        <w:t>–</w:t>
      </w:r>
      <w:r>
        <w:rPr>
          <w:color w:val="131413"/>
          <w:sz w:val="18"/>
        </w:rPr>
        <w:t>1590, 2012.</w:t>
      </w:r>
    </w:p>
    <w:p w14:paraId="0A3C9573" w14:textId="77777777" w:rsidR="00975370" w:rsidRDefault="0058442E">
      <w:pPr>
        <w:pStyle w:val="ListParagraph"/>
        <w:numPr>
          <w:ilvl w:val="0"/>
          <w:numId w:val="1"/>
        </w:numPr>
        <w:tabs>
          <w:tab w:val="left" w:pos="592"/>
        </w:tabs>
        <w:spacing w:before="39" w:line="237" w:lineRule="auto"/>
        <w:ind w:right="39" w:hanging="386"/>
        <w:jc w:val="both"/>
        <w:rPr>
          <w:sz w:val="18"/>
        </w:rPr>
      </w:pPr>
      <w:r>
        <w:rPr>
          <w:color w:val="131413"/>
          <w:sz w:val="18"/>
        </w:rPr>
        <w:t xml:space="preserve">K. P. Wright, J. T. Hull, and C. A. </w:t>
      </w:r>
      <w:proofErr w:type="spellStart"/>
      <w:r>
        <w:rPr>
          <w:color w:val="131413"/>
          <w:sz w:val="18"/>
        </w:rPr>
        <w:t>Czeisler</w:t>
      </w:r>
      <w:proofErr w:type="spellEnd"/>
      <w:r>
        <w:rPr>
          <w:color w:val="131413"/>
          <w:sz w:val="18"/>
        </w:rPr>
        <w:t xml:space="preserve">, </w:t>
      </w:r>
      <w:r>
        <w:rPr>
          <w:rFonts w:ascii="Gill Sans MT" w:hAnsi="Gill Sans MT"/>
          <w:color w:val="131413"/>
          <w:sz w:val="18"/>
        </w:rPr>
        <w:t>“</w:t>
      </w:r>
      <w:r>
        <w:rPr>
          <w:color w:val="131413"/>
          <w:sz w:val="18"/>
        </w:rPr>
        <w:t xml:space="preserve">Relationship between alertness, performance, and body temperature in </w:t>
      </w:r>
      <w:r>
        <w:rPr>
          <w:color w:val="131413"/>
          <w:w w:val="85"/>
          <w:sz w:val="18"/>
        </w:rPr>
        <w:t>humans,</w:t>
      </w:r>
      <w:r>
        <w:rPr>
          <w:rFonts w:ascii="Gill Sans MT" w:hAnsi="Gill Sans MT"/>
          <w:color w:val="131413"/>
          <w:w w:val="85"/>
          <w:sz w:val="18"/>
        </w:rPr>
        <w:t xml:space="preserve">” </w:t>
      </w:r>
      <w:r>
        <w:rPr>
          <w:rFonts w:ascii="Bookman Old Style" w:hAnsi="Bookman Old Style"/>
          <w:i/>
          <w:color w:val="131413"/>
          <w:w w:val="85"/>
          <w:sz w:val="18"/>
        </w:rPr>
        <w:t xml:space="preserve">American Journal of Physiology-Regulatory, </w:t>
      </w:r>
      <w:proofErr w:type="spellStart"/>
      <w:r>
        <w:rPr>
          <w:rFonts w:ascii="Bookman Old Style" w:hAnsi="Bookman Old Style"/>
          <w:i/>
          <w:color w:val="131413"/>
          <w:w w:val="85"/>
          <w:sz w:val="18"/>
        </w:rPr>
        <w:t>Inte</w:t>
      </w:r>
      <w:proofErr w:type="spellEnd"/>
      <w:r>
        <w:rPr>
          <w:rFonts w:ascii="Bookman Old Style" w:hAnsi="Bookman Old Style"/>
          <w:i/>
          <w:color w:val="131413"/>
          <w:w w:val="85"/>
          <w:sz w:val="18"/>
        </w:rPr>
        <w:t xml:space="preserve">- </w:t>
      </w:r>
      <w:proofErr w:type="spellStart"/>
      <w:r>
        <w:rPr>
          <w:rFonts w:ascii="Bookman Old Style" w:hAnsi="Bookman Old Style"/>
          <w:i/>
          <w:color w:val="131413"/>
          <w:spacing w:val="-6"/>
          <w:sz w:val="18"/>
        </w:rPr>
        <w:t>grative</w:t>
      </w:r>
      <w:proofErr w:type="spellEnd"/>
      <w:r>
        <w:rPr>
          <w:rFonts w:ascii="Bookman Old Style" w:hAnsi="Bookman Old Style"/>
          <w:i/>
          <w:color w:val="131413"/>
          <w:spacing w:val="40"/>
          <w:sz w:val="18"/>
        </w:rPr>
        <w:t xml:space="preserve"> </w:t>
      </w:r>
      <w:r>
        <w:rPr>
          <w:rFonts w:ascii="Bookman Old Style" w:hAnsi="Bookman Old Style"/>
          <w:i/>
          <w:color w:val="131413"/>
          <w:spacing w:val="-6"/>
          <w:sz w:val="18"/>
        </w:rPr>
        <w:t>and</w:t>
      </w:r>
      <w:r>
        <w:rPr>
          <w:rFonts w:ascii="Bookman Old Style" w:hAnsi="Bookman Old Style"/>
          <w:i/>
          <w:color w:val="131413"/>
          <w:spacing w:val="40"/>
          <w:sz w:val="18"/>
        </w:rPr>
        <w:t xml:space="preserve"> </w:t>
      </w:r>
      <w:r>
        <w:rPr>
          <w:rFonts w:ascii="Bookman Old Style" w:hAnsi="Bookman Old Style"/>
          <w:i/>
          <w:color w:val="131413"/>
          <w:spacing w:val="-6"/>
          <w:sz w:val="18"/>
        </w:rPr>
        <w:t>Comparative</w:t>
      </w:r>
      <w:r>
        <w:rPr>
          <w:rFonts w:ascii="Bookman Old Style" w:hAnsi="Bookman Old Style"/>
          <w:i/>
          <w:color w:val="131413"/>
          <w:spacing w:val="40"/>
          <w:sz w:val="18"/>
        </w:rPr>
        <w:t xml:space="preserve"> </w:t>
      </w:r>
      <w:r>
        <w:rPr>
          <w:rFonts w:ascii="Bookman Old Style" w:hAnsi="Bookman Old Style"/>
          <w:i/>
          <w:color w:val="131413"/>
          <w:spacing w:val="-6"/>
          <w:sz w:val="18"/>
        </w:rPr>
        <w:t>Physiology</w:t>
      </w:r>
      <w:r>
        <w:rPr>
          <w:color w:val="131413"/>
          <w:spacing w:val="-6"/>
          <w:sz w:val="18"/>
        </w:rPr>
        <w:t>,</w:t>
      </w:r>
      <w:r>
        <w:rPr>
          <w:color w:val="131413"/>
          <w:spacing w:val="54"/>
          <w:sz w:val="18"/>
        </w:rPr>
        <w:t xml:space="preserve"> </w:t>
      </w:r>
      <w:r>
        <w:rPr>
          <w:color w:val="131413"/>
          <w:spacing w:val="-6"/>
          <w:sz w:val="18"/>
        </w:rPr>
        <w:t>vol.</w:t>
      </w:r>
      <w:r>
        <w:rPr>
          <w:color w:val="131413"/>
          <w:spacing w:val="54"/>
          <w:sz w:val="18"/>
        </w:rPr>
        <w:t xml:space="preserve"> </w:t>
      </w:r>
      <w:r>
        <w:rPr>
          <w:color w:val="131413"/>
          <w:spacing w:val="-6"/>
          <w:sz w:val="18"/>
        </w:rPr>
        <w:t>283,</w:t>
      </w:r>
      <w:r>
        <w:rPr>
          <w:color w:val="131413"/>
          <w:spacing w:val="54"/>
          <w:sz w:val="18"/>
        </w:rPr>
        <w:t xml:space="preserve"> </w:t>
      </w:r>
      <w:r>
        <w:rPr>
          <w:color w:val="131413"/>
          <w:spacing w:val="-6"/>
          <w:sz w:val="18"/>
        </w:rPr>
        <w:t>no.</w:t>
      </w:r>
      <w:r>
        <w:rPr>
          <w:color w:val="131413"/>
          <w:spacing w:val="54"/>
          <w:sz w:val="18"/>
        </w:rPr>
        <w:t xml:space="preserve"> </w:t>
      </w:r>
      <w:r>
        <w:rPr>
          <w:color w:val="131413"/>
          <w:spacing w:val="-6"/>
          <w:sz w:val="18"/>
        </w:rPr>
        <w:t>6,</w:t>
      </w:r>
    </w:p>
    <w:p w14:paraId="0A3C9574" w14:textId="77777777" w:rsidR="00975370" w:rsidRDefault="0058442E">
      <w:pPr>
        <w:spacing w:line="209" w:lineRule="exact"/>
        <w:ind w:left="591"/>
        <w:jc w:val="both"/>
        <w:rPr>
          <w:sz w:val="18"/>
        </w:rPr>
      </w:pPr>
      <w:r>
        <w:rPr>
          <w:color w:val="131413"/>
          <w:sz w:val="18"/>
        </w:rPr>
        <w:t>pp.</w:t>
      </w:r>
      <w:r>
        <w:rPr>
          <w:color w:val="131413"/>
          <w:spacing w:val="10"/>
          <w:sz w:val="18"/>
        </w:rPr>
        <w:t xml:space="preserve"> </w:t>
      </w:r>
      <w:r>
        <w:rPr>
          <w:color w:val="131413"/>
          <w:sz w:val="18"/>
        </w:rPr>
        <w:t>R1370</w:t>
      </w:r>
      <w:r>
        <w:rPr>
          <w:rFonts w:ascii="Gill Sans MT" w:hAnsi="Gill Sans MT"/>
          <w:color w:val="131413"/>
          <w:sz w:val="18"/>
        </w:rPr>
        <w:t>–</w:t>
      </w:r>
      <w:r>
        <w:rPr>
          <w:color w:val="131413"/>
          <w:sz w:val="18"/>
        </w:rPr>
        <w:t>R1377,</w:t>
      </w:r>
      <w:r>
        <w:rPr>
          <w:color w:val="131413"/>
          <w:spacing w:val="9"/>
          <w:sz w:val="18"/>
        </w:rPr>
        <w:t xml:space="preserve"> </w:t>
      </w:r>
      <w:r>
        <w:rPr>
          <w:color w:val="131413"/>
          <w:spacing w:val="-2"/>
          <w:sz w:val="18"/>
        </w:rPr>
        <w:t>2002.</w:t>
      </w:r>
    </w:p>
    <w:p w14:paraId="0A3C9575" w14:textId="77777777" w:rsidR="00975370" w:rsidRDefault="0058442E">
      <w:pPr>
        <w:pStyle w:val="ListParagraph"/>
        <w:numPr>
          <w:ilvl w:val="0"/>
          <w:numId w:val="1"/>
        </w:numPr>
        <w:tabs>
          <w:tab w:val="left" w:pos="592"/>
        </w:tabs>
        <w:spacing w:before="42" w:line="232" w:lineRule="auto"/>
        <w:ind w:right="39" w:hanging="386"/>
        <w:jc w:val="both"/>
        <w:rPr>
          <w:sz w:val="18"/>
        </w:rPr>
      </w:pPr>
      <w:r>
        <w:rPr>
          <w:color w:val="131413"/>
          <w:sz w:val="18"/>
        </w:rPr>
        <w:t xml:space="preserve">P. Valdez, T. Reilly, and J. Waterhouse, </w:t>
      </w:r>
      <w:r>
        <w:rPr>
          <w:rFonts w:ascii="Gill Sans MT" w:hAnsi="Gill Sans MT"/>
          <w:color w:val="131413"/>
          <w:sz w:val="18"/>
        </w:rPr>
        <w:t>“</w:t>
      </w:r>
      <w:r>
        <w:rPr>
          <w:color w:val="131413"/>
          <w:sz w:val="18"/>
        </w:rPr>
        <w:t xml:space="preserve">Rhythms of mental </w:t>
      </w:r>
      <w:r>
        <w:rPr>
          <w:color w:val="131413"/>
          <w:spacing w:val="-2"/>
          <w:sz w:val="18"/>
        </w:rPr>
        <w:t>performance,</w:t>
      </w:r>
      <w:r>
        <w:rPr>
          <w:rFonts w:ascii="Gill Sans MT" w:hAnsi="Gill Sans MT"/>
          <w:color w:val="131413"/>
          <w:spacing w:val="-2"/>
          <w:sz w:val="18"/>
        </w:rPr>
        <w:t>”</w:t>
      </w:r>
      <w:r>
        <w:rPr>
          <w:rFonts w:ascii="Gill Sans MT" w:hAnsi="Gill Sans MT"/>
          <w:color w:val="131413"/>
          <w:spacing w:val="5"/>
          <w:sz w:val="18"/>
        </w:rPr>
        <w:t xml:space="preserve"> </w:t>
      </w:r>
      <w:r>
        <w:rPr>
          <w:rFonts w:ascii="Bookman Old Style" w:hAnsi="Bookman Old Style"/>
          <w:i/>
          <w:color w:val="131413"/>
          <w:spacing w:val="-2"/>
          <w:sz w:val="18"/>
        </w:rPr>
        <w:t>Mind,</w:t>
      </w:r>
      <w:r>
        <w:rPr>
          <w:rFonts w:ascii="Bookman Old Style" w:hAnsi="Bookman Old Style"/>
          <w:i/>
          <w:color w:val="131413"/>
          <w:sz w:val="18"/>
        </w:rPr>
        <w:t xml:space="preserve"> </w:t>
      </w:r>
      <w:r>
        <w:rPr>
          <w:rFonts w:ascii="Bookman Old Style" w:hAnsi="Bookman Old Style"/>
          <w:i/>
          <w:color w:val="131413"/>
          <w:spacing w:val="-2"/>
          <w:sz w:val="18"/>
        </w:rPr>
        <w:t>Brain,</w:t>
      </w:r>
      <w:r>
        <w:rPr>
          <w:rFonts w:ascii="Bookman Old Style" w:hAnsi="Bookman Old Style"/>
          <w:i/>
          <w:color w:val="131413"/>
          <w:sz w:val="18"/>
        </w:rPr>
        <w:t xml:space="preserve"> </w:t>
      </w:r>
      <w:r>
        <w:rPr>
          <w:rFonts w:ascii="Bookman Old Style" w:hAnsi="Bookman Old Style"/>
          <w:i/>
          <w:color w:val="131413"/>
          <w:spacing w:val="-2"/>
          <w:sz w:val="18"/>
        </w:rPr>
        <w:t>and</w:t>
      </w:r>
      <w:r>
        <w:rPr>
          <w:rFonts w:ascii="Bookman Old Style" w:hAnsi="Bookman Old Style"/>
          <w:i/>
          <w:color w:val="131413"/>
          <w:sz w:val="18"/>
        </w:rPr>
        <w:t xml:space="preserve"> </w:t>
      </w:r>
      <w:r>
        <w:rPr>
          <w:rFonts w:ascii="Bookman Old Style" w:hAnsi="Bookman Old Style"/>
          <w:i/>
          <w:color w:val="131413"/>
          <w:spacing w:val="-2"/>
          <w:sz w:val="18"/>
        </w:rPr>
        <w:t>Education</w:t>
      </w:r>
      <w:r>
        <w:rPr>
          <w:color w:val="131413"/>
          <w:spacing w:val="-2"/>
          <w:sz w:val="18"/>
        </w:rPr>
        <w:t>,</w:t>
      </w:r>
      <w:r>
        <w:rPr>
          <w:color w:val="131413"/>
          <w:spacing w:val="11"/>
          <w:sz w:val="18"/>
        </w:rPr>
        <w:t xml:space="preserve"> </w:t>
      </w:r>
      <w:r>
        <w:rPr>
          <w:color w:val="131413"/>
          <w:spacing w:val="-2"/>
          <w:sz w:val="18"/>
        </w:rPr>
        <w:t>vol.</w:t>
      </w:r>
      <w:r>
        <w:rPr>
          <w:color w:val="131413"/>
          <w:spacing w:val="9"/>
          <w:sz w:val="18"/>
        </w:rPr>
        <w:t xml:space="preserve"> </w:t>
      </w:r>
      <w:r>
        <w:rPr>
          <w:color w:val="131413"/>
          <w:spacing w:val="-2"/>
          <w:sz w:val="18"/>
        </w:rPr>
        <w:t>2,</w:t>
      </w:r>
      <w:r>
        <w:rPr>
          <w:color w:val="131413"/>
          <w:spacing w:val="10"/>
          <w:sz w:val="18"/>
        </w:rPr>
        <w:t xml:space="preserve"> </w:t>
      </w:r>
      <w:r>
        <w:rPr>
          <w:color w:val="131413"/>
          <w:spacing w:val="-2"/>
          <w:sz w:val="18"/>
        </w:rPr>
        <w:t>no.</w:t>
      </w:r>
      <w:r>
        <w:rPr>
          <w:color w:val="131413"/>
          <w:spacing w:val="10"/>
          <w:sz w:val="18"/>
        </w:rPr>
        <w:t xml:space="preserve"> </w:t>
      </w:r>
      <w:r>
        <w:rPr>
          <w:color w:val="131413"/>
          <w:spacing w:val="-2"/>
          <w:sz w:val="18"/>
        </w:rPr>
        <w:t>1,</w:t>
      </w:r>
    </w:p>
    <w:p w14:paraId="0A3C9576" w14:textId="77777777" w:rsidR="00975370" w:rsidRDefault="0058442E">
      <w:pPr>
        <w:spacing w:line="212" w:lineRule="exact"/>
        <w:ind w:left="591"/>
        <w:jc w:val="both"/>
        <w:rPr>
          <w:sz w:val="18"/>
        </w:rPr>
      </w:pPr>
      <w:r>
        <w:rPr>
          <w:color w:val="131413"/>
          <w:sz w:val="18"/>
        </w:rPr>
        <w:t>pp.</w:t>
      </w:r>
      <w:r>
        <w:rPr>
          <w:color w:val="131413"/>
          <w:spacing w:val="7"/>
          <w:sz w:val="18"/>
        </w:rPr>
        <w:t xml:space="preserve"> </w:t>
      </w:r>
      <w:r>
        <w:rPr>
          <w:color w:val="131413"/>
          <w:sz w:val="18"/>
        </w:rPr>
        <w:t>7</w:t>
      </w:r>
      <w:r>
        <w:rPr>
          <w:rFonts w:ascii="Gill Sans MT" w:hAnsi="Gill Sans MT"/>
          <w:color w:val="131413"/>
          <w:sz w:val="18"/>
        </w:rPr>
        <w:t>–</w:t>
      </w:r>
      <w:r>
        <w:rPr>
          <w:color w:val="131413"/>
          <w:sz w:val="18"/>
        </w:rPr>
        <w:t>16,</w:t>
      </w:r>
      <w:r>
        <w:rPr>
          <w:color w:val="131413"/>
          <w:spacing w:val="6"/>
          <w:sz w:val="18"/>
        </w:rPr>
        <w:t xml:space="preserve"> </w:t>
      </w:r>
      <w:r>
        <w:rPr>
          <w:color w:val="131413"/>
          <w:spacing w:val="-2"/>
          <w:sz w:val="18"/>
        </w:rPr>
        <w:t>2008.</w:t>
      </w:r>
    </w:p>
    <w:p w14:paraId="0A3C9577" w14:textId="77777777" w:rsidR="00975370" w:rsidRDefault="0058442E">
      <w:pPr>
        <w:pStyle w:val="ListParagraph"/>
        <w:numPr>
          <w:ilvl w:val="0"/>
          <w:numId w:val="1"/>
        </w:numPr>
        <w:tabs>
          <w:tab w:val="left" w:pos="592"/>
        </w:tabs>
        <w:spacing w:before="37"/>
        <w:ind w:right="39" w:hanging="386"/>
        <w:jc w:val="both"/>
        <w:rPr>
          <w:sz w:val="18"/>
        </w:rPr>
      </w:pPr>
      <w:r>
        <w:rPr>
          <w:color w:val="131413"/>
          <w:sz w:val="18"/>
        </w:rPr>
        <w:t>N.</w:t>
      </w:r>
      <w:r>
        <w:rPr>
          <w:color w:val="131413"/>
          <w:spacing w:val="-5"/>
          <w:sz w:val="18"/>
        </w:rPr>
        <w:t xml:space="preserve"> </w:t>
      </w:r>
      <w:r>
        <w:rPr>
          <w:color w:val="131413"/>
          <w:sz w:val="18"/>
        </w:rPr>
        <w:t>P.</w:t>
      </w:r>
      <w:r>
        <w:rPr>
          <w:color w:val="131413"/>
          <w:spacing w:val="-5"/>
          <w:sz w:val="18"/>
        </w:rPr>
        <w:t xml:space="preserve"> </w:t>
      </w:r>
      <w:r>
        <w:rPr>
          <w:color w:val="131413"/>
          <w:sz w:val="18"/>
        </w:rPr>
        <w:t>Walsh,</w:t>
      </w:r>
      <w:r>
        <w:rPr>
          <w:color w:val="131413"/>
          <w:spacing w:val="-6"/>
          <w:sz w:val="18"/>
        </w:rPr>
        <w:t xml:space="preserve"> </w:t>
      </w:r>
      <w:r>
        <w:rPr>
          <w:color w:val="131413"/>
          <w:sz w:val="18"/>
        </w:rPr>
        <w:t>S.</w:t>
      </w:r>
      <w:r>
        <w:rPr>
          <w:color w:val="131413"/>
          <w:spacing w:val="-5"/>
          <w:sz w:val="18"/>
        </w:rPr>
        <w:t xml:space="preserve"> </w:t>
      </w:r>
      <w:r>
        <w:rPr>
          <w:color w:val="131413"/>
          <w:sz w:val="18"/>
        </w:rPr>
        <w:t>L.</w:t>
      </w:r>
      <w:r>
        <w:rPr>
          <w:color w:val="131413"/>
          <w:spacing w:val="-6"/>
          <w:sz w:val="18"/>
        </w:rPr>
        <w:t xml:space="preserve"> </w:t>
      </w:r>
      <w:proofErr w:type="spellStart"/>
      <w:r>
        <w:rPr>
          <w:color w:val="131413"/>
          <w:sz w:val="18"/>
        </w:rPr>
        <w:t>Halson</w:t>
      </w:r>
      <w:proofErr w:type="spellEnd"/>
      <w:r>
        <w:rPr>
          <w:color w:val="131413"/>
          <w:sz w:val="18"/>
        </w:rPr>
        <w:t>,</w:t>
      </w:r>
      <w:r>
        <w:rPr>
          <w:color w:val="131413"/>
          <w:spacing w:val="-3"/>
          <w:sz w:val="18"/>
        </w:rPr>
        <w:t xml:space="preserve"> </w:t>
      </w:r>
      <w:r>
        <w:rPr>
          <w:color w:val="131413"/>
          <w:sz w:val="18"/>
        </w:rPr>
        <w:t>C.</w:t>
      </w:r>
      <w:r>
        <w:rPr>
          <w:color w:val="131413"/>
          <w:spacing w:val="-6"/>
          <w:sz w:val="18"/>
        </w:rPr>
        <w:t xml:space="preserve"> </w:t>
      </w:r>
      <w:r>
        <w:rPr>
          <w:color w:val="131413"/>
          <w:sz w:val="18"/>
        </w:rPr>
        <w:t>Sargent</w:t>
      </w:r>
      <w:r>
        <w:rPr>
          <w:color w:val="131413"/>
          <w:spacing w:val="-5"/>
          <w:sz w:val="18"/>
        </w:rPr>
        <w:t xml:space="preserve"> </w:t>
      </w:r>
      <w:r>
        <w:rPr>
          <w:color w:val="131413"/>
          <w:sz w:val="18"/>
        </w:rPr>
        <w:t>et</w:t>
      </w:r>
      <w:r>
        <w:rPr>
          <w:color w:val="131413"/>
          <w:spacing w:val="-5"/>
          <w:sz w:val="18"/>
        </w:rPr>
        <w:t xml:space="preserve"> </w:t>
      </w:r>
      <w:r>
        <w:rPr>
          <w:color w:val="131413"/>
          <w:sz w:val="18"/>
        </w:rPr>
        <w:t>al.,</w:t>
      </w:r>
      <w:r>
        <w:rPr>
          <w:color w:val="131413"/>
          <w:spacing w:val="-5"/>
          <w:sz w:val="18"/>
        </w:rPr>
        <w:t xml:space="preserve"> </w:t>
      </w:r>
      <w:r>
        <w:rPr>
          <w:rFonts w:ascii="Gill Sans MT" w:hAnsi="Gill Sans MT"/>
          <w:color w:val="131413"/>
          <w:sz w:val="18"/>
        </w:rPr>
        <w:t>“</w:t>
      </w:r>
      <w:r>
        <w:rPr>
          <w:color w:val="131413"/>
          <w:sz w:val="18"/>
        </w:rPr>
        <w:t>Sleep</w:t>
      </w:r>
      <w:r>
        <w:rPr>
          <w:color w:val="131413"/>
          <w:spacing w:val="-5"/>
          <w:sz w:val="18"/>
        </w:rPr>
        <w:t xml:space="preserve"> </w:t>
      </w:r>
      <w:r>
        <w:rPr>
          <w:color w:val="131413"/>
          <w:sz w:val="18"/>
        </w:rPr>
        <w:t>and</w:t>
      </w:r>
      <w:r>
        <w:rPr>
          <w:color w:val="131413"/>
          <w:spacing w:val="-6"/>
          <w:sz w:val="18"/>
        </w:rPr>
        <w:t xml:space="preserve"> </w:t>
      </w:r>
      <w:r>
        <w:rPr>
          <w:color w:val="131413"/>
          <w:sz w:val="18"/>
        </w:rPr>
        <w:t>the</w:t>
      </w:r>
      <w:r>
        <w:rPr>
          <w:color w:val="131413"/>
          <w:spacing w:val="-6"/>
          <w:sz w:val="18"/>
        </w:rPr>
        <w:t xml:space="preserve"> </w:t>
      </w:r>
      <w:proofErr w:type="spellStart"/>
      <w:r>
        <w:rPr>
          <w:color w:val="131413"/>
          <w:sz w:val="18"/>
        </w:rPr>
        <w:t>ath</w:t>
      </w:r>
      <w:proofErr w:type="spellEnd"/>
      <w:r>
        <w:rPr>
          <w:color w:val="131413"/>
          <w:sz w:val="18"/>
        </w:rPr>
        <w:t xml:space="preserve">- </w:t>
      </w:r>
      <w:proofErr w:type="spellStart"/>
      <w:r>
        <w:rPr>
          <w:color w:val="131413"/>
          <w:sz w:val="18"/>
        </w:rPr>
        <w:t>lete</w:t>
      </w:r>
      <w:proofErr w:type="spellEnd"/>
      <w:r>
        <w:rPr>
          <w:color w:val="131413"/>
          <w:sz w:val="18"/>
        </w:rPr>
        <w:t xml:space="preserve">: narrative review and 2021 expert consensus </w:t>
      </w:r>
      <w:proofErr w:type="spellStart"/>
      <w:r>
        <w:rPr>
          <w:color w:val="131413"/>
          <w:sz w:val="18"/>
        </w:rPr>
        <w:t>recommen</w:t>
      </w:r>
      <w:proofErr w:type="spellEnd"/>
      <w:r>
        <w:rPr>
          <w:color w:val="131413"/>
          <w:sz w:val="18"/>
        </w:rPr>
        <w:t xml:space="preserve">- </w:t>
      </w:r>
      <w:r>
        <w:rPr>
          <w:color w:val="131413"/>
          <w:w w:val="90"/>
          <w:sz w:val="18"/>
        </w:rPr>
        <w:t>dations,</w:t>
      </w:r>
      <w:r>
        <w:rPr>
          <w:rFonts w:ascii="Gill Sans MT" w:hAnsi="Gill Sans MT"/>
          <w:color w:val="131413"/>
          <w:w w:val="90"/>
          <w:sz w:val="18"/>
        </w:rPr>
        <w:t>”</w:t>
      </w:r>
      <w:r>
        <w:rPr>
          <w:rFonts w:ascii="Gill Sans MT" w:hAnsi="Gill Sans MT"/>
          <w:color w:val="131413"/>
          <w:sz w:val="18"/>
        </w:rPr>
        <w:t xml:space="preserve"> </w:t>
      </w:r>
      <w:r>
        <w:rPr>
          <w:rFonts w:ascii="Bookman Old Style" w:hAnsi="Bookman Old Style"/>
          <w:i/>
          <w:color w:val="131413"/>
          <w:w w:val="90"/>
          <w:sz w:val="18"/>
        </w:rPr>
        <w:t>British Journal of Sports Medicine</w:t>
      </w:r>
      <w:r>
        <w:rPr>
          <w:color w:val="131413"/>
          <w:w w:val="90"/>
          <w:sz w:val="18"/>
        </w:rPr>
        <w:t>,</w:t>
      </w:r>
      <w:r>
        <w:rPr>
          <w:color w:val="131413"/>
          <w:spacing w:val="16"/>
          <w:sz w:val="18"/>
        </w:rPr>
        <w:t xml:space="preserve"> </w:t>
      </w:r>
      <w:r>
        <w:rPr>
          <w:color w:val="131413"/>
          <w:w w:val="90"/>
          <w:sz w:val="18"/>
        </w:rPr>
        <w:t>vol.</w:t>
      </w:r>
      <w:r>
        <w:rPr>
          <w:color w:val="131413"/>
          <w:sz w:val="18"/>
        </w:rPr>
        <w:t xml:space="preserve"> </w:t>
      </w:r>
      <w:r>
        <w:rPr>
          <w:color w:val="131413"/>
          <w:w w:val="90"/>
          <w:sz w:val="18"/>
        </w:rPr>
        <w:t>55,</w:t>
      </w:r>
      <w:r>
        <w:rPr>
          <w:color w:val="131413"/>
          <w:spacing w:val="16"/>
          <w:sz w:val="18"/>
        </w:rPr>
        <w:t xml:space="preserve"> </w:t>
      </w:r>
      <w:r>
        <w:rPr>
          <w:color w:val="131413"/>
          <w:w w:val="90"/>
          <w:sz w:val="18"/>
        </w:rPr>
        <w:t>no.</w:t>
      </w:r>
      <w:r>
        <w:rPr>
          <w:color w:val="131413"/>
          <w:spacing w:val="16"/>
          <w:sz w:val="18"/>
        </w:rPr>
        <w:t xml:space="preserve"> </w:t>
      </w:r>
      <w:r>
        <w:rPr>
          <w:color w:val="131413"/>
          <w:w w:val="90"/>
          <w:sz w:val="18"/>
        </w:rPr>
        <w:t>7,</w:t>
      </w:r>
    </w:p>
    <w:p w14:paraId="0A3C9578" w14:textId="77777777" w:rsidR="00975370" w:rsidRDefault="0058442E">
      <w:pPr>
        <w:spacing w:line="210" w:lineRule="exact"/>
        <w:ind w:left="591"/>
        <w:jc w:val="both"/>
        <w:rPr>
          <w:sz w:val="18"/>
        </w:rPr>
      </w:pPr>
      <w:r>
        <w:rPr>
          <w:color w:val="131413"/>
          <w:sz w:val="18"/>
        </w:rPr>
        <w:t>pp.</w:t>
      </w:r>
      <w:r>
        <w:rPr>
          <w:color w:val="131413"/>
          <w:spacing w:val="9"/>
          <w:sz w:val="18"/>
        </w:rPr>
        <w:t xml:space="preserve"> </w:t>
      </w:r>
      <w:r>
        <w:rPr>
          <w:color w:val="131413"/>
          <w:sz w:val="18"/>
        </w:rPr>
        <w:t>356</w:t>
      </w:r>
      <w:r>
        <w:rPr>
          <w:rFonts w:ascii="Gill Sans MT" w:hAnsi="Gill Sans MT"/>
          <w:color w:val="131413"/>
          <w:sz w:val="18"/>
        </w:rPr>
        <w:t>–</w:t>
      </w:r>
      <w:r>
        <w:rPr>
          <w:color w:val="131413"/>
          <w:sz w:val="18"/>
        </w:rPr>
        <w:t>368,</w:t>
      </w:r>
      <w:r>
        <w:rPr>
          <w:color w:val="131413"/>
          <w:spacing w:val="8"/>
          <w:sz w:val="18"/>
        </w:rPr>
        <w:t xml:space="preserve"> </w:t>
      </w:r>
      <w:r>
        <w:rPr>
          <w:color w:val="131413"/>
          <w:spacing w:val="-4"/>
          <w:sz w:val="18"/>
        </w:rPr>
        <w:t>2021.</w:t>
      </w:r>
    </w:p>
    <w:p w14:paraId="0A3C9579" w14:textId="77777777" w:rsidR="00975370" w:rsidRDefault="0058442E">
      <w:pPr>
        <w:pStyle w:val="ListParagraph"/>
        <w:numPr>
          <w:ilvl w:val="0"/>
          <w:numId w:val="1"/>
        </w:numPr>
        <w:tabs>
          <w:tab w:val="left" w:pos="592"/>
        </w:tabs>
        <w:spacing w:before="37"/>
        <w:ind w:right="39" w:hanging="386"/>
        <w:jc w:val="both"/>
        <w:rPr>
          <w:sz w:val="18"/>
        </w:rPr>
      </w:pPr>
      <w:r>
        <w:rPr>
          <w:color w:val="131413"/>
          <w:sz w:val="18"/>
        </w:rPr>
        <w:t xml:space="preserve">E. C. Harding, N. P. Franks, and W. Wisden, </w:t>
      </w:r>
      <w:r>
        <w:rPr>
          <w:rFonts w:ascii="Gill Sans MT" w:hAnsi="Gill Sans MT"/>
          <w:color w:val="131413"/>
          <w:sz w:val="18"/>
        </w:rPr>
        <w:t>“</w:t>
      </w:r>
      <w:r>
        <w:rPr>
          <w:color w:val="131413"/>
          <w:sz w:val="18"/>
        </w:rPr>
        <w:t xml:space="preserve">Sleep and </w:t>
      </w:r>
      <w:proofErr w:type="spellStart"/>
      <w:r>
        <w:rPr>
          <w:color w:val="131413"/>
          <w:sz w:val="18"/>
        </w:rPr>
        <w:t>ther</w:t>
      </w:r>
      <w:proofErr w:type="spellEnd"/>
      <w:r>
        <w:rPr>
          <w:color w:val="131413"/>
          <w:sz w:val="18"/>
        </w:rPr>
        <w:t xml:space="preserve">- </w:t>
      </w:r>
      <w:proofErr w:type="spellStart"/>
      <w:r>
        <w:rPr>
          <w:color w:val="131413"/>
          <w:w w:val="90"/>
          <w:sz w:val="18"/>
        </w:rPr>
        <w:t>moregulation</w:t>
      </w:r>
      <w:proofErr w:type="spellEnd"/>
      <w:r>
        <w:rPr>
          <w:color w:val="131413"/>
          <w:w w:val="90"/>
          <w:sz w:val="18"/>
        </w:rPr>
        <w:t>,</w:t>
      </w:r>
      <w:r>
        <w:rPr>
          <w:rFonts w:ascii="Gill Sans MT" w:hAnsi="Gill Sans MT"/>
          <w:color w:val="131413"/>
          <w:w w:val="90"/>
          <w:sz w:val="18"/>
        </w:rPr>
        <w:t xml:space="preserve">” </w:t>
      </w:r>
      <w:r>
        <w:rPr>
          <w:rFonts w:ascii="Bookman Old Style" w:hAnsi="Bookman Old Style"/>
          <w:i/>
          <w:color w:val="131413"/>
          <w:w w:val="90"/>
          <w:sz w:val="18"/>
        </w:rPr>
        <w:t>Current</w:t>
      </w:r>
      <w:r>
        <w:rPr>
          <w:rFonts w:ascii="Bookman Old Style" w:hAnsi="Bookman Old Style"/>
          <w:i/>
          <w:color w:val="131413"/>
          <w:spacing w:val="-1"/>
          <w:w w:val="90"/>
          <w:sz w:val="18"/>
        </w:rPr>
        <w:t xml:space="preserve"> </w:t>
      </w:r>
      <w:r>
        <w:rPr>
          <w:rFonts w:ascii="Bookman Old Style" w:hAnsi="Bookman Old Style"/>
          <w:i/>
          <w:color w:val="131413"/>
          <w:w w:val="90"/>
          <w:sz w:val="18"/>
        </w:rPr>
        <w:t>Opinion</w:t>
      </w:r>
      <w:r>
        <w:rPr>
          <w:rFonts w:ascii="Bookman Old Style" w:hAnsi="Bookman Old Style"/>
          <w:i/>
          <w:color w:val="131413"/>
          <w:spacing w:val="-1"/>
          <w:w w:val="90"/>
          <w:sz w:val="18"/>
        </w:rPr>
        <w:t xml:space="preserve"> </w:t>
      </w:r>
      <w:r>
        <w:rPr>
          <w:rFonts w:ascii="Bookman Old Style" w:hAnsi="Bookman Old Style"/>
          <w:i/>
          <w:color w:val="131413"/>
          <w:w w:val="90"/>
          <w:sz w:val="18"/>
        </w:rPr>
        <w:t>in Physiology</w:t>
      </w:r>
      <w:r>
        <w:rPr>
          <w:color w:val="131413"/>
          <w:w w:val="90"/>
          <w:sz w:val="18"/>
        </w:rPr>
        <w:t>, vol. 15, pp. 7</w:t>
      </w:r>
      <w:r>
        <w:rPr>
          <w:rFonts w:ascii="Gill Sans MT" w:hAnsi="Gill Sans MT"/>
          <w:color w:val="131413"/>
          <w:w w:val="90"/>
          <w:sz w:val="18"/>
        </w:rPr>
        <w:t xml:space="preserve">– </w:t>
      </w:r>
      <w:r>
        <w:rPr>
          <w:color w:val="131413"/>
          <w:sz w:val="18"/>
        </w:rPr>
        <w:t>13, 2020.</w:t>
      </w:r>
    </w:p>
    <w:p w14:paraId="0A3C957A" w14:textId="77777777" w:rsidR="00975370" w:rsidRDefault="0058442E">
      <w:pPr>
        <w:pStyle w:val="ListParagraph"/>
        <w:numPr>
          <w:ilvl w:val="0"/>
          <w:numId w:val="1"/>
        </w:numPr>
        <w:tabs>
          <w:tab w:val="left" w:pos="593"/>
        </w:tabs>
        <w:spacing w:before="50" w:line="201" w:lineRule="exact"/>
        <w:ind w:left="592" w:right="0" w:hanging="387"/>
        <w:jc w:val="both"/>
        <w:rPr>
          <w:sz w:val="18"/>
        </w:rPr>
      </w:pPr>
      <w:r>
        <w:rPr>
          <w:color w:val="131413"/>
          <w:sz w:val="18"/>
        </w:rPr>
        <w:t>W.</w:t>
      </w:r>
      <w:r>
        <w:rPr>
          <w:color w:val="131413"/>
          <w:spacing w:val="20"/>
          <w:sz w:val="18"/>
        </w:rPr>
        <w:t xml:space="preserve"> </w:t>
      </w:r>
      <w:r>
        <w:rPr>
          <w:color w:val="131413"/>
          <w:sz w:val="18"/>
        </w:rPr>
        <w:t>E.</w:t>
      </w:r>
      <w:r>
        <w:rPr>
          <w:color w:val="131413"/>
          <w:spacing w:val="21"/>
          <w:sz w:val="18"/>
        </w:rPr>
        <w:t xml:space="preserve"> </w:t>
      </w:r>
      <w:r>
        <w:rPr>
          <w:color w:val="131413"/>
          <w:sz w:val="18"/>
        </w:rPr>
        <w:t>Scales,</w:t>
      </w:r>
      <w:r>
        <w:rPr>
          <w:color w:val="131413"/>
          <w:spacing w:val="21"/>
          <w:sz w:val="18"/>
        </w:rPr>
        <w:t xml:space="preserve"> </w:t>
      </w:r>
      <w:r>
        <w:rPr>
          <w:color w:val="131413"/>
          <w:sz w:val="18"/>
        </w:rPr>
        <w:t>A.</w:t>
      </w:r>
      <w:r>
        <w:rPr>
          <w:color w:val="131413"/>
          <w:spacing w:val="21"/>
          <w:sz w:val="18"/>
        </w:rPr>
        <w:t xml:space="preserve"> </w:t>
      </w:r>
      <w:r>
        <w:rPr>
          <w:color w:val="131413"/>
          <w:sz w:val="18"/>
        </w:rPr>
        <w:t>J.</w:t>
      </w:r>
      <w:r>
        <w:rPr>
          <w:color w:val="131413"/>
          <w:spacing w:val="21"/>
          <w:sz w:val="18"/>
        </w:rPr>
        <w:t xml:space="preserve"> </w:t>
      </w:r>
      <w:r>
        <w:rPr>
          <w:color w:val="131413"/>
          <w:sz w:val="18"/>
        </w:rPr>
        <w:t>Vander,</w:t>
      </w:r>
      <w:r>
        <w:rPr>
          <w:color w:val="131413"/>
          <w:spacing w:val="20"/>
          <w:sz w:val="18"/>
        </w:rPr>
        <w:t xml:space="preserve"> </w:t>
      </w:r>
      <w:r>
        <w:rPr>
          <w:color w:val="131413"/>
          <w:sz w:val="18"/>
        </w:rPr>
        <w:t>M.</w:t>
      </w:r>
      <w:r>
        <w:rPr>
          <w:color w:val="131413"/>
          <w:spacing w:val="21"/>
          <w:sz w:val="18"/>
        </w:rPr>
        <w:t xml:space="preserve"> </w:t>
      </w:r>
      <w:r>
        <w:rPr>
          <w:color w:val="131413"/>
          <w:sz w:val="18"/>
        </w:rPr>
        <w:t>B.</w:t>
      </w:r>
      <w:r>
        <w:rPr>
          <w:color w:val="131413"/>
          <w:spacing w:val="21"/>
          <w:sz w:val="18"/>
        </w:rPr>
        <w:t xml:space="preserve"> </w:t>
      </w:r>
      <w:r>
        <w:rPr>
          <w:color w:val="131413"/>
          <w:sz w:val="18"/>
        </w:rPr>
        <w:t>Brown,</w:t>
      </w:r>
      <w:r>
        <w:rPr>
          <w:color w:val="131413"/>
          <w:spacing w:val="21"/>
          <w:sz w:val="18"/>
        </w:rPr>
        <w:t xml:space="preserve"> </w:t>
      </w:r>
      <w:r>
        <w:rPr>
          <w:color w:val="131413"/>
          <w:sz w:val="18"/>
        </w:rPr>
        <w:t>and</w:t>
      </w:r>
      <w:r>
        <w:rPr>
          <w:color w:val="131413"/>
          <w:spacing w:val="21"/>
          <w:sz w:val="18"/>
        </w:rPr>
        <w:t xml:space="preserve"> </w:t>
      </w:r>
      <w:r>
        <w:rPr>
          <w:color w:val="131413"/>
          <w:sz w:val="18"/>
        </w:rPr>
        <w:t>M.</w:t>
      </w:r>
      <w:r>
        <w:rPr>
          <w:color w:val="131413"/>
          <w:spacing w:val="21"/>
          <w:sz w:val="18"/>
        </w:rPr>
        <w:t xml:space="preserve"> </w:t>
      </w:r>
      <w:r>
        <w:rPr>
          <w:color w:val="131413"/>
          <w:sz w:val="18"/>
        </w:rPr>
        <w:t>J.</w:t>
      </w:r>
      <w:r>
        <w:rPr>
          <w:color w:val="131413"/>
          <w:spacing w:val="20"/>
          <w:sz w:val="18"/>
        </w:rPr>
        <w:t xml:space="preserve"> </w:t>
      </w:r>
      <w:r>
        <w:rPr>
          <w:color w:val="131413"/>
          <w:spacing w:val="-2"/>
          <w:sz w:val="18"/>
        </w:rPr>
        <w:t>Kluger,</w:t>
      </w:r>
    </w:p>
    <w:p w14:paraId="0A3C957B" w14:textId="77777777" w:rsidR="00975370" w:rsidRDefault="0058442E">
      <w:pPr>
        <w:spacing w:line="213" w:lineRule="exact"/>
        <w:ind w:left="592"/>
        <w:jc w:val="both"/>
        <w:rPr>
          <w:sz w:val="18"/>
        </w:rPr>
      </w:pPr>
      <w:r>
        <w:rPr>
          <w:rFonts w:ascii="Gill Sans MT" w:hAnsi="Gill Sans MT"/>
          <w:color w:val="131413"/>
          <w:w w:val="105"/>
          <w:sz w:val="18"/>
        </w:rPr>
        <w:t>“</w:t>
      </w:r>
      <w:r>
        <w:rPr>
          <w:color w:val="131413"/>
          <w:w w:val="105"/>
          <w:sz w:val="18"/>
        </w:rPr>
        <w:t>Human</w:t>
      </w:r>
      <w:r>
        <w:rPr>
          <w:color w:val="131413"/>
          <w:spacing w:val="37"/>
          <w:w w:val="105"/>
          <w:sz w:val="18"/>
        </w:rPr>
        <w:t xml:space="preserve"> </w:t>
      </w:r>
      <w:r>
        <w:rPr>
          <w:color w:val="131413"/>
          <w:w w:val="105"/>
          <w:sz w:val="18"/>
        </w:rPr>
        <w:t>circadian</w:t>
      </w:r>
      <w:r>
        <w:rPr>
          <w:color w:val="131413"/>
          <w:spacing w:val="39"/>
          <w:w w:val="105"/>
          <w:sz w:val="18"/>
        </w:rPr>
        <w:t xml:space="preserve"> </w:t>
      </w:r>
      <w:r>
        <w:rPr>
          <w:color w:val="131413"/>
          <w:w w:val="105"/>
          <w:sz w:val="18"/>
        </w:rPr>
        <w:t>rhythms</w:t>
      </w:r>
      <w:r>
        <w:rPr>
          <w:color w:val="131413"/>
          <w:spacing w:val="38"/>
          <w:w w:val="105"/>
          <w:sz w:val="18"/>
        </w:rPr>
        <w:t xml:space="preserve"> </w:t>
      </w:r>
      <w:r>
        <w:rPr>
          <w:color w:val="131413"/>
          <w:w w:val="105"/>
          <w:sz w:val="18"/>
        </w:rPr>
        <w:t>in</w:t>
      </w:r>
      <w:r>
        <w:rPr>
          <w:color w:val="131413"/>
          <w:spacing w:val="38"/>
          <w:w w:val="105"/>
          <w:sz w:val="18"/>
        </w:rPr>
        <w:t xml:space="preserve"> </w:t>
      </w:r>
      <w:r>
        <w:rPr>
          <w:color w:val="131413"/>
          <w:w w:val="105"/>
          <w:sz w:val="18"/>
        </w:rPr>
        <w:t>temperature,</w:t>
      </w:r>
      <w:r>
        <w:rPr>
          <w:color w:val="131413"/>
          <w:spacing w:val="38"/>
          <w:w w:val="105"/>
          <w:sz w:val="18"/>
        </w:rPr>
        <w:t xml:space="preserve"> </w:t>
      </w:r>
      <w:r>
        <w:rPr>
          <w:color w:val="131413"/>
          <w:w w:val="105"/>
          <w:sz w:val="18"/>
        </w:rPr>
        <w:t>trace</w:t>
      </w:r>
      <w:r>
        <w:rPr>
          <w:color w:val="131413"/>
          <w:spacing w:val="37"/>
          <w:w w:val="105"/>
          <w:sz w:val="18"/>
        </w:rPr>
        <w:t xml:space="preserve"> </w:t>
      </w:r>
      <w:r>
        <w:rPr>
          <w:color w:val="131413"/>
          <w:spacing w:val="-2"/>
          <w:w w:val="105"/>
          <w:sz w:val="18"/>
        </w:rPr>
        <w:t>metals,</w:t>
      </w:r>
    </w:p>
    <w:p w14:paraId="0A3C957C" w14:textId="77777777" w:rsidR="00975370" w:rsidRDefault="0058442E">
      <w:pPr>
        <w:spacing w:before="120" w:line="235" w:lineRule="auto"/>
        <w:ind w:left="593" w:right="118"/>
        <w:jc w:val="both"/>
        <w:rPr>
          <w:sz w:val="18"/>
        </w:rPr>
      </w:pPr>
      <w:r>
        <w:br w:type="column"/>
      </w:r>
      <w:r>
        <w:rPr>
          <w:color w:val="131413"/>
          <w:w w:val="90"/>
          <w:sz w:val="18"/>
        </w:rPr>
        <w:t>and blood variables,</w:t>
      </w:r>
      <w:r>
        <w:rPr>
          <w:rFonts w:ascii="Gill Sans MT" w:hAnsi="Gill Sans MT"/>
          <w:color w:val="131413"/>
          <w:w w:val="90"/>
          <w:sz w:val="18"/>
        </w:rPr>
        <w:t xml:space="preserve">” </w:t>
      </w:r>
      <w:r>
        <w:rPr>
          <w:rFonts w:ascii="Bookman Old Style" w:hAnsi="Bookman Old Style"/>
          <w:i/>
          <w:color w:val="131413"/>
          <w:w w:val="90"/>
          <w:sz w:val="18"/>
        </w:rPr>
        <w:t>Journal of Applied Physiology</w:t>
      </w:r>
      <w:r>
        <w:rPr>
          <w:color w:val="131413"/>
          <w:w w:val="90"/>
          <w:sz w:val="18"/>
        </w:rPr>
        <w:t xml:space="preserve">, vol. 65, </w:t>
      </w:r>
      <w:r>
        <w:rPr>
          <w:color w:val="131413"/>
          <w:sz w:val="18"/>
        </w:rPr>
        <w:t>no. 4, pp. 1840</w:t>
      </w:r>
      <w:r>
        <w:rPr>
          <w:rFonts w:ascii="Gill Sans MT" w:hAnsi="Gill Sans MT"/>
          <w:color w:val="131413"/>
          <w:sz w:val="18"/>
        </w:rPr>
        <w:t>–</w:t>
      </w:r>
      <w:r>
        <w:rPr>
          <w:color w:val="131413"/>
          <w:sz w:val="18"/>
        </w:rPr>
        <w:t>1846, 1988.</w:t>
      </w:r>
    </w:p>
    <w:p w14:paraId="0A3C957D" w14:textId="77777777" w:rsidR="00975370" w:rsidRDefault="0058442E">
      <w:pPr>
        <w:pStyle w:val="ListParagraph"/>
        <w:numPr>
          <w:ilvl w:val="0"/>
          <w:numId w:val="1"/>
        </w:numPr>
        <w:tabs>
          <w:tab w:val="left" w:pos="594"/>
        </w:tabs>
        <w:spacing w:before="53" w:line="237" w:lineRule="auto"/>
        <w:ind w:left="593" w:right="116" w:hanging="387"/>
        <w:jc w:val="both"/>
        <w:rPr>
          <w:sz w:val="18"/>
        </w:rPr>
      </w:pPr>
      <w:r>
        <w:rPr>
          <w:color w:val="131413"/>
          <w:sz w:val="18"/>
        </w:rPr>
        <w:t xml:space="preserve">J. M. Maurer, R. C. A. </w:t>
      </w:r>
      <w:proofErr w:type="spellStart"/>
      <w:r>
        <w:rPr>
          <w:color w:val="131413"/>
          <w:sz w:val="18"/>
        </w:rPr>
        <w:t>Schellekens</w:t>
      </w:r>
      <w:proofErr w:type="spellEnd"/>
      <w:r>
        <w:rPr>
          <w:color w:val="131413"/>
          <w:sz w:val="18"/>
        </w:rPr>
        <w:t xml:space="preserve">, H. M. van Rieke et al., </w:t>
      </w:r>
      <w:r>
        <w:rPr>
          <w:rFonts w:ascii="Gill Sans MT" w:hAnsi="Gill Sans MT"/>
          <w:color w:val="131413"/>
          <w:sz w:val="18"/>
        </w:rPr>
        <w:t>“</w:t>
      </w:r>
      <w:r>
        <w:rPr>
          <w:color w:val="131413"/>
          <w:sz w:val="18"/>
        </w:rPr>
        <w:t>Gastrointestinal pH and transit time pro</w:t>
      </w:r>
      <w:r>
        <w:rPr>
          <w:rFonts w:ascii="Times New Roman" w:hAnsi="Times New Roman"/>
          <w:color w:val="131413"/>
          <w:sz w:val="18"/>
        </w:rPr>
        <w:t>ﬁ</w:t>
      </w:r>
      <w:r>
        <w:rPr>
          <w:color w:val="131413"/>
          <w:sz w:val="18"/>
        </w:rPr>
        <w:t xml:space="preserve">ling in healthy vol- </w:t>
      </w:r>
      <w:proofErr w:type="spellStart"/>
      <w:r>
        <w:rPr>
          <w:color w:val="131413"/>
          <w:sz w:val="18"/>
        </w:rPr>
        <w:t>unteers</w:t>
      </w:r>
      <w:proofErr w:type="spellEnd"/>
      <w:r>
        <w:rPr>
          <w:color w:val="131413"/>
          <w:sz w:val="18"/>
        </w:rPr>
        <w:t xml:space="preserve"> using the </w:t>
      </w:r>
      <w:proofErr w:type="spellStart"/>
      <w:r>
        <w:rPr>
          <w:color w:val="131413"/>
          <w:sz w:val="18"/>
        </w:rPr>
        <w:t>IntelliCap</w:t>
      </w:r>
      <w:proofErr w:type="spellEnd"/>
      <w:r>
        <w:rPr>
          <w:color w:val="131413"/>
          <w:sz w:val="18"/>
        </w:rPr>
        <w:t xml:space="preserve"> system con</w:t>
      </w:r>
      <w:r>
        <w:rPr>
          <w:rFonts w:ascii="Times New Roman" w:hAnsi="Times New Roman"/>
          <w:color w:val="131413"/>
          <w:sz w:val="18"/>
        </w:rPr>
        <w:t>ﬁ</w:t>
      </w:r>
      <w:r>
        <w:rPr>
          <w:color w:val="131413"/>
          <w:sz w:val="18"/>
        </w:rPr>
        <w:t>rms ileo-colonic release</w:t>
      </w:r>
      <w:r>
        <w:rPr>
          <w:color w:val="131413"/>
          <w:spacing w:val="-10"/>
          <w:sz w:val="18"/>
        </w:rPr>
        <w:t xml:space="preserve"> </w:t>
      </w:r>
      <w:r>
        <w:rPr>
          <w:color w:val="131413"/>
          <w:sz w:val="18"/>
        </w:rPr>
        <w:t>of</w:t>
      </w:r>
      <w:r>
        <w:rPr>
          <w:color w:val="131413"/>
          <w:spacing w:val="-8"/>
          <w:sz w:val="18"/>
        </w:rPr>
        <w:t xml:space="preserve"> </w:t>
      </w:r>
      <w:proofErr w:type="spellStart"/>
      <w:r>
        <w:rPr>
          <w:color w:val="131413"/>
          <w:sz w:val="18"/>
        </w:rPr>
        <w:t>ColoPulse</w:t>
      </w:r>
      <w:proofErr w:type="spellEnd"/>
      <w:r>
        <w:rPr>
          <w:color w:val="131413"/>
          <w:spacing w:val="-8"/>
          <w:sz w:val="18"/>
        </w:rPr>
        <w:t xml:space="preserve"> </w:t>
      </w:r>
      <w:r>
        <w:rPr>
          <w:color w:val="131413"/>
          <w:sz w:val="18"/>
        </w:rPr>
        <w:t>tablets,</w:t>
      </w:r>
      <w:r>
        <w:rPr>
          <w:rFonts w:ascii="Gill Sans MT" w:hAnsi="Gill Sans MT"/>
          <w:color w:val="131413"/>
          <w:sz w:val="18"/>
        </w:rPr>
        <w:t>”</w:t>
      </w:r>
      <w:r>
        <w:rPr>
          <w:rFonts w:ascii="Gill Sans MT" w:hAnsi="Gill Sans MT"/>
          <w:color w:val="131413"/>
          <w:spacing w:val="-13"/>
          <w:sz w:val="18"/>
        </w:rPr>
        <w:t xml:space="preserve"> </w:t>
      </w:r>
      <w:proofErr w:type="spellStart"/>
      <w:r>
        <w:rPr>
          <w:rFonts w:ascii="Bookman Old Style" w:hAnsi="Bookman Old Style"/>
          <w:i/>
          <w:color w:val="131413"/>
          <w:sz w:val="18"/>
        </w:rPr>
        <w:t>PLoS</w:t>
      </w:r>
      <w:proofErr w:type="spellEnd"/>
      <w:r>
        <w:rPr>
          <w:rFonts w:ascii="Bookman Old Style" w:hAnsi="Bookman Old Style"/>
          <w:i/>
          <w:color w:val="131413"/>
          <w:spacing w:val="-13"/>
          <w:sz w:val="18"/>
        </w:rPr>
        <w:t xml:space="preserve"> </w:t>
      </w:r>
      <w:r>
        <w:rPr>
          <w:rFonts w:ascii="Bookman Old Style" w:hAnsi="Bookman Old Style"/>
          <w:i/>
          <w:color w:val="131413"/>
          <w:sz w:val="18"/>
        </w:rPr>
        <w:t>One</w:t>
      </w:r>
      <w:r>
        <w:rPr>
          <w:color w:val="131413"/>
          <w:sz w:val="18"/>
        </w:rPr>
        <w:t>,</w:t>
      </w:r>
      <w:r>
        <w:rPr>
          <w:color w:val="131413"/>
          <w:spacing w:val="-7"/>
          <w:sz w:val="18"/>
        </w:rPr>
        <w:t xml:space="preserve"> </w:t>
      </w:r>
      <w:r>
        <w:rPr>
          <w:color w:val="131413"/>
          <w:sz w:val="18"/>
        </w:rPr>
        <w:t>vol.</w:t>
      </w:r>
      <w:r>
        <w:rPr>
          <w:color w:val="131413"/>
          <w:spacing w:val="-8"/>
          <w:sz w:val="18"/>
        </w:rPr>
        <w:t xml:space="preserve"> </w:t>
      </w:r>
      <w:r>
        <w:rPr>
          <w:color w:val="131413"/>
          <w:sz w:val="18"/>
        </w:rPr>
        <w:t>10,</w:t>
      </w:r>
      <w:r>
        <w:rPr>
          <w:color w:val="131413"/>
          <w:spacing w:val="-8"/>
          <w:sz w:val="18"/>
        </w:rPr>
        <w:t xml:space="preserve"> </w:t>
      </w:r>
      <w:r>
        <w:rPr>
          <w:color w:val="131413"/>
          <w:sz w:val="18"/>
        </w:rPr>
        <w:t>no.</w:t>
      </w:r>
      <w:r>
        <w:rPr>
          <w:color w:val="131413"/>
          <w:spacing w:val="-8"/>
          <w:sz w:val="18"/>
        </w:rPr>
        <w:t xml:space="preserve"> </w:t>
      </w:r>
      <w:r>
        <w:rPr>
          <w:color w:val="131413"/>
          <w:sz w:val="18"/>
        </w:rPr>
        <w:t>7,</w:t>
      </w:r>
      <w:r>
        <w:rPr>
          <w:color w:val="131413"/>
          <w:spacing w:val="-7"/>
          <w:sz w:val="18"/>
        </w:rPr>
        <w:t xml:space="preserve"> </w:t>
      </w:r>
      <w:r>
        <w:rPr>
          <w:color w:val="131413"/>
          <w:sz w:val="18"/>
        </w:rPr>
        <w:t>article e0129076, 2015.</w:t>
      </w:r>
    </w:p>
    <w:p w14:paraId="0A3C957E" w14:textId="77777777" w:rsidR="00975370" w:rsidRDefault="0058442E">
      <w:pPr>
        <w:pStyle w:val="ListParagraph"/>
        <w:numPr>
          <w:ilvl w:val="0"/>
          <w:numId w:val="1"/>
        </w:numPr>
        <w:tabs>
          <w:tab w:val="left" w:pos="594"/>
        </w:tabs>
        <w:spacing w:before="41" w:line="237" w:lineRule="auto"/>
        <w:ind w:left="593" w:hanging="387"/>
        <w:jc w:val="both"/>
        <w:rPr>
          <w:sz w:val="18"/>
        </w:rPr>
      </w:pPr>
      <w:r>
        <w:rPr>
          <w:color w:val="131413"/>
          <w:sz w:val="18"/>
        </w:rPr>
        <w:t xml:space="preserve">K. Tran, R. Brun, and B. </w:t>
      </w:r>
      <w:proofErr w:type="spellStart"/>
      <w:r>
        <w:rPr>
          <w:color w:val="131413"/>
          <w:sz w:val="18"/>
        </w:rPr>
        <w:t>Kuo</w:t>
      </w:r>
      <w:proofErr w:type="spellEnd"/>
      <w:r>
        <w:rPr>
          <w:color w:val="131413"/>
          <w:sz w:val="18"/>
        </w:rPr>
        <w:t xml:space="preserve">, </w:t>
      </w:r>
      <w:r>
        <w:rPr>
          <w:rFonts w:ascii="Gill Sans MT" w:hAnsi="Gill Sans MT"/>
          <w:color w:val="131413"/>
          <w:sz w:val="18"/>
        </w:rPr>
        <w:t>“</w:t>
      </w:r>
      <w:r>
        <w:rPr>
          <w:color w:val="131413"/>
          <w:sz w:val="18"/>
        </w:rPr>
        <w:t xml:space="preserve">Evaluation of regional and whole gut motility using the wireless motility capsule: </w:t>
      </w:r>
      <w:proofErr w:type="spellStart"/>
      <w:r>
        <w:rPr>
          <w:color w:val="131413"/>
          <w:sz w:val="18"/>
        </w:rPr>
        <w:t>rele</w:t>
      </w:r>
      <w:proofErr w:type="spellEnd"/>
      <w:r>
        <w:rPr>
          <w:color w:val="131413"/>
          <w:sz w:val="18"/>
        </w:rPr>
        <w:t xml:space="preserve">- </w:t>
      </w:r>
      <w:proofErr w:type="spellStart"/>
      <w:r>
        <w:rPr>
          <w:color w:val="131413"/>
          <w:w w:val="90"/>
          <w:sz w:val="18"/>
        </w:rPr>
        <w:t>vance</w:t>
      </w:r>
      <w:proofErr w:type="spellEnd"/>
      <w:r>
        <w:rPr>
          <w:color w:val="131413"/>
          <w:spacing w:val="-7"/>
          <w:w w:val="90"/>
          <w:sz w:val="18"/>
        </w:rPr>
        <w:t xml:space="preserve"> </w:t>
      </w:r>
      <w:r>
        <w:rPr>
          <w:color w:val="131413"/>
          <w:w w:val="90"/>
          <w:sz w:val="18"/>
        </w:rPr>
        <w:t>in</w:t>
      </w:r>
      <w:r>
        <w:rPr>
          <w:color w:val="131413"/>
          <w:spacing w:val="-7"/>
          <w:w w:val="90"/>
          <w:sz w:val="18"/>
        </w:rPr>
        <w:t xml:space="preserve"> </w:t>
      </w:r>
      <w:r>
        <w:rPr>
          <w:color w:val="131413"/>
          <w:w w:val="90"/>
          <w:sz w:val="18"/>
        </w:rPr>
        <w:t>clinical</w:t>
      </w:r>
      <w:r>
        <w:rPr>
          <w:color w:val="131413"/>
          <w:spacing w:val="-7"/>
          <w:w w:val="90"/>
          <w:sz w:val="18"/>
        </w:rPr>
        <w:t xml:space="preserve"> </w:t>
      </w:r>
      <w:r>
        <w:rPr>
          <w:color w:val="131413"/>
          <w:w w:val="90"/>
          <w:sz w:val="18"/>
        </w:rPr>
        <w:t>practice,</w:t>
      </w:r>
      <w:r>
        <w:rPr>
          <w:rFonts w:ascii="Gill Sans MT" w:hAnsi="Gill Sans MT"/>
          <w:color w:val="131413"/>
          <w:w w:val="90"/>
          <w:sz w:val="18"/>
        </w:rPr>
        <w:t>”</w:t>
      </w:r>
      <w:r>
        <w:rPr>
          <w:rFonts w:ascii="Gill Sans MT" w:hAnsi="Gill Sans MT"/>
          <w:color w:val="131413"/>
          <w:spacing w:val="-7"/>
          <w:w w:val="90"/>
          <w:sz w:val="18"/>
        </w:rPr>
        <w:t xml:space="preserve"> </w:t>
      </w:r>
      <w:r>
        <w:rPr>
          <w:rFonts w:ascii="Bookman Old Style" w:hAnsi="Bookman Old Style"/>
          <w:i/>
          <w:color w:val="131413"/>
          <w:w w:val="90"/>
          <w:sz w:val="18"/>
        </w:rPr>
        <w:t>Therapeutic</w:t>
      </w:r>
      <w:r>
        <w:rPr>
          <w:rFonts w:ascii="Bookman Old Style" w:hAnsi="Bookman Old Style"/>
          <w:i/>
          <w:color w:val="131413"/>
          <w:spacing w:val="-8"/>
          <w:w w:val="90"/>
          <w:sz w:val="18"/>
        </w:rPr>
        <w:t xml:space="preserve"> </w:t>
      </w:r>
      <w:r>
        <w:rPr>
          <w:rFonts w:ascii="Bookman Old Style" w:hAnsi="Bookman Old Style"/>
          <w:i/>
          <w:color w:val="131413"/>
          <w:w w:val="90"/>
          <w:sz w:val="18"/>
        </w:rPr>
        <w:t>Advances</w:t>
      </w:r>
      <w:r>
        <w:rPr>
          <w:rFonts w:ascii="Bookman Old Style" w:hAnsi="Bookman Old Style"/>
          <w:i/>
          <w:color w:val="131413"/>
          <w:spacing w:val="-8"/>
          <w:w w:val="90"/>
          <w:sz w:val="18"/>
        </w:rPr>
        <w:t xml:space="preserve"> </w:t>
      </w:r>
      <w:r>
        <w:rPr>
          <w:rFonts w:ascii="Bookman Old Style" w:hAnsi="Bookman Old Style"/>
          <w:i/>
          <w:color w:val="131413"/>
          <w:w w:val="90"/>
          <w:sz w:val="18"/>
        </w:rPr>
        <w:t>in</w:t>
      </w:r>
      <w:r>
        <w:rPr>
          <w:rFonts w:ascii="Bookman Old Style" w:hAnsi="Bookman Old Style"/>
          <w:i/>
          <w:color w:val="131413"/>
          <w:spacing w:val="-9"/>
          <w:w w:val="90"/>
          <w:sz w:val="18"/>
        </w:rPr>
        <w:t xml:space="preserve"> </w:t>
      </w:r>
      <w:proofErr w:type="spellStart"/>
      <w:r>
        <w:rPr>
          <w:rFonts w:ascii="Bookman Old Style" w:hAnsi="Bookman Old Style"/>
          <w:i/>
          <w:color w:val="131413"/>
          <w:w w:val="90"/>
          <w:sz w:val="18"/>
        </w:rPr>
        <w:t>Gastroen</w:t>
      </w:r>
      <w:proofErr w:type="spellEnd"/>
      <w:r>
        <w:rPr>
          <w:rFonts w:ascii="Bookman Old Style" w:hAnsi="Bookman Old Style"/>
          <w:i/>
          <w:color w:val="131413"/>
          <w:w w:val="90"/>
          <w:sz w:val="18"/>
        </w:rPr>
        <w:t xml:space="preserve">- </w:t>
      </w:r>
      <w:proofErr w:type="spellStart"/>
      <w:r>
        <w:rPr>
          <w:rFonts w:ascii="Bookman Old Style" w:hAnsi="Bookman Old Style"/>
          <w:i/>
          <w:color w:val="131413"/>
          <w:sz w:val="18"/>
        </w:rPr>
        <w:t>terology</w:t>
      </w:r>
      <w:proofErr w:type="spellEnd"/>
      <w:r>
        <w:rPr>
          <w:color w:val="131413"/>
          <w:sz w:val="18"/>
        </w:rPr>
        <w:t>, vol. 5, no. 4, pp. 249</w:t>
      </w:r>
      <w:r>
        <w:rPr>
          <w:rFonts w:ascii="Gill Sans MT" w:hAnsi="Gill Sans MT"/>
          <w:color w:val="131413"/>
          <w:sz w:val="18"/>
        </w:rPr>
        <w:t>–</w:t>
      </w:r>
      <w:r>
        <w:rPr>
          <w:color w:val="131413"/>
          <w:sz w:val="18"/>
        </w:rPr>
        <w:t>260, 2012.</w:t>
      </w:r>
    </w:p>
    <w:p w14:paraId="0A3C957F" w14:textId="77777777" w:rsidR="00975370" w:rsidRDefault="0058442E">
      <w:pPr>
        <w:pStyle w:val="ListParagraph"/>
        <w:numPr>
          <w:ilvl w:val="0"/>
          <w:numId w:val="1"/>
        </w:numPr>
        <w:tabs>
          <w:tab w:val="left" w:pos="594"/>
        </w:tabs>
        <w:spacing w:before="45" w:line="232" w:lineRule="auto"/>
        <w:ind w:left="593" w:right="116" w:hanging="387"/>
        <w:jc w:val="both"/>
        <w:rPr>
          <w:sz w:val="18"/>
        </w:rPr>
      </w:pPr>
      <w:r>
        <w:rPr>
          <w:color w:val="131413"/>
          <w:sz w:val="18"/>
        </w:rPr>
        <w:t xml:space="preserve">M. </w:t>
      </w:r>
      <w:proofErr w:type="spellStart"/>
      <w:r>
        <w:rPr>
          <w:color w:val="131413"/>
          <w:sz w:val="18"/>
        </w:rPr>
        <w:t>Koziolek</w:t>
      </w:r>
      <w:proofErr w:type="spellEnd"/>
      <w:r>
        <w:rPr>
          <w:color w:val="131413"/>
          <w:sz w:val="18"/>
        </w:rPr>
        <w:t xml:space="preserve">, M. Grimm, D. Becker et al., </w:t>
      </w:r>
      <w:r>
        <w:rPr>
          <w:rFonts w:ascii="Gill Sans MT" w:hAnsi="Gill Sans MT"/>
          <w:color w:val="131413"/>
          <w:sz w:val="18"/>
        </w:rPr>
        <w:t>“</w:t>
      </w:r>
      <w:r>
        <w:rPr>
          <w:color w:val="131413"/>
          <w:sz w:val="18"/>
        </w:rPr>
        <w:t>Investigation of pH</w:t>
      </w:r>
      <w:r>
        <w:rPr>
          <w:color w:val="131413"/>
          <w:spacing w:val="40"/>
          <w:sz w:val="18"/>
        </w:rPr>
        <w:t xml:space="preserve"> </w:t>
      </w:r>
      <w:r>
        <w:rPr>
          <w:color w:val="131413"/>
          <w:sz w:val="18"/>
        </w:rPr>
        <w:t>and</w:t>
      </w:r>
      <w:r>
        <w:rPr>
          <w:color w:val="131413"/>
          <w:spacing w:val="40"/>
          <w:sz w:val="18"/>
        </w:rPr>
        <w:t xml:space="preserve"> </w:t>
      </w:r>
      <w:r>
        <w:rPr>
          <w:color w:val="131413"/>
          <w:sz w:val="18"/>
        </w:rPr>
        <w:t>temperature</w:t>
      </w:r>
      <w:r>
        <w:rPr>
          <w:color w:val="131413"/>
          <w:spacing w:val="40"/>
          <w:sz w:val="18"/>
        </w:rPr>
        <w:t xml:space="preserve"> </w:t>
      </w:r>
      <w:r>
        <w:rPr>
          <w:color w:val="131413"/>
          <w:sz w:val="18"/>
        </w:rPr>
        <w:t>pro</w:t>
      </w:r>
      <w:r>
        <w:rPr>
          <w:rFonts w:ascii="Times New Roman" w:hAnsi="Times New Roman"/>
          <w:color w:val="131413"/>
          <w:sz w:val="18"/>
        </w:rPr>
        <w:t>ﬁ</w:t>
      </w:r>
      <w:r>
        <w:rPr>
          <w:color w:val="131413"/>
          <w:sz w:val="18"/>
        </w:rPr>
        <w:t>les</w:t>
      </w:r>
      <w:r>
        <w:rPr>
          <w:color w:val="131413"/>
          <w:spacing w:val="40"/>
          <w:sz w:val="18"/>
        </w:rPr>
        <w:t xml:space="preserve"> </w:t>
      </w:r>
      <w:r>
        <w:rPr>
          <w:color w:val="131413"/>
          <w:sz w:val="18"/>
        </w:rPr>
        <w:t>in</w:t>
      </w:r>
      <w:r>
        <w:rPr>
          <w:color w:val="131413"/>
          <w:spacing w:val="40"/>
          <w:sz w:val="18"/>
        </w:rPr>
        <w:t xml:space="preserve"> </w:t>
      </w:r>
      <w:r>
        <w:rPr>
          <w:color w:val="131413"/>
          <w:sz w:val="18"/>
        </w:rPr>
        <w:t>the</w:t>
      </w:r>
      <w:r>
        <w:rPr>
          <w:color w:val="131413"/>
          <w:spacing w:val="40"/>
          <w:sz w:val="18"/>
        </w:rPr>
        <w:t xml:space="preserve"> </w:t>
      </w:r>
      <w:r>
        <w:rPr>
          <w:color w:val="131413"/>
          <w:sz w:val="18"/>
        </w:rPr>
        <w:t>GI</w:t>
      </w:r>
      <w:r>
        <w:rPr>
          <w:color w:val="131413"/>
          <w:spacing w:val="40"/>
          <w:sz w:val="18"/>
        </w:rPr>
        <w:t xml:space="preserve"> </w:t>
      </w:r>
      <w:r>
        <w:rPr>
          <w:color w:val="131413"/>
          <w:sz w:val="18"/>
        </w:rPr>
        <w:t>tract</w:t>
      </w:r>
      <w:r>
        <w:rPr>
          <w:color w:val="131413"/>
          <w:spacing w:val="40"/>
          <w:sz w:val="18"/>
        </w:rPr>
        <w:t xml:space="preserve"> </w:t>
      </w:r>
      <w:r>
        <w:rPr>
          <w:color w:val="131413"/>
          <w:sz w:val="18"/>
        </w:rPr>
        <w:t>of</w:t>
      </w:r>
      <w:r>
        <w:rPr>
          <w:color w:val="131413"/>
          <w:spacing w:val="40"/>
          <w:sz w:val="18"/>
        </w:rPr>
        <w:t xml:space="preserve"> </w:t>
      </w:r>
      <w:r>
        <w:rPr>
          <w:color w:val="131413"/>
          <w:sz w:val="18"/>
        </w:rPr>
        <w:t xml:space="preserve">fasted human subjects using the </w:t>
      </w:r>
      <w:proofErr w:type="spellStart"/>
      <w:r>
        <w:rPr>
          <w:color w:val="131413"/>
          <w:sz w:val="18"/>
        </w:rPr>
        <w:t>Intellicap</w:t>
      </w:r>
      <w:proofErr w:type="spellEnd"/>
      <w:r>
        <w:rPr>
          <w:color w:val="131413"/>
          <w:sz w:val="18"/>
        </w:rPr>
        <w:t>® system,</w:t>
      </w:r>
      <w:r>
        <w:rPr>
          <w:rFonts w:ascii="Gill Sans MT" w:hAnsi="Gill Sans MT"/>
          <w:color w:val="131413"/>
          <w:sz w:val="18"/>
        </w:rPr>
        <w:t xml:space="preserve">” </w:t>
      </w:r>
      <w:r>
        <w:rPr>
          <w:rFonts w:ascii="Bookman Old Style" w:hAnsi="Bookman Old Style"/>
          <w:i/>
          <w:color w:val="131413"/>
          <w:sz w:val="18"/>
        </w:rPr>
        <w:t xml:space="preserve">Journal of </w:t>
      </w:r>
      <w:r>
        <w:rPr>
          <w:rFonts w:ascii="Bookman Old Style" w:hAnsi="Bookman Old Style"/>
          <w:i/>
          <w:color w:val="131413"/>
          <w:spacing w:val="-4"/>
          <w:sz w:val="18"/>
        </w:rPr>
        <w:t>Pharmaceutical</w:t>
      </w:r>
      <w:r>
        <w:rPr>
          <w:rFonts w:ascii="Bookman Old Style" w:hAnsi="Bookman Old Style"/>
          <w:i/>
          <w:color w:val="131413"/>
          <w:spacing w:val="13"/>
          <w:sz w:val="18"/>
        </w:rPr>
        <w:t xml:space="preserve"> </w:t>
      </w:r>
      <w:r>
        <w:rPr>
          <w:rFonts w:ascii="Bookman Old Style" w:hAnsi="Bookman Old Style"/>
          <w:i/>
          <w:color w:val="131413"/>
          <w:spacing w:val="-4"/>
          <w:sz w:val="18"/>
        </w:rPr>
        <w:t>Sciences</w:t>
      </w:r>
      <w:r>
        <w:rPr>
          <w:color w:val="131413"/>
          <w:spacing w:val="-4"/>
          <w:sz w:val="18"/>
        </w:rPr>
        <w:t>,</w:t>
      </w:r>
      <w:r>
        <w:rPr>
          <w:color w:val="131413"/>
          <w:spacing w:val="23"/>
          <w:sz w:val="18"/>
        </w:rPr>
        <w:t xml:space="preserve"> </w:t>
      </w:r>
      <w:r>
        <w:rPr>
          <w:color w:val="131413"/>
          <w:spacing w:val="-4"/>
          <w:sz w:val="18"/>
        </w:rPr>
        <w:t>vol.</w:t>
      </w:r>
      <w:r>
        <w:rPr>
          <w:color w:val="131413"/>
          <w:spacing w:val="23"/>
          <w:sz w:val="18"/>
        </w:rPr>
        <w:t xml:space="preserve"> </w:t>
      </w:r>
      <w:r>
        <w:rPr>
          <w:color w:val="131413"/>
          <w:spacing w:val="-4"/>
          <w:sz w:val="18"/>
        </w:rPr>
        <w:t>104,</w:t>
      </w:r>
      <w:r>
        <w:rPr>
          <w:color w:val="131413"/>
          <w:spacing w:val="22"/>
          <w:sz w:val="18"/>
        </w:rPr>
        <w:t xml:space="preserve"> </w:t>
      </w:r>
      <w:r>
        <w:rPr>
          <w:color w:val="131413"/>
          <w:spacing w:val="-4"/>
          <w:sz w:val="18"/>
        </w:rPr>
        <w:t>no.</w:t>
      </w:r>
      <w:r>
        <w:rPr>
          <w:color w:val="131413"/>
          <w:spacing w:val="23"/>
          <w:sz w:val="18"/>
        </w:rPr>
        <w:t xml:space="preserve"> </w:t>
      </w:r>
      <w:r>
        <w:rPr>
          <w:color w:val="131413"/>
          <w:spacing w:val="-4"/>
          <w:sz w:val="18"/>
        </w:rPr>
        <w:t>9,</w:t>
      </w:r>
      <w:r>
        <w:rPr>
          <w:color w:val="131413"/>
          <w:spacing w:val="23"/>
          <w:sz w:val="18"/>
        </w:rPr>
        <w:t xml:space="preserve"> </w:t>
      </w:r>
      <w:r>
        <w:rPr>
          <w:color w:val="131413"/>
          <w:spacing w:val="-4"/>
          <w:sz w:val="18"/>
        </w:rPr>
        <w:t>pp.</w:t>
      </w:r>
      <w:r>
        <w:rPr>
          <w:color w:val="131413"/>
          <w:spacing w:val="23"/>
          <w:sz w:val="18"/>
        </w:rPr>
        <w:t xml:space="preserve"> </w:t>
      </w:r>
      <w:r>
        <w:rPr>
          <w:color w:val="131413"/>
          <w:spacing w:val="-4"/>
          <w:sz w:val="18"/>
        </w:rPr>
        <w:t>2855</w:t>
      </w:r>
      <w:r>
        <w:rPr>
          <w:rFonts w:ascii="Gill Sans MT" w:hAnsi="Gill Sans MT"/>
          <w:color w:val="131413"/>
          <w:spacing w:val="-4"/>
          <w:sz w:val="18"/>
        </w:rPr>
        <w:t>–</w:t>
      </w:r>
      <w:r>
        <w:rPr>
          <w:color w:val="131413"/>
          <w:spacing w:val="-4"/>
          <w:sz w:val="18"/>
        </w:rPr>
        <w:t>2863,</w:t>
      </w:r>
    </w:p>
    <w:p w14:paraId="0A3C9580" w14:textId="77777777" w:rsidR="00975370" w:rsidRDefault="0058442E">
      <w:pPr>
        <w:spacing w:before="8"/>
        <w:ind w:left="593"/>
        <w:rPr>
          <w:sz w:val="18"/>
        </w:rPr>
      </w:pPr>
      <w:r>
        <w:rPr>
          <w:color w:val="131413"/>
          <w:spacing w:val="-2"/>
          <w:sz w:val="18"/>
        </w:rPr>
        <w:t>2015.</w:t>
      </w:r>
    </w:p>
    <w:p w14:paraId="0A3C9581" w14:textId="77777777" w:rsidR="00975370" w:rsidRDefault="0058442E">
      <w:pPr>
        <w:pStyle w:val="ListParagraph"/>
        <w:numPr>
          <w:ilvl w:val="0"/>
          <w:numId w:val="1"/>
        </w:numPr>
        <w:tabs>
          <w:tab w:val="left" w:pos="594"/>
        </w:tabs>
        <w:spacing w:before="56" w:line="232" w:lineRule="auto"/>
        <w:ind w:left="593" w:hanging="387"/>
        <w:jc w:val="both"/>
        <w:rPr>
          <w:sz w:val="18"/>
        </w:rPr>
      </w:pPr>
      <w:r>
        <w:rPr>
          <w:color w:val="131413"/>
          <w:sz w:val="18"/>
        </w:rPr>
        <w:t xml:space="preserve">R. </w:t>
      </w:r>
      <w:proofErr w:type="spellStart"/>
      <w:r>
        <w:rPr>
          <w:color w:val="131413"/>
          <w:sz w:val="18"/>
        </w:rPr>
        <w:t>Coleski</w:t>
      </w:r>
      <w:proofErr w:type="spellEnd"/>
      <w:r>
        <w:rPr>
          <w:color w:val="131413"/>
          <w:sz w:val="18"/>
        </w:rPr>
        <w:t xml:space="preserve">, G. E. Wilding, J. R. Semler, and W. L. Hasler, </w:t>
      </w:r>
      <w:r>
        <w:rPr>
          <w:rFonts w:ascii="Gill Sans MT" w:hAnsi="Gill Sans MT"/>
          <w:color w:val="131413"/>
          <w:sz w:val="18"/>
        </w:rPr>
        <w:t>“</w:t>
      </w:r>
      <w:r>
        <w:rPr>
          <w:color w:val="131413"/>
          <w:sz w:val="18"/>
        </w:rPr>
        <w:t xml:space="preserve">Blunting of colon contractions in diabetics with </w:t>
      </w:r>
      <w:proofErr w:type="spellStart"/>
      <w:r>
        <w:rPr>
          <w:color w:val="131413"/>
          <w:sz w:val="18"/>
        </w:rPr>
        <w:t>gastropar</w:t>
      </w:r>
      <w:proofErr w:type="spellEnd"/>
      <w:r>
        <w:rPr>
          <w:color w:val="131413"/>
          <w:sz w:val="18"/>
        </w:rPr>
        <w:t xml:space="preserve">- </w:t>
      </w:r>
      <w:proofErr w:type="spellStart"/>
      <w:r>
        <w:rPr>
          <w:color w:val="131413"/>
          <w:sz w:val="18"/>
        </w:rPr>
        <w:t>esis</w:t>
      </w:r>
      <w:proofErr w:type="spellEnd"/>
      <w:r>
        <w:rPr>
          <w:color w:val="131413"/>
          <w:sz w:val="18"/>
        </w:rPr>
        <w:t xml:space="preserve"> quanti</w:t>
      </w:r>
      <w:r>
        <w:rPr>
          <w:rFonts w:ascii="Times New Roman" w:hAnsi="Times New Roman"/>
          <w:color w:val="131413"/>
          <w:sz w:val="18"/>
        </w:rPr>
        <w:t>ﬁ</w:t>
      </w:r>
      <w:r>
        <w:rPr>
          <w:color w:val="131413"/>
          <w:sz w:val="18"/>
        </w:rPr>
        <w:t>ed by wireless motility capsule methods,</w:t>
      </w:r>
      <w:r>
        <w:rPr>
          <w:rFonts w:ascii="Gill Sans MT" w:hAnsi="Gill Sans MT"/>
          <w:color w:val="131413"/>
          <w:sz w:val="18"/>
        </w:rPr>
        <w:t xml:space="preserve">” </w:t>
      </w:r>
      <w:proofErr w:type="spellStart"/>
      <w:r>
        <w:rPr>
          <w:rFonts w:ascii="Bookman Old Style" w:hAnsi="Bookman Old Style"/>
          <w:i/>
          <w:color w:val="131413"/>
          <w:sz w:val="18"/>
        </w:rPr>
        <w:t>PLoS</w:t>
      </w:r>
      <w:proofErr w:type="spellEnd"/>
      <w:r>
        <w:rPr>
          <w:rFonts w:ascii="Bookman Old Style" w:hAnsi="Bookman Old Style"/>
          <w:i/>
          <w:color w:val="131413"/>
          <w:sz w:val="18"/>
        </w:rPr>
        <w:t xml:space="preserve"> One</w:t>
      </w:r>
      <w:r>
        <w:rPr>
          <w:color w:val="131413"/>
          <w:sz w:val="18"/>
        </w:rPr>
        <w:t>, vol. 10, no. 10, article e0141183, 2015.</w:t>
      </w:r>
    </w:p>
    <w:p w14:paraId="0A3C9582" w14:textId="77777777" w:rsidR="00975370" w:rsidRDefault="0058442E">
      <w:pPr>
        <w:pStyle w:val="ListParagraph"/>
        <w:numPr>
          <w:ilvl w:val="0"/>
          <w:numId w:val="1"/>
        </w:numPr>
        <w:tabs>
          <w:tab w:val="left" w:pos="593"/>
        </w:tabs>
        <w:spacing w:before="58" w:line="237" w:lineRule="auto"/>
        <w:ind w:left="593" w:hanging="387"/>
        <w:jc w:val="both"/>
        <w:rPr>
          <w:sz w:val="18"/>
        </w:rPr>
      </w:pPr>
      <w:r>
        <w:rPr>
          <w:color w:val="131413"/>
          <w:sz w:val="18"/>
        </w:rPr>
        <w:t>A.</w:t>
      </w:r>
      <w:r>
        <w:rPr>
          <w:color w:val="131413"/>
          <w:spacing w:val="-5"/>
          <w:sz w:val="18"/>
        </w:rPr>
        <w:t xml:space="preserve"> </w:t>
      </w:r>
      <w:r>
        <w:rPr>
          <w:color w:val="131413"/>
          <w:sz w:val="18"/>
        </w:rPr>
        <w:t>Ignacio,</w:t>
      </w:r>
      <w:r>
        <w:rPr>
          <w:color w:val="131413"/>
          <w:spacing w:val="-2"/>
          <w:sz w:val="18"/>
        </w:rPr>
        <w:t xml:space="preserve"> </w:t>
      </w:r>
      <w:r>
        <w:rPr>
          <w:color w:val="131413"/>
          <w:sz w:val="18"/>
        </w:rPr>
        <w:t>C.</w:t>
      </w:r>
      <w:r>
        <w:rPr>
          <w:color w:val="131413"/>
          <w:spacing w:val="-3"/>
          <w:sz w:val="18"/>
        </w:rPr>
        <w:t xml:space="preserve"> </w:t>
      </w:r>
      <w:r>
        <w:rPr>
          <w:color w:val="131413"/>
          <w:sz w:val="18"/>
        </w:rPr>
        <w:t>I.</w:t>
      </w:r>
      <w:r>
        <w:rPr>
          <w:color w:val="131413"/>
          <w:spacing w:val="-5"/>
          <w:sz w:val="18"/>
        </w:rPr>
        <w:t xml:space="preserve"> </w:t>
      </w:r>
      <w:r>
        <w:rPr>
          <w:color w:val="131413"/>
          <w:sz w:val="18"/>
        </w:rPr>
        <w:t>Morales,</w:t>
      </w:r>
      <w:r>
        <w:rPr>
          <w:color w:val="131413"/>
          <w:spacing w:val="-3"/>
          <w:sz w:val="18"/>
        </w:rPr>
        <w:t xml:space="preserve"> </w:t>
      </w:r>
      <w:r>
        <w:rPr>
          <w:color w:val="131413"/>
          <w:sz w:val="18"/>
        </w:rPr>
        <w:t>N.</w:t>
      </w:r>
      <w:r>
        <w:rPr>
          <w:color w:val="131413"/>
          <w:spacing w:val="-2"/>
          <w:sz w:val="18"/>
        </w:rPr>
        <w:t xml:space="preserve"> </w:t>
      </w:r>
      <w:r>
        <w:rPr>
          <w:color w:val="131413"/>
          <w:sz w:val="18"/>
        </w:rPr>
        <w:t>O.</w:t>
      </w:r>
      <w:r>
        <w:rPr>
          <w:color w:val="131413"/>
          <w:spacing w:val="-3"/>
          <w:sz w:val="18"/>
        </w:rPr>
        <w:t xml:space="preserve"> </w:t>
      </w:r>
      <w:r>
        <w:rPr>
          <w:color w:val="131413"/>
          <w:sz w:val="18"/>
        </w:rPr>
        <w:t>S.</w:t>
      </w:r>
      <w:r>
        <w:rPr>
          <w:color w:val="131413"/>
          <w:spacing w:val="-3"/>
          <w:sz w:val="18"/>
        </w:rPr>
        <w:t xml:space="preserve"> </w:t>
      </w:r>
      <w:proofErr w:type="spellStart"/>
      <w:r>
        <w:rPr>
          <w:color w:val="131413"/>
          <w:sz w:val="18"/>
        </w:rPr>
        <w:t>Câmara</w:t>
      </w:r>
      <w:proofErr w:type="spellEnd"/>
      <w:r>
        <w:rPr>
          <w:color w:val="131413"/>
          <w:sz w:val="18"/>
        </w:rPr>
        <w:t>,</w:t>
      </w:r>
      <w:r>
        <w:rPr>
          <w:color w:val="131413"/>
          <w:spacing w:val="-5"/>
          <w:sz w:val="18"/>
        </w:rPr>
        <w:t xml:space="preserve"> </w:t>
      </w:r>
      <w:r>
        <w:rPr>
          <w:color w:val="131413"/>
          <w:sz w:val="18"/>
        </w:rPr>
        <w:t>and</w:t>
      </w:r>
      <w:r>
        <w:rPr>
          <w:color w:val="131413"/>
          <w:spacing w:val="-3"/>
          <w:sz w:val="18"/>
        </w:rPr>
        <w:t xml:space="preserve"> </w:t>
      </w:r>
      <w:r>
        <w:rPr>
          <w:color w:val="131413"/>
          <w:sz w:val="18"/>
        </w:rPr>
        <w:t>R.</w:t>
      </w:r>
      <w:r>
        <w:rPr>
          <w:color w:val="131413"/>
          <w:spacing w:val="-2"/>
          <w:sz w:val="18"/>
        </w:rPr>
        <w:t xml:space="preserve"> </w:t>
      </w:r>
      <w:r>
        <w:rPr>
          <w:color w:val="131413"/>
          <w:sz w:val="18"/>
        </w:rPr>
        <w:t>R.</w:t>
      </w:r>
      <w:r>
        <w:rPr>
          <w:color w:val="131413"/>
          <w:spacing w:val="-3"/>
          <w:sz w:val="18"/>
        </w:rPr>
        <w:t xml:space="preserve"> </w:t>
      </w:r>
      <w:r>
        <w:rPr>
          <w:color w:val="131413"/>
          <w:sz w:val="18"/>
        </w:rPr>
        <w:t xml:space="preserve">Almeida, </w:t>
      </w:r>
      <w:r>
        <w:rPr>
          <w:rFonts w:ascii="Gill Sans MT" w:hAnsi="Gill Sans MT"/>
          <w:color w:val="131413"/>
          <w:sz w:val="18"/>
        </w:rPr>
        <w:t>“</w:t>
      </w:r>
      <w:r>
        <w:rPr>
          <w:color w:val="131413"/>
          <w:sz w:val="18"/>
        </w:rPr>
        <w:t xml:space="preserve">Innate sensing of the gut microbiota: modulation of </w:t>
      </w:r>
      <w:proofErr w:type="spellStart"/>
      <w:r>
        <w:rPr>
          <w:color w:val="131413"/>
          <w:sz w:val="18"/>
        </w:rPr>
        <w:t>in</w:t>
      </w:r>
      <w:r>
        <w:rPr>
          <w:rFonts w:ascii="Times New Roman" w:hAnsi="Times New Roman"/>
          <w:color w:val="131413"/>
          <w:sz w:val="18"/>
        </w:rPr>
        <w:t>ﬂ</w:t>
      </w:r>
      <w:r>
        <w:rPr>
          <w:color w:val="131413"/>
          <w:sz w:val="18"/>
        </w:rPr>
        <w:t>am</w:t>
      </w:r>
      <w:proofErr w:type="spellEnd"/>
      <w:r>
        <w:rPr>
          <w:color w:val="131413"/>
          <w:sz w:val="18"/>
        </w:rPr>
        <w:t xml:space="preserve">- </w:t>
      </w:r>
      <w:proofErr w:type="spellStart"/>
      <w:r>
        <w:rPr>
          <w:color w:val="131413"/>
          <w:spacing w:val="-6"/>
          <w:sz w:val="18"/>
        </w:rPr>
        <w:t>matory</w:t>
      </w:r>
      <w:proofErr w:type="spellEnd"/>
      <w:r>
        <w:rPr>
          <w:color w:val="131413"/>
          <w:sz w:val="18"/>
        </w:rPr>
        <w:t xml:space="preserve"> </w:t>
      </w:r>
      <w:r>
        <w:rPr>
          <w:color w:val="131413"/>
          <w:spacing w:val="-6"/>
          <w:sz w:val="18"/>
        </w:rPr>
        <w:t>and</w:t>
      </w:r>
      <w:r>
        <w:rPr>
          <w:color w:val="131413"/>
          <w:sz w:val="18"/>
        </w:rPr>
        <w:t xml:space="preserve"> </w:t>
      </w:r>
      <w:r>
        <w:rPr>
          <w:color w:val="131413"/>
          <w:spacing w:val="-6"/>
          <w:sz w:val="18"/>
        </w:rPr>
        <w:t>autoimmune</w:t>
      </w:r>
      <w:r>
        <w:rPr>
          <w:color w:val="131413"/>
          <w:sz w:val="18"/>
        </w:rPr>
        <w:t xml:space="preserve"> </w:t>
      </w:r>
      <w:r>
        <w:rPr>
          <w:color w:val="131413"/>
          <w:spacing w:val="-6"/>
          <w:sz w:val="18"/>
        </w:rPr>
        <w:t>diseases,</w:t>
      </w:r>
      <w:r>
        <w:rPr>
          <w:rFonts w:ascii="Gill Sans MT" w:hAnsi="Gill Sans MT"/>
          <w:color w:val="131413"/>
          <w:spacing w:val="-6"/>
          <w:sz w:val="18"/>
        </w:rPr>
        <w:t xml:space="preserve">” </w:t>
      </w:r>
      <w:r>
        <w:rPr>
          <w:rFonts w:ascii="Bookman Old Style" w:hAnsi="Bookman Old Style"/>
          <w:i/>
          <w:color w:val="131413"/>
          <w:spacing w:val="-6"/>
          <w:sz w:val="18"/>
        </w:rPr>
        <w:t>Frontiers in Immunology</w:t>
      </w:r>
      <w:r>
        <w:rPr>
          <w:color w:val="131413"/>
          <w:spacing w:val="-6"/>
          <w:sz w:val="18"/>
        </w:rPr>
        <w:t>,</w:t>
      </w:r>
      <w:r>
        <w:rPr>
          <w:color w:val="131413"/>
          <w:sz w:val="18"/>
        </w:rPr>
        <w:t xml:space="preserve"> vol. 7, p. 54, 2016.</w:t>
      </w:r>
    </w:p>
    <w:p w14:paraId="0A3C9583" w14:textId="77777777" w:rsidR="00975370" w:rsidRDefault="0058442E">
      <w:pPr>
        <w:pStyle w:val="ListParagraph"/>
        <w:numPr>
          <w:ilvl w:val="0"/>
          <w:numId w:val="1"/>
        </w:numPr>
        <w:tabs>
          <w:tab w:val="left" w:pos="593"/>
        </w:tabs>
        <w:spacing w:before="47" w:line="232" w:lineRule="auto"/>
        <w:ind w:left="593" w:hanging="387"/>
        <w:jc w:val="both"/>
        <w:rPr>
          <w:sz w:val="18"/>
        </w:rPr>
      </w:pPr>
      <w:r>
        <w:rPr>
          <w:color w:val="131413"/>
          <w:sz w:val="18"/>
        </w:rPr>
        <w:t>L. V.</w:t>
      </w:r>
      <w:r>
        <w:rPr>
          <w:color w:val="131413"/>
          <w:spacing w:val="-1"/>
          <w:sz w:val="18"/>
        </w:rPr>
        <w:t xml:space="preserve"> </w:t>
      </w:r>
      <w:r>
        <w:rPr>
          <w:color w:val="131413"/>
          <w:sz w:val="18"/>
        </w:rPr>
        <w:t>Hooper,</w:t>
      </w:r>
      <w:r>
        <w:rPr>
          <w:color w:val="131413"/>
          <w:spacing w:val="-1"/>
          <w:sz w:val="18"/>
        </w:rPr>
        <w:t xml:space="preserve"> </w:t>
      </w:r>
      <w:r>
        <w:rPr>
          <w:color w:val="131413"/>
          <w:sz w:val="18"/>
        </w:rPr>
        <w:t>D. R.</w:t>
      </w:r>
      <w:r>
        <w:rPr>
          <w:color w:val="131413"/>
          <w:spacing w:val="-1"/>
          <w:sz w:val="18"/>
        </w:rPr>
        <w:t xml:space="preserve"> </w:t>
      </w:r>
      <w:r>
        <w:rPr>
          <w:color w:val="131413"/>
          <w:sz w:val="18"/>
        </w:rPr>
        <w:t>Littman,</w:t>
      </w:r>
      <w:r>
        <w:rPr>
          <w:color w:val="131413"/>
          <w:spacing w:val="-1"/>
          <w:sz w:val="18"/>
        </w:rPr>
        <w:t xml:space="preserve"> </w:t>
      </w:r>
      <w:r>
        <w:rPr>
          <w:color w:val="131413"/>
          <w:sz w:val="18"/>
        </w:rPr>
        <w:t>and A. J. Macpherson,</w:t>
      </w:r>
      <w:r>
        <w:rPr>
          <w:color w:val="131413"/>
          <w:spacing w:val="-1"/>
          <w:sz w:val="18"/>
        </w:rPr>
        <w:t xml:space="preserve"> </w:t>
      </w:r>
      <w:r>
        <w:rPr>
          <w:rFonts w:ascii="Gill Sans MT" w:hAnsi="Gill Sans MT"/>
          <w:color w:val="131413"/>
          <w:sz w:val="18"/>
        </w:rPr>
        <w:t>“</w:t>
      </w:r>
      <w:proofErr w:type="spellStart"/>
      <w:r>
        <w:rPr>
          <w:color w:val="131413"/>
          <w:sz w:val="18"/>
        </w:rPr>
        <w:t>Interac</w:t>
      </w:r>
      <w:proofErr w:type="spellEnd"/>
      <w:r>
        <w:rPr>
          <w:color w:val="131413"/>
          <w:sz w:val="18"/>
        </w:rPr>
        <w:t xml:space="preserve">- </w:t>
      </w:r>
      <w:proofErr w:type="spellStart"/>
      <w:r>
        <w:rPr>
          <w:color w:val="131413"/>
          <w:sz w:val="18"/>
        </w:rPr>
        <w:t>tions</w:t>
      </w:r>
      <w:proofErr w:type="spellEnd"/>
      <w:r>
        <w:rPr>
          <w:color w:val="131413"/>
          <w:sz w:val="18"/>
        </w:rPr>
        <w:t xml:space="preserve"> between the microbiota and the immune system,</w:t>
      </w:r>
      <w:r>
        <w:rPr>
          <w:rFonts w:ascii="Gill Sans MT" w:hAnsi="Gill Sans MT"/>
          <w:color w:val="131413"/>
          <w:sz w:val="18"/>
        </w:rPr>
        <w:t xml:space="preserve">” </w:t>
      </w:r>
      <w:r>
        <w:rPr>
          <w:rFonts w:ascii="Bookman Old Style" w:hAnsi="Bookman Old Style"/>
          <w:i/>
          <w:color w:val="131413"/>
          <w:sz w:val="18"/>
        </w:rPr>
        <w:t xml:space="preserve">Sci- </w:t>
      </w:r>
      <w:proofErr w:type="spellStart"/>
      <w:r>
        <w:rPr>
          <w:rFonts w:ascii="Bookman Old Style" w:hAnsi="Bookman Old Style"/>
          <w:i/>
          <w:color w:val="131413"/>
          <w:sz w:val="18"/>
        </w:rPr>
        <w:t>ence</w:t>
      </w:r>
      <w:proofErr w:type="spellEnd"/>
      <w:r>
        <w:rPr>
          <w:color w:val="131413"/>
          <w:sz w:val="18"/>
        </w:rPr>
        <w:t>, vol. 336, no. 6086, pp. 1268</w:t>
      </w:r>
      <w:r>
        <w:rPr>
          <w:rFonts w:ascii="Gill Sans MT" w:hAnsi="Gill Sans MT"/>
          <w:color w:val="131413"/>
          <w:sz w:val="18"/>
        </w:rPr>
        <w:t>–</w:t>
      </w:r>
      <w:r>
        <w:rPr>
          <w:color w:val="131413"/>
          <w:sz w:val="18"/>
        </w:rPr>
        <w:t>1273, 2012.</w:t>
      </w:r>
    </w:p>
    <w:p w14:paraId="0A3C9584" w14:textId="77777777" w:rsidR="00975370" w:rsidRDefault="0058442E">
      <w:pPr>
        <w:pStyle w:val="ListParagraph"/>
        <w:numPr>
          <w:ilvl w:val="0"/>
          <w:numId w:val="1"/>
        </w:numPr>
        <w:tabs>
          <w:tab w:val="left" w:pos="593"/>
        </w:tabs>
        <w:spacing w:before="41" w:line="237" w:lineRule="auto"/>
        <w:ind w:left="592" w:right="119" w:hanging="387"/>
        <w:jc w:val="both"/>
        <w:rPr>
          <w:rFonts w:ascii="Gill Sans MT" w:hAnsi="Gill Sans MT"/>
          <w:sz w:val="18"/>
        </w:rPr>
      </w:pPr>
      <w:r>
        <w:rPr>
          <w:color w:val="131413"/>
          <w:sz w:val="18"/>
        </w:rPr>
        <w:t>M.</w:t>
      </w:r>
      <w:r>
        <w:rPr>
          <w:color w:val="131413"/>
          <w:spacing w:val="40"/>
          <w:sz w:val="18"/>
        </w:rPr>
        <w:t xml:space="preserve"> </w:t>
      </w:r>
      <w:r>
        <w:rPr>
          <w:color w:val="131413"/>
          <w:sz w:val="18"/>
        </w:rPr>
        <w:t>M.</w:t>
      </w:r>
      <w:r>
        <w:rPr>
          <w:color w:val="131413"/>
          <w:spacing w:val="40"/>
          <w:sz w:val="18"/>
        </w:rPr>
        <w:t xml:space="preserve"> </w:t>
      </w:r>
      <w:r>
        <w:rPr>
          <w:color w:val="131413"/>
          <w:sz w:val="18"/>
        </w:rPr>
        <w:t>Walker</w:t>
      </w:r>
      <w:r>
        <w:rPr>
          <w:color w:val="131413"/>
          <w:spacing w:val="40"/>
          <w:sz w:val="18"/>
        </w:rPr>
        <w:t xml:space="preserve"> </w:t>
      </w:r>
      <w:r>
        <w:rPr>
          <w:color w:val="131413"/>
          <w:sz w:val="18"/>
        </w:rPr>
        <w:t>and</w:t>
      </w:r>
      <w:r>
        <w:rPr>
          <w:color w:val="131413"/>
          <w:spacing w:val="40"/>
          <w:sz w:val="18"/>
        </w:rPr>
        <w:t xml:space="preserve"> </w:t>
      </w:r>
      <w:r>
        <w:rPr>
          <w:color w:val="131413"/>
          <w:sz w:val="18"/>
        </w:rPr>
        <w:t>N.</w:t>
      </w:r>
      <w:r>
        <w:rPr>
          <w:color w:val="131413"/>
          <w:spacing w:val="40"/>
          <w:sz w:val="18"/>
        </w:rPr>
        <w:t xml:space="preserve"> </w:t>
      </w:r>
      <w:r>
        <w:rPr>
          <w:color w:val="131413"/>
          <w:sz w:val="18"/>
        </w:rPr>
        <w:t>J.</w:t>
      </w:r>
      <w:r>
        <w:rPr>
          <w:color w:val="131413"/>
          <w:spacing w:val="40"/>
          <w:sz w:val="18"/>
        </w:rPr>
        <w:t xml:space="preserve"> </w:t>
      </w:r>
      <w:r>
        <w:rPr>
          <w:color w:val="131413"/>
          <w:sz w:val="18"/>
        </w:rPr>
        <w:t>Talley,</w:t>
      </w:r>
      <w:r>
        <w:rPr>
          <w:color w:val="131413"/>
          <w:spacing w:val="40"/>
          <w:sz w:val="18"/>
        </w:rPr>
        <w:t xml:space="preserve"> </w:t>
      </w:r>
      <w:r>
        <w:rPr>
          <w:rFonts w:ascii="Gill Sans MT" w:hAnsi="Gill Sans MT"/>
          <w:color w:val="131413"/>
          <w:sz w:val="18"/>
        </w:rPr>
        <w:t>“</w:t>
      </w:r>
      <w:r>
        <w:rPr>
          <w:color w:val="131413"/>
          <w:sz w:val="18"/>
        </w:rPr>
        <w:t>Review</w:t>
      </w:r>
      <w:r>
        <w:rPr>
          <w:color w:val="131413"/>
          <w:spacing w:val="40"/>
          <w:sz w:val="18"/>
        </w:rPr>
        <w:t xml:space="preserve"> </w:t>
      </w:r>
      <w:r>
        <w:rPr>
          <w:color w:val="131413"/>
          <w:sz w:val="18"/>
        </w:rPr>
        <w:t>article:</w:t>
      </w:r>
      <w:r>
        <w:rPr>
          <w:color w:val="131413"/>
          <w:spacing w:val="42"/>
          <w:sz w:val="18"/>
        </w:rPr>
        <w:t xml:space="preserve"> </w:t>
      </w:r>
      <w:r>
        <w:rPr>
          <w:color w:val="131413"/>
          <w:sz w:val="18"/>
        </w:rPr>
        <w:t>bacteria and</w:t>
      </w:r>
      <w:r>
        <w:rPr>
          <w:color w:val="131413"/>
          <w:spacing w:val="40"/>
          <w:sz w:val="18"/>
        </w:rPr>
        <w:t xml:space="preserve"> </w:t>
      </w:r>
      <w:r>
        <w:rPr>
          <w:color w:val="131413"/>
          <w:sz w:val="18"/>
        </w:rPr>
        <w:t>pathogenesis</w:t>
      </w:r>
      <w:r>
        <w:rPr>
          <w:color w:val="131413"/>
          <w:spacing w:val="40"/>
          <w:sz w:val="18"/>
        </w:rPr>
        <w:t xml:space="preserve"> </w:t>
      </w:r>
      <w:r>
        <w:rPr>
          <w:color w:val="131413"/>
          <w:sz w:val="18"/>
        </w:rPr>
        <w:t>of</w:t>
      </w:r>
      <w:r>
        <w:rPr>
          <w:color w:val="131413"/>
          <w:spacing w:val="40"/>
          <w:sz w:val="18"/>
        </w:rPr>
        <w:t xml:space="preserve"> </w:t>
      </w:r>
      <w:r>
        <w:rPr>
          <w:color w:val="131413"/>
          <w:sz w:val="18"/>
        </w:rPr>
        <w:t>disease</w:t>
      </w:r>
      <w:r>
        <w:rPr>
          <w:color w:val="131413"/>
          <w:spacing w:val="40"/>
          <w:sz w:val="18"/>
        </w:rPr>
        <w:t xml:space="preserve"> </w:t>
      </w:r>
      <w:r>
        <w:rPr>
          <w:color w:val="131413"/>
          <w:sz w:val="18"/>
        </w:rPr>
        <w:t>in</w:t>
      </w:r>
      <w:r>
        <w:rPr>
          <w:color w:val="131413"/>
          <w:spacing w:val="40"/>
          <w:sz w:val="18"/>
        </w:rPr>
        <w:t xml:space="preserve"> </w:t>
      </w:r>
      <w:r>
        <w:rPr>
          <w:color w:val="131413"/>
          <w:sz w:val="18"/>
        </w:rPr>
        <w:t>the</w:t>
      </w:r>
      <w:r>
        <w:rPr>
          <w:color w:val="131413"/>
          <w:spacing w:val="40"/>
          <w:sz w:val="18"/>
        </w:rPr>
        <w:t xml:space="preserve"> </w:t>
      </w:r>
      <w:r>
        <w:rPr>
          <w:color w:val="131413"/>
          <w:sz w:val="18"/>
        </w:rPr>
        <w:t>upper</w:t>
      </w:r>
      <w:r>
        <w:rPr>
          <w:color w:val="131413"/>
          <w:spacing w:val="40"/>
          <w:sz w:val="18"/>
        </w:rPr>
        <w:t xml:space="preserve"> </w:t>
      </w:r>
      <w:r>
        <w:rPr>
          <w:color w:val="131413"/>
          <w:sz w:val="18"/>
        </w:rPr>
        <w:t>gastrointestinal tract - beyond the era of Helicobacter pylori,</w:t>
      </w:r>
      <w:r>
        <w:rPr>
          <w:rFonts w:ascii="Gill Sans MT" w:hAnsi="Gill Sans MT"/>
          <w:color w:val="131413"/>
          <w:sz w:val="18"/>
        </w:rPr>
        <w:t xml:space="preserve">” </w:t>
      </w:r>
      <w:r>
        <w:rPr>
          <w:rFonts w:ascii="Bookman Old Style" w:hAnsi="Bookman Old Style"/>
          <w:i/>
          <w:color w:val="131413"/>
          <w:sz w:val="18"/>
        </w:rPr>
        <w:t xml:space="preserve">Alimentary </w:t>
      </w:r>
      <w:r>
        <w:rPr>
          <w:rFonts w:ascii="Bookman Old Style" w:hAnsi="Bookman Old Style"/>
          <w:i/>
          <w:color w:val="131413"/>
          <w:spacing w:val="-4"/>
          <w:sz w:val="18"/>
        </w:rPr>
        <w:t>Pharmacology</w:t>
      </w:r>
      <w:r>
        <w:rPr>
          <w:rFonts w:ascii="Bookman Old Style" w:hAnsi="Bookman Old Style"/>
          <w:i/>
          <w:color w:val="131413"/>
          <w:spacing w:val="20"/>
          <w:sz w:val="18"/>
        </w:rPr>
        <w:t xml:space="preserve"> </w:t>
      </w:r>
      <w:r>
        <w:rPr>
          <w:rFonts w:ascii="Bookman Old Style" w:hAnsi="Bookman Old Style"/>
          <w:i/>
          <w:color w:val="131413"/>
          <w:spacing w:val="-4"/>
          <w:sz w:val="18"/>
        </w:rPr>
        <w:t>&amp;</w:t>
      </w:r>
      <w:r>
        <w:rPr>
          <w:rFonts w:ascii="Bookman Old Style" w:hAnsi="Bookman Old Style"/>
          <w:i/>
          <w:color w:val="131413"/>
          <w:spacing w:val="20"/>
          <w:sz w:val="18"/>
        </w:rPr>
        <w:t xml:space="preserve"> </w:t>
      </w:r>
      <w:r>
        <w:rPr>
          <w:rFonts w:ascii="Bookman Old Style" w:hAnsi="Bookman Old Style"/>
          <w:i/>
          <w:color w:val="131413"/>
          <w:spacing w:val="-4"/>
          <w:sz w:val="18"/>
        </w:rPr>
        <w:t>Therapeutics</w:t>
      </w:r>
      <w:r>
        <w:rPr>
          <w:color w:val="131413"/>
          <w:spacing w:val="-4"/>
          <w:sz w:val="18"/>
        </w:rPr>
        <w:t>,</w:t>
      </w:r>
      <w:r>
        <w:rPr>
          <w:color w:val="131413"/>
          <w:spacing w:val="30"/>
          <w:sz w:val="18"/>
        </w:rPr>
        <w:t xml:space="preserve"> </w:t>
      </w:r>
      <w:r>
        <w:rPr>
          <w:color w:val="131413"/>
          <w:spacing w:val="-4"/>
          <w:sz w:val="18"/>
        </w:rPr>
        <w:t>vol.</w:t>
      </w:r>
      <w:r>
        <w:rPr>
          <w:color w:val="131413"/>
          <w:spacing w:val="29"/>
          <w:sz w:val="18"/>
        </w:rPr>
        <w:t xml:space="preserve"> </w:t>
      </w:r>
      <w:r>
        <w:rPr>
          <w:color w:val="131413"/>
          <w:spacing w:val="-4"/>
          <w:sz w:val="18"/>
        </w:rPr>
        <w:t>39,</w:t>
      </w:r>
      <w:r>
        <w:rPr>
          <w:color w:val="131413"/>
          <w:spacing w:val="30"/>
          <w:sz w:val="18"/>
        </w:rPr>
        <w:t xml:space="preserve"> </w:t>
      </w:r>
      <w:r>
        <w:rPr>
          <w:color w:val="131413"/>
          <w:spacing w:val="-4"/>
          <w:sz w:val="18"/>
        </w:rPr>
        <w:t>no.</w:t>
      </w:r>
      <w:r>
        <w:rPr>
          <w:color w:val="131413"/>
          <w:spacing w:val="29"/>
          <w:sz w:val="18"/>
        </w:rPr>
        <w:t xml:space="preserve"> </w:t>
      </w:r>
      <w:r>
        <w:rPr>
          <w:color w:val="131413"/>
          <w:spacing w:val="-4"/>
          <w:sz w:val="18"/>
        </w:rPr>
        <w:t>8,</w:t>
      </w:r>
      <w:r>
        <w:rPr>
          <w:color w:val="131413"/>
          <w:spacing w:val="29"/>
          <w:sz w:val="18"/>
        </w:rPr>
        <w:t xml:space="preserve"> </w:t>
      </w:r>
      <w:r>
        <w:rPr>
          <w:color w:val="131413"/>
          <w:spacing w:val="-4"/>
          <w:sz w:val="18"/>
        </w:rPr>
        <w:t>pp.</w:t>
      </w:r>
      <w:r>
        <w:rPr>
          <w:color w:val="131413"/>
          <w:spacing w:val="30"/>
          <w:sz w:val="18"/>
        </w:rPr>
        <w:t xml:space="preserve"> </w:t>
      </w:r>
      <w:r>
        <w:rPr>
          <w:color w:val="131413"/>
          <w:spacing w:val="-4"/>
          <w:sz w:val="18"/>
        </w:rPr>
        <w:t>767</w:t>
      </w:r>
      <w:r>
        <w:rPr>
          <w:rFonts w:ascii="Gill Sans MT" w:hAnsi="Gill Sans MT"/>
          <w:color w:val="131413"/>
          <w:spacing w:val="-4"/>
          <w:sz w:val="18"/>
        </w:rPr>
        <w:t>–</w:t>
      </w:r>
    </w:p>
    <w:p w14:paraId="0A3C9585" w14:textId="77777777" w:rsidR="00975370" w:rsidRDefault="0058442E">
      <w:pPr>
        <w:spacing w:before="7"/>
        <w:ind w:left="592"/>
        <w:jc w:val="both"/>
        <w:rPr>
          <w:sz w:val="18"/>
        </w:rPr>
      </w:pPr>
      <w:r>
        <w:rPr>
          <w:color w:val="131413"/>
          <w:sz w:val="18"/>
        </w:rPr>
        <w:t>779,</w:t>
      </w:r>
      <w:r>
        <w:rPr>
          <w:color w:val="131413"/>
          <w:spacing w:val="28"/>
          <w:sz w:val="18"/>
        </w:rPr>
        <w:t xml:space="preserve"> </w:t>
      </w:r>
      <w:r>
        <w:rPr>
          <w:color w:val="131413"/>
          <w:spacing w:val="-4"/>
          <w:sz w:val="18"/>
        </w:rPr>
        <w:t>2014.</w:t>
      </w:r>
    </w:p>
    <w:p w14:paraId="0A3C9586" w14:textId="77777777" w:rsidR="00975370" w:rsidRDefault="0058442E">
      <w:pPr>
        <w:pStyle w:val="ListParagraph"/>
        <w:numPr>
          <w:ilvl w:val="0"/>
          <w:numId w:val="1"/>
        </w:numPr>
        <w:tabs>
          <w:tab w:val="left" w:pos="593"/>
        </w:tabs>
        <w:spacing w:before="53" w:line="200" w:lineRule="exact"/>
        <w:ind w:left="592" w:right="0" w:hanging="387"/>
        <w:jc w:val="both"/>
        <w:rPr>
          <w:sz w:val="18"/>
        </w:rPr>
      </w:pPr>
      <w:r>
        <w:rPr>
          <w:color w:val="131413"/>
          <w:sz w:val="18"/>
        </w:rPr>
        <w:t>Y.</w:t>
      </w:r>
      <w:r>
        <w:rPr>
          <w:color w:val="131413"/>
          <w:spacing w:val="-3"/>
          <w:sz w:val="18"/>
        </w:rPr>
        <w:t xml:space="preserve"> </w:t>
      </w:r>
      <w:r>
        <w:rPr>
          <w:color w:val="131413"/>
          <w:sz w:val="18"/>
        </w:rPr>
        <w:t>J.</w:t>
      </w:r>
      <w:r>
        <w:rPr>
          <w:color w:val="131413"/>
          <w:spacing w:val="-1"/>
          <w:sz w:val="18"/>
        </w:rPr>
        <w:t xml:space="preserve"> </w:t>
      </w:r>
      <w:r>
        <w:rPr>
          <w:color w:val="131413"/>
          <w:sz w:val="18"/>
        </w:rPr>
        <w:t>Zhang,</w:t>
      </w:r>
      <w:r>
        <w:rPr>
          <w:color w:val="131413"/>
          <w:spacing w:val="-2"/>
          <w:sz w:val="18"/>
        </w:rPr>
        <w:t xml:space="preserve"> </w:t>
      </w:r>
      <w:r>
        <w:rPr>
          <w:color w:val="131413"/>
          <w:sz w:val="18"/>
        </w:rPr>
        <w:t>S.</w:t>
      </w:r>
      <w:r>
        <w:rPr>
          <w:color w:val="131413"/>
          <w:spacing w:val="-1"/>
          <w:sz w:val="18"/>
        </w:rPr>
        <w:t xml:space="preserve"> </w:t>
      </w:r>
      <w:r>
        <w:rPr>
          <w:color w:val="131413"/>
          <w:sz w:val="18"/>
        </w:rPr>
        <w:t>Li,</w:t>
      </w:r>
      <w:r>
        <w:rPr>
          <w:color w:val="131413"/>
          <w:spacing w:val="-2"/>
          <w:sz w:val="18"/>
        </w:rPr>
        <w:t xml:space="preserve"> </w:t>
      </w:r>
      <w:r>
        <w:rPr>
          <w:color w:val="131413"/>
          <w:sz w:val="18"/>
        </w:rPr>
        <w:t>R.</w:t>
      </w:r>
      <w:r>
        <w:rPr>
          <w:color w:val="131413"/>
          <w:spacing w:val="-1"/>
          <w:sz w:val="18"/>
        </w:rPr>
        <w:t xml:space="preserve"> </w:t>
      </w:r>
      <w:r>
        <w:rPr>
          <w:color w:val="131413"/>
          <w:sz w:val="18"/>
        </w:rPr>
        <w:t>Y.</w:t>
      </w:r>
      <w:r>
        <w:rPr>
          <w:color w:val="131413"/>
          <w:spacing w:val="-2"/>
          <w:sz w:val="18"/>
        </w:rPr>
        <w:t xml:space="preserve"> </w:t>
      </w:r>
      <w:r>
        <w:rPr>
          <w:color w:val="131413"/>
          <w:sz w:val="18"/>
        </w:rPr>
        <w:t>Gan,</w:t>
      </w:r>
      <w:r>
        <w:rPr>
          <w:color w:val="131413"/>
          <w:spacing w:val="-1"/>
          <w:sz w:val="18"/>
        </w:rPr>
        <w:t xml:space="preserve"> </w:t>
      </w:r>
      <w:r>
        <w:rPr>
          <w:color w:val="131413"/>
          <w:sz w:val="18"/>
        </w:rPr>
        <w:t>T.</w:t>
      </w:r>
      <w:r>
        <w:rPr>
          <w:color w:val="131413"/>
          <w:spacing w:val="-2"/>
          <w:sz w:val="18"/>
        </w:rPr>
        <w:t xml:space="preserve"> </w:t>
      </w:r>
      <w:r>
        <w:rPr>
          <w:color w:val="131413"/>
          <w:sz w:val="18"/>
        </w:rPr>
        <w:t>Zhou,</w:t>
      </w:r>
      <w:r>
        <w:rPr>
          <w:color w:val="131413"/>
          <w:spacing w:val="-1"/>
          <w:sz w:val="18"/>
        </w:rPr>
        <w:t xml:space="preserve"> </w:t>
      </w:r>
      <w:r>
        <w:rPr>
          <w:color w:val="131413"/>
          <w:sz w:val="18"/>
        </w:rPr>
        <w:t>D.</w:t>
      </w:r>
      <w:r>
        <w:rPr>
          <w:color w:val="131413"/>
          <w:spacing w:val="-1"/>
          <w:sz w:val="18"/>
        </w:rPr>
        <w:t xml:space="preserve"> </w:t>
      </w:r>
      <w:r>
        <w:rPr>
          <w:color w:val="131413"/>
          <w:sz w:val="18"/>
        </w:rPr>
        <w:t>P.</w:t>
      </w:r>
      <w:r>
        <w:rPr>
          <w:color w:val="131413"/>
          <w:spacing w:val="-2"/>
          <w:sz w:val="18"/>
        </w:rPr>
        <w:t xml:space="preserve"> </w:t>
      </w:r>
      <w:r>
        <w:rPr>
          <w:color w:val="131413"/>
          <w:sz w:val="18"/>
        </w:rPr>
        <w:t>Xu,</w:t>
      </w:r>
      <w:r>
        <w:rPr>
          <w:color w:val="131413"/>
          <w:spacing w:val="-1"/>
          <w:sz w:val="18"/>
        </w:rPr>
        <w:t xml:space="preserve"> </w:t>
      </w:r>
      <w:r>
        <w:rPr>
          <w:color w:val="131413"/>
          <w:sz w:val="18"/>
        </w:rPr>
        <w:t>and</w:t>
      </w:r>
      <w:r>
        <w:rPr>
          <w:color w:val="131413"/>
          <w:spacing w:val="-1"/>
          <w:sz w:val="18"/>
        </w:rPr>
        <w:t xml:space="preserve"> </w:t>
      </w:r>
      <w:r>
        <w:rPr>
          <w:color w:val="131413"/>
          <w:sz w:val="18"/>
        </w:rPr>
        <w:t>H.</w:t>
      </w:r>
      <w:r>
        <w:rPr>
          <w:color w:val="131413"/>
          <w:spacing w:val="-1"/>
          <w:sz w:val="18"/>
        </w:rPr>
        <w:t xml:space="preserve"> </w:t>
      </w:r>
      <w:r>
        <w:rPr>
          <w:color w:val="131413"/>
          <w:sz w:val="18"/>
        </w:rPr>
        <w:t>B.</w:t>
      </w:r>
      <w:r>
        <w:rPr>
          <w:color w:val="131413"/>
          <w:spacing w:val="-2"/>
          <w:sz w:val="18"/>
        </w:rPr>
        <w:t xml:space="preserve"> </w:t>
      </w:r>
      <w:r>
        <w:rPr>
          <w:color w:val="131413"/>
          <w:spacing w:val="-5"/>
          <w:sz w:val="18"/>
        </w:rPr>
        <w:t>Li,</w:t>
      </w:r>
    </w:p>
    <w:p w14:paraId="0A3C9587" w14:textId="77777777" w:rsidR="00975370" w:rsidRDefault="0058442E">
      <w:pPr>
        <w:spacing w:line="209" w:lineRule="exact"/>
        <w:ind w:left="592"/>
        <w:rPr>
          <w:rFonts w:ascii="Gill Sans MT" w:hAnsi="Gill Sans MT"/>
          <w:sz w:val="18"/>
        </w:rPr>
      </w:pPr>
      <w:r>
        <w:rPr>
          <w:rFonts w:ascii="Gill Sans MT" w:hAnsi="Gill Sans MT"/>
          <w:color w:val="131413"/>
          <w:sz w:val="18"/>
        </w:rPr>
        <w:t>“</w:t>
      </w:r>
      <w:r>
        <w:rPr>
          <w:color w:val="131413"/>
          <w:sz w:val="18"/>
        </w:rPr>
        <w:t>Impacts</w:t>
      </w:r>
      <w:r>
        <w:rPr>
          <w:color w:val="131413"/>
          <w:spacing w:val="50"/>
          <w:sz w:val="18"/>
        </w:rPr>
        <w:t xml:space="preserve"> </w:t>
      </w:r>
      <w:r>
        <w:rPr>
          <w:color w:val="131413"/>
          <w:sz w:val="18"/>
        </w:rPr>
        <w:t>of</w:t>
      </w:r>
      <w:r>
        <w:rPr>
          <w:color w:val="131413"/>
          <w:spacing w:val="49"/>
          <w:sz w:val="18"/>
        </w:rPr>
        <w:t xml:space="preserve"> </w:t>
      </w:r>
      <w:r>
        <w:rPr>
          <w:color w:val="131413"/>
          <w:sz w:val="18"/>
        </w:rPr>
        <w:t>gut</w:t>
      </w:r>
      <w:r>
        <w:rPr>
          <w:color w:val="131413"/>
          <w:spacing w:val="50"/>
          <w:sz w:val="18"/>
        </w:rPr>
        <w:t xml:space="preserve"> </w:t>
      </w:r>
      <w:r>
        <w:rPr>
          <w:color w:val="131413"/>
          <w:sz w:val="18"/>
        </w:rPr>
        <w:t>bacteria</w:t>
      </w:r>
      <w:r>
        <w:rPr>
          <w:color w:val="131413"/>
          <w:spacing w:val="49"/>
          <w:sz w:val="18"/>
        </w:rPr>
        <w:t xml:space="preserve"> </w:t>
      </w:r>
      <w:r>
        <w:rPr>
          <w:color w:val="131413"/>
          <w:sz w:val="18"/>
        </w:rPr>
        <w:t>on</w:t>
      </w:r>
      <w:r>
        <w:rPr>
          <w:color w:val="131413"/>
          <w:spacing w:val="49"/>
          <w:sz w:val="18"/>
        </w:rPr>
        <w:t xml:space="preserve"> </w:t>
      </w:r>
      <w:r>
        <w:rPr>
          <w:color w:val="131413"/>
          <w:sz w:val="18"/>
        </w:rPr>
        <w:t>human</w:t>
      </w:r>
      <w:r>
        <w:rPr>
          <w:color w:val="131413"/>
          <w:spacing w:val="51"/>
          <w:sz w:val="18"/>
        </w:rPr>
        <w:t xml:space="preserve"> </w:t>
      </w:r>
      <w:r>
        <w:rPr>
          <w:color w:val="131413"/>
          <w:sz w:val="18"/>
        </w:rPr>
        <w:t>health</w:t>
      </w:r>
      <w:r>
        <w:rPr>
          <w:color w:val="131413"/>
          <w:spacing w:val="49"/>
          <w:sz w:val="18"/>
        </w:rPr>
        <w:t xml:space="preserve"> </w:t>
      </w:r>
      <w:r>
        <w:rPr>
          <w:color w:val="131413"/>
          <w:sz w:val="18"/>
        </w:rPr>
        <w:t>and</w:t>
      </w:r>
      <w:r>
        <w:rPr>
          <w:color w:val="131413"/>
          <w:spacing w:val="51"/>
          <w:sz w:val="18"/>
        </w:rPr>
        <w:t xml:space="preserve"> </w:t>
      </w:r>
      <w:r>
        <w:rPr>
          <w:color w:val="131413"/>
          <w:spacing w:val="-2"/>
          <w:sz w:val="18"/>
        </w:rPr>
        <w:t>diseases,</w:t>
      </w:r>
      <w:r>
        <w:rPr>
          <w:rFonts w:ascii="Gill Sans MT" w:hAnsi="Gill Sans MT"/>
          <w:color w:val="131413"/>
          <w:spacing w:val="-2"/>
          <w:sz w:val="18"/>
        </w:rPr>
        <w:t>”</w:t>
      </w:r>
    </w:p>
    <w:p w14:paraId="0A3C9588" w14:textId="77777777" w:rsidR="00975370" w:rsidRDefault="0058442E">
      <w:pPr>
        <w:spacing w:line="211" w:lineRule="exact"/>
        <w:ind w:left="592"/>
        <w:rPr>
          <w:sz w:val="18"/>
        </w:rPr>
      </w:pPr>
      <w:r>
        <w:rPr>
          <w:rFonts w:ascii="Bookman Old Style"/>
          <w:i/>
          <w:color w:val="131413"/>
          <w:w w:val="85"/>
          <w:sz w:val="18"/>
        </w:rPr>
        <w:t>International</w:t>
      </w:r>
      <w:r>
        <w:rPr>
          <w:rFonts w:ascii="Bookman Old Style"/>
          <w:i/>
          <w:color w:val="131413"/>
          <w:spacing w:val="11"/>
          <w:sz w:val="18"/>
        </w:rPr>
        <w:t xml:space="preserve"> </w:t>
      </w:r>
      <w:r>
        <w:rPr>
          <w:rFonts w:ascii="Bookman Old Style"/>
          <w:i/>
          <w:color w:val="131413"/>
          <w:w w:val="85"/>
          <w:sz w:val="18"/>
        </w:rPr>
        <w:t>Journal</w:t>
      </w:r>
      <w:r>
        <w:rPr>
          <w:rFonts w:ascii="Bookman Old Style"/>
          <w:i/>
          <w:color w:val="131413"/>
          <w:spacing w:val="12"/>
          <w:sz w:val="18"/>
        </w:rPr>
        <w:t xml:space="preserve"> </w:t>
      </w:r>
      <w:r>
        <w:rPr>
          <w:rFonts w:ascii="Bookman Old Style"/>
          <w:i/>
          <w:color w:val="131413"/>
          <w:w w:val="85"/>
          <w:sz w:val="18"/>
        </w:rPr>
        <w:t>of</w:t>
      </w:r>
      <w:r>
        <w:rPr>
          <w:rFonts w:ascii="Bookman Old Style"/>
          <w:i/>
          <w:color w:val="131413"/>
          <w:spacing w:val="13"/>
          <w:sz w:val="18"/>
        </w:rPr>
        <w:t xml:space="preserve"> </w:t>
      </w:r>
      <w:r>
        <w:rPr>
          <w:rFonts w:ascii="Bookman Old Style"/>
          <w:i/>
          <w:color w:val="131413"/>
          <w:w w:val="85"/>
          <w:sz w:val="18"/>
        </w:rPr>
        <w:t>Molecular</w:t>
      </w:r>
      <w:r>
        <w:rPr>
          <w:rFonts w:ascii="Bookman Old Style"/>
          <w:i/>
          <w:color w:val="131413"/>
          <w:spacing w:val="12"/>
          <w:sz w:val="18"/>
        </w:rPr>
        <w:t xml:space="preserve"> </w:t>
      </w:r>
      <w:r>
        <w:rPr>
          <w:rFonts w:ascii="Bookman Old Style"/>
          <w:i/>
          <w:color w:val="131413"/>
          <w:w w:val="85"/>
          <w:sz w:val="18"/>
        </w:rPr>
        <w:t>Sciences</w:t>
      </w:r>
      <w:r>
        <w:rPr>
          <w:color w:val="131413"/>
          <w:w w:val="85"/>
          <w:sz w:val="18"/>
        </w:rPr>
        <w:t>,</w:t>
      </w:r>
      <w:r>
        <w:rPr>
          <w:color w:val="131413"/>
          <w:spacing w:val="22"/>
          <w:sz w:val="18"/>
        </w:rPr>
        <w:t xml:space="preserve"> </w:t>
      </w:r>
      <w:r>
        <w:rPr>
          <w:color w:val="131413"/>
          <w:w w:val="85"/>
          <w:sz w:val="18"/>
        </w:rPr>
        <w:t>vol.</w:t>
      </w:r>
      <w:r>
        <w:rPr>
          <w:color w:val="131413"/>
          <w:spacing w:val="21"/>
          <w:sz w:val="18"/>
        </w:rPr>
        <w:t xml:space="preserve"> </w:t>
      </w:r>
      <w:r>
        <w:rPr>
          <w:color w:val="131413"/>
          <w:w w:val="85"/>
          <w:sz w:val="18"/>
        </w:rPr>
        <w:t>16,</w:t>
      </w:r>
      <w:r>
        <w:rPr>
          <w:color w:val="131413"/>
          <w:spacing w:val="21"/>
          <w:sz w:val="18"/>
        </w:rPr>
        <w:t xml:space="preserve"> </w:t>
      </w:r>
      <w:r>
        <w:rPr>
          <w:color w:val="131413"/>
          <w:w w:val="85"/>
          <w:sz w:val="18"/>
        </w:rPr>
        <w:t>no.</w:t>
      </w:r>
      <w:r>
        <w:rPr>
          <w:color w:val="131413"/>
          <w:spacing w:val="21"/>
          <w:sz w:val="18"/>
        </w:rPr>
        <w:t xml:space="preserve"> </w:t>
      </w:r>
      <w:r>
        <w:rPr>
          <w:color w:val="131413"/>
          <w:spacing w:val="-5"/>
          <w:w w:val="85"/>
          <w:sz w:val="18"/>
        </w:rPr>
        <w:t>12,</w:t>
      </w:r>
    </w:p>
    <w:p w14:paraId="0A3C9589" w14:textId="77777777" w:rsidR="00975370" w:rsidRDefault="0058442E">
      <w:pPr>
        <w:spacing w:line="213" w:lineRule="exact"/>
        <w:ind w:left="592"/>
        <w:jc w:val="both"/>
        <w:rPr>
          <w:sz w:val="18"/>
        </w:rPr>
      </w:pPr>
      <w:r>
        <w:rPr>
          <w:color w:val="131413"/>
          <w:sz w:val="18"/>
        </w:rPr>
        <w:t>pp.</w:t>
      </w:r>
      <w:r>
        <w:rPr>
          <w:color w:val="131413"/>
          <w:spacing w:val="8"/>
          <w:sz w:val="18"/>
        </w:rPr>
        <w:t xml:space="preserve"> </w:t>
      </w:r>
      <w:r>
        <w:rPr>
          <w:color w:val="131413"/>
          <w:sz w:val="18"/>
        </w:rPr>
        <w:t>7493</w:t>
      </w:r>
      <w:r>
        <w:rPr>
          <w:rFonts w:ascii="Gill Sans MT" w:hAnsi="Gill Sans MT"/>
          <w:color w:val="131413"/>
          <w:sz w:val="18"/>
        </w:rPr>
        <w:t>–</w:t>
      </w:r>
      <w:r>
        <w:rPr>
          <w:color w:val="131413"/>
          <w:sz w:val="18"/>
        </w:rPr>
        <w:t>7519,</w:t>
      </w:r>
      <w:r>
        <w:rPr>
          <w:color w:val="131413"/>
          <w:spacing w:val="11"/>
          <w:sz w:val="18"/>
        </w:rPr>
        <w:t xml:space="preserve"> </w:t>
      </w:r>
      <w:r>
        <w:rPr>
          <w:color w:val="131413"/>
          <w:spacing w:val="-2"/>
          <w:sz w:val="18"/>
        </w:rPr>
        <w:t>2015.</w:t>
      </w:r>
    </w:p>
    <w:p w14:paraId="0A3C958A" w14:textId="77777777" w:rsidR="00975370" w:rsidRDefault="0058442E">
      <w:pPr>
        <w:pStyle w:val="ListParagraph"/>
        <w:numPr>
          <w:ilvl w:val="0"/>
          <w:numId w:val="1"/>
        </w:numPr>
        <w:tabs>
          <w:tab w:val="left" w:pos="593"/>
        </w:tabs>
        <w:spacing w:before="44" w:line="232" w:lineRule="auto"/>
        <w:ind w:left="592" w:hanging="387"/>
        <w:jc w:val="both"/>
        <w:rPr>
          <w:sz w:val="18"/>
        </w:rPr>
      </w:pPr>
      <w:r>
        <w:rPr>
          <w:color w:val="131413"/>
          <w:sz w:val="18"/>
        </w:rPr>
        <w:t xml:space="preserve">M. </w:t>
      </w:r>
      <w:proofErr w:type="spellStart"/>
      <w:r>
        <w:rPr>
          <w:color w:val="131413"/>
          <w:sz w:val="18"/>
        </w:rPr>
        <w:t>Simrén</w:t>
      </w:r>
      <w:proofErr w:type="spellEnd"/>
      <w:r>
        <w:rPr>
          <w:color w:val="131413"/>
          <w:sz w:val="18"/>
        </w:rPr>
        <w:t xml:space="preserve"> and P. O. </w:t>
      </w:r>
      <w:proofErr w:type="spellStart"/>
      <w:r>
        <w:rPr>
          <w:color w:val="131413"/>
          <w:sz w:val="18"/>
        </w:rPr>
        <w:t>Stotzer</w:t>
      </w:r>
      <w:proofErr w:type="spellEnd"/>
      <w:r>
        <w:rPr>
          <w:color w:val="131413"/>
          <w:sz w:val="18"/>
        </w:rPr>
        <w:t xml:space="preserve">, </w:t>
      </w:r>
      <w:r>
        <w:rPr>
          <w:rFonts w:ascii="Gill Sans MT" w:hAnsi="Gill Sans MT"/>
          <w:color w:val="131413"/>
          <w:sz w:val="18"/>
        </w:rPr>
        <w:t>“</w:t>
      </w:r>
      <w:r>
        <w:rPr>
          <w:color w:val="131413"/>
          <w:sz w:val="18"/>
        </w:rPr>
        <w:t>Use and abuse of hydrogen breath tests,</w:t>
      </w:r>
      <w:r>
        <w:rPr>
          <w:rFonts w:ascii="Gill Sans MT" w:hAnsi="Gill Sans MT"/>
          <w:color w:val="131413"/>
          <w:sz w:val="18"/>
        </w:rPr>
        <w:t xml:space="preserve">” </w:t>
      </w:r>
      <w:r>
        <w:rPr>
          <w:rFonts w:ascii="Bookman Old Style" w:hAnsi="Bookman Old Style"/>
          <w:i/>
          <w:color w:val="131413"/>
          <w:sz w:val="18"/>
        </w:rPr>
        <w:t>Gut</w:t>
      </w:r>
      <w:r>
        <w:rPr>
          <w:color w:val="131413"/>
          <w:sz w:val="18"/>
        </w:rPr>
        <w:t>, vol. 55, no. 3, pp. 297</w:t>
      </w:r>
      <w:r>
        <w:rPr>
          <w:rFonts w:ascii="Gill Sans MT" w:hAnsi="Gill Sans MT"/>
          <w:color w:val="131413"/>
          <w:sz w:val="18"/>
        </w:rPr>
        <w:t>–</w:t>
      </w:r>
      <w:r>
        <w:rPr>
          <w:color w:val="131413"/>
          <w:sz w:val="18"/>
        </w:rPr>
        <w:t>303, 2006.</w:t>
      </w:r>
    </w:p>
    <w:p w14:paraId="0A3C958B" w14:textId="77777777" w:rsidR="00975370" w:rsidRDefault="0058442E">
      <w:pPr>
        <w:pStyle w:val="ListParagraph"/>
        <w:numPr>
          <w:ilvl w:val="0"/>
          <w:numId w:val="1"/>
        </w:numPr>
        <w:tabs>
          <w:tab w:val="left" w:pos="593"/>
        </w:tabs>
        <w:spacing w:before="42" w:line="237" w:lineRule="auto"/>
        <w:ind w:left="593" w:hanging="387"/>
        <w:jc w:val="both"/>
        <w:rPr>
          <w:sz w:val="18"/>
        </w:rPr>
      </w:pPr>
      <w:r>
        <w:rPr>
          <w:color w:val="131413"/>
          <w:sz w:val="18"/>
        </w:rPr>
        <w:t xml:space="preserve">M. Pimentel, H. C. Lin, P. </w:t>
      </w:r>
      <w:proofErr w:type="spellStart"/>
      <w:r>
        <w:rPr>
          <w:color w:val="131413"/>
          <w:sz w:val="18"/>
        </w:rPr>
        <w:t>Enayati</w:t>
      </w:r>
      <w:proofErr w:type="spellEnd"/>
      <w:r>
        <w:rPr>
          <w:color w:val="131413"/>
          <w:sz w:val="18"/>
        </w:rPr>
        <w:t xml:space="preserve"> et al., </w:t>
      </w:r>
      <w:r>
        <w:rPr>
          <w:rFonts w:ascii="Gill Sans MT" w:hAnsi="Gill Sans MT"/>
          <w:color w:val="131413"/>
          <w:sz w:val="18"/>
        </w:rPr>
        <w:t>“</w:t>
      </w:r>
      <w:r>
        <w:rPr>
          <w:color w:val="131413"/>
          <w:sz w:val="18"/>
        </w:rPr>
        <w:t xml:space="preserve">Methane, a gas pro- </w:t>
      </w:r>
      <w:proofErr w:type="spellStart"/>
      <w:r>
        <w:rPr>
          <w:color w:val="131413"/>
          <w:sz w:val="18"/>
        </w:rPr>
        <w:t>duced</w:t>
      </w:r>
      <w:proofErr w:type="spellEnd"/>
      <w:r>
        <w:rPr>
          <w:color w:val="131413"/>
          <w:sz w:val="18"/>
        </w:rPr>
        <w:t xml:space="preserve"> by enteric bacteria, slows intestinal transit and </w:t>
      </w:r>
      <w:proofErr w:type="spellStart"/>
      <w:r>
        <w:rPr>
          <w:color w:val="131413"/>
          <w:sz w:val="18"/>
        </w:rPr>
        <w:t>aug</w:t>
      </w:r>
      <w:proofErr w:type="spellEnd"/>
      <w:r>
        <w:rPr>
          <w:color w:val="131413"/>
          <w:sz w:val="18"/>
        </w:rPr>
        <w:t xml:space="preserve">- </w:t>
      </w:r>
      <w:proofErr w:type="spellStart"/>
      <w:r>
        <w:rPr>
          <w:color w:val="131413"/>
          <w:sz w:val="18"/>
        </w:rPr>
        <w:t>ments</w:t>
      </w:r>
      <w:proofErr w:type="spellEnd"/>
      <w:r>
        <w:rPr>
          <w:color w:val="131413"/>
          <w:sz w:val="18"/>
        </w:rPr>
        <w:t xml:space="preserve"> small intestinal contractile activity,</w:t>
      </w:r>
      <w:r>
        <w:rPr>
          <w:rFonts w:ascii="Gill Sans MT" w:hAnsi="Gill Sans MT"/>
          <w:color w:val="131413"/>
          <w:sz w:val="18"/>
        </w:rPr>
        <w:t xml:space="preserve">” </w:t>
      </w:r>
      <w:r>
        <w:rPr>
          <w:rFonts w:ascii="Bookman Old Style" w:hAnsi="Bookman Old Style"/>
          <w:i/>
          <w:color w:val="131413"/>
          <w:sz w:val="18"/>
        </w:rPr>
        <w:t>American</w:t>
      </w:r>
      <w:r>
        <w:rPr>
          <w:rFonts w:ascii="Bookman Old Style" w:hAnsi="Bookman Old Style"/>
          <w:i/>
          <w:color w:val="131413"/>
          <w:spacing w:val="40"/>
          <w:sz w:val="18"/>
        </w:rPr>
        <w:t xml:space="preserve"> </w:t>
      </w:r>
      <w:r>
        <w:rPr>
          <w:rFonts w:ascii="Bookman Old Style" w:hAnsi="Bookman Old Style"/>
          <w:i/>
          <w:color w:val="131413"/>
          <w:spacing w:val="-2"/>
          <w:w w:val="85"/>
          <w:sz w:val="18"/>
        </w:rPr>
        <w:t>Journal of Physiology-Gastrointestinal and Liver Physiology</w:t>
      </w:r>
      <w:r>
        <w:rPr>
          <w:color w:val="131413"/>
          <w:spacing w:val="-2"/>
          <w:w w:val="85"/>
          <w:sz w:val="18"/>
        </w:rPr>
        <w:t>,</w:t>
      </w:r>
      <w:r>
        <w:rPr>
          <w:color w:val="131413"/>
          <w:spacing w:val="-2"/>
          <w:sz w:val="18"/>
        </w:rPr>
        <w:t xml:space="preserve"> </w:t>
      </w:r>
      <w:r>
        <w:rPr>
          <w:color w:val="131413"/>
          <w:sz w:val="18"/>
        </w:rPr>
        <w:t>vol. 290, pp. 1089</w:t>
      </w:r>
      <w:r>
        <w:rPr>
          <w:rFonts w:ascii="Gill Sans MT" w:hAnsi="Gill Sans MT"/>
          <w:color w:val="131413"/>
          <w:sz w:val="18"/>
        </w:rPr>
        <w:t>–</w:t>
      </w:r>
      <w:r>
        <w:rPr>
          <w:color w:val="131413"/>
          <w:sz w:val="18"/>
        </w:rPr>
        <w:t>1095, 2006.</w:t>
      </w:r>
    </w:p>
    <w:p w14:paraId="0A3C958C" w14:textId="77777777" w:rsidR="00975370" w:rsidRDefault="0058442E">
      <w:pPr>
        <w:pStyle w:val="ListParagraph"/>
        <w:numPr>
          <w:ilvl w:val="0"/>
          <w:numId w:val="1"/>
        </w:numPr>
        <w:tabs>
          <w:tab w:val="left" w:pos="593"/>
        </w:tabs>
        <w:spacing w:before="51" w:line="237" w:lineRule="auto"/>
        <w:ind w:left="592" w:hanging="387"/>
        <w:jc w:val="both"/>
        <w:rPr>
          <w:sz w:val="18"/>
        </w:rPr>
      </w:pPr>
      <w:r>
        <w:rPr>
          <w:color w:val="131413"/>
          <w:sz w:val="18"/>
        </w:rPr>
        <w:t>R.</w:t>
      </w:r>
      <w:r>
        <w:rPr>
          <w:color w:val="131413"/>
          <w:spacing w:val="-3"/>
          <w:sz w:val="18"/>
        </w:rPr>
        <w:t xml:space="preserve"> </w:t>
      </w:r>
      <w:r>
        <w:rPr>
          <w:color w:val="131413"/>
          <w:sz w:val="18"/>
        </w:rPr>
        <w:t>Mathur,</w:t>
      </w:r>
      <w:r>
        <w:rPr>
          <w:color w:val="131413"/>
          <w:spacing w:val="-4"/>
          <w:sz w:val="18"/>
        </w:rPr>
        <w:t xml:space="preserve"> </w:t>
      </w:r>
      <w:r>
        <w:rPr>
          <w:color w:val="131413"/>
          <w:sz w:val="18"/>
        </w:rPr>
        <w:t>M.</w:t>
      </w:r>
      <w:r>
        <w:rPr>
          <w:color w:val="131413"/>
          <w:spacing w:val="-3"/>
          <w:sz w:val="18"/>
        </w:rPr>
        <w:t xml:space="preserve"> </w:t>
      </w:r>
      <w:proofErr w:type="spellStart"/>
      <w:r>
        <w:rPr>
          <w:color w:val="131413"/>
          <w:sz w:val="18"/>
        </w:rPr>
        <w:t>Amichai</w:t>
      </w:r>
      <w:proofErr w:type="spellEnd"/>
      <w:r>
        <w:rPr>
          <w:color w:val="131413"/>
          <w:sz w:val="18"/>
        </w:rPr>
        <w:t>,</w:t>
      </w:r>
      <w:r>
        <w:rPr>
          <w:color w:val="131413"/>
          <w:spacing w:val="-3"/>
          <w:sz w:val="18"/>
        </w:rPr>
        <w:t xml:space="preserve"> </w:t>
      </w:r>
      <w:r>
        <w:rPr>
          <w:color w:val="131413"/>
          <w:sz w:val="18"/>
        </w:rPr>
        <w:t>K.</w:t>
      </w:r>
      <w:r>
        <w:rPr>
          <w:color w:val="131413"/>
          <w:spacing w:val="-4"/>
          <w:sz w:val="18"/>
        </w:rPr>
        <w:t xml:space="preserve"> </w:t>
      </w:r>
      <w:r>
        <w:rPr>
          <w:color w:val="131413"/>
          <w:sz w:val="18"/>
        </w:rPr>
        <w:t>S.</w:t>
      </w:r>
      <w:r>
        <w:rPr>
          <w:color w:val="131413"/>
          <w:spacing w:val="-3"/>
          <w:sz w:val="18"/>
        </w:rPr>
        <w:t xml:space="preserve"> </w:t>
      </w:r>
      <w:r>
        <w:rPr>
          <w:color w:val="131413"/>
          <w:sz w:val="18"/>
        </w:rPr>
        <w:t>Chua,</w:t>
      </w:r>
      <w:r>
        <w:rPr>
          <w:color w:val="131413"/>
          <w:spacing w:val="-4"/>
          <w:sz w:val="18"/>
        </w:rPr>
        <w:t xml:space="preserve"> </w:t>
      </w:r>
      <w:r>
        <w:rPr>
          <w:color w:val="131413"/>
          <w:sz w:val="18"/>
        </w:rPr>
        <w:t>J.</w:t>
      </w:r>
      <w:r>
        <w:rPr>
          <w:color w:val="131413"/>
          <w:spacing w:val="-3"/>
          <w:sz w:val="18"/>
        </w:rPr>
        <w:t xml:space="preserve"> </w:t>
      </w:r>
      <w:proofErr w:type="spellStart"/>
      <w:r>
        <w:rPr>
          <w:color w:val="131413"/>
          <w:sz w:val="18"/>
        </w:rPr>
        <w:t>Mirocha</w:t>
      </w:r>
      <w:proofErr w:type="spellEnd"/>
      <w:r>
        <w:rPr>
          <w:color w:val="131413"/>
          <w:sz w:val="18"/>
        </w:rPr>
        <w:t>,</w:t>
      </w:r>
      <w:r>
        <w:rPr>
          <w:color w:val="131413"/>
          <w:spacing w:val="-3"/>
          <w:sz w:val="18"/>
        </w:rPr>
        <w:t xml:space="preserve"> </w:t>
      </w:r>
      <w:r>
        <w:rPr>
          <w:color w:val="131413"/>
          <w:sz w:val="18"/>
        </w:rPr>
        <w:t>G.</w:t>
      </w:r>
      <w:r>
        <w:rPr>
          <w:color w:val="131413"/>
          <w:spacing w:val="-3"/>
          <w:sz w:val="18"/>
        </w:rPr>
        <w:t xml:space="preserve"> </w:t>
      </w:r>
      <w:r>
        <w:rPr>
          <w:color w:val="131413"/>
          <w:sz w:val="18"/>
        </w:rPr>
        <w:t>M.</w:t>
      </w:r>
      <w:r>
        <w:rPr>
          <w:color w:val="131413"/>
          <w:spacing w:val="-3"/>
          <w:sz w:val="18"/>
        </w:rPr>
        <w:t xml:space="preserve"> </w:t>
      </w:r>
      <w:r>
        <w:rPr>
          <w:color w:val="131413"/>
          <w:sz w:val="18"/>
        </w:rPr>
        <w:t xml:space="preserve">Barlow, and M. Pimentel, </w:t>
      </w:r>
      <w:r>
        <w:rPr>
          <w:rFonts w:ascii="Gill Sans MT" w:hAnsi="Gill Sans MT"/>
          <w:color w:val="131413"/>
          <w:sz w:val="18"/>
        </w:rPr>
        <w:t>“</w:t>
      </w:r>
      <w:r>
        <w:rPr>
          <w:color w:val="131413"/>
          <w:sz w:val="18"/>
        </w:rPr>
        <w:t>Methane and hydrogen positivity on</w:t>
      </w:r>
      <w:r>
        <w:rPr>
          <w:color w:val="131413"/>
          <w:spacing w:val="80"/>
          <w:sz w:val="18"/>
        </w:rPr>
        <w:t xml:space="preserve"> </w:t>
      </w:r>
      <w:r>
        <w:rPr>
          <w:color w:val="131413"/>
          <w:sz w:val="18"/>
        </w:rPr>
        <w:t>breath test is associated with greater body mass i</w:t>
      </w:r>
      <w:r>
        <w:rPr>
          <w:color w:val="131413"/>
          <w:sz w:val="18"/>
        </w:rPr>
        <w:t>ndex and</w:t>
      </w:r>
      <w:r>
        <w:rPr>
          <w:color w:val="131413"/>
          <w:spacing w:val="40"/>
          <w:sz w:val="18"/>
        </w:rPr>
        <w:t xml:space="preserve"> </w:t>
      </w:r>
      <w:r>
        <w:rPr>
          <w:color w:val="131413"/>
          <w:w w:val="85"/>
          <w:sz w:val="18"/>
        </w:rPr>
        <w:t>body</w:t>
      </w:r>
      <w:r>
        <w:rPr>
          <w:color w:val="131413"/>
          <w:spacing w:val="-3"/>
          <w:sz w:val="18"/>
        </w:rPr>
        <w:t xml:space="preserve"> </w:t>
      </w:r>
      <w:r>
        <w:rPr>
          <w:color w:val="131413"/>
          <w:w w:val="85"/>
          <w:sz w:val="18"/>
        </w:rPr>
        <w:t>fat,</w:t>
      </w:r>
      <w:r>
        <w:rPr>
          <w:rFonts w:ascii="Gill Sans MT" w:hAnsi="Gill Sans MT"/>
          <w:color w:val="131413"/>
          <w:w w:val="85"/>
          <w:sz w:val="18"/>
        </w:rPr>
        <w:t xml:space="preserve">” </w:t>
      </w:r>
      <w:r>
        <w:rPr>
          <w:rFonts w:ascii="Bookman Old Style" w:hAnsi="Bookman Old Style"/>
          <w:i/>
          <w:color w:val="131413"/>
          <w:w w:val="85"/>
          <w:sz w:val="18"/>
        </w:rPr>
        <w:t>The</w:t>
      </w:r>
      <w:r>
        <w:rPr>
          <w:rFonts w:ascii="Bookman Old Style" w:hAnsi="Bookman Old Style"/>
          <w:i/>
          <w:color w:val="131413"/>
          <w:spacing w:val="-3"/>
          <w:w w:val="85"/>
          <w:sz w:val="18"/>
        </w:rPr>
        <w:t xml:space="preserve"> </w:t>
      </w:r>
      <w:r>
        <w:rPr>
          <w:rFonts w:ascii="Bookman Old Style" w:hAnsi="Bookman Old Style"/>
          <w:i/>
          <w:color w:val="131413"/>
          <w:w w:val="85"/>
          <w:sz w:val="18"/>
        </w:rPr>
        <w:t>Journal</w:t>
      </w:r>
      <w:r>
        <w:rPr>
          <w:rFonts w:ascii="Bookman Old Style" w:hAnsi="Bookman Old Style"/>
          <w:i/>
          <w:color w:val="131413"/>
          <w:spacing w:val="-2"/>
          <w:w w:val="85"/>
          <w:sz w:val="18"/>
        </w:rPr>
        <w:t xml:space="preserve"> </w:t>
      </w:r>
      <w:r>
        <w:rPr>
          <w:rFonts w:ascii="Bookman Old Style" w:hAnsi="Bookman Old Style"/>
          <w:i/>
          <w:color w:val="131413"/>
          <w:w w:val="85"/>
          <w:sz w:val="18"/>
        </w:rPr>
        <w:t>of</w:t>
      </w:r>
      <w:r>
        <w:rPr>
          <w:rFonts w:ascii="Bookman Old Style" w:hAnsi="Bookman Old Style"/>
          <w:i/>
          <w:color w:val="131413"/>
          <w:spacing w:val="-3"/>
          <w:w w:val="85"/>
          <w:sz w:val="18"/>
        </w:rPr>
        <w:t xml:space="preserve"> </w:t>
      </w:r>
      <w:r>
        <w:rPr>
          <w:rFonts w:ascii="Bookman Old Style" w:hAnsi="Bookman Old Style"/>
          <w:i/>
          <w:color w:val="131413"/>
          <w:w w:val="85"/>
          <w:sz w:val="18"/>
        </w:rPr>
        <w:t>Clinical</w:t>
      </w:r>
      <w:r>
        <w:rPr>
          <w:rFonts w:ascii="Bookman Old Style" w:hAnsi="Bookman Old Style"/>
          <w:i/>
          <w:color w:val="131413"/>
          <w:spacing w:val="-3"/>
          <w:w w:val="85"/>
          <w:sz w:val="18"/>
        </w:rPr>
        <w:t xml:space="preserve"> </w:t>
      </w:r>
      <w:r>
        <w:rPr>
          <w:rFonts w:ascii="Bookman Old Style" w:hAnsi="Bookman Old Style"/>
          <w:i/>
          <w:color w:val="131413"/>
          <w:w w:val="85"/>
          <w:sz w:val="18"/>
        </w:rPr>
        <w:t>Endocrinology</w:t>
      </w:r>
      <w:r>
        <w:rPr>
          <w:rFonts w:ascii="Bookman Old Style" w:hAnsi="Bookman Old Style"/>
          <w:i/>
          <w:color w:val="131413"/>
          <w:spacing w:val="-4"/>
          <w:w w:val="85"/>
          <w:sz w:val="18"/>
        </w:rPr>
        <w:t xml:space="preserve"> </w:t>
      </w:r>
      <w:r>
        <w:rPr>
          <w:rFonts w:ascii="Bookman Old Style" w:hAnsi="Bookman Old Style"/>
          <w:i/>
          <w:color w:val="131413"/>
          <w:w w:val="85"/>
          <w:sz w:val="18"/>
        </w:rPr>
        <w:t>and</w:t>
      </w:r>
      <w:r>
        <w:rPr>
          <w:rFonts w:ascii="Bookman Old Style" w:hAnsi="Bookman Old Style"/>
          <w:i/>
          <w:color w:val="131413"/>
          <w:spacing w:val="-3"/>
          <w:w w:val="85"/>
          <w:sz w:val="18"/>
        </w:rPr>
        <w:t xml:space="preserve"> </w:t>
      </w:r>
      <w:proofErr w:type="spellStart"/>
      <w:r>
        <w:rPr>
          <w:rFonts w:ascii="Bookman Old Style" w:hAnsi="Bookman Old Style"/>
          <w:i/>
          <w:color w:val="131413"/>
          <w:w w:val="85"/>
          <w:sz w:val="18"/>
        </w:rPr>
        <w:t>Metabo</w:t>
      </w:r>
      <w:proofErr w:type="spellEnd"/>
      <w:r>
        <w:rPr>
          <w:rFonts w:ascii="Bookman Old Style" w:hAnsi="Bookman Old Style"/>
          <w:i/>
          <w:color w:val="131413"/>
          <w:w w:val="85"/>
          <w:sz w:val="18"/>
        </w:rPr>
        <w:t xml:space="preserve">- </w:t>
      </w:r>
      <w:proofErr w:type="spellStart"/>
      <w:r>
        <w:rPr>
          <w:rFonts w:ascii="Bookman Old Style" w:hAnsi="Bookman Old Style"/>
          <w:i/>
          <w:color w:val="131413"/>
          <w:sz w:val="18"/>
        </w:rPr>
        <w:t>lism</w:t>
      </w:r>
      <w:proofErr w:type="spellEnd"/>
      <w:r>
        <w:rPr>
          <w:color w:val="131413"/>
          <w:sz w:val="18"/>
        </w:rPr>
        <w:t>, vol. 98, no. 4, pp. E698</w:t>
      </w:r>
      <w:r>
        <w:rPr>
          <w:rFonts w:ascii="Gill Sans MT" w:hAnsi="Gill Sans MT"/>
          <w:color w:val="131413"/>
          <w:sz w:val="18"/>
        </w:rPr>
        <w:t>–</w:t>
      </w:r>
      <w:r>
        <w:rPr>
          <w:color w:val="131413"/>
          <w:sz w:val="18"/>
        </w:rPr>
        <w:t>E702, 2013.</w:t>
      </w:r>
    </w:p>
    <w:p w14:paraId="0A3C958D" w14:textId="77777777" w:rsidR="00975370" w:rsidRDefault="0058442E">
      <w:pPr>
        <w:pStyle w:val="ListParagraph"/>
        <w:numPr>
          <w:ilvl w:val="0"/>
          <w:numId w:val="1"/>
        </w:numPr>
        <w:tabs>
          <w:tab w:val="left" w:pos="593"/>
        </w:tabs>
        <w:spacing w:before="51" w:line="200" w:lineRule="exact"/>
        <w:ind w:left="592" w:right="0" w:hanging="387"/>
        <w:jc w:val="both"/>
        <w:rPr>
          <w:sz w:val="18"/>
        </w:rPr>
      </w:pPr>
      <w:r>
        <w:rPr>
          <w:color w:val="131413"/>
          <w:sz w:val="18"/>
        </w:rPr>
        <w:t xml:space="preserve">J. Z. </w:t>
      </w:r>
      <w:proofErr w:type="spellStart"/>
      <w:r>
        <w:rPr>
          <w:color w:val="131413"/>
          <w:sz w:val="18"/>
        </w:rPr>
        <w:t>Ou</w:t>
      </w:r>
      <w:proofErr w:type="spellEnd"/>
      <w:r>
        <w:rPr>
          <w:color w:val="131413"/>
          <w:sz w:val="18"/>
        </w:rPr>
        <w:t>,</w:t>
      </w:r>
      <w:r>
        <w:rPr>
          <w:color w:val="131413"/>
          <w:spacing w:val="1"/>
          <w:sz w:val="18"/>
        </w:rPr>
        <w:t xml:space="preserve"> </w:t>
      </w:r>
      <w:r>
        <w:rPr>
          <w:color w:val="131413"/>
          <w:sz w:val="18"/>
        </w:rPr>
        <w:t>C. K.</w:t>
      </w:r>
      <w:r>
        <w:rPr>
          <w:color w:val="131413"/>
          <w:spacing w:val="1"/>
          <w:sz w:val="18"/>
        </w:rPr>
        <w:t xml:space="preserve"> </w:t>
      </w:r>
      <w:r>
        <w:rPr>
          <w:color w:val="131413"/>
          <w:sz w:val="18"/>
        </w:rPr>
        <w:t>Yao,</w:t>
      </w:r>
      <w:r>
        <w:rPr>
          <w:color w:val="131413"/>
          <w:spacing w:val="-1"/>
          <w:sz w:val="18"/>
        </w:rPr>
        <w:t xml:space="preserve"> </w:t>
      </w:r>
      <w:r>
        <w:rPr>
          <w:color w:val="131413"/>
          <w:sz w:val="18"/>
        </w:rPr>
        <w:t>A.</w:t>
      </w:r>
      <w:r>
        <w:rPr>
          <w:color w:val="131413"/>
          <w:spacing w:val="1"/>
          <w:sz w:val="18"/>
        </w:rPr>
        <w:t xml:space="preserve"> </w:t>
      </w:r>
      <w:proofErr w:type="spellStart"/>
      <w:r>
        <w:rPr>
          <w:color w:val="131413"/>
          <w:sz w:val="18"/>
        </w:rPr>
        <w:t>Rotbart</w:t>
      </w:r>
      <w:proofErr w:type="spellEnd"/>
      <w:r>
        <w:rPr>
          <w:color w:val="131413"/>
          <w:sz w:val="18"/>
        </w:rPr>
        <w:t>, J.</w:t>
      </w:r>
      <w:r>
        <w:rPr>
          <w:color w:val="131413"/>
          <w:spacing w:val="2"/>
          <w:sz w:val="18"/>
        </w:rPr>
        <w:t xml:space="preserve"> </w:t>
      </w:r>
      <w:r>
        <w:rPr>
          <w:color w:val="131413"/>
          <w:sz w:val="18"/>
        </w:rPr>
        <w:t>G. Muir, P. R.</w:t>
      </w:r>
      <w:r>
        <w:rPr>
          <w:color w:val="131413"/>
          <w:spacing w:val="1"/>
          <w:sz w:val="18"/>
        </w:rPr>
        <w:t xml:space="preserve"> </w:t>
      </w:r>
      <w:r>
        <w:rPr>
          <w:color w:val="131413"/>
          <w:sz w:val="18"/>
        </w:rPr>
        <w:t xml:space="preserve">Gibson, </w:t>
      </w:r>
      <w:r>
        <w:rPr>
          <w:color w:val="131413"/>
          <w:spacing w:val="-5"/>
          <w:sz w:val="18"/>
        </w:rPr>
        <w:t>and</w:t>
      </w:r>
    </w:p>
    <w:p w14:paraId="0A3C958E" w14:textId="77777777" w:rsidR="00975370" w:rsidRDefault="0058442E">
      <w:pPr>
        <w:spacing w:before="2" w:line="232" w:lineRule="auto"/>
        <w:ind w:left="592" w:right="117"/>
        <w:jc w:val="both"/>
        <w:rPr>
          <w:sz w:val="18"/>
        </w:rPr>
      </w:pPr>
      <w:r>
        <w:rPr>
          <w:color w:val="131413"/>
          <w:sz w:val="18"/>
        </w:rPr>
        <w:t xml:space="preserve">K. </w:t>
      </w:r>
      <w:proofErr w:type="spellStart"/>
      <w:r>
        <w:rPr>
          <w:color w:val="131413"/>
          <w:sz w:val="18"/>
        </w:rPr>
        <w:t>Kalantar-zadeh</w:t>
      </w:r>
      <w:proofErr w:type="spellEnd"/>
      <w:r>
        <w:rPr>
          <w:color w:val="131413"/>
          <w:sz w:val="18"/>
        </w:rPr>
        <w:t xml:space="preserve">, </w:t>
      </w:r>
      <w:r>
        <w:rPr>
          <w:rFonts w:ascii="Gill Sans MT" w:hAnsi="Gill Sans MT"/>
          <w:color w:val="131413"/>
          <w:sz w:val="18"/>
        </w:rPr>
        <w:t>“</w:t>
      </w:r>
      <w:r>
        <w:rPr>
          <w:color w:val="131413"/>
          <w:sz w:val="18"/>
        </w:rPr>
        <w:t xml:space="preserve">Human intestinal gas measurement sys- </w:t>
      </w:r>
      <w:proofErr w:type="spellStart"/>
      <w:r>
        <w:rPr>
          <w:color w:val="131413"/>
          <w:sz w:val="18"/>
        </w:rPr>
        <w:t>tems</w:t>
      </w:r>
      <w:proofErr w:type="spellEnd"/>
      <w:r>
        <w:rPr>
          <w:color w:val="131413"/>
          <w:sz w:val="18"/>
        </w:rPr>
        <w:t>: _in vitro_ fermentation and gas capsules,</w:t>
      </w:r>
      <w:r>
        <w:rPr>
          <w:rFonts w:ascii="Gill Sans MT" w:hAnsi="Gill Sans MT"/>
          <w:color w:val="131413"/>
          <w:sz w:val="18"/>
        </w:rPr>
        <w:t xml:space="preserve">” </w:t>
      </w:r>
      <w:r>
        <w:rPr>
          <w:rFonts w:ascii="Bookman Old Style" w:hAnsi="Bookman Old Style"/>
          <w:i/>
          <w:color w:val="131413"/>
          <w:sz w:val="18"/>
        </w:rPr>
        <w:t>Trends in Biotechnology</w:t>
      </w:r>
      <w:r>
        <w:rPr>
          <w:color w:val="131413"/>
          <w:sz w:val="18"/>
        </w:rPr>
        <w:t>,</w:t>
      </w:r>
      <w:r>
        <w:rPr>
          <w:color w:val="131413"/>
          <w:spacing w:val="-1"/>
          <w:sz w:val="18"/>
        </w:rPr>
        <w:t xml:space="preserve"> </w:t>
      </w:r>
      <w:r>
        <w:rPr>
          <w:color w:val="131413"/>
          <w:sz w:val="18"/>
        </w:rPr>
        <w:t>vol.</w:t>
      </w:r>
      <w:r>
        <w:rPr>
          <w:color w:val="131413"/>
          <w:spacing w:val="-1"/>
          <w:sz w:val="18"/>
        </w:rPr>
        <w:t xml:space="preserve"> </w:t>
      </w:r>
      <w:r>
        <w:rPr>
          <w:color w:val="131413"/>
          <w:sz w:val="18"/>
        </w:rPr>
        <w:t>33,</w:t>
      </w:r>
      <w:r>
        <w:rPr>
          <w:color w:val="131413"/>
          <w:spacing w:val="-1"/>
          <w:sz w:val="18"/>
        </w:rPr>
        <w:t xml:space="preserve"> </w:t>
      </w:r>
      <w:r>
        <w:rPr>
          <w:color w:val="131413"/>
          <w:sz w:val="18"/>
        </w:rPr>
        <w:t>no.</w:t>
      </w:r>
      <w:r>
        <w:rPr>
          <w:color w:val="131413"/>
          <w:spacing w:val="-1"/>
          <w:sz w:val="18"/>
        </w:rPr>
        <w:t xml:space="preserve"> </w:t>
      </w:r>
      <w:r>
        <w:rPr>
          <w:color w:val="131413"/>
          <w:sz w:val="18"/>
        </w:rPr>
        <w:t>4,</w:t>
      </w:r>
      <w:r>
        <w:rPr>
          <w:color w:val="131413"/>
          <w:spacing w:val="-1"/>
          <w:sz w:val="18"/>
        </w:rPr>
        <w:t xml:space="preserve"> </w:t>
      </w:r>
      <w:r>
        <w:rPr>
          <w:color w:val="131413"/>
          <w:sz w:val="18"/>
        </w:rPr>
        <w:t>pp.</w:t>
      </w:r>
      <w:r>
        <w:rPr>
          <w:color w:val="131413"/>
          <w:spacing w:val="-1"/>
          <w:sz w:val="18"/>
        </w:rPr>
        <w:t xml:space="preserve"> </w:t>
      </w:r>
      <w:r>
        <w:rPr>
          <w:color w:val="131413"/>
          <w:sz w:val="18"/>
        </w:rPr>
        <w:t>208</w:t>
      </w:r>
      <w:r>
        <w:rPr>
          <w:rFonts w:ascii="Gill Sans MT" w:hAnsi="Gill Sans MT"/>
          <w:color w:val="131413"/>
          <w:sz w:val="18"/>
        </w:rPr>
        <w:t>–</w:t>
      </w:r>
      <w:r>
        <w:rPr>
          <w:color w:val="131413"/>
          <w:sz w:val="18"/>
        </w:rPr>
        <w:t>213,</w:t>
      </w:r>
      <w:r>
        <w:rPr>
          <w:color w:val="131413"/>
          <w:spacing w:val="-2"/>
          <w:sz w:val="18"/>
        </w:rPr>
        <w:t xml:space="preserve"> </w:t>
      </w:r>
      <w:r>
        <w:rPr>
          <w:color w:val="131413"/>
          <w:sz w:val="18"/>
        </w:rPr>
        <w:t>2015.</w:t>
      </w:r>
    </w:p>
    <w:p w14:paraId="0A3C958F" w14:textId="77777777" w:rsidR="00975370" w:rsidRDefault="0058442E">
      <w:pPr>
        <w:pStyle w:val="ListParagraph"/>
        <w:numPr>
          <w:ilvl w:val="0"/>
          <w:numId w:val="1"/>
        </w:numPr>
        <w:tabs>
          <w:tab w:val="left" w:pos="593"/>
        </w:tabs>
        <w:spacing w:before="42" w:line="237" w:lineRule="auto"/>
        <w:ind w:left="592" w:hanging="387"/>
        <w:jc w:val="both"/>
        <w:rPr>
          <w:sz w:val="18"/>
        </w:rPr>
      </w:pPr>
      <w:r>
        <w:rPr>
          <w:color w:val="131413"/>
          <w:sz w:val="18"/>
        </w:rPr>
        <w:t>K.</w:t>
      </w:r>
      <w:r>
        <w:rPr>
          <w:color w:val="131413"/>
          <w:spacing w:val="-1"/>
          <w:sz w:val="18"/>
        </w:rPr>
        <w:t xml:space="preserve"> </w:t>
      </w:r>
      <w:proofErr w:type="spellStart"/>
      <w:r>
        <w:rPr>
          <w:color w:val="131413"/>
          <w:sz w:val="18"/>
        </w:rPr>
        <w:t>Kalantar</w:t>
      </w:r>
      <w:proofErr w:type="spellEnd"/>
      <w:r>
        <w:rPr>
          <w:color w:val="131413"/>
          <w:sz w:val="18"/>
        </w:rPr>
        <w:t>-Zadeh,</w:t>
      </w:r>
      <w:r>
        <w:rPr>
          <w:color w:val="131413"/>
          <w:spacing w:val="-1"/>
          <w:sz w:val="18"/>
        </w:rPr>
        <w:t xml:space="preserve"> </w:t>
      </w:r>
      <w:r>
        <w:rPr>
          <w:color w:val="131413"/>
          <w:sz w:val="18"/>
        </w:rPr>
        <w:t>K.</w:t>
      </w:r>
      <w:r>
        <w:rPr>
          <w:color w:val="131413"/>
          <w:spacing w:val="-1"/>
          <w:sz w:val="18"/>
        </w:rPr>
        <w:t xml:space="preserve"> </w:t>
      </w:r>
      <w:r>
        <w:rPr>
          <w:color w:val="131413"/>
          <w:sz w:val="18"/>
        </w:rPr>
        <w:t>J. Berean,</w:t>
      </w:r>
      <w:r>
        <w:rPr>
          <w:color w:val="131413"/>
          <w:spacing w:val="-1"/>
          <w:sz w:val="18"/>
        </w:rPr>
        <w:t xml:space="preserve"> </w:t>
      </w:r>
      <w:r>
        <w:rPr>
          <w:color w:val="131413"/>
          <w:sz w:val="18"/>
        </w:rPr>
        <w:t>N. Ha et</w:t>
      </w:r>
      <w:r>
        <w:rPr>
          <w:color w:val="131413"/>
          <w:spacing w:val="-2"/>
          <w:sz w:val="18"/>
        </w:rPr>
        <w:t xml:space="preserve"> </w:t>
      </w:r>
      <w:r>
        <w:rPr>
          <w:color w:val="131413"/>
          <w:sz w:val="18"/>
        </w:rPr>
        <w:t>al.,</w:t>
      </w:r>
      <w:r>
        <w:rPr>
          <w:color w:val="131413"/>
          <w:spacing w:val="-1"/>
          <w:sz w:val="18"/>
        </w:rPr>
        <w:t xml:space="preserve"> </w:t>
      </w:r>
      <w:r>
        <w:rPr>
          <w:rFonts w:ascii="Gill Sans MT" w:hAnsi="Gill Sans MT"/>
          <w:color w:val="131413"/>
          <w:sz w:val="18"/>
        </w:rPr>
        <w:t>“</w:t>
      </w:r>
      <w:r>
        <w:rPr>
          <w:color w:val="131413"/>
          <w:sz w:val="18"/>
        </w:rPr>
        <w:t>A human pilot</w:t>
      </w:r>
      <w:r>
        <w:rPr>
          <w:color w:val="131413"/>
          <w:sz w:val="18"/>
        </w:rPr>
        <w:t xml:space="preserve"> trial of ingestible electronic capsules capable of sensing di</w:t>
      </w:r>
      <w:r>
        <w:rPr>
          <w:rFonts w:ascii="Times New Roman" w:hAnsi="Times New Roman"/>
          <w:color w:val="131413"/>
          <w:sz w:val="18"/>
        </w:rPr>
        <w:t>ﬀ</w:t>
      </w:r>
      <w:r>
        <w:rPr>
          <w:color w:val="131413"/>
          <w:sz w:val="18"/>
        </w:rPr>
        <w:t xml:space="preserve">er- </w:t>
      </w:r>
      <w:proofErr w:type="spellStart"/>
      <w:r>
        <w:rPr>
          <w:color w:val="131413"/>
          <w:spacing w:val="-4"/>
          <w:sz w:val="18"/>
        </w:rPr>
        <w:t>ent</w:t>
      </w:r>
      <w:proofErr w:type="spellEnd"/>
      <w:r>
        <w:rPr>
          <w:color w:val="131413"/>
          <w:spacing w:val="-8"/>
          <w:sz w:val="18"/>
        </w:rPr>
        <w:t xml:space="preserve"> </w:t>
      </w:r>
      <w:r>
        <w:rPr>
          <w:color w:val="131413"/>
          <w:spacing w:val="-4"/>
          <w:sz w:val="18"/>
        </w:rPr>
        <w:t>gases</w:t>
      </w:r>
      <w:r>
        <w:rPr>
          <w:color w:val="131413"/>
          <w:spacing w:val="-5"/>
          <w:sz w:val="18"/>
        </w:rPr>
        <w:t xml:space="preserve"> </w:t>
      </w:r>
      <w:r>
        <w:rPr>
          <w:color w:val="131413"/>
          <w:spacing w:val="-4"/>
          <w:sz w:val="18"/>
        </w:rPr>
        <w:t>in the</w:t>
      </w:r>
      <w:r>
        <w:rPr>
          <w:color w:val="131413"/>
          <w:spacing w:val="-5"/>
          <w:sz w:val="18"/>
        </w:rPr>
        <w:t xml:space="preserve"> </w:t>
      </w:r>
      <w:r>
        <w:rPr>
          <w:color w:val="131413"/>
          <w:spacing w:val="-4"/>
          <w:sz w:val="18"/>
        </w:rPr>
        <w:t>gut,</w:t>
      </w:r>
      <w:r>
        <w:rPr>
          <w:rFonts w:ascii="Gill Sans MT" w:hAnsi="Gill Sans MT"/>
          <w:color w:val="131413"/>
          <w:spacing w:val="-4"/>
          <w:sz w:val="18"/>
        </w:rPr>
        <w:t>”</w:t>
      </w:r>
      <w:r>
        <w:rPr>
          <w:rFonts w:ascii="Gill Sans MT" w:hAnsi="Gill Sans MT"/>
          <w:color w:val="131413"/>
          <w:spacing w:val="-9"/>
          <w:sz w:val="18"/>
        </w:rPr>
        <w:t xml:space="preserve"> </w:t>
      </w:r>
      <w:r>
        <w:rPr>
          <w:rFonts w:ascii="Bookman Old Style" w:hAnsi="Bookman Old Style"/>
          <w:i/>
          <w:color w:val="131413"/>
          <w:spacing w:val="-4"/>
          <w:sz w:val="18"/>
        </w:rPr>
        <w:t>Nature</w:t>
      </w:r>
      <w:r>
        <w:rPr>
          <w:rFonts w:ascii="Bookman Old Style" w:hAnsi="Bookman Old Style"/>
          <w:i/>
          <w:color w:val="131413"/>
          <w:spacing w:val="-9"/>
          <w:sz w:val="18"/>
        </w:rPr>
        <w:t xml:space="preserve"> </w:t>
      </w:r>
      <w:r>
        <w:rPr>
          <w:rFonts w:ascii="Bookman Old Style" w:hAnsi="Bookman Old Style"/>
          <w:i/>
          <w:color w:val="131413"/>
          <w:spacing w:val="-4"/>
          <w:sz w:val="18"/>
        </w:rPr>
        <w:t>Electronics</w:t>
      </w:r>
      <w:r>
        <w:rPr>
          <w:color w:val="131413"/>
          <w:spacing w:val="-4"/>
          <w:sz w:val="18"/>
        </w:rPr>
        <w:t>,</w:t>
      </w:r>
      <w:r>
        <w:rPr>
          <w:color w:val="131413"/>
          <w:spacing w:val="-5"/>
          <w:sz w:val="18"/>
        </w:rPr>
        <w:t xml:space="preserve"> </w:t>
      </w:r>
      <w:r>
        <w:rPr>
          <w:color w:val="131413"/>
          <w:spacing w:val="-4"/>
          <w:sz w:val="18"/>
        </w:rPr>
        <w:t>vol.</w:t>
      </w:r>
      <w:r>
        <w:rPr>
          <w:color w:val="131413"/>
          <w:spacing w:val="-5"/>
          <w:sz w:val="18"/>
        </w:rPr>
        <w:t xml:space="preserve"> </w:t>
      </w:r>
      <w:r>
        <w:rPr>
          <w:color w:val="131413"/>
          <w:spacing w:val="-4"/>
          <w:sz w:val="18"/>
        </w:rPr>
        <w:t>1,</w:t>
      </w:r>
      <w:r>
        <w:rPr>
          <w:color w:val="131413"/>
          <w:spacing w:val="-5"/>
          <w:sz w:val="18"/>
        </w:rPr>
        <w:t xml:space="preserve"> </w:t>
      </w:r>
      <w:r>
        <w:rPr>
          <w:color w:val="131413"/>
          <w:spacing w:val="-4"/>
          <w:sz w:val="18"/>
        </w:rPr>
        <w:t>no.</w:t>
      </w:r>
      <w:r>
        <w:rPr>
          <w:color w:val="131413"/>
          <w:spacing w:val="-5"/>
          <w:sz w:val="18"/>
        </w:rPr>
        <w:t xml:space="preserve"> </w:t>
      </w:r>
      <w:r>
        <w:rPr>
          <w:color w:val="131413"/>
          <w:spacing w:val="-4"/>
          <w:sz w:val="18"/>
        </w:rPr>
        <w:t>1,</w:t>
      </w:r>
      <w:r>
        <w:rPr>
          <w:color w:val="131413"/>
          <w:spacing w:val="-5"/>
          <w:sz w:val="18"/>
        </w:rPr>
        <w:t xml:space="preserve"> </w:t>
      </w:r>
      <w:r>
        <w:rPr>
          <w:color w:val="131413"/>
          <w:spacing w:val="-4"/>
          <w:sz w:val="18"/>
        </w:rPr>
        <w:t>pp.</w:t>
      </w:r>
      <w:r>
        <w:rPr>
          <w:color w:val="131413"/>
          <w:spacing w:val="-5"/>
          <w:sz w:val="18"/>
        </w:rPr>
        <w:t xml:space="preserve"> </w:t>
      </w:r>
      <w:r>
        <w:rPr>
          <w:color w:val="131413"/>
          <w:spacing w:val="-4"/>
          <w:sz w:val="18"/>
        </w:rPr>
        <w:t>79</w:t>
      </w:r>
      <w:r>
        <w:rPr>
          <w:rFonts w:ascii="Gill Sans MT" w:hAnsi="Gill Sans MT"/>
          <w:color w:val="131413"/>
          <w:spacing w:val="-4"/>
          <w:sz w:val="18"/>
        </w:rPr>
        <w:t xml:space="preserve">– </w:t>
      </w:r>
      <w:r>
        <w:rPr>
          <w:color w:val="131413"/>
          <w:sz w:val="18"/>
        </w:rPr>
        <w:t>87, 2018.</w:t>
      </w:r>
    </w:p>
    <w:p w14:paraId="0A3C9590" w14:textId="77777777" w:rsidR="00975370" w:rsidRDefault="0058442E">
      <w:pPr>
        <w:pStyle w:val="ListParagraph"/>
        <w:numPr>
          <w:ilvl w:val="0"/>
          <w:numId w:val="1"/>
        </w:numPr>
        <w:tabs>
          <w:tab w:val="left" w:pos="593"/>
        </w:tabs>
        <w:spacing w:before="43"/>
        <w:ind w:left="592" w:hanging="387"/>
        <w:jc w:val="both"/>
        <w:rPr>
          <w:sz w:val="18"/>
        </w:rPr>
      </w:pPr>
      <w:r>
        <w:rPr>
          <w:color w:val="131413"/>
          <w:sz w:val="18"/>
        </w:rPr>
        <w:t>K.</w:t>
      </w:r>
      <w:r>
        <w:rPr>
          <w:color w:val="131413"/>
          <w:spacing w:val="-2"/>
          <w:sz w:val="18"/>
        </w:rPr>
        <w:t xml:space="preserve"> </w:t>
      </w:r>
      <w:r>
        <w:rPr>
          <w:color w:val="131413"/>
          <w:sz w:val="18"/>
        </w:rPr>
        <w:t>J. Berean,</w:t>
      </w:r>
      <w:r>
        <w:rPr>
          <w:color w:val="131413"/>
          <w:spacing w:val="-2"/>
          <w:sz w:val="18"/>
        </w:rPr>
        <w:t xml:space="preserve"> </w:t>
      </w:r>
      <w:r>
        <w:rPr>
          <w:color w:val="131413"/>
          <w:sz w:val="18"/>
        </w:rPr>
        <w:t>N. Ha,</w:t>
      </w:r>
      <w:r>
        <w:rPr>
          <w:color w:val="131413"/>
          <w:spacing w:val="-1"/>
          <w:sz w:val="18"/>
        </w:rPr>
        <w:t xml:space="preserve"> </w:t>
      </w:r>
      <w:r>
        <w:rPr>
          <w:color w:val="131413"/>
          <w:sz w:val="18"/>
        </w:rPr>
        <w:t>J.</w:t>
      </w:r>
      <w:r>
        <w:rPr>
          <w:color w:val="131413"/>
          <w:spacing w:val="-1"/>
          <w:sz w:val="18"/>
        </w:rPr>
        <w:t xml:space="preserve"> </w:t>
      </w:r>
      <w:r>
        <w:rPr>
          <w:color w:val="131413"/>
          <w:sz w:val="18"/>
        </w:rPr>
        <w:t>Z.</w:t>
      </w:r>
      <w:r>
        <w:rPr>
          <w:color w:val="131413"/>
          <w:spacing w:val="-1"/>
          <w:sz w:val="18"/>
        </w:rPr>
        <w:t xml:space="preserve"> </w:t>
      </w:r>
      <w:proofErr w:type="spellStart"/>
      <w:r>
        <w:rPr>
          <w:color w:val="131413"/>
          <w:sz w:val="18"/>
        </w:rPr>
        <w:t>Ou</w:t>
      </w:r>
      <w:proofErr w:type="spellEnd"/>
      <w:r>
        <w:rPr>
          <w:color w:val="131413"/>
          <w:spacing w:val="-1"/>
          <w:sz w:val="18"/>
        </w:rPr>
        <w:t xml:space="preserve"> </w:t>
      </w:r>
      <w:r>
        <w:rPr>
          <w:color w:val="131413"/>
          <w:sz w:val="18"/>
        </w:rPr>
        <w:t>et</w:t>
      </w:r>
      <w:r>
        <w:rPr>
          <w:color w:val="131413"/>
          <w:spacing w:val="-1"/>
          <w:sz w:val="18"/>
        </w:rPr>
        <w:t xml:space="preserve"> </w:t>
      </w:r>
      <w:r>
        <w:rPr>
          <w:color w:val="131413"/>
          <w:sz w:val="18"/>
        </w:rPr>
        <w:t xml:space="preserve">al., </w:t>
      </w:r>
      <w:r>
        <w:rPr>
          <w:rFonts w:ascii="Gill Sans MT" w:hAnsi="Gill Sans MT"/>
          <w:color w:val="131413"/>
          <w:sz w:val="18"/>
        </w:rPr>
        <w:t>“</w:t>
      </w:r>
      <w:r>
        <w:rPr>
          <w:color w:val="131413"/>
          <w:sz w:val="18"/>
        </w:rPr>
        <w:t>The</w:t>
      </w:r>
      <w:r>
        <w:rPr>
          <w:color w:val="131413"/>
          <w:spacing w:val="-1"/>
          <w:sz w:val="18"/>
        </w:rPr>
        <w:t xml:space="preserve"> </w:t>
      </w:r>
      <w:r>
        <w:rPr>
          <w:color w:val="131413"/>
          <w:sz w:val="18"/>
        </w:rPr>
        <w:t>safety</w:t>
      </w:r>
      <w:r>
        <w:rPr>
          <w:color w:val="131413"/>
          <w:spacing w:val="-1"/>
          <w:sz w:val="18"/>
        </w:rPr>
        <w:t xml:space="preserve"> </w:t>
      </w:r>
      <w:r>
        <w:rPr>
          <w:color w:val="131413"/>
          <w:sz w:val="18"/>
        </w:rPr>
        <w:t xml:space="preserve">and sensitivity of a telemetric capsule to monitor gastrointestinal hydrogen production in vivo in healthy subjects: a pilot trial </w:t>
      </w:r>
      <w:proofErr w:type="spellStart"/>
      <w:r>
        <w:rPr>
          <w:color w:val="131413"/>
          <w:sz w:val="18"/>
        </w:rPr>
        <w:t>compari</w:t>
      </w:r>
      <w:proofErr w:type="spellEnd"/>
      <w:r>
        <w:rPr>
          <w:color w:val="131413"/>
          <w:sz w:val="18"/>
        </w:rPr>
        <w:t xml:space="preserve">- </w:t>
      </w:r>
      <w:r>
        <w:rPr>
          <w:color w:val="131413"/>
          <w:w w:val="90"/>
          <w:sz w:val="18"/>
        </w:rPr>
        <w:t>son to concurrent breath analysis,</w:t>
      </w:r>
      <w:r>
        <w:rPr>
          <w:rFonts w:ascii="Gill Sans MT" w:hAnsi="Gill Sans MT"/>
          <w:color w:val="131413"/>
          <w:w w:val="90"/>
          <w:sz w:val="18"/>
        </w:rPr>
        <w:t xml:space="preserve">” </w:t>
      </w:r>
      <w:r>
        <w:rPr>
          <w:rFonts w:ascii="Bookman Old Style" w:hAnsi="Bookman Old Style"/>
          <w:i/>
          <w:color w:val="131413"/>
          <w:w w:val="90"/>
          <w:sz w:val="18"/>
        </w:rPr>
        <w:t xml:space="preserve">Alimentary Pharmacology </w:t>
      </w:r>
      <w:r>
        <w:rPr>
          <w:rFonts w:ascii="Bookman Old Style" w:hAnsi="Bookman Old Style"/>
          <w:i/>
          <w:color w:val="131413"/>
          <w:sz w:val="18"/>
        </w:rPr>
        <w:t>&amp;</w:t>
      </w:r>
      <w:r>
        <w:rPr>
          <w:rFonts w:ascii="Bookman Old Style" w:hAnsi="Bookman Old Style"/>
          <w:i/>
          <w:color w:val="131413"/>
          <w:spacing w:val="-10"/>
          <w:sz w:val="18"/>
        </w:rPr>
        <w:t xml:space="preserve"> </w:t>
      </w:r>
      <w:r>
        <w:rPr>
          <w:rFonts w:ascii="Bookman Old Style" w:hAnsi="Bookman Old Style"/>
          <w:i/>
          <w:color w:val="131413"/>
          <w:sz w:val="18"/>
        </w:rPr>
        <w:t>Therapeutics</w:t>
      </w:r>
      <w:r>
        <w:rPr>
          <w:color w:val="131413"/>
          <w:sz w:val="18"/>
        </w:rPr>
        <w:t>,</w:t>
      </w:r>
      <w:r>
        <w:rPr>
          <w:color w:val="131413"/>
          <w:spacing w:val="-1"/>
          <w:sz w:val="18"/>
        </w:rPr>
        <w:t xml:space="preserve"> </w:t>
      </w:r>
      <w:r>
        <w:rPr>
          <w:color w:val="131413"/>
          <w:sz w:val="18"/>
        </w:rPr>
        <w:t>vol. 48,</w:t>
      </w:r>
      <w:r>
        <w:rPr>
          <w:color w:val="131413"/>
          <w:spacing w:val="-2"/>
          <w:sz w:val="18"/>
        </w:rPr>
        <w:t xml:space="preserve"> </w:t>
      </w:r>
      <w:r>
        <w:rPr>
          <w:color w:val="131413"/>
          <w:sz w:val="18"/>
        </w:rPr>
        <w:t>no.</w:t>
      </w:r>
      <w:r>
        <w:rPr>
          <w:color w:val="131413"/>
          <w:spacing w:val="-1"/>
          <w:sz w:val="18"/>
        </w:rPr>
        <w:t xml:space="preserve"> </w:t>
      </w:r>
      <w:r>
        <w:rPr>
          <w:color w:val="131413"/>
          <w:sz w:val="18"/>
        </w:rPr>
        <w:t>6,</w:t>
      </w:r>
      <w:r>
        <w:rPr>
          <w:color w:val="131413"/>
          <w:spacing w:val="-1"/>
          <w:sz w:val="18"/>
        </w:rPr>
        <w:t xml:space="preserve"> </w:t>
      </w:r>
      <w:r>
        <w:rPr>
          <w:color w:val="131413"/>
          <w:sz w:val="18"/>
        </w:rPr>
        <w:t>pp. 646</w:t>
      </w:r>
      <w:r>
        <w:rPr>
          <w:rFonts w:ascii="Gill Sans MT" w:hAnsi="Gill Sans MT"/>
          <w:color w:val="131413"/>
          <w:sz w:val="18"/>
        </w:rPr>
        <w:t>–</w:t>
      </w:r>
      <w:r>
        <w:rPr>
          <w:color w:val="131413"/>
          <w:sz w:val="18"/>
        </w:rPr>
        <w:t>654, 2018.</w:t>
      </w:r>
    </w:p>
    <w:p w14:paraId="0A3C9591" w14:textId="77777777" w:rsidR="00975370" w:rsidRDefault="00975370">
      <w:pPr>
        <w:jc w:val="both"/>
        <w:rPr>
          <w:sz w:val="18"/>
        </w:rPr>
        <w:sectPr w:rsidR="00975370">
          <w:pgSz w:w="12000" w:h="16000"/>
          <w:pgMar w:top="1320" w:right="880" w:bottom="280" w:left="880" w:header="859" w:footer="0" w:gutter="0"/>
          <w:cols w:num="2" w:space="720" w:equalWidth="0">
            <w:col w:w="4982" w:space="197"/>
            <w:col w:w="5061"/>
          </w:cols>
        </w:sectPr>
      </w:pPr>
    </w:p>
    <w:p w14:paraId="0A3C9592" w14:textId="77777777" w:rsidR="00975370" w:rsidRDefault="0058442E">
      <w:pPr>
        <w:pStyle w:val="ListParagraph"/>
        <w:numPr>
          <w:ilvl w:val="0"/>
          <w:numId w:val="1"/>
        </w:numPr>
        <w:tabs>
          <w:tab w:val="left" w:pos="592"/>
        </w:tabs>
        <w:spacing w:before="123" w:line="232" w:lineRule="auto"/>
        <w:ind w:right="38" w:hanging="386"/>
        <w:jc w:val="both"/>
        <w:rPr>
          <w:sz w:val="18"/>
        </w:rPr>
      </w:pPr>
      <w:bookmarkStart w:id="56" w:name="_bookmark22"/>
      <w:bookmarkEnd w:id="56"/>
      <w:r>
        <w:rPr>
          <w:color w:val="131413"/>
          <w:sz w:val="18"/>
        </w:rPr>
        <w:lastRenderedPageBreak/>
        <w:t xml:space="preserve">J. Z. </w:t>
      </w:r>
      <w:proofErr w:type="spellStart"/>
      <w:r>
        <w:rPr>
          <w:color w:val="131413"/>
          <w:sz w:val="18"/>
        </w:rPr>
        <w:t>Ou</w:t>
      </w:r>
      <w:proofErr w:type="spellEnd"/>
      <w:r>
        <w:rPr>
          <w:color w:val="131413"/>
          <w:sz w:val="18"/>
        </w:rPr>
        <w:t xml:space="preserve">, J. J. Cottrell, N. Ha et al., </w:t>
      </w:r>
      <w:r>
        <w:rPr>
          <w:rFonts w:ascii="Gill Sans MT" w:hAnsi="Gill Sans MT"/>
          <w:color w:val="131413"/>
          <w:sz w:val="18"/>
        </w:rPr>
        <w:t>“</w:t>
      </w:r>
      <w:r>
        <w:rPr>
          <w:color w:val="131413"/>
          <w:sz w:val="18"/>
        </w:rPr>
        <w:t xml:space="preserve">Potential of </w:t>
      </w:r>
      <w:r>
        <w:rPr>
          <w:rFonts w:ascii="Bookman Old Style" w:hAnsi="Bookman Old Style"/>
          <w:i/>
          <w:color w:val="131413"/>
          <w:sz w:val="18"/>
        </w:rPr>
        <w:t>in</w:t>
      </w:r>
      <w:r>
        <w:rPr>
          <w:rFonts w:ascii="Bookman Old Style" w:hAnsi="Bookman Old Style"/>
          <w:i/>
          <w:color w:val="131413"/>
          <w:spacing w:val="-9"/>
          <w:sz w:val="18"/>
        </w:rPr>
        <w:t xml:space="preserve"> </w:t>
      </w:r>
      <w:r>
        <w:rPr>
          <w:rFonts w:ascii="Bookman Old Style" w:hAnsi="Bookman Old Style"/>
          <w:i/>
          <w:color w:val="131413"/>
          <w:sz w:val="18"/>
        </w:rPr>
        <w:t>vivo</w:t>
      </w:r>
      <w:r>
        <w:rPr>
          <w:rFonts w:ascii="Bookman Old Style" w:hAnsi="Bookman Old Style"/>
          <w:i/>
          <w:color w:val="131413"/>
          <w:spacing w:val="-7"/>
          <w:sz w:val="18"/>
        </w:rPr>
        <w:t xml:space="preserve"> </w:t>
      </w:r>
      <w:r>
        <w:rPr>
          <w:color w:val="131413"/>
          <w:sz w:val="18"/>
        </w:rPr>
        <w:t>real- time</w:t>
      </w:r>
      <w:r>
        <w:rPr>
          <w:color w:val="131413"/>
          <w:spacing w:val="40"/>
          <w:sz w:val="18"/>
        </w:rPr>
        <w:t xml:space="preserve"> </w:t>
      </w:r>
      <w:r>
        <w:rPr>
          <w:color w:val="131413"/>
          <w:sz w:val="18"/>
        </w:rPr>
        <w:t>gastric</w:t>
      </w:r>
      <w:r>
        <w:rPr>
          <w:color w:val="131413"/>
          <w:spacing w:val="40"/>
          <w:sz w:val="18"/>
        </w:rPr>
        <w:t xml:space="preserve"> </w:t>
      </w:r>
      <w:r>
        <w:rPr>
          <w:color w:val="131413"/>
          <w:sz w:val="18"/>
        </w:rPr>
        <w:t>gas</w:t>
      </w:r>
      <w:r>
        <w:rPr>
          <w:color w:val="131413"/>
          <w:spacing w:val="40"/>
          <w:sz w:val="18"/>
        </w:rPr>
        <w:t xml:space="preserve"> </w:t>
      </w:r>
      <w:r>
        <w:rPr>
          <w:color w:val="131413"/>
          <w:sz w:val="18"/>
        </w:rPr>
        <w:t>pro</w:t>
      </w:r>
      <w:r>
        <w:rPr>
          <w:rFonts w:ascii="Times New Roman" w:hAnsi="Times New Roman"/>
          <w:color w:val="131413"/>
          <w:sz w:val="18"/>
        </w:rPr>
        <w:t>ﬁ</w:t>
      </w:r>
      <w:r>
        <w:rPr>
          <w:color w:val="131413"/>
          <w:sz w:val="18"/>
        </w:rPr>
        <w:t>ling:</w:t>
      </w:r>
      <w:r>
        <w:rPr>
          <w:color w:val="131413"/>
          <w:spacing w:val="40"/>
          <w:sz w:val="18"/>
        </w:rPr>
        <w:t xml:space="preserve"> </w:t>
      </w:r>
      <w:r>
        <w:rPr>
          <w:color w:val="131413"/>
          <w:sz w:val="18"/>
        </w:rPr>
        <w:t>a</w:t>
      </w:r>
      <w:r>
        <w:rPr>
          <w:color w:val="131413"/>
          <w:spacing w:val="40"/>
          <w:sz w:val="18"/>
        </w:rPr>
        <w:t xml:space="preserve"> </w:t>
      </w:r>
      <w:r>
        <w:rPr>
          <w:color w:val="131413"/>
          <w:sz w:val="18"/>
        </w:rPr>
        <w:t>pilot</w:t>
      </w:r>
      <w:r>
        <w:rPr>
          <w:color w:val="131413"/>
          <w:spacing w:val="40"/>
          <w:sz w:val="18"/>
        </w:rPr>
        <w:t xml:space="preserve"> </w:t>
      </w:r>
      <w:r>
        <w:rPr>
          <w:color w:val="131413"/>
          <w:sz w:val="18"/>
        </w:rPr>
        <w:t>evaluation</w:t>
      </w:r>
      <w:r>
        <w:rPr>
          <w:color w:val="131413"/>
          <w:spacing w:val="40"/>
          <w:sz w:val="18"/>
        </w:rPr>
        <w:t xml:space="preserve"> </w:t>
      </w:r>
      <w:r>
        <w:rPr>
          <w:color w:val="131413"/>
          <w:sz w:val="18"/>
        </w:rPr>
        <w:t>of</w:t>
      </w:r>
      <w:r>
        <w:rPr>
          <w:color w:val="131413"/>
          <w:spacing w:val="33"/>
          <w:sz w:val="18"/>
        </w:rPr>
        <w:t xml:space="preserve"> </w:t>
      </w:r>
      <w:r>
        <w:rPr>
          <w:color w:val="131413"/>
          <w:sz w:val="18"/>
        </w:rPr>
        <w:t>heat-stress and</w:t>
      </w:r>
      <w:r>
        <w:rPr>
          <w:color w:val="131413"/>
          <w:spacing w:val="40"/>
          <w:sz w:val="18"/>
        </w:rPr>
        <w:t xml:space="preserve"> </w:t>
      </w:r>
      <w:r>
        <w:rPr>
          <w:color w:val="131413"/>
          <w:sz w:val="18"/>
        </w:rPr>
        <w:t>modulating</w:t>
      </w:r>
      <w:r>
        <w:rPr>
          <w:color w:val="131413"/>
          <w:spacing w:val="40"/>
          <w:sz w:val="18"/>
        </w:rPr>
        <w:t xml:space="preserve"> </w:t>
      </w:r>
      <w:r>
        <w:rPr>
          <w:color w:val="131413"/>
          <w:sz w:val="18"/>
        </w:rPr>
        <w:t>dietary</w:t>
      </w:r>
      <w:r>
        <w:rPr>
          <w:color w:val="131413"/>
          <w:spacing w:val="40"/>
          <w:sz w:val="18"/>
        </w:rPr>
        <w:t xml:space="preserve"> </w:t>
      </w:r>
      <w:r>
        <w:rPr>
          <w:color w:val="131413"/>
          <w:sz w:val="18"/>
        </w:rPr>
        <w:t>cinnamon</w:t>
      </w:r>
      <w:r>
        <w:rPr>
          <w:color w:val="131413"/>
          <w:spacing w:val="40"/>
          <w:sz w:val="18"/>
        </w:rPr>
        <w:t xml:space="preserve"> </w:t>
      </w:r>
      <w:r>
        <w:rPr>
          <w:color w:val="131413"/>
          <w:sz w:val="18"/>
        </w:rPr>
        <w:t>e</w:t>
      </w:r>
      <w:r>
        <w:rPr>
          <w:rFonts w:ascii="Times New Roman" w:hAnsi="Times New Roman"/>
          <w:color w:val="131413"/>
          <w:sz w:val="18"/>
        </w:rPr>
        <w:t>ﬀ</w:t>
      </w:r>
      <w:r>
        <w:rPr>
          <w:color w:val="131413"/>
          <w:sz w:val="18"/>
        </w:rPr>
        <w:t>ect</w:t>
      </w:r>
      <w:r>
        <w:rPr>
          <w:color w:val="131413"/>
          <w:spacing w:val="40"/>
          <w:sz w:val="18"/>
        </w:rPr>
        <w:t xml:space="preserve"> </w:t>
      </w:r>
      <w:r>
        <w:rPr>
          <w:color w:val="131413"/>
          <w:sz w:val="18"/>
        </w:rPr>
        <w:t>in</w:t>
      </w:r>
      <w:r>
        <w:rPr>
          <w:color w:val="131413"/>
          <w:spacing w:val="40"/>
          <w:sz w:val="18"/>
        </w:rPr>
        <w:t xml:space="preserve"> </w:t>
      </w:r>
      <w:r>
        <w:rPr>
          <w:color w:val="131413"/>
          <w:sz w:val="18"/>
        </w:rPr>
        <w:t>an</w:t>
      </w:r>
      <w:r>
        <w:rPr>
          <w:color w:val="131413"/>
          <w:spacing w:val="73"/>
          <w:sz w:val="18"/>
        </w:rPr>
        <w:t xml:space="preserve"> </w:t>
      </w:r>
      <w:r>
        <w:rPr>
          <w:color w:val="131413"/>
          <w:sz w:val="18"/>
        </w:rPr>
        <w:t>animal model,</w:t>
      </w:r>
      <w:r>
        <w:rPr>
          <w:rFonts w:ascii="Gill Sans MT" w:hAnsi="Gill Sans MT"/>
          <w:color w:val="131413"/>
          <w:sz w:val="18"/>
        </w:rPr>
        <w:t>”</w:t>
      </w:r>
      <w:r>
        <w:rPr>
          <w:rFonts w:ascii="Gill Sans MT" w:hAnsi="Gill Sans MT"/>
          <w:color w:val="131413"/>
          <w:spacing w:val="-13"/>
          <w:sz w:val="18"/>
        </w:rPr>
        <w:t xml:space="preserve"> </w:t>
      </w:r>
      <w:r>
        <w:rPr>
          <w:rFonts w:ascii="Bookman Old Style" w:hAnsi="Bookman Old Style"/>
          <w:i/>
          <w:color w:val="131413"/>
          <w:sz w:val="18"/>
        </w:rPr>
        <w:t>Scienti</w:t>
      </w:r>
      <w:r>
        <w:rPr>
          <w:rFonts w:ascii="Times New Roman" w:hAnsi="Times New Roman"/>
          <w:i/>
          <w:color w:val="131413"/>
          <w:sz w:val="18"/>
        </w:rPr>
        <w:t>ﬁ</w:t>
      </w:r>
      <w:r>
        <w:rPr>
          <w:rFonts w:ascii="Bookman Old Style" w:hAnsi="Bookman Old Style"/>
          <w:i/>
          <w:color w:val="131413"/>
          <w:sz w:val="18"/>
        </w:rPr>
        <w:t>c</w:t>
      </w:r>
      <w:r>
        <w:rPr>
          <w:rFonts w:ascii="Bookman Old Style" w:hAnsi="Bookman Old Style"/>
          <w:i/>
          <w:color w:val="131413"/>
          <w:spacing w:val="-13"/>
          <w:sz w:val="18"/>
        </w:rPr>
        <w:t xml:space="preserve"> </w:t>
      </w:r>
      <w:r>
        <w:rPr>
          <w:rFonts w:ascii="Bookman Old Style" w:hAnsi="Bookman Old Style"/>
          <w:i/>
          <w:color w:val="131413"/>
          <w:sz w:val="18"/>
        </w:rPr>
        <w:t>Reports</w:t>
      </w:r>
      <w:r>
        <w:rPr>
          <w:color w:val="131413"/>
          <w:sz w:val="18"/>
        </w:rPr>
        <w:t>,</w:t>
      </w:r>
      <w:r>
        <w:rPr>
          <w:color w:val="131413"/>
          <w:spacing w:val="-12"/>
          <w:sz w:val="18"/>
        </w:rPr>
        <w:t xml:space="preserve"> </w:t>
      </w:r>
      <w:r>
        <w:rPr>
          <w:color w:val="131413"/>
          <w:sz w:val="18"/>
        </w:rPr>
        <w:t>vol.</w:t>
      </w:r>
      <w:r>
        <w:rPr>
          <w:color w:val="131413"/>
          <w:spacing w:val="-9"/>
          <w:sz w:val="18"/>
        </w:rPr>
        <w:t xml:space="preserve"> </w:t>
      </w:r>
      <w:r>
        <w:rPr>
          <w:color w:val="131413"/>
          <w:sz w:val="18"/>
        </w:rPr>
        <w:t>6,</w:t>
      </w:r>
      <w:r>
        <w:rPr>
          <w:color w:val="131413"/>
          <w:spacing w:val="-9"/>
          <w:sz w:val="18"/>
        </w:rPr>
        <w:t xml:space="preserve"> </w:t>
      </w:r>
      <w:r>
        <w:rPr>
          <w:color w:val="131413"/>
          <w:sz w:val="18"/>
        </w:rPr>
        <w:t>no.</w:t>
      </w:r>
      <w:r>
        <w:rPr>
          <w:color w:val="131413"/>
          <w:spacing w:val="-9"/>
          <w:sz w:val="18"/>
        </w:rPr>
        <w:t xml:space="preserve"> </w:t>
      </w:r>
      <w:r>
        <w:rPr>
          <w:color w:val="131413"/>
          <w:sz w:val="18"/>
        </w:rPr>
        <w:t>1,</w:t>
      </w:r>
      <w:r>
        <w:rPr>
          <w:color w:val="131413"/>
          <w:spacing w:val="-8"/>
          <w:sz w:val="18"/>
        </w:rPr>
        <w:t xml:space="preserve"> </w:t>
      </w:r>
      <w:r>
        <w:rPr>
          <w:color w:val="131413"/>
          <w:sz w:val="18"/>
        </w:rPr>
        <w:t>article</w:t>
      </w:r>
      <w:r>
        <w:rPr>
          <w:color w:val="131413"/>
          <w:spacing w:val="-9"/>
          <w:sz w:val="18"/>
        </w:rPr>
        <w:t xml:space="preserve"> </w:t>
      </w:r>
      <w:r>
        <w:rPr>
          <w:color w:val="131413"/>
          <w:sz w:val="18"/>
        </w:rPr>
        <w:t>33387,</w:t>
      </w:r>
      <w:r>
        <w:rPr>
          <w:color w:val="131413"/>
          <w:spacing w:val="-10"/>
          <w:sz w:val="18"/>
        </w:rPr>
        <w:t xml:space="preserve"> </w:t>
      </w:r>
      <w:r>
        <w:rPr>
          <w:color w:val="131413"/>
          <w:sz w:val="18"/>
        </w:rPr>
        <w:t>2016.</w:t>
      </w:r>
    </w:p>
    <w:p w14:paraId="0A3C9593" w14:textId="77777777" w:rsidR="00975370" w:rsidRDefault="0058442E">
      <w:pPr>
        <w:pStyle w:val="ListParagraph"/>
        <w:numPr>
          <w:ilvl w:val="0"/>
          <w:numId w:val="1"/>
        </w:numPr>
        <w:tabs>
          <w:tab w:val="left" w:pos="592"/>
        </w:tabs>
        <w:spacing w:before="46" w:line="232" w:lineRule="auto"/>
        <w:ind w:right="38" w:hanging="386"/>
        <w:jc w:val="both"/>
        <w:rPr>
          <w:sz w:val="18"/>
        </w:rPr>
      </w:pPr>
      <w:r>
        <w:rPr>
          <w:color w:val="131413"/>
          <w:sz w:val="18"/>
        </w:rPr>
        <w:t>W.</w:t>
      </w:r>
      <w:r>
        <w:rPr>
          <w:color w:val="131413"/>
          <w:spacing w:val="-3"/>
          <w:sz w:val="18"/>
        </w:rPr>
        <w:t xml:space="preserve"> </w:t>
      </w:r>
      <w:r>
        <w:rPr>
          <w:color w:val="131413"/>
          <w:sz w:val="18"/>
        </w:rPr>
        <w:t>L.</w:t>
      </w:r>
      <w:r>
        <w:rPr>
          <w:color w:val="131413"/>
          <w:spacing w:val="-4"/>
          <w:sz w:val="18"/>
        </w:rPr>
        <w:t xml:space="preserve"> </w:t>
      </w:r>
      <w:r>
        <w:rPr>
          <w:color w:val="131413"/>
          <w:sz w:val="18"/>
        </w:rPr>
        <w:t>Lau,</w:t>
      </w:r>
      <w:r>
        <w:rPr>
          <w:color w:val="131413"/>
          <w:spacing w:val="-4"/>
          <w:sz w:val="18"/>
        </w:rPr>
        <w:t xml:space="preserve"> </w:t>
      </w:r>
      <w:r>
        <w:rPr>
          <w:color w:val="131413"/>
          <w:sz w:val="18"/>
        </w:rPr>
        <w:t>K.</w:t>
      </w:r>
      <w:r>
        <w:rPr>
          <w:color w:val="131413"/>
          <w:spacing w:val="-3"/>
          <w:sz w:val="18"/>
        </w:rPr>
        <w:t xml:space="preserve"> </w:t>
      </w:r>
      <w:proofErr w:type="spellStart"/>
      <w:r>
        <w:rPr>
          <w:color w:val="131413"/>
          <w:sz w:val="18"/>
        </w:rPr>
        <w:t>Kalantar</w:t>
      </w:r>
      <w:proofErr w:type="spellEnd"/>
      <w:r>
        <w:rPr>
          <w:color w:val="131413"/>
          <w:sz w:val="18"/>
        </w:rPr>
        <w:t>-Zadeh,</w:t>
      </w:r>
      <w:r>
        <w:rPr>
          <w:color w:val="131413"/>
          <w:spacing w:val="-3"/>
          <w:sz w:val="18"/>
        </w:rPr>
        <w:t xml:space="preserve"> </w:t>
      </w:r>
      <w:r>
        <w:rPr>
          <w:color w:val="131413"/>
          <w:sz w:val="18"/>
        </w:rPr>
        <w:t>and</w:t>
      </w:r>
      <w:r>
        <w:rPr>
          <w:color w:val="131413"/>
          <w:spacing w:val="-4"/>
          <w:sz w:val="18"/>
        </w:rPr>
        <w:t xml:space="preserve"> </w:t>
      </w:r>
      <w:r>
        <w:rPr>
          <w:color w:val="131413"/>
          <w:sz w:val="18"/>
        </w:rPr>
        <w:t>N.</w:t>
      </w:r>
      <w:r>
        <w:rPr>
          <w:color w:val="131413"/>
          <w:spacing w:val="-4"/>
          <w:sz w:val="18"/>
        </w:rPr>
        <w:t xml:space="preserve"> </w:t>
      </w:r>
      <w:r>
        <w:rPr>
          <w:color w:val="131413"/>
          <w:sz w:val="18"/>
        </w:rPr>
        <w:t>D.</w:t>
      </w:r>
      <w:r>
        <w:rPr>
          <w:color w:val="131413"/>
          <w:spacing w:val="-3"/>
          <w:sz w:val="18"/>
        </w:rPr>
        <w:t xml:space="preserve"> </w:t>
      </w:r>
      <w:proofErr w:type="spellStart"/>
      <w:r>
        <w:rPr>
          <w:color w:val="131413"/>
          <w:sz w:val="18"/>
        </w:rPr>
        <w:t>Vaziri</w:t>
      </w:r>
      <w:proofErr w:type="spellEnd"/>
      <w:r>
        <w:rPr>
          <w:color w:val="131413"/>
          <w:sz w:val="18"/>
        </w:rPr>
        <w:t>,</w:t>
      </w:r>
      <w:r>
        <w:rPr>
          <w:color w:val="131413"/>
          <w:spacing w:val="-3"/>
          <w:sz w:val="18"/>
        </w:rPr>
        <w:t xml:space="preserve"> </w:t>
      </w:r>
      <w:r>
        <w:rPr>
          <w:rFonts w:ascii="Gill Sans MT" w:hAnsi="Gill Sans MT"/>
          <w:color w:val="131413"/>
          <w:sz w:val="18"/>
        </w:rPr>
        <w:t>“</w:t>
      </w:r>
      <w:r>
        <w:rPr>
          <w:color w:val="131413"/>
          <w:sz w:val="18"/>
        </w:rPr>
        <w:t>The</w:t>
      </w:r>
      <w:r>
        <w:rPr>
          <w:color w:val="131413"/>
          <w:spacing w:val="-3"/>
          <w:sz w:val="18"/>
        </w:rPr>
        <w:t xml:space="preserve"> </w:t>
      </w:r>
      <w:r>
        <w:rPr>
          <w:color w:val="131413"/>
          <w:sz w:val="18"/>
        </w:rPr>
        <w:t>gut</w:t>
      </w:r>
      <w:r>
        <w:rPr>
          <w:color w:val="131413"/>
          <w:spacing w:val="-4"/>
          <w:sz w:val="18"/>
        </w:rPr>
        <w:t xml:space="preserve"> </w:t>
      </w:r>
      <w:r>
        <w:rPr>
          <w:color w:val="131413"/>
          <w:sz w:val="18"/>
        </w:rPr>
        <w:t>as</w:t>
      </w:r>
      <w:r>
        <w:rPr>
          <w:color w:val="131413"/>
          <w:spacing w:val="-3"/>
          <w:sz w:val="18"/>
        </w:rPr>
        <w:t xml:space="preserve"> </w:t>
      </w:r>
      <w:r>
        <w:rPr>
          <w:color w:val="131413"/>
          <w:sz w:val="18"/>
        </w:rPr>
        <w:t>a source</w:t>
      </w:r>
      <w:r>
        <w:rPr>
          <w:color w:val="131413"/>
          <w:spacing w:val="-5"/>
          <w:sz w:val="18"/>
        </w:rPr>
        <w:t xml:space="preserve"> </w:t>
      </w:r>
      <w:r>
        <w:rPr>
          <w:color w:val="131413"/>
          <w:sz w:val="18"/>
        </w:rPr>
        <w:t>of</w:t>
      </w:r>
      <w:r>
        <w:rPr>
          <w:color w:val="131413"/>
          <w:spacing w:val="-5"/>
          <w:sz w:val="18"/>
        </w:rPr>
        <w:t xml:space="preserve"> </w:t>
      </w:r>
      <w:r>
        <w:rPr>
          <w:color w:val="131413"/>
          <w:sz w:val="18"/>
        </w:rPr>
        <w:t>in</w:t>
      </w:r>
      <w:r>
        <w:rPr>
          <w:rFonts w:ascii="Times New Roman" w:hAnsi="Times New Roman"/>
          <w:color w:val="131413"/>
          <w:sz w:val="18"/>
        </w:rPr>
        <w:t>ﬂ</w:t>
      </w:r>
      <w:r>
        <w:rPr>
          <w:color w:val="131413"/>
          <w:sz w:val="18"/>
        </w:rPr>
        <w:t>ammation</w:t>
      </w:r>
      <w:r>
        <w:rPr>
          <w:color w:val="131413"/>
          <w:spacing w:val="-5"/>
          <w:sz w:val="18"/>
        </w:rPr>
        <w:t xml:space="preserve"> </w:t>
      </w:r>
      <w:r>
        <w:rPr>
          <w:color w:val="131413"/>
          <w:sz w:val="18"/>
        </w:rPr>
        <w:t>in</w:t>
      </w:r>
      <w:r>
        <w:rPr>
          <w:color w:val="131413"/>
          <w:spacing w:val="-4"/>
          <w:sz w:val="18"/>
        </w:rPr>
        <w:t xml:space="preserve"> </w:t>
      </w:r>
      <w:r>
        <w:rPr>
          <w:color w:val="131413"/>
          <w:sz w:val="18"/>
        </w:rPr>
        <w:t>chronic</w:t>
      </w:r>
      <w:r>
        <w:rPr>
          <w:color w:val="131413"/>
          <w:spacing w:val="-5"/>
          <w:sz w:val="18"/>
        </w:rPr>
        <w:t xml:space="preserve"> </w:t>
      </w:r>
      <w:r>
        <w:rPr>
          <w:color w:val="131413"/>
          <w:sz w:val="18"/>
        </w:rPr>
        <w:t>kidney</w:t>
      </w:r>
      <w:r>
        <w:rPr>
          <w:color w:val="131413"/>
          <w:spacing w:val="-5"/>
          <w:sz w:val="18"/>
        </w:rPr>
        <w:t xml:space="preserve"> </w:t>
      </w:r>
      <w:r>
        <w:rPr>
          <w:color w:val="131413"/>
          <w:sz w:val="18"/>
        </w:rPr>
        <w:t>disease,</w:t>
      </w:r>
      <w:r>
        <w:rPr>
          <w:rFonts w:ascii="Gill Sans MT" w:hAnsi="Gill Sans MT"/>
          <w:color w:val="131413"/>
          <w:sz w:val="18"/>
        </w:rPr>
        <w:t>”</w:t>
      </w:r>
      <w:r>
        <w:rPr>
          <w:rFonts w:ascii="Gill Sans MT" w:hAnsi="Gill Sans MT"/>
          <w:color w:val="131413"/>
          <w:spacing w:val="-10"/>
          <w:sz w:val="18"/>
        </w:rPr>
        <w:t xml:space="preserve"> </w:t>
      </w:r>
      <w:r>
        <w:rPr>
          <w:rFonts w:ascii="Bookman Old Style" w:hAnsi="Bookman Old Style"/>
          <w:i/>
          <w:color w:val="131413"/>
          <w:sz w:val="18"/>
        </w:rPr>
        <w:t>Nephron</w:t>
      </w:r>
      <w:r>
        <w:rPr>
          <w:color w:val="131413"/>
          <w:sz w:val="18"/>
        </w:rPr>
        <w:t xml:space="preserve">, </w:t>
      </w:r>
      <w:r>
        <w:rPr>
          <w:color w:val="131413"/>
          <w:w w:val="105"/>
          <w:sz w:val="18"/>
        </w:rPr>
        <w:t>vol. 130, no. 2, pp. 92</w:t>
      </w:r>
      <w:r>
        <w:rPr>
          <w:rFonts w:ascii="Gill Sans MT" w:hAnsi="Gill Sans MT"/>
          <w:color w:val="131413"/>
          <w:w w:val="105"/>
          <w:sz w:val="18"/>
        </w:rPr>
        <w:t>–</w:t>
      </w:r>
      <w:r>
        <w:rPr>
          <w:color w:val="131413"/>
          <w:w w:val="105"/>
          <w:sz w:val="18"/>
        </w:rPr>
        <w:t>98, 2015.</w:t>
      </w:r>
    </w:p>
    <w:p w14:paraId="0A3C9594" w14:textId="77777777" w:rsidR="00975370" w:rsidRDefault="0058442E">
      <w:pPr>
        <w:pStyle w:val="ListParagraph"/>
        <w:numPr>
          <w:ilvl w:val="0"/>
          <w:numId w:val="1"/>
        </w:numPr>
        <w:tabs>
          <w:tab w:val="left" w:pos="593"/>
        </w:tabs>
        <w:spacing w:before="48" w:line="232" w:lineRule="auto"/>
        <w:ind w:left="592" w:right="38" w:hanging="386"/>
        <w:jc w:val="both"/>
        <w:rPr>
          <w:sz w:val="18"/>
        </w:rPr>
      </w:pPr>
      <w:r>
        <w:rPr>
          <w:color w:val="131413"/>
          <w:sz w:val="18"/>
        </w:rPr>
        <w:t xml:space="preserve">K. </w:t>
      </w:r>
      <w:proofErr w:type="spellStart"/>
      <w:r>
        <w:rPr>
          <w:color w:val="131413"/>
          <w:sz w:val="18"/>
        </w:rPr>
        <w:t>Kalantar</w:t>
      </w:r>
      <w:proofErr w:type="spellEnd"/>
      <w:r>
        <w:rPr>
          <w:color w:val="131413"/>
          <w:sz w:val="18"/>
        </w:rPr>
        <w:t xml:space="preserve">-Zadeh and S. A. Ward, </w:t>
      </w:r>
      <w:r>
        <w:rPr>
          <w:rFonts w:ascii="Gill Sans MT" w:hAnsi="Gill Sans MT"/>
          <w:color w:val="131413"/>
          <w:sz w:val="18"/>
        </w:rPr>
        <w:t>“</w:t>
      </w:r>
      <w:r>
        <w:rPr>
          <w:color w:val="131413"/>
          <w:sz w:val="18"/>
        </w:rPr>
        <w:t xml:space="preserve">Future is ready for </w:t>
      </w:r>
      <w:proofErr w:type="spellStart"/>
      <w:r>
        <w:rPr>
          <w:color w:val="131413"/>
          <w:sz w:val="18"/>
        </w:rPr>
        <w:t>swal</w:t>
      </w:r>
      <w:proofErr w:type="spellEnd"/>
      <w:r>
        <w:rPr>
          <w:color w:val="131413"/>
          <w:sz w:val="18"/>
        </w:rPr>
        <w:t xml:space="preserve">- </w:t>
      </w:r>
      <w:proofErr w:type="spellStart"/>
      <w:r>
        <w:rPr>
          <w:color w:val="131413"/>
          <w:w w:val="90"/>
          <w:sz w:val="18"/>
        </w:rPr>
        <w:t>lowable</w:t>
      </w:r>
      <w:proofErr w:type="spellEnd"/>
      <w:r>
        <w:rPr>
          <w:color w:val="131413"/>
          <w:spacing w:val="-7"/>
          <w:w w:val="90"/>
          <w:sz w:val="18"/>
        </w:rPr>
        <w:t xml:space="preserve"> </w:t>
      </w:r>
      <w:r>
        <w:rPr>
          <w:color w:val="131413"/>
          <w:w w:val="90"/>
          <w:sz w:val="18"/>
        </w:rPr>
        <w:t>sensors,</w:t>
      </w:r>
      <w:r>
        <w:rPr>
          <w:rFonts w:ascii="Gill Sans MT" w:hAnsi="Gill Sans MT"/>
          <w:color w:val="131413"/>
          <w:w w:val="90"/>
          <w:sz w:val="18"/>
        </w:rPr>
        <w:t>”</w:t>
      </w:r>
      <w:r>
        <w:rPr>
          <w:rFonts w:ascii="Gill Sans MT" w:hAnsi="Gill Sans MT"/>
          <w:color w:val="131413"/>
          <w:spacing w:val="-8"/>
          <w:w w:val="90"/>
          <w:sz w:val="18"/>
        </w:rPr>
        <w:t xml:space="preserve"> </w:t>
      </w:r>
      <w:r>
        <w:rPr>
          <w:rFonts w:ascii="Bookman Old Style" w:hAnsi="Bookman Old Style"/>
          <w:i/>
          <w:color w:val="131413"/>
          <w:w w:val="90"/>
          <w:sz w:val="18"/>
        </w:rPr>
        <w:t>Hepatobiliary</w:t>
      </w:r>
      <w:r>
        <w:rPr>
          <w:rFonts w:ascii="Bookman Old Style" w:hAnsi="Bookman Old Style"/>
          <w:i/>
          <w:color w:val="131413"/>
          <w:spacing w:val="-8"/>
          <w:w w:val="90"/>
          <w:sz w:val="18"/>
        </w:rPr>
        <w:t xml:space="preserve"> </w:t>
      </w:r>
      <w:r>
        <w:rPr>
          <w:rFonts w:ascii="Bookman Old Style" w:hAnsi="Bookman Old Style"/>
          <w:i/>
          <w:color w:val="131413"/>
          <w:w w:val="90"/>
          <w:sz w:val="18"/>
        </w:rPr>
        <w:t>Surgery</w:t>
      </w:r>
      <w:r>
        <w:rPr>
          <w:rFonts w:ascii="Bookman Old Style" w:hAnsi="Bookman Old Style"/>
          <w:i/>
          <w:color w:val="131413"/>
          <w:spacing w:val="-8"/>
          <w:w w:val="90"/>
          <w:sz w:val="18"/>
        </w:rPr>
        <w:t xml:space="preserve"> </w:t>
      </w:r>
      <w:r>
        <w:rPr>
          <w:rFonts w:ascii="Bookman Old Style" w:hAnsi="Bookman Old Style"/>
          <w:i/>
          <w:color w:val="131413"/>
          <w:w w:val="90"/>
          <w:sz w:val="18"/>
        </w:rPr>
        <w:t>and</w:t>
      </w:r>
      <w:r>
        <w:rPr>
          <w:rFonts w:ascii="Bookman Old Style" w:hAnsi="Bookman Old Style"/>
          <w:i/>
          <w:color w:val="131413"/>
          <w:spacing w:val="-8"/>
          <w:w w:val="90"/>
          <w:sz w:val="18"/>
        </w:rPr>
        <w:t xml:space="preserve"> </w:t>
      </w:r>
      <w:r>
        <w:rPr>
          <w:rFonts w:ascii="Bookman Old Style" w:hAnsi="Bookman Old Style"/>
          <w:i/>
          <w:color w:val="131413"/>
          <w:w w:val="90"/>
          <w:sz w:val="18"/>
        </w:rPr>
        <w:t>Nutrition</w:t>
      </w:r>
      <w:r>
        <w:rPr>
          <w:color w:val="131413"/>
          <w:w w:val="90"/>
          <w:sz w:val="18"/>
        </w:rPr>
        <w:t>,</w:t>
      </w:r>
      <w:r>
        <w:rPr>
          <w:color w:val="131413"/>
          <w:spacing w:val="-7"/>
          <w:w w:val="90"/>
          <w:sz w:val="18"/>
        </w:rPr>
        <w:t xml:space="preserve"> </w:t>
      </w:r>
      <w:r>
        <w:rPr>
          <w:color w:val="131413"/>
          <w:w w:val="90"/>
          <w:sz w:val="18"/>
        </w:rPr>
        <w:t>vol.</w:t>
      </w:r>
      <w:r>
        <w:rPr>
          <w:color w:val="131413"/>
          <w:spacing w:val="-7"/>
          <w:w w:val="90"/>
          <w:sz w:val="18"/>
        </w:rPr>
        <w:t xml:space="preserve"> </w:t>
      </w:r>
      <w:r>
        <w:rPr>
          <w:color w:val="131413"/>
          <w:w w:val="90"/>
          <w:sz w:val="18"/>
        </w:rPr>
        <w:t xml:space="preserve">8, </w:t>
      </w:r>
      <w:r>
        <w:rPr>
          <w:color w:val="131413"/>
          <w:sz w:val="18"/>
        </w:rPr>
        <w:t>no. 3, pp. 267</w:t>
      </w:r>
      <w:r>
        <w:rPr>
          <w:rFonts w:ascii="Gill Sans MT" w:hAnsi="Gill Sans MT"/>
          <w:color w:val="131413"/>
          <w:sz w:val="18"/>
        </w:rPr>
        <w:t>–</w:t>
      </w:r>
      <w:r>
        <w:rPr>
          <w:color w:val="131413"/>
          <w:sz w:val="18"/>
        </w:rPr>
        <w:t>269, 2019.</w:t>
      </w:r>
    </w:p>
    <w:p w14:paraId="0A3C9595" w14:textId="77777777" w:rsidR="00975370" w:rsidRDefault="0058442E">
      <w:pPr>
        <w:pStyle w:val="ListParagraph"/>
        <w:numPr>
          <w:ilvl w:val="0"/>
          <w:numId w:val="1"/>
        </w:numPr>
        <w:tabs>
          <w:tab w:val="left" w:pos="593"/>
        </w:tabs>
        <w:spacing w:before="54" w:line="200" w:lineRule="exact"/>
        <w:ind w:left="592" w:right="0" w:hanging="387"/>
        <w:jc w:val="both"/>
        <w:rPr>
          <w:sz w:val="18"/>
        </w:rPr>
      </w:pPr>
      <w:r>
        <w:rPr>
          <w:color w:val="131413"/>
          <w:sz w:val="18"/>
        </w:rPr>
        <w:t>S.</w:t>
      </w:r>
      <w:r>
        <w:rPr>
          <w:color w:val="131413"/>
          <w:spacing w:val="-9"/>
          <w:sz w:val="18"/>
        </w:rPr>
        <w:t xml:space="preserve"> </w:t>
      </w:r>
      <w:r>
        <w:rPr>
          <w:color w:val="131413"/>
          <w:sz w:val="18"/>
        </w:rPr>
        <w:t>S.</w:t>
      </w:r>
      <w:r>
        <w:rPr>
          <w:color w:val="131413"/>
          <w:spacing w:val="-9"/>
          <w:sz w:val="18"/>
        </w:rPr>
        <w:t xml:space="preserve"> </w:t>
      </w:r>
      <w:r>
        <w:rPr>
          <w:color w:val="131413"/>
          <w:sz w:val="18"/>
        </w:rPr>
        <w:t>C.</w:t>
      </w:r>
      <w:r>
        <w:rPr>
          <w:color w:val="131413"/>
          <w:spacing w:val="-8"/>
          <w:sz w:val="18"/>
        </w:rPr>
        <w:t xml:space="preserve"> </w:t>
      </w:r>
      <w:r>
        <w:rPr>
          <w:color w:val="131413"/>
          <w:sz w:val="18"/>
        </w:rPr>
        <w:t>Rao,</w:t>
      </w:r>
      <w:r>
        <w:rPr>
          <w:color w:val="131413"/>
          <w:spacing w:val="-9"/>
          <w:sz w:val="18"/>
        </w:rPr>
        <w:t xml:space="preserve"> </w:t>
      </w:r>
      <w:r>
        <w:rPr>
          <w:color w:val="131413"/>
          <w:sz w:val="18"/>
        </w:rPr>
        <w:t>A.</w:t>
      </w:r>
      <w:r>
        <w:rPr>
          <w:color w:val="131413"/>
          <w:spacing w:val="-9"/>
          <w:sz w:val="18"/>
        </w:rPr>
        <w:t xml:space="preserve"> </w:t>
      </w:r>
      <w:proofErr w:type="spellStart"/>
      <w:r>
        <w:rPr>
          <w:color w:val="131413"/>
          <w:sz w:val="18"/>
        </w:rPr>
        <w:t>Lembo</w:t>
      </w:r>
      <w:proofErr w:type="spellEnd"/>
      <w:r>
        <w:rPr>
          <w:color w:val="131413"/>
          <w:sz w:val="18"/>
        </w:rPr>
        <w:t>,</w:t>
      </w:r>
      <w:r>
        <w:rPr>
          <w:color w:val="131413"/>
          <w:spacing w:val="-10"/>
          <w:sz w:val="18"/>
        </w:rPr>
        <w:t xml:space="preserve"> </w:t>
      </w:r>
      <w:r>
        <w:rPr>
          <w:color w:val="131413"/>
          <w:sz w:val="18"/>
        </w:rPr>
        <w:t>W.</w:t>
      </w:r>
      <w:r>
        <w:rPr>
          <w:color w:val="131413"/>
          <w:spacing w:val="-9"/>
          <w:sz w:val="18"/>
        </w:rPr>
        <w:t xml:space="preserve"> </w:t>
      </w:r>
      <w:r>
        <w:rPr>
          <w:color w:val="131413"/>
          <w:sz w:val="18"/>
        </w:rPr>
        <w:t>D.</w:t>
      </w:r>
      <w:r>
        <w:rPr>
          <w:color w:val="131413"/>
          <w:spacing w:val="-9"/>
          <w:sz w:val="18"/>
        </w:rPr>
        <w:t xml:space="preserve"> </w:t>
      </w:r>
      <w:r>
        <w:rPr>
          <w:color w:val="131413"/>
          <w:sz w:val="18"/>
        </w:rPr>
        <w:t>Chey,</w:t>
      </w:r>
      <w:r>
        <w:rPr>
          <w:color w:val="131413"/>
          <w:spacing w:val="-9"/>
          <w:sz w:val="18"/>
        </w:rPr>
        <w:t xml:space="preserve"> </w:t>
      </w:r>
      <w:r>
        <w:rPr>
          <w:color w:val="131413"/>
          <w:sz w:val="18"/>
        </w:rPr>
        <w:t>K.</w:t>
      </w:r>
      <w:r>
        <w:rPr>
          <w:color w:val="131413"/>
          <w:spacing w:val="-10"/>
          <w:sz w:val="18"/>
        </w:rPr>
        <w:t xml:space="preserve"> </w:t>
      </w:r>
      <w:proofErr w:type="spellStart"/>
      <w:r>
        <w:rPr>
          <w:color w:val="131413"/>
          <w:sz w:val="18"/>
        </w:rPr>
        <w:t>Friedenberg</w:t>
      </w:r>
      <w:proofErr w:type="spellEnd"/>
      <w:r>
        <w:rPr>
          <w:color w:val="131413"/>
          <w:sz w:val="18"/>
        </w:rPr>
        <w:t>,</w:t>
      </w:r>
      <w:r>
        <w:rPr>
          <w:color w:val="131413"/>
          <w:spacing w:val="-8"/>
          <w:sz w:val="18"/>
        </w:rPr>
        <w:t xml:space="preserve"> </w:t>
      </w:r>
      <w:r>
        <w:rPr>
          <w:color w:val="131413"/>
          <w:sz w:val="18"/>
        </w:rPr>
        <w:t>and</w:t>
      </w:r>
      <w:r>
        <w:rPr>
          <w:color w:val="131413"/>
          <w:spacing w:val="-9"/>
          <w:sz w:val="18"/>
        </w:rPr>
        <w:t xml:space="preserve"> </w:t>
      </w:r>
      <w:r>
        <w:rPr>
          <w:color w:val="131413"/>
          <w:sz w:val="18"/>
        </w:rPr>
        <w:t>E.</w:t>
      </w:r>
      <w:r>
        <w:rPr>
          <w:color w:val="131413"/>
          <w:spacing w:val="-8"/>
          <w:sz w:val="18"/>
        </w:rPr>
        <w:t xml:space="preserve"> </w:t>
      </w:r>
      <w:r>
        <w:rPr>
          <w:color w:val="131413"/>
          <w:spacing w:val="-5"/>
          <w:sz w:val="18"/>
        </w:rPr>
        <w:t>M.</w:t>
      </w:r>
    </w:p>
    <w:p w14:paraId="0A3C9596" w14:textId="77777777" w:rsidR="00975370" w:rsidRDefault="0058442E">
      <w:pPr>
        <w:spacing w:line="242" w:lineRule="auto"/>
        <w:ind w:left="592" w:right="39"/>
        <w:jc w:val="both"/>
        <w:rPr>
          <w:sz w:val="18"/>
        </w:rPr>
      </w:pPr>
      <w:r>
        <w:rPr>
          <w:color w:val="131413"/>
          <w:sz w:val="18"/>
        </w:rPr>
        <w:t>M. Quigley,</w:t>
      </w:r>
      <w:r>
        <w:rPr>
          <w:color w:val="131413"/>
          <w:spacing w:val="-2"/>
          <w:sz w:val="18"/>
        </w:rPr>
        <w:t xml:space="preserve"> </w:t>
      </w:r>
      <w:r>
        <w:rPr>
          <w:rFonts w:ascii="Gill Sans MT" w:hAnsi="Gill Sans MT"/>
          <w:color w:val="131413"/>
          <w:sz w:val="18"/>
        </w:rPr>
        <w:t>“</w:t>
      </w:r>
      <w:r>
        <w:rPr>
          <w:color w:val="131413"/>
          <w:sz w:val="18"/>
        </w:rPr>
        <w:t>E</w:t>
      </w:r>
      <w:r>
        <w:rPr>
          <w:rFonts w:ascii="Times New Roman" w:hAnsi="Times New Roman"/>
          <w:color w:val="131413"/>
          <w:sz w:val="18"/>
        </w:rPr>
        <w:t>ﬀ</w:t>
      </w:r>
      <w:r>
        <w:rPr>
          <w:color w:val="131413"/>
          <w:sz w:val="18"/>
        </w:rPr>
        <w:t>ects</w:t>
      </w:r>
      <w:r>
        <w:rPr>
          <w:color w:val="131413"/>
          <w:spacing w:val="-2"/>
          <w:sz w:val="18"/>
        </w:rPr>
        <w:t xml:space="preserve"> </w:t>
      </w:r>
      <w:r>
        <w:rPr>
          <w:color w:val="131413"/>
          <w:sz w:val="18"/>
        </w:rPr>
        <w:t>of the vibrating capsule</w:t>
      </w:r>
      <w:r>
        <w:rPr>
          <w:color w:val="131413"/>
          <w:spacing w:val="-2"/>
          <w:sz w:val="18"/>
        </w:rPr>
        <w:t xml:space="preserve"> </w:t>
      </w:r>
      <w:r>
        <w:rPr>
          <w:color w:val="131413"/>
          <w:sz w:val="18"/>
        </w:rPr>
        <w:t>on colonic circa-</w:t>
      </w:r>
      <w:r>
        <w:rPr>
          <w:color w:val="131413"/>
          <w:sz w:val="18"/>
        </w:rPr>
        <w:t xml:space="preserve"> </w:t>
      </w:r>
      <w:proofErr w:type="spellStart"/>
      <w:r>
        <w:rPr>
          <w:color w:val="131413"/>
          <w:sz w:val="18"/>
        </w:rPr>
        <w:t>dian</w:t>
      </w:r>
      <w:proofErr w:type="spellEnd"/>
      <w:r>
        <w:rPr>
          <w:color w:val="131413"/>
          <w:sz w:val="18"/>
        </w:rPr>
        <w:t xml:space="preserve"> rhythm and bowel symptoms in chronic idiopathic con- </w:t>
      </w:r>
      <w:proofErr w:type="spellStart"/>
      <w:r>
        <w:rPr>
          <w:color w:val="131413"/>
          <w:sz w:val="18"/>
        </w:rPr>
        <w:t>stipation</w:t>
      </w:r>
      <w:proofErr w:type="spellEnd"/>
      <w:r>
        <w:rPr>
          <w:color w:val="131413"/>
          <w:sz w:val="18"/>
        </w:rPr>
        <w:t>,</w:t>
      </w:r>
      <w:r>
        <w:rPr>
          <w:rFonts w:ascii="Gill Sans MT" w:hAnsi="Gill Sans MT"/>
          <w:color w:val="131413"/>
          <w:sz w:val="18"/>
        </w:rPr>
        <w:t>”</w:t>
      </w:r>
      <w:r>
        <w:rPr>
          <w:rFonts w:ascii="Gill Sans MT" w:hAnsi="Gill Sans MT"/>
          <w:color w:val="131413"/>
          <w:spacing w:val="-13"/>
          <w:sz w:val="18"/>
        </w:rPr>
        <w:t xml:space="preserve"> </w:t>
      </w:r>
      <w:proofErr w:type="spellStart"/>
      <w:r>
        <w:rPr>
          <w:rFonts w:ascii="Bookman Old Style" w:hAnsi="Bookman Old Style"/>
          <w:i/>
          <w:color w:val="131413"/>
          <w:sz w:val="18"/>
        </w:rPr>
        <w:t>Neurogastroenterology</w:t>
      </w:r>
      <w:proofErr w:type="spellEnd"/>
      <w:r>
        <w:rPr>
          <w:rFonts w:ascii="Bookman Old Style" w:hAnsi="Bookman Old Style"/>
          <w:i/>
          <w:color w:val="131413"/>
          <w:spacing w:val="-13"/>
          <w:sz w:val="18"/>
        </w:rPr>
        <w:t xml:space="preserve"> </w:t>
      </w:r>
      <w:r>
        <w:rPr>
          <w:rFonts w:ascii="Bookman Old Style" w:hAnsi="Bookman Old Style"/>
          <w:i/>
          <w:color w:val="131413"/>
          <w:sz w:val="18"/>
        </w:rPr>
        <w:t>and</w:t>
      </w:r>
      <w:r>
        <w:rPr>
          <w:rFonts w:ascii="Bookman Old Style" w:hAnsi="Bookman Old Style"/>
          <w:i/>
          <w:color w:val="131413"/>
          <w:spacing w:val="-14"/>
          <w:sz w:val="18"/>
        </w:rPr>
        <w:t xml:space="preserve"> </w:t>
      </w:r>
      <w:r>
        <w:rPr>
          <w:rFonts w:ascii="Bookman Old Style" w:hAnsi="Bookman Old Style"/>
          <w:i/>
          <w:color w:val="131413"/>
          <w:sz w:val="18"/>
        </w:rPr>
        <w:t>Motility</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32, no. 11, article e13890, 2020.</w:t>
      </w:r>
    </w:p>
    <w:p w14:paraId="0A3C9597" w14:textId="77777777" w:rsidR="00975370" w:rsidRDefault="0058442E">
      <w:pPr>
        <w:pStyle w:val="ListParagraph"/>
        <w:numPr>
          <w:ilvl w:val="0"/>
          <w:numId w:val="1"/>
        </w:numPr>
        <w:tabs>
          <w:tab w:val="left" w:pos="593"/>
        </w:tabs>
        <w:spacing w:before="49" w:line="200" w:lineRule="exact"/>
        <w:ind w:left="592" w:right="0" w:hanging="387"/>
        <w:jc w:val="both"/>
        <w:rPr>
          <w:sz w:val="18"/>
        </w:rPr>
      </w:pPr>
      <w:r>
        <w:rPr>
          <w:color w:val="131413"/>
          <w:sz w:val="18"/>
        </w:rPr>
        <w:t>Y.</w:t>
      </w:r>
      <w:r>
        <w:rPr>
          <w:color w:val="131413"/>
          <w:spacing w:val="28"/>
          <w:sz w:val="18"/>
        </w:rPr>
        <w:t xml:space="preserve"> </w:t>
      </w:r>
      <w:r>
        <w:rPr>
          <w:color w:val="131413"/>
          <w:sz w:val="18"/>
        </w:rPr>
        <w:t>Ron,</w:t>
      </w:r>
      <w:r>
        <w:rPr>
          <w:color w:val="131413"/>
          <w:spacing w:val="29"/>
          <w:sz w:val="18"/>
        </w:rPr>
        <w:t xml:space="preserve"> </w:t>
      </w:r>
      <w:r>
        <w:rPr>
          <w:color w:val="131413"/>
          <w:sz w:val="18"/>
        </w:rPr>
        <w:t>Z.</w:t>
      </w:r>
      <w:r>
        <w:rPr>
          <w:color w:val="131413"/>
          <w:spacing w:val="28"/>
          <w:sz w:val="18"/>
        </w:rPr>
        <w:t xml:space="preserve"> </w:t>
      </w:r>
      <w:r>
        <w:rPr>
          <w:color w:val="131413"/>
          <w:sz w:val="18"/>
        </w:rPr>
        <w:t>Halpern,</w:t>
      </w:r>
      <w:r>
        <w:rPr>
          <w:color w:val="131413"/>
          <w:spacing w:val="29"/>
          <w:sz w:val="18"/>
        </w:rPr>
        <w:t xml:space="preserve"> </w:t>
      </w:r>
      <w:r>
        <w:rPr>
          <w:color w:val="131413"/>
          <w:sz w:val="18"/>
        </w:rPr>
        <w:t>R.</w:t>
      </w:r>
      <w:r>
        <w:rPr>
          <w:color w:val="131413"/>
          <w:spacing w:val="29"/>
          <w:sz w:val="18"/>
        </w:rPr>
        <w:t xml:space="preserve"> </w:t>
      </w:r>
      <w:r>
        <w:rPr>
          <w:color w:val="131413"/>
          <w:sz w:val="18"/>
        </w:rPr>
        <w:t>Safadi,</w:t>
      </w:r>
      <w:r>
        <w:rPr>
          <w:color w:val="131413"/>
          <w:spacing w:val="30"/>
          <w:sz w:val="18"/>
        </w:rPr>
        <w:t xml:space="preserve"> </w:t>
      </w:r>
      <w:r>
        <w:rPr>
          <w:color w:val="131413"/>
          <w:sz w:val="18"/>
        </w:rPr>
        <w:t>R.</w:t>
      </w:r>
      <w:r>
        <w:rPr>
          <w:color w:val="131413"/>
          <w:spacing w:val="28"/>
          <w:sz w:val="18"/>
        </w:rPr>
        <w:t xml:space="preserve"> </w:t>
      </w:r>
      <w:r>
        <w:rPr>
          <w:color w:val="131413"/>
          <w:sz w:val="18"/>
        </w:rPr>
        <w:t>Dickman,</w:t>
      </w:r>
      <w:r>
        <w:rPr>
          <w:color w:val="131413"/>
          <w:spacing w:val="29"/>
          <w:sz w:val="18"/>
        </w:rPr>
        <w:t xml:space="preserve"> </w:t>
      </w:r>
      <w:r>
        <w:rPr>
          <w:color w:val="131413"/>
          <w:sz w:val="18"/>
        </w:rPr>
        <w:t>R.</w:t>
      </w:r>
      <w:r>
        <w:rPr>
          <w:color w:val="131413"/>
          <w:spacing w:val="28"/>
          <w:sz w:val="18"/>
        </w:rPr>
        <w:t xml:space="preserve"> </w:t>
      </w:r>
      <w:proofErr w:type="spellStart"/>
      <w:r>
        <w:rPr>
          <w:color w:val="131413"/>
          <w:sz w:val="18"/>
        </w:rPr>
        <w:t>Dekel</w:t>
      </w:r>
      <w:proofErr w:type="spellEnd"/>
      <w:r>
        <w:rPr>
          <w:color w:val="131413"/>
          <w:sz w:val="18"/>
        </w:rPr>
        <w:t>,</w:t>
      </w:r>
      <w:r>
        <w:rPr>
          <w:color w:val="131413"/>
          <w:spacing w:val="30"/>
          <w:sz w:val="18"/>
        </w:rPr>
        <w:t xml:space="preserve"> </w:t>
      </w:r>
      <w:r>
        <w:rPr>
          <w:color w:val="131413"/>
          <w:spacing w:val="-5"/>
          <w:sz w:val="18"/>
        </w:rPr>
        <w:t>and</w:t>
      </w:r>
    </w:p>
    <w:p w14:paraId="0A3C9598" w14:textId="77777777" w:rsidR="00975370" w:rsidRDefault="0058442E">
      <w:pPr>
        <w:spacing w:line="237" w:lineRule="auto"/>
        <w:ind w:left="592" w:right="38" w:hanging="1"/>
        <w:jc w:val="both"/>
        <w:rPr>
          <w:sz w:val="18"/>
        </w:rPr>
      </w:pPr>
      <w:r>
        <w:rPr>
          <w:color w:val="131413"/>
          <w:sz w:val="18"/>
        </w:rPr>
        <w:t xml:space="preserve">A. D. Sperber, </w:t>
      </w:r>
      <w:r>
        <w:rPr>
          <w:rFonts w:ascii="Gill Sans MT" w:hAnsi="Gill Sans MT"/>
          <w:color w:val="131413"/>
          <w:sz w:val="18"/>
        </w:rPr>
        <w:t>“</w:t>
      </w:r>
      <w:r>
        <w:rPr>
          <w:color w:val="131413"/>
          <w:sz w:val="18"/>
        </w:rPr>
        <w:t>Safety and e</w:t>
      </w:r>
      <w:r>
        <w:rPr>
          <w:rFonts w:ascii="Times New Roman" w:hAnsi="Times New Roman"/>
          <w:color w:val="131413"/>
          <w:sz w:val="18"/>
        </w:rPr>
        <w:t>ﬃ</w:t>
      </w:r>
      <w:r>
        <w:rPr>
          <w:color w:val="131413"/>
          <w:sz w:val="18"/>
        </w:rPr>
        <w:t>cacy of the vibrating capsule,</w:t>
      </w:r>
      <w:r>
        <w:rPr>
          <w:color w:val="131413"/>
          <w:spacing w:val="80"/>
          <w:sz w:val="18"/>
        </w:rPr>
        <w:t xml:space="preserve"> </w:t>
      </w:r>
      <w:r>
        <w:rPr>
          <w:color w:val="131413"/>
          <w:sz w:val="18"/>
        </w:rPr>
        <w:t xml:space="preserve">an innovative non-pharmacological treatment modality for </w:t>
      </w:r>
      <w:r>
        <w:rPr>
          <w:color w:val="131413"/>
          <w:w w:val="90"/>
          <w:sz w:val="18"/>
        </w:rPr>
        <w:t>chronic constipation,</w:t>
      </w:r>
      <w:r>
        <w:rPr>
          <w:rFonts w:ascii="Gill Sans MT" w:hAnsi="Gill Sans MT"/>
          <w:color w:val="131413"/>
          <w:w w:val="90"/>
          <w:sz w:val="18"/>
        </w:rPr>
        <w:t xml:space="preserve">” </w:t>
      </w:r>
      <w:proofErr w:type="spellStart"/>
      <w:r>
        <w:rPr>
          <w:rFonts w:ascii="Bookman Old Style" w:hAnsi="Bookman Old Style"/>
          <w:i/>
          <w:color w:val="131413"/>
          <w:w w:val="90"/>
          <w:sz w:val="18"/>
        </w:rPr>
        <w:t>Neurogastroenterology</w:t>
      </w:r>
      <w:proofErr w:type="spellEnd"/>
      <w:r>
        <w:rPr>
          <w:rFonts w:ascii="Bookman Old Style" w:hAnsi="Bookman Old Style"/>
          <w:i/>
          <w:color w:val="131413"/>
          <w:w w:val="90"/>
          <w:sz w:val="18"/>
        </w:rPr>
        <w:t xml:space="preserve"> and Motility</w:t>
      </w:r>
      <w:r>
        <w:rPr>
          <w:color w:val="131413"/>
          <w:w w:val="90"/>
          <w:sz w:val="18"/>
        </w:rPr>
        <w:t xml:space="preserve">, </w:t>
      </w:r>
      <w:r>
        <w:rPr>
          <w:color w:val="131413"/>
          <w:sz w:val="18"/>
        </w:rPr>
        <w:t>vol. 27, no. 1, pp. 99</w:t>
      </w:r>
      <w:r>
        <w:rPr>
          <w:rFonts w:ascii="Gill Sans MT" w:hAnsi="Gill Sans MT"/>
          <w:color w:val="131413"/>
          <w:sz w:val="18"/>
        </w:rPr>
        <w:t>–</w:t>
      </w:r>
      <w:r>
        <w:rPr>
          <w:color w:val="131413"/>
          <w:sz w:val="18"/>
        </w:rPr>
        <w:t>104, 2015.</w:t>
      </w:r>
    </w:p>
    <w:p w14:paraId="0A3C9599" w14:textId="77777777" w:rsidR="00975370" w:rsidRDefault="0058442E">
      <w:pPr>
        <w:pStyle w:val="ListParagraph"/>
        <w:numPr>
          <w:ilvl w:val="0"/>
          <w:numId w:val="1"/>
        </w:numPr>
        <w:tabs>
          <w:tab w:val="left" w:pos="593"/>
        </w:tabs>
        <w:spacing w:before="45" w:line="235" w:lineRule="auto"/>
        <w:ind w:left="592" w:right="38" w:hanging="386"/>
        <w:jc w:val="both"/>
        <w:rPr>
          <w:sz w:val="18"/>
        </w:rPr>
      </w:pPr>
      <w:r>
        <w:rPr>
          <w:color w:val="131413"/>
          <w:sz w:val="18"/>
        </w:rPr>
        <w:t xml:space="preserve">A. D. Nelson, M. Camilleri, A. Acosta et al., </w:t>
      </w:r>
      <w:r>
        <w:rPr>
          <w:rFonts w:ascii="Gill Sans MT" w:hAnsi="Gill Sans MT"/>
          <w:color w:val="131413"/>
          <w:sz w:val="18"/>
        </w:rPr>
        <w:t>“</w:t>
      </w:r>
      <w:r>
        <w:rPr>
          <w:color w:val="131413"/>
          <w:sz w:val="18"/>
        </w:rPr>
        <w:t>A single-center, prospective</w:t>
      </w:r>
      <w:r>
        <w:rPr>
          <w:color w:val="131413"/>
          <w:sz w:val="18"/>
        </w:rPr>
        <w:t>, double-blind, sham-controlled, randomized</w:t>
      </w:r>
      <w:r>
        <w:rPr>
          <w:color w:val="131413"/>
          <w:spacing w:val="80"/>
          <w:sz w:val="18"/>
        </w:rPr>
        <w:t xml:space="preserve"> </w:t>
      </w:r>
      <w:r>
        <w:rPr>
          <w:color w:val="131413"/>
          <w:sz w:val="18"/>
        </w:rPr>
        <w:t>study</w:t>
      </w:r>
      <w:r>
        <w:rPr>
          <w:color w:val="131413"/>
          <w:spacing w:val="25"/>
          <w:sz w:val="18"/>
        </w:rPr>
        <w:t xml:space="preserve"> </w:t>
      </w:r>
      <w:r>
        <w:rPr>
          <w:color w:val="131413"/>
          <w:sz w:val="18"/>
        </w:rPr>
        <w:t>of</w:t>
      </w:r>
      <w:r>
        <w:rPr>
          <w:color w:val="131413"/>
          <w:spacing w:val="25"/>
          <w:sz w:val="18"/>
        </w:rPr>
        <w:t xml:space="preserve"> </w:t>
      </w:r>
      <w:r>
        <w:rPr>
          <w:color w:val="131413"/>
          <w:sz w:val="18"/>
        </w:rPr>
        <w:t>the</w:t>
      </w:r>
      <w:r>
        <w:rPr>
          <w:color w:val="131413"/>
          <w:spacing w:val="25"/>
          <w:sz w:val="18"/>
        </w:rPr>
        <w:t xml:space="preserve"> </w:t>
      </w:r>
      <w:r>
        <w:rPr>
          <w:color w:val="131413"/>
          <w:sz w:val="18"/>
        </w:rPr>
        <w:t>e</w:t>
      </w:r>
      <w:r>
        <w:rPr>
          <w:rFonts w:ascii="Times New Roman" w:hAnsi="Times New Roman"/>
          <w:color w:val="131413"/>
          <w:sz w:val="18"/>
        </w:rPr>
        <w:t>ﬀ</w:t>
      </w:r>
      <w:r>
        <w:rPr>
          <w:color w:val="131413"/>
          <w:sz w:val="18"/>
        </w:rPr>
        <w:t>ect</w:t>
      </w:r>
      <w:r>
        <w:rPr>
          <w:color w:val="131413"/>
          <w:spacing w:val="24"/>
          <w:sz w:val="18"/>
        </w:rPr>
        <w:t xml:space="preserve"> </w:t>
      </w:r>
      <w:r>
        <w:rPr>
          <w:color w:val="131413"/>
          <w:sz w:val="18"/>
        </w:rPr>
        <w:t>of</w:t>
      </w:r>
      <w:r>
        <w:rPr>
          <w:color w:val="131413"/>
          <w:spacing w:val="25"/>
          <w:sz w:val="18"/>
        </w:rPr>
        <w:t xml:space="preserve"> </w:t>
      </w:r>
      <w:r>
        <w:rPr>
          <w:color w:val="131413"/>
          <w:sz w:val="18"/>
        </w:rPr>
        <w:t>a</w:t>
      </w:r>
      <w:r>
        <w:rPr>
          <w:color w:val="131413"/>
          <w:spacing w:val="25"/>
          <w:sz w:val="18"/>
        </w:rPr>
        <w:t xml:space="preserve"> </w:t>
      </w:r>
      <w:r>
        <w:rPr>
          <w:color w:val="131413"/>
          <w:sz w:val="18"/>
        </w:rPr>
        <w:t>vibrating</w:t>
      </w:r>
      <w:r>
        <w:rPr>
          <w:color w:val="131413"/>
          <w:spacing w:val="25"/>
          <w:sz w:val="18"/>
        </w:rPr>
        <w:t xml:space="preserve"> </w:t>
      </w:r>
      <w:r>
        <w:rPr>
          <w:color w:val="131413"/>
          <w:sz w:val="18"/>
        </w:rPr>
        <w:t>capsule</w:t>
      </w:r>
      <w:r>
        <w:rPr>
          <w:color w:val="131413"/>
          <w:spacing w:val="25"/>
          <w:sz w:val="18"/>
        </w:rPr>
        <w:t xml:space="preserve"> </w:t>
      </w:r>
      <w:r>
        <w:rPr>
          <w:color w:val="131413"/>
          <w:sz w:val="18"/>
        </w:rPr>
        <w:t>on</w:t>
      </w:r>
      <w:r>
        <w:rPr>
          <w:color w:val="131413"/>
          <w:spacing w:val="25"/>
          <w:sz w:val="18"/>
        </w:rPr>
        <w:t xml:space="preserve"> </w:t>
      </w:r>
      <w:r>
        <w:rPr>
          <w:color w:val="131413"/>
          <w:sz w:val="18"/>
        </w:rPr>
        <w:t>colonic</w:t>
      </w:r>
      <w:r>
        <w:rPr>
          <w:color w:val="131413"/>
          <w:spacing w:val="20"/>
          <w:sz w:val="18"/>
        </w:rPr>
        <w:t xml:space="preserve"> </w:t>
      </w:r>
      <w:r>
        <w:rPr>
          <w:color w:val="131413"/>
          <w:sz w:val="18"/>
        </w:rPr>
        <w:t xml:space="preserve">transit </w:t>
      </w:r>
      <w:r>
        <w:rPr>
          <w:color w:val="131413"/>
          <w:w w:val="90"/>
          <w:sz w:val="18"/>
        </w:rPr>
        <w:t>in patients with chronic constipation,</w:t>
      </w:r>
      <w:r>
        <w:rPr>
          <w:rFonts w:ascii="Gill Sans MT" w:hAnsi="Gill Sans MT"/>
          <w:color w:val="131413"/>
          <w:w w:val="90"/>
          <w:sz w:val="18"/>
        </w:rPr>
        <w:t xml:space="preserve">” </w:t>
      </w:r>
      <w:proofErr w:type="spellStart"/>
      <w:r>
        <w:rPr>
          <w:rFonts w:ascii="Bookman Old Style" w:hAnsi="Bookman Old Style"/>
          <w:i/>
          <w:color w:val="131413"/>
          <w:w w:val="90"/>
          <w:sz w:val="18"/>
        </w:rPr>
        <w:t>Neurogastroenterology</w:t>
      </w:r>
      <w:proofErr w:type="spellEnd"/>
      <w:r>
        <w:rPr>
          <w:rFonts w:ascii="Bookman Old Style" w:hAnsi="Bookman Old Style"/>
          <w:i/>
          <w:color w:val="131413"/>
          <w:w w:val="90"/>
          <w:sz w:val="18"/>
        </w:rPr>
        <w:t xml:space="preserve"> </w:t>
      </w:r>
      <w:r>
        <w:rPr>
          <w:rFonts w:ascii="Bookman Old Style" w:hAnsi="Bookman Old Style"/>
          <w:i/>
          <w:color w:val="131413"/>
          <w:sz w:val="18"/>
        </w:rPr>
        <w:t>and Motility</w:t>
      </w:r>
      <w:r>
        <w:rPr>
          <w:color w:val="131413"/>
          <w:sz w:val="18"/>
        </w:rPr>
        <w:t>, vol. 29, no. 7, 2017.</w:t>
      </w:r>
    </w:p>
    <w:p w14:paraId="0A3C959A" w14:textId="77777777" w:rsidR="00975370" w:rsidRDefault="0058442E">
      <w:pPr>
        <w:pStyle w:val="ListParagraph"/>
        <w:numPr>
          <w:ilvl w:val="0"/>
          <w:numId w:val="1"/>
        </w:numPr>
        <w:tabs>
          <w:tab w:val="left" w:pos="593"/>
        </w:tabs>
        <w:spacing w:before="45"/>
        <w:ind w:left="592" w:right="38" w:hanging="386"/>
        <w:jc w:val="both"/>
        <w:rPr>
          <w:sz w:val="18"/>
        </w:rPr>
      </w:pPr>
      <w:r>
        <w:rPr>
          <w:color w:val="131413"/>
          <w:sz w:val="18"/>
        </w:rPr>
        <w:t>J.</w:t>
      </w:r>
      <w:r>
        <w:rPr>
          <w:color w:val="131413"/>
          <w:spacing w:val="-4"/>
          <w:sz w:val="18"/>
        </w:rPr>
        <w:t xml:space="preserve"> </w:t>
      </w:r>
      <w:r>
        <w:rPr>
          <w:color w:val="131413"/>
          <w:sz w:val="18"/>
        </w:rPr>
        <w:t>Yu,</w:t>
      </w:r>
      <w:r>
        <w:rPr>
          <w:color w:val="131413"/>
          <w:spacing w:val="-4"/>
          <w:sz w:val="18"/>
        </w:rPr>
        <w:t xml:space="preserve"> </w:t>
      </w:r>
      <w:r>
        <w:rPr>
          <w:color w:val="131413"/>
          <w:sz w:val="18"/>
        </w:rPr>
        <w:t>Y.</w:t>
      </w:r>
      <w:r>
        <w:rPr>
          <w:color w:val="131413"/>
          <w:spacing w:val="-4"/>
          <w:sz w:val="18"/>
        </w:rPr>
        <w:t xml:space="preserve"> </w:t>
      </w:r>
      <w:r>
        <w:rPr>
          <w:color w:val="131413"/>
          <w:sz w:val="18"/>
        </w:rPr>
        <w:t>Y.</w:t>
      </w:r>
      <w:r>
        <w:rPr>
          <w:color w:val="131413"/>
          <w:spacing w:val="-3"/>
          <w:sz w:val="18"/>
        </w:rPr>
        <w:t xml:space="preserve"> </w:t>
      </w:r>
      <w:r>
        <w:rPr>
          <w:color w:val="131413"/>
          <w:sz w:val="18"/>
        </w:rPr>
        <w:t>Qian,</w:t>
      </w:r>
      <w:r>
        <w:rPr>
          <w:color w:val="131413"/>
          <w:spacing w:val="-4"/>
          <w:sz w:val="18"/>
        </w:rPr>
        <w:t xml:space="preserve"> </w:t>
      </w:r>
      <w:r>
        <w:rPr>
          <w:color w:val="131413"/>
          <w:sz w:val="18"/>
        </w:rPr>
        <w:t>C.</w:t>
      </w:r>
      <w:r>
        <w:rPr>
          <w:color w:val="131413"/>
          <w:spacing w:val="-4"/>
          <w:sz w:val="18"/>
        </w:rPr>
        <w:t xml:space="preserve"> </w:t>
      </w:r>
      <w:r>
        <w:rPr>
          <w:color w:val="131413"/>
          <w:sz w:val="18"/>
        </w:rPr>
        <w:t>H.</w:t>
      </w:r>
      <w:r>
        <w:rPr>
          <w:color w:val="131413"/>
          <w:spacing w:val="-5"/>
          <w:sz w:val="18"/>
        </w:rPr>
        <w:t xml:space="preserve"> </w:t>
      </w:r>
      <w:r>
        <w:rPr>
          <w:color w:val="131413"/>
          <w:sz w:val="18"/>
        </w:rPr>
        <w:t>He</w:t>
      </w:r>
      <w:r>
        <w:rPr>
          <w:color w:val="131413"/>
          <w:spacing w:val="-4"/>
          <w:sz w:val="18"/>
        </w:rPr>
        <w:t xml:space="preserve"> </w:t>
      </w:r>
      <w:r>
        <w:rPr>
          <w:color w:val="131413"/>
          <w:sz w:val="18"/>
        </w:rPr>
        <w:t>et</w:t>
      </w:r>
      <w:r>
        <w:rPr>
          <w:color w:val="131413"/>
          <w:spacing w:val="-4"/>
          <w:sz w:val="18"/>
        </w:rPr>
        <w:t xml:space="preserve"> </w:t>
      </w:r>
      <w:r>
        <w:rPr>
          <w:color w:val="131413"/>
          <w:sz w:val="18"/>
        </w:rPr>
        <w:t>al.,</w:t>
      </w:r>
      <w:r>
        <w:rPr>
          <w:color w:val="131413"/>
          <w:spacing w:val="-4"/>
          <w:sz w:val="18"/>
        </w:rPr>
        <w:t xml:space="preserve"> </w:t>
      </w:r>
      <w:r>
        <w:rPr>
          <w:rFonts w:ascii="Gill Sans MT" w:hAnsi="Gill Sans MT"/>
          <w:color w:val="131413"/>
          <w:sz w:val="18"/>
        </w:rPr>
        <w:t>“</w:t>
      </w:r>
      <w:r>
        <w:rPr>
          <w:color w:val="131413"/>
          <w:sz w:val="18"/>
        </w:rPr>
        <w:t>Safety</w:t>
      </w:r>
      <w:r>
        <w:rPr>
          <w:color w:val="131413"/>
          <w:spacing w:val="-4"/>
          <w:sz w:val="18"/>
        </w:rPr>
        <w:t xml:space="preserve"> </w:t>
      </w:r>
      <w:r>
        <w:rPr>
          <w:color w:val="131413"/>
          <w:sz w:val="18"/>
        </w:rPr>
        <w:t>and</w:t>
      </w:r>
      <w:r>
        <w:rPr>
          <w:color w:val="131413"/>
          <w:spacing w:val="-3"/>
          <w:sz w:val="18"/>
        </w:rPr>
        <w:t xml:space="preserve"> </w:t>
      </w:r>
      <w:r>
        <w:rPr>
          <w:color w:val="131413"/>
          <w:sz w:val="18"/>
        </w:rPr>
        <w:t>e</w:t>
      </w:r>
      <w:r>
        <w:rPr>
          <w:rFonts w:ascii="Times New Roman" w:hAnsi="Times New Roman"/>
          <w:color w:val="131413"/>
          <w:sz w:val="18"/>
        </w:rPr>
        <w:t>ﬃ</w:t>
      </w:r>
      <w:r>
        <w:rPr>
          <w:color w:val="131413"/>
          <w:sz w:val="18"/>
        </w:rPr>
        <w:t>cacy</w:t>
      </w:r>
      <w:r>
        <w:rPr>
          <w:color w:val="131413"/>
          <w:spacing w:val="-4"/>
          <w:sz w:val="18"/>
        </w:rPr>
        <w:t xml:space="preserve"> </w:t>
      </w:r>
      <w:r>
        <w:rPr>
          <w:color w:val="131413"/>
          <w:sz w:val="18"/>
        </w:rPr>
        <w:t>of</w:t>
      </w:r>
      <w:r>
        <w:rPr>
          <w:color w:val="131413"/>
          <w:spacing w:val="-4"/>
          <w:sz w:val="18"/>
        </w:rPr>
        <w:t xml:space="preserve"> </w:t>
      </w:r>
      <w:r>
        <w:rPr>
          <w:color w:val="131413"/>
          <w:sz w:val="18"/>
        </w:rPr>
        <w:t>a</w:t>
      </w:r>
      <w:r>
        <w:rPr>
          <w:color w:val="131413"/>
          <w:spacing w:val="-4"/>
          <w:sz w:val="18"/>
        </w:rPr>
        <w:t xml:space="preserve"> </w:t>
      </w:r>
      <w:r>
        <w:rPr>
          <w:color w:val="131413"/>
          <w:sz w:val="18"/>
        </w:rPr>
        <w:t>new smartphone-controlled vibrating capsule on defecation in beagles,</w:t>
      </w:r>
      <w:r>
        <w:rPr>
          <w:rFonts w:ascii="Gill Sans MT" w:hAnsi="Gill Sans MT"/>
          <w:color w:val="131413"/>
          <w:sz w:val="18"/>
        </w:rPr>
        <w:t>”</w:t>
      </w:r>
      <w:r>
        <w:rPr>
          <w:rFonts w:ascii="Gill Sans MT" w:hAnsi="Gill Sans MT"/>
          <w:color w:val="131413"/>
          <w:spacing w:val="-9"/>
          <w:sz w:val="18"/>
        </w:rPr>
        <w:t xml:space="preserve"> </w:t>
      </w:r>
      <w:r>
        <w:rPr>
          <w:rFonts w:ascii="Bookman Old Style" w:hAnsi="Bookman Old Style"/>
          <w:i/>
          <w:color w:val="131413"/>
          <w:sz w:val="18"/>
        </w:rPr>
        <w:t>Scienti</w:t>
      </w:r>
      <w:r>
        <w:rPr>
          <w:rFonts w:ascii="Times New Roman" w:hAnsi="Times New Roman"/>
          <w:i/>
          <w:color w:val="131413"/>
          <w:sz w:val="18"/>
        </w:rPr>
        <w:t>ﬁ</w:t>
      </w:r>
      <w:r>
        <w:rPr>
          <w:rFonts w:ascii="Bookman Old Style" w:hAnsi="Bookman Old Style"/>
          <w:i/>
          <w:color w:val="131413"/>
          <w:sz w:val="18"/>
        </w:rPr>
        <w:t>c</w:t>
      </w:r>
      <w:r>
        <w:rPr>
          <w:rFonts w:ascii="Bookman Old Style" w:hAnsi="Bookman Old Style"/>
          <w:i/>
          <w:color w:val="131413"/>
          <w:spacing w:val="-13"/>
          <w:sz w:val="18"/>
        </w:rPr>
        <w:t xml:space="preserve"> </w:t>
      </w:r>
      <w:r>
        <w:rPr>
          <w:rFonts w:ascii="Bookman Old Style" w:hAnsi="Bookman Old Style"/>
          <w:i/>
          <w:color w:val="131413"/>
          <w:sz w:val="18"/>
        </w:rPr>
        <w:t>Reports</w:t>
      </w:r>
      <w:r>
        <w:rPr>
          <w:color w:val="131413"/>
          <w:sz w:val="18"/>
        </w:rPr>
        <w:t>,</w:t>
      </w:r>
      <w:r>
        <w:rPr>
          <w:color w:val="131413"/>
          <w:spacing w:val="-5"/>
          <w:sz w:val="18"/>
        </w:rPr>
        <w:t xml:space="preserve"> </w:t>
      </w:r>
      <w:r>
        <w:rPr>
          <w:color w:val="131413"/>
          <w:sz w:val="18"/>
        </w:rPr>
        <w:t>vol.</w:t>
      </w:r>
      <w:r>
        <w:rPr>
          <w:color w:val="131413"/>
          <w:spacing w:val="-5"/>
          <w:sz w:val="18"/>
        </w:rPr>
        <w:t xml:space="preserve"> </w:t>
      </w:r>
      <w:r>
        <w:rPr>
          <w:color w:val="131413"/>
          <w:sz w:val="18"/>
        </w:rPr>
        <w:t>7,</w:t>
      </w:r>
      <w:r>
        <w:rPr>
          <w:color w:val="131413"/>
          <w:spacing w:val="-4"/>
          <w:sz w:val="18"/>
        </w:rPr>
        <w:t xml:space="preserve"> </w:t>
      </w:r>
      <w:r>
        <w:rPr>
          <w:color w:val="131413"/>
          <w:sz w:val="18"/>
        </w:rPr>
        <w:t>no.</w:t>
      </w:r>
      <w:r>
        <w:rPr>
          <w:color w:val="131413"/>
          <w:spacing w:val="-5"/>
          <w:sz w:val="18"/>
        </w:rPr>
        <w:t xml:space="preserve"> </w:t>
      </w:r>
      <w:r>
        <w:rPr>
          <w:color w:val="131413"/>
          <w:sz w:val="18"/>
        </w:rPr>
        <w:t>1,</w:t>
      </w:r>
      <w:r>
        <w:rPr>
          <w:color w:val="131413"/>
          <w:spacing w:val="-5"/>
          <w:sz w:val="18"/>
        </w:rPr>
        <w:t xml:space="preserve"> </w:t>
      </w:r>
      <w:r>
        <w:rPr>
          <w:color w:val="131413"/>
          <w:sz w:val="18"/>
        </w:rPr>
        <w:t>p.</w:t>
      </w:r>
      <w:r>
        <w:rPr>
          <w:color w:val="131413"/>
          <w:spacing w:val="-5"/>
          <w:sz w:val="18"/>
        </w:rPr>
        <w:t xml:space="preserve"> </w:t>
      </w:r>
      <w:r>
        <w:rPr>
          <w:color w:val="131413"/>
          <w:sz w:val="18"/>
        </w:rPr>
        <w:t>2841,</w:t>
      </w:r>
      <w:r>
        <w:rPr>
          <w:color w:val="131413"/>
          <w:spacing w:val="-4"/>
          <w:sz w:val="18"/>
        </w:rPr>
        <w:t xml:space="preserve"> </w:t>
      </w:r>
      <w:r>
        <w:rPr>
          <w:color w:val="131413"/>
          <w:sz w:val="18"/>
        </w:rPr>
        <w:t>2017.</w:t>
      </w:r>
    </w:p>
    <w:p w14:paraId="0A3C959B" w14:textId="77777777" w:rsidR="00975370" w:rsidRDefault="0058442E">
      <w:pPr>
        <w:pStyle w:val="ListParagraph"/>
        <w:numPr>
          <w:ilvl w:val="0"/>
          <w:numId w:val="1"/>
        </w:numPr>
        <w:tabs>
          <w:tab w:val="left" w:pos="593"/>
        </w:tabs>
        <w:spacing w:before="45" w:line="232" w:lineRule="auto"/>
        <w:ind w:left="592" w:right="38" w:hanging="386"/>
        <w:jc w:val="both"/>
        <w:rPr>
          <w:sz w:val="18"/>
        </w:rPr>
      </w:pPr>
      <w:r>
        <w:rPr>
          <w:color w:val="131413"/>
          <w:sz w:val="18"/>
        </w:rPr>
        <w:t xml:space="preserve">K. B. Ramadi, S. S. Srinivasan, and G. Traverso, </w:t>
      </w:r>
      <w:r>
        <w:rPr>
          <w:rFonts w:ascii="Gill Sans MT" w:hAnsi="Gill Sans MT"/>
          <w:color w:val="131413"/>
          <w:sz w:val="18"/>
        </w:rPr>
        <w:t>“</w:t>
      </w:r>
      <w:proofErr w:type="spellStart"/>
      <w:r>
        <w:rPr>
          <w:color w:val="131413"/>
          <w:sz w:val="18"/>
        </w:rPr>
        <w:t>Electroceu</w:t>
      </w:r>
      <w:proofErr w:type="spellEnd"/>
      <w:r>
        <w:rPr>
          <w:color w:val="131413"/>
          <w:sz w:val="18"/>
        </w:rPr>
        <w:t xml:space="preserve">- </w:t>
      </w:r>
      <w:r>
        <w:rPr>
          <w:color w:val="131413"/>
          <w:w w:val="90"/>
          <w:sz w:val="18"/>
        </w:rPr>
        <w:t>ticals in the gastrointestinal tract,</w:t>
      </w:r>
      <w:r>
        <w:rPr>
          <w:rFonts w:ascii="Gill Sans MT" w:hAnsi="Gill Sans MT"/>
          <w:color w:val="131413"/>
          <w:w w:val="90"/>
          <w:sz w:val="18"/>
        </w:rPr>
        <w:t xml:space="preserve">” </w:t>
      </w:r>
      <w:r>
        <w:rPr>
          <w:rFonts w:ascii="Bookman Old Style" w:hAnsi="Bookman Old Style"/>
          <w:i/>
          <w:color w:val="131413"/>
          <w:w w:val="90"/>
          <w:sz w:val="18"/>
        </w:rPr>
        <w:t xml:space="preserve">Trends in Pharmacological </w:t>
      </w:r>
      <w:r>
        <w:rPr>
          <w:rFonts w:ascii="Bookman Old Style" w:hAnsi="Bookman Old Style"/>
          <w:i/>
          <w:color w:val="131413"/>
          <w:sz w:val="18"/>
        </w:rPr>
        <w:t>Sciences</w:t>
      </w:r>
      <w:r>
        <w:rPr>
          <w:color w:val="131413"/>
          <w:sz w:val="18"/>
        </w:rPr>
        <w:t>, vol. 41, no. 12, pp. 960</w:t>
      </w:r>
      <w:r>
        <w:rPr>
          <w:rFonts w:ascii="Gill Sans MT" w:hAnsi="Gill Sans MT"/>
          <w:color w:val="131413"/>
          <w:sz w:val="18"/>
        </w:rPr>
        <w:t>–</w:t>
      </w:r>
      <w:r>
        <w:rPr>
          <w:color w:val="131413"/>
          <w:sz w:val="18"/>
        </w:rPr>
        <w:t>976, 2020.</w:t>
      </w:r>
    </w:p>
    <w:p w14:paraId="0A3C959C" w14:textId="77777777" w:rsidR="00975370" w:rsidRDefault="0058442E">
      <w:pPr>
        <w:pStyle w:val="ListParagraph"/>
        <w:numPr>
          <w:ilvl w:val="0"/>
          <w:numId w:val="1"/>
        </w:numPr>
        <w:tabs>
          <w:tab w:val="left" w:pos="593"/>
        </w:tabs>
        <w:spacing w:before="40" w:line="242" w:lineRule="auto"/>
        <w:ind w:right="38" w:hanging="385"/>
        <w:jc w:val="both"/>
        <w:rPr>
          <w:sz w:val="18"/>
        </w:rPr>
      </w:pPr>
      <w:r>
        <w:rPr>
          <w:color w:val="131413"/>
          <w:sz w:val="18"/>
        </w:rPr>
        <w:t xml:space="preserve">J. A. </w:t>
      </w:r>
      <w:proofErr w:type="spellStart"/>
      <w:r>
        <w:rPr>
          <w:color w:val="131413"/>
          <w:sz w:val="18"/>
        </w:rPr>
        <w:t>Carr</w:t>
      </w:r>
      <w:proofErr w:type="spellEnd"/>
      <w:r>
        <w:rPr>
          <w:color w:val="131413"/>
          <w:sz w:val="18"/>
        </w:rPr>
        <w:t xml:space="preserve">, R. </w:t>
      </w:r>
      <w:proofErr w:type="spellStart"/>
      <w:r>
        <w:rPr>
          <w:color w:val="131413"/>
          <w:sz w:val="18"/>
        </w:rPr>
        <w:t>Lycke</w:t>
      </w:r>
      <w:proofErr w:type="spellEnd"/>
      <w:r>
        <w:rPr>
          <w:color w:val="131413"/>
          <w:sz w:val="18"/>
        </w:rPr>
        <w:t xml:space="preserve">, A. Parashar, and S. Pandey, </w:t>
      </w:r>
      <w:r>
        <w:rPr>
          <w:rFonts w:ascii="Gill Sans MT" w:hAnsi="Gill Sans MT"/>
          <w:color w:val="131413"/>
          <w:sz w:val="18"/>
        </w:rPr>
        <w:t>“</w:t>
      </w:r>
      <w:proofErr w:type="spellStart"/>
      <w:r>
        <w:rPr>
          <w:color w:val="131413"/>
          <w:sz w:val="18"/>
        </w:rPr>
        <w:t>Unidirec</w:t>
      </w:r>
      <w:proofErr w:type="spellEnd"/>
      <w:r>
        <w:rPr>
          <w:color w:val="131413"/>
          <w:sz w:val="18"/>
        </w:rPr>
        <w:t xml:space="preserve">- </w:t>
      </w:r>
      <w:proofErr w:type="spellStart"/>
      <w:r>
        <w:rPr>
          <w:color w:val="131413"/>
          <w:sz w:val="18"/>
        </w:rPr>
        <w:t>tional</w:t>
      </w:r>
      <w:proofErr w:type="spellEnd"/>
      <w:r>
        <w:rPr>
          <w:color w:val="131413"/>
          <w:sz w:val="18"/>
        </w:rPr>
        <w:t xml:space="preserve">, electrotactic-response valve for Caenorhabditis </w:t>
      </w:r>
      <w:proofErr w:type="spellStart"/>
      <w:r>
        <w:rPr>
          <w:color w:val="131413"/>
          <w:sz w:val="18"/>
        </w:rPr>
        <w:t>ele</w:t>
      </w:r>
      <w:proofErr w:type="spellEnd"/>
      <w:r>
        <w:rPr>
          <w:color w:val="131413"/>
          <w:sz w:val="18"/>
        </w:rPr>
        <w:t xml:space="preserve">- </w:t>
      </w:r>
      <w:proofErr w:type="spellStart"/>
      <w:r>
        <w:rPr>
          <w:color w:val="131413"/>
          <w:sz w:val="18"/>
        </w:rPr>
        <w:t>gans</w:t>
      </w:r>
      <w:proofErr w:type="spellEnd"/>
      <w:r>
        <w:rPr>
          <w:color w:val="131413"/>
          <w:sz w:val="18"/>
        </w:rPr>
        <w:t xml:space="preserve"> in micro</w:t>
      </w:r>
      <w:r>
        <w:rPr>
          <w:rFonts w:ascii="Times New Roman" w:hAnsi="Times New Roman"/>
          <w:color w:val="131413"/>
          <w:sz w:val="18"/>
        </w:rPr>
        <w:t>ﬂ</w:t>
      </w:r>
      <w:r>
        <w:rPr>
          <w:color w:val="131413"/>
          <w:sz w:val="18"/>
        </w:rPr>
        <w:t>uidic devices,</w:t>
      </w:r>
      <w:r>
        <w:rPr>
          <w:rFonts w:ascii="Gill Sans MT" w:hAnsi="Gill Sans MT"/>
          <w:color w:val="131413"/>
          <w:sz w:val="18"/>
        </w:rPr>
        <w:t xml:space="preserve">” </w:t>
      </w:r>
      <w:r>
        <w:rPr>
          <w:rFonts w:ascii="Bookman Old Style" w:hAnsi="Bookman Old Style"/>
          <w:i/>
          <w:color w:val="131413"/>
          <w:sz w:val="18"/>
        </w:rPr>
        <w:t>Applied Physics Letters</w:t>
      </w:r>
      <w:r>
        <w:rPr>
          <w:color w:val="131413"/>
          <w:sz w:val="18"/>
        </w:rPr>
        <w:t>, vol. 98, no. 14, article 143701, 2011.</w:t>
      </w:r>
    </w:p>
    <w:p w14:paraId="0A3C959D" w14:textId="77777777" w:rsidR="00975370" w:rsidRDefault="0058442E">
      <w:pPr>
        <w:pStyle w:val="ListParagraph"/>
        <w:numPr>
          <w:ilvl w:val="0"/>
          <w:numId w:val="1"/>
        </w:numPr>
        <w:tabs>
          <w:tab w:val="left" w:pos="592"/>
        </w:tabs>
        <w:spacing w:before="53"/>
        <w:ind w:right="38" w:hanging="386"/>
        <w:jc w:val="both"/>
        <w:rPr>
          <w:sz w:val="18"/>
        </w:rPr>
      </w:pPr>
      <w:r>
        <w:rPr>
          <w:color w:val="131413"/>
          <w:sz w:val="18"/>
        </w:rPr>
        <w:t xml:space="preserve">A. </w:t>
      </w:r>
      <w:proofErr w:type="spellStart"/>
      <w:r>
        <w:rPr>
          <w:color w:val="131413"/>
          <w:sz w:val="18"/>
        </w:rPr>
        <w:t>Sukasem</w:t>
      </w:r>
      <w:proofErr w:type="spellEnd"/>
      <w:r>
        <w:rPr>
          <w:color w:val="131413"/>
          <w:sz w:val="18"/>
        </w:rPr>
        <w:t xml:space="preserve">, Y. O. </w:t>
      </w:r>
      <w:proofErr w:type="spellStart"/>
      <w:r>
        <w:rPr>
          <w:color w:val="131413"/>
          <w:sz w:val="18"/>
        </w:rPr>
        <w:t>Cakmak</w:t>
      </w:r>
      <w:proofErr w:type="spellEnd"/>
      <w:r>
        <w:rPr>
          <w:color w:val="131413"/>
          <w:sz w:val="18"/>
        </w:rPr>
        <w:t xml:space="preserve">, P. </w:t>
      </w:r>
      <w:proofErr w:type="spellStart"/>
      <w:r>
        <w:rPr>
          <w:color w:val="131413"/>
          <w:sz w:val="18"/>
        </w:rPr>
        <w:t>Khwaounjoo</w:t>
      </w:r>
      <w:proofErr w:type="spellEnd"/>
      <w:r>
        <w:rPr>
          <w:color w:val="131413"/>
          <w:sz w:val="18"/>
        </w:rPr>
        <w:t xml:space="preserve">, A. </w:t>
      </w:r>
      <w:proofErr w:type="spellStart"/>
      <w:r>
        <w:rPr>
          <w:color w:val="131413"/>
          <w:sz w:val="18"/>
        </w:rPr>
        <w:t>Gharibans</w:t>
      </w:r>
      <w:proofErr w:type="spellEnd"/>
      <w:r>
        <w:rPr>
          <w:color w:val="131413"/>
          <w:sz w:val="18"/>
        </w:rPr>
        <w:t xml:space="preserve">, and P. Du, </w:t>
      </w:r>
      <w:r>
        <w:rPr>
          <w:rFonts w:ascii="Gill Sans MT" w:hAnsi="Gill Sans MT"/>
          <w:color w:val="131413"/>
          <w:sz w:val="18"/>
        </w:rPr>
        <w:t>“</w:t>
      </w:r>
      <w:r>
        <w:rPr>
          <w:color w:val="131413"/>
          <w:sz w:val="18"/>
        </w:rPr>
        <w:t>The e</w:t>
      </w:r>
      <w:r>
        <w:rPr>
          <w:rFonts w:ascii="Times New Roman" w:hAnsi="Times New Roman"/>
          <w:color w:val="131413"/>
          <w:sz w:val="18"/>
        </w:rPr>
        <w:t>ﬀ</w:t>
      </w:r>
      <w:r>
        <w:rPr>
          <w:color w:val="131413"/>
          <w:sz w:val="18"/>
        </w:rPr>
        <w:t>ects of low-and hi</w:t>
      </w:r>
      <w:r>
        <w:rPr>
          <w:color w:val="131413"/>
          <w:sz w:val="18"/>
        </w:rPr>
        <w:t>gh-frequency non- invasive transcutaneous auricular vagal nerve stimulation (</w:t>
      </w:r>
      <w:proofErr w:type="spellStart"/>
      <w:r>
        <w:rPr>
          <w:color w:val="131413"/>
          <w:sz w:val="18"/>
        </w:rPr>
        <w:t>taVNS</w:t>
      </w:r>
      <w:proofErr w:type="spellEnd"/>
      <w:r>
        <w:rPr>
          <w:color w:val="131413"/>
          <w:sz w:val="18"/>
        </w:rPr>
        <w:t xml:space="preserve">) on gastric slow waves evaluated using in vivo high- </w:t>
      </w:r>
      <w:r>
        <w:rPr>
          <w:color w:val="131413"/>
          <w:spacing w:val="-6"/>
          <w:sz w:val="18"/>
        </w:rPr>
        <w:t>resolution</w:t>
      </w:r>
      <w:r>
        <w:rPr>
          <w:color w:val="131413"/>
          <w:sz w:val="18"/>
        </w:rPr>
        <w:t xml:space="preserve"> </w:t>
      </w:r>
      <w:r>
        <w:rPr>
          <w:color w:val="131413"/>
          <w:spacing w:val="-6"/>
          <w:sz w:val="18"/>
        </w:rPr>
        <w:t>mapping</w:t>
      </w:r>
      <w:r>
        <w:rPr>
          <w:color w:val="131413"/>
          <w:sz w:val="18"/>
        </w:rPr>
        <w:t xml:space="preserve"> </w:t>
      </w:r>
      <w:r>
        <w:rPr>
          <w:color w:val="131413"/>
          <w:spacing w:val="-6"/>
          <w:sz w:val="18"/>
        </w:rPr>
        <w:t>in</w:t>
      </w:r>
      <w:r>
        <w:rPr>
          <w:color w:val="131413"/>
          <w:sz w:val="18"/>
        </w:rPr>
        <w:t xml:space="preserve"> </w:t>
      </w:r>
      <w:r>
        <w:rPr>
          <w:color w:val="131413"/>
          <w:spacing w:val="-6"/>
          <w:sz w:val="18"/>
        </w:rPr>
        <w:t>porcine,</w:t>
      </w:r>
      <w:r>
        <w:rPr>
          <w:rFonts w:ascii="Gill Sans MT" w:hAnsi="Gill Sans MT"/>
          <w:color w:val="131413"/>
          <w:spacing w:val="-6"/>
          <w:sz w:val="18"/>
        </w:rPr>
        <w:t xml:space="preserve">” </w:t>
      </w:r>
      <w:proofErr w:type="spellStart"/>
      <w:r>
        <w:rPr>
          <w:rFonts w:ascii="Bookman Old Style" w:hAnsi="Bookman Old Style"/>
          <w:i/>
          <w:color w:val="131413"/>
          <w:spacing w:val="-6"/>
          <w:sz w:val="18"/>
        </w:rPr>
        <w:t>Neurogastroenterology</w:t>
      </w:r>
      <w:proofErr w:type="spellEnd"/>
      <w:r>
        <w:rPr>
          <w:rFonts w:ascii="Bookman Old Style" w:hAnsi="Bookman Old Style"/>
          <w:i/>
          <w:color w:val="131413"/>
          <w:spacing w:val="-6"/>
          <w:sz w:val="18"/>
        </w:rPr>
        <w:t xml:space="preserve"> and </w:t>
      </w:r>
      <w:r>
        <w:rPr>
          <w:rFonts w:ascii="Bookman Old Style" w:hAnsi="Bookman Old Style"/>
          <w:i/>
          <w:color w:val="131413"/>
          <w:sz w:val="18"/>
        </w:rPr>
        <w:t>Motility</w:t>
      </w:r>
      <w:r>
        <w:rPr>
          <w:color w:val="131413"/>
          <w:sz w:val="18"/>
        </w:rPr>
        <w:t>, vol. 32, no. 7, article e13852, 2020.</w:t>
      </w:r>
    </w:p>
    <w:p w14:paraId="0A3C959E" w14:textId="77777777" w:rsidR="00975370" w:rsidRDefault="0058442E">
      <w:pPr>
        <w:pStyle w:val="ListParagraph"/>
        <w:numPr>
          <w:ilvl w:val="0"/>
          <w:numId w:val="1"/>
        </w:numPr>
        <w:tabs>
          <w:tab w:val="left" w:pos="592"/>
        </w:tabs>
        <w:spacing w:before="34" w:line="214" w:lineRule="exact"/>
        <w:ind w:right="0" w:hanging="473"/>
        <w:jc w:val="both"/>
        <w:rPr>
          <w:sz w:val="18"/>
        </w:rPr>
      </w:pPr>
      <w:r>
        <w:rPr>
          <w:color w:val="131413"/>
          <w:w w:val="105"/>
          <w:sz w:val="18"/>
        </w:rPr>
        <w:t>M.</w:t>
      </w:r>
      <w:r>
        <w:rPr>
          <w:color w:val="131413"/>
          <w:spacing w:val="42"/>
          <w:w w:val="105"/>
          <w:sz w:val="18"/>
        </w:rPr>
        <w:t xml:space="preserve"> </w:t>
      </w:r>
      <w:r>
        <w:rPr>
          <w:color w:val="131413"/>
          <w:w w:val="105"/>
          <w:sz w:val="18"/>
        </w:rPr>
        <w:t>Camilleri,</w:t>
      </w:r>
      <w:r>
        <w:rPr>
          <w:color w:val="131413"/>
          <w:spacing w:val="42"/>
          <w:w w:val="105"/>
          <w:sz w:val="18"/>
        </w:rPr>
        <w:t xml:space="preserve"> </w:t>
      </w:r>
      <w:r>
        <w:rPr>
          <w:color w:val="131413"/>
          <w:w w:val="105"/>
          <w:sz w:val="18"/>
        </w:rPr>
        <w:t>H.</w:t>
      </w:r>
      <w:r>
        <w:rPr>
          <w:color w:val="131413"/>
          <w:spacing w:val="42"/>
          <w:w w:val="105"/>
          <w:sz w:val="18"/>
        </w:rPr>
        <w:t xml:space="preserve"> </w:t>
      </w:r>
      <w:r>
        <w:rPr>
          <w:color w:val="131413"/>
          <w:w w:val="105"/>
          <w:sz w:val="18"/>
        </w:rPr>
        <w:t>P.</w:t>
      </w:r>
      <w:r>
        <w:rPr>
          <w:color w:val="131413"/>
          <w:spacing w:val="43"/>
          <w:w w:val="105"/>
          <w:sz w:val="18"/>
        </w:rPr>
        <w:t xml:space="preserve"> </w:t>
      </w:r>
      <w:r>
        <w:rPr>
          <w:color w:val="131413"/>
          <w:w w:val="105"/>
          <w:sz w:val="18"/>
        </w:rPr>
        <w:t>Parkman,</w:t>
      </w:r>
      <w:r>
        <w:rPr>
          <w:color w:val="131413"/>
          <w:spacing w:val="42"/>
          <w:w w:val="105"/>
          <w:sz w:val="18"/>
        </w:rPr>
        <w:t xml:space="preserve"> </w:t>
      </w:r>
      <w:r>
        <w:rPr>
          <w:color w:val="131413"/>
          <w:w w:val="105"/>
          <w:sz w:val="18"/>
        </w:rPr>
        <w:t>M.</w:t>
      </w:r>
      <w:r>
        <w:rPr>
          <w:color w:val="131413"/>
          <w:spacing w:val="42"/>
          <w:w w:val="105"/>
          <w:sz w:val="18"/>
        </w:rPr>
        <w:t xml:space="preserve"> </w:t>
      </w:r>
      <w:r>
        <w:rPr>
          <w:color w:val="131413"/>
          <w:w w:val="105"/>
          <w:sz w:val="18"/>
        </w:rPr>
        <w:t>A.</w:t>
      </w:r>
      <w:r>
        <w:rPr>
          <w:color w:val="131413"/>
          <w:spacing w:val="42"/>
          <w:w w:val="105"/>
          <w:sz w:val="18"/>
        </w:rPr>
        <w:t xml:space="preserve"> </w:t>
      </w:r>
      <w:proofErr w:type="spellStart"/>
      <w:r>
        <w:rPr>
          <w:color w:val="131413"/>
          <w:w w:val="105"/>
          <w:sz w:val="18"/>
        </w:rPr>
        <w:t>Sha</w:t>
      </w:r>
      <w:r>
        <w:rPr>
          <w:rFonts w:ascii="Times New Roman" w:hAnsi="Times New Roman"/>
          <w:color w:val="131413"/>
          <w:w w:val="105"/>
          <w:sz w:val="18"/>
        </w:rPr>
        <w:t>ﬁ</w:t>
      </w:r>
      <w:proofErr w:type="spellEnd"/>
      <w:r>
        <w:rPr>
          <w:color w:val="131413"/>
          <w:w w:val="105"/>
          <w:sz w:val="18"/>
        </w:rPr>
        <w:t>,</w:t>
      </w:r>
      <w:r>
        <w:rPr>
          <w:color w:val="131413"/>
          <w:spacing w:val="43"/>
          <w:w w:val="105"/>
          <w:sz w:val="18"/>
        </w:rPr>
        <w:t xml:space="preserve"> </w:t>
      </w:r>
      <w:r>
        <w:rPr>
          <w:color w:val="131413"/>
          <w:w w:val="105"/>
          <w:sz w:val="18"/>
        </w:rPr>
        <w:t>T.</w:t>
      </w:r>
      <w:r>
        <w:rPr>
          <w:color w:val="131413"/>
          <w:spacing w:val="42"/>
          <w:w w:val="105"/>
          <w:sz w:val="18"/>
        </w:rPr>
        <w:t xml:space="preserve"> </w:t>
      </w:r>
      <w:r>
        <w:rPr>
          <w:color w:val="131413"/>
          <w:w w:val="105"/>
          <w:sz w:val="18"/>
        </w:rPr>
        <w:t>L.</w:t>
      </w:r>
      <w:r>
        <w:rPr>
          <w:color w:val="131413"/>
          <w:spacing w:val="41"/>
          <w:w w:val="105"/>
          <w:sz w:val="18"/>
        </w:rPr>
        <w:t xml:space="preserve"> </w:t>
      </w:r>
      <w:r>
        <w:rPr>
          <w:color w:val="131413"/>
          <w:spacing w:val="-2"/>
          <w:w w:val="105"/>
          <w:sz w:val="18"/>
        </w:rPr>
        <w:t>Abell,</w:t>
      </w:r>
    </w:p>
    <w:p w14:paraId="0A3C959F" w14:textId="77777777" w:rsidR="00975370" w:rsidRDefault="0058442E">
      <w:pPr>
        <w:spacing w:before="3" w:line="232" w:lineRule="auto"/>
        <w:ind w:left="591" w:right="39"/>
        <w:jc w:val="both"/>
        <w:rPr>
          <w:sz w:val="18"/>
        </w:rPr>
      </w:pPr>
      <w:r>
        <w:rPr>
          <w:color w:val="131413"/>
          <w:sz w:val="18"/>
        </w:rPr>
        <w:t xml:space="preserve">L. Gerson, and American College of Gastroenterology, </w:t>
      </w:r>
      <w:r>
        <w:rPr>
          <w:rFonts w:ascii="Gill Sans MT" w:hAnsi="Gill Sans MT"/>
          <w:color w:val="131413"/>
          <w:sz w:val="18"/>
        </w:rPr>
        <w:t>“</w:t>
      </w:r>
      <w:r>
        <w:rPr>
          <w:color w:val="131413"/>
          <w:sz w:val="18"/>
        </w:rPr>
        <w:t xml:space="preserve">Clin- </w:t>
      </w:r>
      <w:proofErr w:type="spellStart"/>
      <w:r>
        <w:rPr>
          <w:color w:val="131413"/>
          <w:sz w:val="18"/>
        </w:rPr>
        <w:t>ical</w:t>
      </w:r>
      <w:proofErr w:type="spellEnd"/>
      <w:r>
        <w:rPr>
          <w:color w:val="131413"/>
          <w:spacing w:val="-7"/>
          <w:sz w:val="18"/>
        </w:rPr>
        <w:t xml:space="preserve"> </w:t>
      </w:r>
      <w:r>
        <w:rPr>
          <w:color w:val="131413"/>
          <w:sz w:val="18"/>
        </w:rPr>
        <w:t>guideline:</w:t>
      </w:r>
      <w:r>
        <w:rPr>
          <w:color w:val="131413"/>
          <w:spacing w:val="-7"/>
          <w:sz w:val="18"/>
        </w:rPr>
        <w:t xml:space="preserve"> </w:t>
      </w:r>
      <w:r>
        <w:rPr>
          <w:color w:val="131413"/>
          <w:sz w:val="18"/>
        </w:rPr>
        <w:t>management</w:t>
      </w:r>
      <w:r>
        <w:rPr>
          <w:color w:val="131413"/>
          <w:spacing w:val="-6"/>
          <w:sz w:val="18"/>
        </w:rPr>
        <w:t xml:space="preserve"> </w:t>
      </w:r>
      <w:r>
        <w:rPr>
          <w:color w:val="131413"/>
          <w:sz w:val="18"/>
        </w:rPr>
        <w:t>of</w:t>
      </w:r>
      <w:r>
        <w:rPr>
          <w:color w:val="131413"/>
          <w:spacing w:val="-7"/>
          <w:sz w:val="18"/>
        </w:rPr>
        <w:t xml:space="preserve"> </w:t>
      </w:r>
      <w:r>
        <w:rPr>
          <w:color w:val="131413"/>
          <w:sz w:val="18"/>
        </w:rPr>
        <w:t>gastroparesis,</w:t>
      </w:r>
      <w:r>
        <w:rPr>
          <w:rFonts w:ascii="Gill Sans MT" w:hAnsi="Gill Sans MT"/>
          <w:color w:val="131413"/>
          <w:sz w:val="18"/>
        </w:rPr>
        <w:t>”</w:t>
      </w:r>
      <w:r>
        <w:rPr>
          <w:rFonts w:ascii="Gill Sans MT" w:hAnsi="Gill Sans MT"/>
          <w:color w:val="131413"/>
          <w:spacing w:val="-12"/>
          <w:sz w:val="18"/>
        </w:rPr>
        <w:t xml:space="preserve"> </w:t>
      </w:r>
      <w:r>
        <w:rPr>
          <w:rFonts w:ascii="Bookman Old Style" w:hAnsi="Bookman Old Style"/>
          <w:i/>
          <w:color w:val="131413"/>
          <w:sz w:val="18"/>
        </w:rPr>
        <w:t>The</w:t>
      </w:r>
      <w:r>
        <w:rPr>
          <w:rFonts w:ascii="Bookman Old Style" w:hAnsi="Bookman Old Style"/>
          <w:i/>
          <w:color w:val="131413"/>
          <w:spacing w:val="-14"/>
          <w:sz w:val="18"/>
        </w:rPr>
        <w:t xml:space="preserve"> </w:t>
      </w:r>
      <w:r>
        <w:rPr>
          <w:rFonts w:ascii="Bookman Old Style" w:hAnsi="Bookman Old Style"/>
          <w:i/>
          <w:color w:val="131413"/>
          <w:sz w:val="18"/>
        </w:rPr>
        <w:t xml:space="preserve">American </w:t>
      </w:r>
      <w:r>
        <w:rPr>
          <w:rFonts w:ascii="Bookman Old Style" w:hAnsi="Bookman Old Style"/>
          <w:i/>
          <w:color w:val="131413"/>
          <w:w w:val="90"/>
          <w:sz w:val="18"/>
        </w:rPr>
        <w:t>Journal</w:t>
      </w:r>
      <w:r>
        <w:rPr>
          <w:rFonts w:ascii="Bookman Old Style" w:hAnsi="Bookman Old Style"/>
          <w:i/>
          <w:color w:val="131413"/>
          <w:spacing w:val="-4"/>
          <w:w w:val="90"/>
          <w:sz w:val="18"/>
        </w:rPr>
        <w:t xml:space="preserve"> </w:t>
      </w:r>
      <w:r>
        <w:rPr>
          <w:rFonts w:ascii="Bookman Old Style" w:hAnsi="Bookman Old Style"/>
          <w:i/>
          <w:color w:val="131413"/>
          <w:w w:val="90"/>
          <w:sz w:val="18"/>
        </w:rPr>
        <w:t>of</w:t>
      </w:r>
      <w:r>
        <w:rPr>
          <w:rFonts w:ascii="Bookman Old Style" w:hAnsi="Bookman Old Style"/>
          <w:i/>
          <w:color w:val="131413"/>
          <w:spacing w:val="-4"/>
          <w:w w:val="90"/>
          <w:sz w:val="18"/>
        </w:rPr>
        <w:t xml:space="preserve"> </w:t>
      </w:r>
      <w:r>
        <w:rPr>
          <w:rFonts w:ascii="Bookman Old Style" w:hAnsi="Bookman Old Style"/>
          <w:i/>
          <w:color w:val="131413"/>
          <w:w w:val="90"/>
          <w:sz w:val="18"/>
        </w:rPr>
        <w:t>Gastroenterology</w:t>
      </w:r>
      <w:r>
        <w:rPr>
          <w:color w:val="131413"/>
          <w:w w:val="90"/>
          <w:sz w:val="18"/>
        </w:rPr>
        <w:t>,</w:t>
      </w:r>
      <w:r>
        <w:rPr>
          <w:color w:val="131413"/>
          <w:sz w:val="18"/>
        </w:rPr>
        <w:t xml:space="preserve"> </w:t>
      </w:r>
      <w:r>
        <w:rPr>
          <w:color w:val="131413"/>
          <w:w w:val="90"/>
          <w:sz w:val="18"/>
        </w:rPr>
        <w:t>vol.</w:t>
      </w:r>
      <w:r>
        <w:rPr>
          <w:color w:val="131413"/>
          <w:spacing w:val="-1"/>
          <w:sz w:val="18"/>
        </w:rPr>
        <w:t xml:space="preserve"> </w:t>
      </w:r>
      <w:r>
        <w:rPr>
          <w:color w:val="131413"/>
          <w:w w:val="90"/>
          <w:sz w:val="18"/>
        </w:rPr>
        <w:t>108,</w:t>
      </w:r>
      <w:r>
        <w:rPr>
          <w:color w:val="131413"/>
          <w:spacing w:val="-1"/>
          <w:sz w:val="18"/>
        </w:rPr>
        <w:t xml:space="preserve"> </w:t>
      </w:r>
      <w:r>
        <w:rPr>
          <w:color w:val="131413"/>
          <w:w w:val="90"/>
          <w:sz w:val="18"/>
        </w:rPr>
        <w:t>no.</w:t>
      </w:r>
      <w:r>
        <w:rPr>
          <w:color w:val="131413"/>
          <w:spacing w:val="-1"/>
          <w:sz w:val="18"/>
        </w:rPr>
        <w:t xml:space="preserve"> </w:t>
      </w:r>
      <w:r>
        <w:rPr>
          <w:color w:val="131413"/>
          <w:w w:val="90"/>
          <w:sz w:val="18"/>
        </w:rPr>
        <w:t>1,</w:t>
      </w:r>
      <w:r>
        <w:rPr>
          <w:color w:val="131413"/>
          <w:sz w:val="18"/>
        </w:rPr>
        <w:t xml:space="preserve"> </w:t>
      </w:r>
      <w:r>
        <w:rPr>
          <w:color w:val="131413"/>
          <w:w w:val="90"/>
          <w:sz w:val="18"/>
        </w:rPr>
        <w:t>pp.</w:t>
      </w:r>
      <w:r>
        <w:rPr>
          <w:color w:val="131413"/>
          <w:spacing w:val="-1"/>
          <w:sz w:val="18"/>
        </w:rPr>
        <w:t xml:space="preserve"> </w:t>
      </w:r>
      <w:r>
        <w:rPr>
          <w:color w:val="131413"/>
          <w:w w:val="90"/>
          <w:sz w:val="18"/>
        </w:rPr>
        <w:t>18</w:t>
      </w:r>
      <w:r>
        <w:rPr>
          <w:rFonts w:ascii="Gill Sans MT" w:hAnsi="Gill Sans MT"/>
          <w:color w:val="131413"/>
          <w:w w:val="90"/>
          <w:sz w:val="18"/>
        </w:rPr>
        <w:t>–</w:t>
      </w:r>
      <w:r>
        <w:rPr>
          <w:color w:val="131413"/>
          <w:w w:val="90"/>
          <w:sz w:val="18"/>
        </w:rPr>
        <w:t>37,</w:t>
      </w:r>
      <w:r>
        <w:rPr>
          <w:color w:val="131413"/>
          <w:sz w:val="18"/>
        </w:rPr>
        <w:t xml:space="preserve"> </w:t>
      </w:r>
      <w:r>
        <w:rPr>
          <w:color w:val="131413"/>
          <w:spacing w:val="-2"/>
          <w:w w:val="90"/>
          <w:sz w:val="18"/>
        </w:rPr>
        <w:t>2013.</w:t>
      </w:r>
    </w:p>
    <w:p w14:paraId="0A3C95A0" w14:textId="77777777" w:rsidR="00975370" w:rsidRDefault="0058442E">
      <w:pPr>
        <w:pStyle w:val="ListParagraph"/>
        <w:numPr>
          <w:ilvl w:val="0"/>
          <w:numId w:val="1"/>
        </w:numPr>
        <w:tabs>
          <w:tab w:val="left" w:pos="592"/>
        </w:tabs>
        <w:spacing w:before="45" w:line="232" w:lineRule="auto"/>
        <w:ind w:right="38" w:hanging="472"/>
        <w:jc w:val="both"/>
        <w:rPr>
          <w:sz w:val="18"/>
        </w:rPr>
      </w:pPr>
      <w:r>
        <w:rPr>
          <w:color w:val="131413"/>
          <w:sz w:val="18"/>
        </w:rPr>
        <w:t>R.</w:t>
      </w:r>
      <w:r>
        <w:rPr>
          <w:color w:val="131413"/>
          <w:spacing w:val="-2"/>
          <w:sz w:val="18"/>
        </w:rPr>
        <w:t xml:space="preserve"> </w:t>
      </w:r>
      <w:r>
        <w:rPr>
          <w:color w:val="131413"/>
          <w:sz w:val="18"/>
        </w:rPr>
        <w:t>Padwal,</w:t>
      </w:r>
      <w:r>
        <w:rPr>
          <w:color w:val="131413"/>
          <w:spacing w:val="-3"/>
          <w:sz w:val="18"/>
        </w:rPr>
        <w:t xml:space="preserve"> </w:t>
      </w:r>
      <w:r>
        <w:rPr>
          <w:color w:val="131413"/>
          <w:sz w:val="18"/>
        </w:rPr>
        <w:t>S.</w:t>
      </w:r>
      <w:r>
        <w:rPr>
          <w:color w:val="131413"/>
          <w:spacing w:val="-3"/>
          <w:sz w:val="18"/>
        </w:rPr>
        <w:t xml:space="preserve"> </w:t>
      </w:r>
      <w:proofErr w:type="spellStart"/>
      <w:r>
        <w:rPr>
          <w:color w:val="131413"/>
          <w:sz w:val="18"/>
        </w:rPr>
        <w:t>Klarenbach</w:t>
      </w:r>
      <w:proofErr w:type="spellEnd"/>
      <w:r>
        <w:rPr>
          <w:color w:val="131413"/>
          <w:sz w:val="18"/>
        </w:rPr>
        <w:t>,</w:t>
      </w:r>
      <w:r>
        <w:rPr>
          <w:color w:val="131413"/>
          <w:spacing w:val="-2"/>
          <w:sz w:val="18"/>
        </w:rPr>
        <w:t xml:space="preserve"> </w:t>
      </w:r>
      <w:r>
        <w:rPr>
          <w:color w:val="131413"/>
          <w:sz w:val="18"/>
        </w:rPr>
        <w:t>N.</w:t>
      </w:r>
      <w:r>
        <w:rPr>
          <w:color w:val="131413"/>
          <w:spacing w:val="-3"/>
          <w:sz w:val="18"/>
        </w:rPr>
        <w:t xml:space="preserve"> </w:t>
      </w:r>
      <w:r>
        <w:rPr>
          <w:color w:val="131413"/>
          <w:sz w:val="18"/>
        </w:rPr>
        <w:t>Wiebe</w:t>
      </w:r>
      <w:r>
        <w:rPr>
          <w:color w:val="131413"/>
          <w:spacing w:val="-3"/>
          <w:sz w:val="18"/>
        </w:rPr>
        <w:t xml:space="preserve"> </w:t>
      </w:r>
      <w:r>
        <w:rPr>
          <w:color w:val="131413"/>
          <w:sz w:val="18"/>
        </w:rPr>
        <w:t>et</w:t>
      </w:r>
      <w:r>
        <w:rPr>
          <w:color w:val="131413"/>
          <w:spacing w:val="-3"/>
          <w:sz w:val="18"/>
        </w:rPr>
        <w:t xml:space="preserve"> </w:t>
      </w:r>
      <w:r>
        <w:rPr>
          <w:color w:val="131413"/>
          <w:sz w:val="18"/>
        </w:rPr>
        <w:t>al.,</w:t>
      </w:r>
      <w:r>
        <w:rPr>
          <w:color w:val="131413"/>
          <w:spacing w:val="-2"/>
          <w:sz w:val="18"/>
        </w:rPr>
        <w:t xml:space="preserve"> </w:t>
      </w:r>
      <w:r>
        <w:rPr>
          <w:rFonts w:ascii="Gill Sans MT" w:hAnsi="Gill Sans MT"/>
          <w:color w:val="131413"/>
          <w:sz w:val="18"/>
        </w:rPr>
        <w:t>“</w:t>
      </w:r>
      <w:r>
        <w:rPr>
          <w:color w:val="131413"/>
          <w:sz w:val="18"/>
        </w:rPr>
        <w:t>Bariatric</w:t>
      </w:r>
      <w:r>
        <w:rPr>
          <w:color w:val="131413"/>
          <w:spacing w:val="-3"/>
          <w:sz w:val="18"/>
        </w:rPr>
        <w:t xml:space="preserve"> </w:t>
      </w:r>
      <w:r>
        <w:rPr>
          <w:color w:val="131413"/>
          <w:sz w:val="18"/>
        </w:rPr>
        <w:t>surgery:</w:t>
      </w:r>
      <w:r>
        <w:rPr>
          <w:color w:val="131413"/>
          <w:spacing w:val="-2"/>
          <w:sz w:val="18"/>
        </w:rPr>
        <w:t xml:space="preserve"> </w:t>
      </w:r>
      <w:r>
        <w:rPr>
          <w:color w:val="131413"/>
          <w:sz w:val="18"/>
        </w:rPr>
        <w:t>a systematic review of the clinical and economic evidence,</w:t>
      </w:r>
      <w:r>
        <w:rPr>
          <w:rFonts w:ascii="Gill Sans MT" w:hAnsi="Gill Sans MT"/>
          <w:color w:val="131413"/>
          <w:sz w:val="18"/>
        </w:rPr>
        <w:t xml:space="preserve">” </w:t>
      </w:r>
      <w:r>
        <w:rPr>
          <w:rFonts w:ascii="Bookman Old Style" w:hAnsi="Bookman Old Style"/>
          <w:i/>
          <w:color w:val="131413"/>
          <w:spacing w:val="-4"/>
          <w:sz w:val="18"/>
        </w:rPr>
        <w:t>Journal</w:t>
      </w:r>
      <w:r>
        <w:rPr>
          <w:rFonts w:ascii="Bookman Old Style" w:hAnsi="Bookman Old Style"/>
          <w:i/>
          <w:color w:val="131413"/>
          <w:spacing w:val="25"/>
          <w:sz w:val="18"/>
        </w:rPr>
        <w:t xml:space="preserve"> </w:t>
      </w:r>
      <w:r>
        <w:rPr>
          <w:rFonts w:ascii="Bookman Old Style" w:hAnsi="Bookman Old Style"/>
          <w:i/>
          <w:color w:val="131413"/>
          <w:spacing w:val="-4"/>
          <w:sz w:val="18"/>
        </w:rPr>
        <w:t>of</w:t>
      </w:r>
      <w:r>
        <w:rPr>
          <w:rFonts w:ascii="Bookman Old Style" w:hAnsi="Bookman Old Style"/>
          <w:i/>
          <w:color w:val="131413"/>
          <w:spacing w:val="25"/>
          <w:sz w:val="18"/>
        </w:rPr>
        <w:t xml:space="preserve"> </w:t>
      </w:r>
      <w:r>
        <w:rPr>
          <w:rFonts w:ascii="Bookman Old Style" w:hAnsi="Bookman Old Style"/>
          <w:i/>
          <w:color w:val="131413"/>
          <w:spacing w:val="-4"/>
          <w:sz w:val="18"/>
        </w:rPr>
        <w:t>General</w:t>
      </w:r>
      <w:r>
        <w:rPr>
          <w:rFonts w:ascii="Bookman Old Style" w:hAnsi="Bookman Old Style"/>
          <w:i/>
          <w:color w:val="131413"/>
          <w:spacing w:val="25"/>
          <w:sz w:val="18"/>
        </w:rPr>
        <w:t xml:space="preserve"> </w:t>
      </w:r>
      <w:r>
        <w:rPr>
          <w:rFonts w:ascii="Bookman Old Style" w:hAnsi="Bookman Old Style"/>
          <w:i/>
          <w:color w:val="131413"/>
          <w:spacing w:val="-4"/>
          <w:sz w:val="18"/>
        </w:rPr>
        <w:t>Internal</w:t>
      </w:r>
      <w:r>
        <w:rPr>
          <w:rFonts w:ascii="Bookman Old Style" w:hAnsi="Bookman Old Style"/>
          <w:i/>
          <w:color w:val="131413"/>
          <w:spacing w:val="24"/>
          <w:sz w:val="18"/>
        </w:rPr>
        <w:t xml:space="preserve"> </w:t>
      </w:r>
      <w:r>
        <w:rPr>
          <w:rFonts w:ascii="Bookman Old Style" w:hAnsi="Bookman Old Style"/>
          <w:i/>
          <w:color w:val="131413"/>
          <w:spacing w:val="-4"/>
          <w:sz w:val="18"/>
        </w:rPr>
        <w:t>Medicine</w:t>
      </w:r>
      <w:r>
        <w:rPr>
          <w:color w:val="131413"/>
          <w:spacing w:val="-4"/>
          <w:sz w:val="18"/>
        </w:rPr>
        <w:t>,</w:t>
      </w:r>
      <w:r>
        <w:rPr>
          <w:color w:val="131413"/>
          <w:spacing w:val="34"/>
          <w:sz w:val="18"/>
        </w:rPr>
        <w:t xml:space="preserve"> </w:t>
      </w:r>
      <w:r>
        <w:rPr>
          <w:color w:val="131413"/>
          <w:spacing w:val="-4"/>
          <w:sz w:val="18"/>
        </w:rPr>
        <w:t>vol.</w:t>
      </w:r>
      <w:r>
        <w:rPr>
          <w:color w:val="131413"/>
          <w:spacing w:val="34"/>
          <w:sz w:val="18"/>
        </w:rPr>
        <w:t xml:space="preserve"> </w:t>
      </w:r>
      <w:r>
        <w:rPr>
          <w:color w:val="131413"/>
          <w:spacing w:val="-4"/>
          <w:sz w:val="18"/>
        </w:rPr>
        <w:t>26,</w:t>
      </w:r>
      <w:r>
        <w:rPr>
          <w:color w:val="131413"/>
          <w:spacing w:val="34"/>
          <w:sz w:val="18"/>
        </w:rPr>
        <w:t xml:space="preserve"> </w:t>
      </w:r>
      <w:r>
        <w:rPr>
          <w:color w:val="131413"/>
          <w:spacing w:val="-4"/>
          <w:sz w:val="18"/>
        </w:rPr>
        <w:t>no.</w:t>
      </w:r>
      <w:r>
        <w:rPr>
          <w:color w:val="131413"/>
          <w:spacing w:val="34"/>
          <w:sz w:val="18"/>
        </w:rPr>
        <w:t xml:space="preserve"> </w:t>
      </w:r>
      <w:r>
        <w:rPr>
          <w:color w:val="131413"/>
          <w:spacing w:val="-4"/>
          <w:sz w:val="18"/>
        </w:rPr>
        <w:t>10,</w:t>
      </w:r>
    </w:p>
    <w:p w14:paraId="0A3C95A1" w14:textId="77777777" w:rsidR="00975370" w:rsidRDefault="0058442E">
      <w:pPr>
        <w:spacing w:line="212" w:lineRule="exact"/>
        <w:ind w:left="591"/>
        <w:jc w:val="both"/>
        <w:rPr>
          <w:sz w:val="18"/>
        </w:rPr>
      </w:pPr>
      <w:r>
        <w:rPr>
          <w:color w:val="131413"/>
          <w:sz w:val="18"/>
        </w:rPr>
        <w:t>pp.</w:t>
      </w:r>
      <w:r>
        <w:rPr>
          <w:color w:val="131413"/>
          <w:spacing w:val="10"/>
          <w:sz w:val="18"/>
        </w:rPr>
        <w:t xml:space="preserve"> </w:t>
      </w:r>
      <w:r>
        <w:rPr>
          <w:color w:val="131413"/>
          <w:sz w:val="18"/>
        </w:rPr>
        <w:t>1183</w:t>
      </w:r>
      <w:r>
        <w:rPr>
          <w:rFonts w:ascii="Gill Sans MT" w:hAnsi="Gill Sans MT"/>
          <w:color w:val="131413"/>
          <w:sz w:val="18"/>
        </w:rPr>
        <w:t>–</w:t>
      </w:r>
      <w:r>
        <w:rPr>
          <w:color w:val="131413"/>
          <w:sz w:val="18"/>
        </w:rPr>
        <w:t>1194,</w:t>
      </w:r>
      <w:r>
        <w:rPr>
          <w:color w:val="131413"/>
          <w:spacing w:val="11"/>
          <w:sz w:val="18"/>
        </w:rPr>
        <w:t xml:space="preserve"> </w:t>
      </w:r>
      <w:r>
        <w:rPr>
          <w:color w:val="131413"/>
          <w:spacing w:val="-2"/>
          <w:sz w:val="18"/>
        </w:rPr>
        <w:t>2011.</w:t>
      </w:r>
    </w:p>
    <w:p w14:paraId="0A3C95A2" w14:textId="77777777" w:rsidR="00975370" w:rsidRDefault="0058442E">
      <w:pPr>
        <w:pStyle w:val="ListParagraph"/>
        <w:numPr>
          <w:ilvl w:val="0"/>
          <w:numId w:val="1"/>
        </w:numPr>
        <w:tabs>
          <w:tab w:val="left" w:pos="592"/>
        </w:tabs>
        <w:spacing w:before="45" w:line="232" w:lineRule="auto"/>
        <w:ind w:right="39" w:hanging="472"/>
        <w:jc w:val="both"/>
        <w:rPr>
          <w:sz w:val="18"/>
        </w:rPr>
      </w:pPr>
      <w:r>
        <w:rPr>
          <w:color w:val="131413"/>
          <w:sz w:val="18"/>
        </w:rPr>
        <w:t>J.</w:t>
      </w:r>
      <w:r>
        <w:rPr>
          <w:color w:val="131413"/>
          <w:spacing w:val="-5"/>
          <w:sz w:val="18"/>
        </w:rPr>
        <w:t xml:space="preserve"> </w:t>
      </w:r>
      <w:r>
        <w:rPr>
          <w:color w:val="131413"/>
          <w:sz w:val="18"/>
        </w:rPr>
        <w:t>Picot,</w:t>
      </w:r>
      <w:r>
        <w:rPr>
          <w:color w:val="131413"/>
          <w:spacing w:val="-7"/>
          <w:sz w:val="18"/>
        </w:rPr>
        <w:t xml:space="preserve"> </w:t>
      </w:r>
      <w:r>
        <w:rPr>
          <w:color w:val="131413"/>
          <w:sz w:val="18"/>
        </w:rPr>
        <w:t>J.</w:t>
      </w:r>
      <w:r>
        <w:rPr>
          <w:color w:val="131413"/>
          <w:spacing w:val="-5"/>
          <w:sz w:val="18"/>
        </w:rPr>
        <w:t xml:space="preserve"> </w:t>
      </w:r>
      <w:r>
        <w:rPr>
          <w:color w:val="131413"/>
          <w:sz w:val="18"/>
        </w:rPr>
        <w:t>Jones,</w:t>
      </w:r>
      <w:r>
        <w:rPr>
          <w:color w:val="131413"/>
          <w:spacing w:val="-6"/>
          <w:sz w:val="18"/>
        </w:rPr>
        <w:t xml:space="preserve"> </w:t>
      </w:r>
      <w:r>
        <w:rPr>
          <w:color w:val="131413"/>
          <w:sz w:val="18"/>
        </w:rPr>
        <w:t>J.</w:t>
      </w:r>
      <w:r>
        <w:rPr>
          <w:color w:val="131413"/>
          <w:spacing w:val="-6"/>
          <w:sz w:val="18"/>
        </w:rPr>
        <w:t xml:space="preserve"> </w:t>
      </w:r>
      <w:r>
        <w:rPr>
          <w:color w:val="131413"/>
          <w:sz w:val="18"/>
        </w:rPr>
        <w:t>L.</w:t>
      </w:r>
      <w:r>
        <w:rPr>
          <w:color w:val="131413"/>
          <w:spacing w:val="-5"/>
          <w:sz w:val="18"/>
        </w:rPr>
        <w:t xml:space="preserve"> </w:t>
      </w:r>
      <w:r>
        <w:rPr>
          <w:color w:val="131413"/>
          <w:sz w:val="18"/>
        </w:rPr>
        <w:t>Colquitt</w:t>
      </w:r>
      <w:r>
        <w:rPr>
          <w:color w:val="131413"/>
          <w:spacing w:val="-6"/>
          <w:sz w:val="18"/>
        </w:rPr>
        <w:t xml:space="preserve"> </w:t>
      </w:r>
      <w:r>
        <w:rPr>
          <w:color w:val="131413"/>
          <w:sz w:val="18"/>
        </w:rPr>
        <w:t>et</w:t>
      </w:r>
      <w:r>
        <w:rPr>
          <w:color w:val="131413"/>
          <w:spacing w:val="-6"/>
          <w:sz w:val="18"/>
        </w:rPr>
        <w:t xml:space="preserve"> </w:t>
      </w:r>
      <w:r>
        <w:rPr>
          <w:color w:val="131413"/>
          <w:sz w:val="18"/>
        </w:rPr>
        <w:t>al.,</w:t>
      </w:r>
      <w:r>
        <w:rPr>
          <w:color w:val="131413"/>
          <w:spacing w:val="-5"/>
          <w:sz w:val="18"/>
        </w:rPr>
        <w:t xml:space="preserve"> </w:t>
      </w:r>
      <w:r>
        <w:rPr>
          <w:rFonts w:ascii="Gill Sans MT" w:hAnsi="Gill Sans MT"/>
          <w:color w:val="131413"/>
          <w:sz w:val="18"/>
        </w:rPr>
        <w:t>“</w:t>
      </w:r>
      <w:r>
        <w:rPr>
          <w:color w:val="131413"/>
          <w:sz w:val="18"/>
        </w:rPr>
        <w:t>The</w:t>
      </w:r>
      <w:r>
        <w:rPr>
          <w:color w:val="131413"/>
          <w:spacing w:val="-6"/>
          <w:sz w:val="18"/>
        </w:rPr>
        <w:t xml:space="preserve"> </w:t>
      </w:r>
      <w:r>
        <w:rPr>
          <w:color w:val="131413"/>
          <w:sz w:val="18"/>
        </w:rPr>
        <w:t>clinical</w:t>
      </w:r>
      <w:r>
        <w:rPr>
          <w:color w:val="131413"/>
          <w:spacing w:val="-6"/>
          <w:sz w:val="18"/>
        </w:rPr>
        <w:t xml:space="preserve"> </w:t>
      </w:r>
      <w:r>
        <w:rPr>
          <w:color w:val="131413"/>
          <w:sz w:val="18"/>
        </w:rPr>
        <w:t>e</w:t>
      </w:r>
      <w:r>
        <w:rPr>
          <w:rFonts w:ascii="Times New Roman" w:hAnsi="Times New Roman"/>
          <w:color w:val="131413"/>
          <w:sz w:val="18"/>
        </w:rPr>
        <w:t>ﬀ</w:t>
      </w:r>
      <w:r>
        <w:rPr>
          <w:color w:val="131413"/>
          <w:sz w:val="18"/>
        </w:rPr>
        <w:t>ectiveness and cost-e</w:t>
      </w:r>
      <w:r>
        <w:rPr>
          <w:rFonts w:ascii="Times New Roman" w:hAnsi="Times New Roman"/>
          <w:color w:val="131413"/>
          <w:sz w:val="18"/>
        </w:rPr>
        <w:t>ﬀ</w:t>
      </w:r>
      <w:r>
        <w:rPr>
          <w:color w:val="131413"/>
          <w:sz w:val="18"/>
        </w:rPr>
        <w:t>ectiveness of bariatric (weight loss) surgery for obesity: a systematic review and economic evaluation,</w:t>
      </w:r>
      <w:r>
        <w:rPr>
          <w:rFonts w:ascii="Gill Sans MT" w:hAnsi="Gill Sans MT"/>
          <w:color w:val="131413"/>
          <w:sz w:val="18"/>
        </w:rPr>
        <w:t>”</w:t>
      </w:r>
      <w:r>
        <w:rPr>
          <w:rFonts w:ascii="Gill Sans MT" w:hAnsi="Gill Sans MT"/>
          <w:color w:val="131413"/>
          <w:spacing w:val="40"/>
          <w:sz w:val="18"/>
        </w:rPr>
        <w:t xml:space="preserve"> </w:t>
      </w:r>
      <w:r>
        <w:rPr>
          <w:rFonts w:ascii="Bookman Old Style" w:hAnsi="Bookman Old Style"/>
          <w:i/>
          <w:color w:val="131413"/>
          <w:w w:val="90"/>
          <w:sz w:val="18"/>
        </w:rPr>
        <w:t>Health</w:t>
      </w:r>
      <w:r>
        <w:rPr>
          <w:rFonts w:ascii="Bookman Old Style" w:hAnsi="Bookman Old Style"/>
          <w:i/>
          <w:color w:val="131413"/>
          <w:spacing w:val="-3"/>
          <w:w w:val="90"/>
          <w:sz w:val="18"/>
        </w:rPr>
        <w:t xml:space="preserve"> </w:t>
      </w:r>
      <w:r>
        <w:rPr>
          <w:rFonts w:ascii="Bookman Old Style" w:hAnsi="Bookman Old Style"/>
          <w:i/>
          <w:color w:val="131413"/>
          <w:w w:val="90"/>
          <w:sz w:val="18"/>
        </w:rPr>
        <w:t>Technology</w:t>
      </w:r>
      <w:r>
        <w:rPr>
          <w:rFonts w:ascii="Bookman Old Style" w:hAnsi="Bookman Old Style"/>
          <w:i/>
          <w:color w:val="131413"/>
          <w:spacing w:val="-2"/>
          <w:w w:val="90"/>
          <w:sz w:val="18"/>
        </w:rPr>
        <w:t xml:space="preserve"> </w:t>
      </w:r>
      <w:r>
        <w:rPr>
          <w:rFonts w:ascii="Bookman Old Style" w:hAnsi="Bookman Old Style"/>
          <w:i/>
          <w:color w:val="131413"/>
          <w:w w:val="90"/>
          <w:sz w:val="18"/>
        </w:rPr>
        <w:t>Assessment</w:t>
      </w:r>
      <w:r>
        <w:rPr>
          <w:color w:val="131413"/>
          <w:w w:val="90"/>
          <w:sz w:val="18"/>
        </w:rPr>
        <w:t>, vol. 13, no. 41, pp. 215</w:t>
      </w:r>
      <w:r>
        <w:rPr>
          <w:rFonts w:ascii="Gill Sans MT" w:hAnsi="Gill Sans MT"/>
          <w:color w:val="131413"/>
          <w:w w:val="90"/>
          <w:sz w:val="18"/>
        </w:rPr>
        <w:t>–</w:t>
      </w:r>
      <w:r>
        <w:rPr>
          <w:color w:val="131413"/>
          <w:w w:val="90"/>
          <w:sz w:val="18"/>
        </w:rPr>
        <w:t>357,</w:t>
      </w:r>
    </w:p>
    <w:p w14:paraId="0A3C95A3" w14:textId="77777777" w:rsidR="00975370" w:rsidRDefault="0058442E">
      <w:pPr>
        <w:spacing w:before="11"/>
        <w:ind w:left="591"/>
        <w:rPr>
          <w:sz w:val="18"/>
        </w:rPr>
      </w:pPr>
      <w:r>
        <w:rPr>
          <w:color w:val="131413"/>
          <w:spacing w:val="-2"/>
          <w:sz w:val="18"/>
        </w:rPr>
        <w:t>2009.</w:t>
      </w:r>
    </w:p>
    <w:p w14:paraId="0A3C95A4" w14:textId="77777777" w:rsidR="00975370" w:rsidRDefault="0058442E">
      <w:pPr>
        <w:pStyle w:val="ListParagraph"/>
        <w:numPr>
          <w:ilvl w:val="0"/>
          <w:numId w:val="1"/>
        </w:numPr>
        <w:tabs>
          <w:tab w:val="left" w:pos="592"/>
        </w:tabs>
        <w:spacing w:before="51" w:line="200" w:lineRule="exact"/>
        <w:ind w:right="0" w:hanging="473"/>
        <w:jc w:val="both"/>
        <w:rPr>
          <w:sz w:val="18"/>
        </w:rPr>
      </w:pPr>
      <w:r>
        <w:rPr>
          <w:color w:val="131413"/>
          <w:spacing w:val="-2"/>
          <w:sz w:val="18"/>
        </w:rPr>
        <w:t>S.</w:t>
      </w:r>
      <w:r>
        <w:rPr>
          <w:color w:val="131413"/>
          <w:spacing w:val="-8"/>
          <w:sz w:val="18"/>
        </w:rPr>
        <w:t xml:space="preserve"> </w:t>
      </w:r>
      <w:r>
        <w:rPr>
          <w:color w:val="131413"/>
          <w:spacing w:val="-2"/>
          <w:sz w:val="18"/>
        </w:rPr>
        <w:t>H.</w:t>
      </w:r>
      <w:r>
        <w:rPr>
          <w:color w:val="131413"/>
          <w:spacing w:val="-8"/>
          <w:sz w:val="18"/>
        </w:rPr>
        <w:t xml:space="preserve"> </w:t>
      </w:r>
      <w:r>
        <w:rPr>
          <w:color w:val="131413"/>
          <w:spacing w:val="-2"/>
          <w:sz w:val="18"/>
        </w:rPr>
        <w:t>Chang,</w:t>
      </w:r>
      <w:r>
        <w:rPr>
          <w:color w:val="131413"/>
          <w:spacing w:val="-6"/>
          <w:sz w:val="18"/>
        </w:rPr>
        <w:t xml:space="preserve"> </w:t>
      </w:r>
      <w:r>
        <w:rPr>
          <w:color w:val="131413"/>
          <w:spacing w:val="-2"/>
          <w:sz w:val="18"/>
        </w:rPr>
        <w:t>C.</w:t>
      </w:r>
      <w:r>
        <w:rPr>
          <w:color w:val="131413"/>
          <w:spacing w:val="-6"/>
          <w:sz w:val="18"/>
        </w:rPr>
        <w:t xml:space="preserve"> </w:t>
      </w:r>
      <w:r>
        <w:rPr>
          <w:color w:val="131413"/>
          <w:spacing w:val="-2"/>
          <w:sz w:val="18"/>
        </w:rPr>
        <w:t>R.</w:t>
      </w:r>
      <w:r>
        <w:rPr>
          <w:color w:val="131413"/>
          <w:spacing w:val="-6"/>
          <w:sz w:val="18"/>
        </w:rPr>
        <w:t xml:space="preserve"> </w:t>
      </w:r>
      <w:r>
        <w:rPr>
          <w:color w:val="131413"/>
          <w:spacing w:val="-2"/>
          <w:sz w:val="18"/>
        </w:rPr>
        <w:t>T.</w:t>
      </w:r>
      <w:r>
        <w:rPr>
          <w:color w:val="131413"/>
          <w:spacing w:val="-9"/>
          <w:sz w:val="18"/>
        </w:rPr>
        <w:t xml:space="preserve"> </w:t>
      </w:r>
      <w:r>
        <w:rPr>
          <w:color w:val="131413"/>
          <w:spacing w:val="-2"/>
          <w:sz w:val="18"/>
        </w:rPr>
        <w:t>Stoll,</w:t>
      </w:r>
      <w:r>
        <w:rPr>
          <w:color w:val="131413"/>
          <w:spacing w:val="-9"/>
          <w:sz w:val="18"/>
        </w:rPr>
        <w:t xml:space="preserve"> </w:t>
      </w:r>
      <w:r>
        <w:rPr>
          <w:color w:val="131413"/>
          <w:spacing w:val="-2"/>
          <w:sz w:val="18"/>
        </w:rPr>
        <w:t>J.</w:t>
      </w:r>
      <w:r>
        <w:rPr>
          <w:color w:val="131413"/>
          <w:spacing w:val="-8"/>
          <w:sz w:val="18"/>
        </w:rPr>
        <w:t xml:space="preserve"> </w:t>
      </w:r>
      <w:r>
        <w:rPr>
          <w:color w:val="131413"/>
          <w:spacing w:val="-2"/>
          <w:sz w:val="18"/>
        </w:rPr>
        <w:t>Song,</w:t>
      </w:r>
      <w:r>
        <w:rPr>
          <w:color w:val="131413"/>
          <w:spacing w:val="-6"/>
          <w:sz w:val="18"/>
        </w:rPr>
        <w:t xml:space="preserve"> </w:t>
      </w:r>
      <w:r>
        <w:rPr>
          <w:color w:val="131413"/>
          <w:spacing w:val="-2"/>
          <w:sz w:val="18"/>
        </w:rPr>
        <w:t>J.</w:t>
      </w:r>
      <w:r>
        <w:rPr>
          <w:color w:val="131413"/>
          <w:spacing w:val="-5"/>
          <w:sz w:val="18"/>
        </w:rPr>
        <w:t xml:space="preserve"> </w:t>
      </w:r>
      <w:r>
        <w:rPr>
          <w:color w:val="131413"/>
          <w:spacing w:val="-2"/>
          <w:sz w:val="18"/>
        </w:rPr>
        <w:t>E.</w:t>
      </w:r>
      <w:r>
        <w:rPr>
          <w:color w:val="131413"/>
          <w:spacing w:val="-6"/>
          <w:sz w:val="18"/>
        </w:rPr>
        <w:t xml:space="preserve"> </w:t>
      </w:r>
      <w:r>
        <w:rPr>
          <w:color w:val="131413"/>
          <w:spacing w:val="-2"/>
          <w:sz w:val="18"/>
        </w:rPr>
        <w:t>Varela,</w:t>
      </w:r>
      <w:r>
        <w:rPr>
          <w:color w:val="131413"/>
          <w:spacing w:val="-7"/>
          <w:sz w:val="18"/>
        </w:rPr>
        <w:t xml:space="preserve"> </w:t>
      </w:r>
      <w:r>
        <w:rPr>
          <w:color w:val="131413"/>
          <w:spacing w:val="-2"/>
          <w:sz w:val="18"/>
        </w:rPr>
        <w:t>C.</w:t>
      </w:r>
      <w:r>
        <w:rPr>
          <w:color w:val="131413"/>
          <w:spacing w:val="-8"/>
          <w:sz w:val="18"/>
        </w:rPr>
        <w:t xml:space="preserve"> </w:t>
      </w:r>
      <w:r>
        <w:rPr>
          <w:color w:val="131413"/>
          <w:spacing w:val="-2"/>
          <w:sz w:val="18"/>
        </w:rPr>
        <w:t>J.</w:t>
      </w:r>
      <w:r>
        <w:rPr>
          <w:color w:val="131413"/>
          <w:spacing w:val="-8"/>
          <w:sz w:val="18"/>
        </w:rPr>
        <w:t xml:space="preserve"> </w:t>
      </w:r>
      <w:proofErr w:type="spellStart"/>
      <w:r>
        <w:rPr>
          <w:color w:val="131413"/>
          <w:spacing w:val="-2"/>
          <w:sz w:val="18"/>
        </w:rPr>
        <w:t>Eagon</w:t>
      </w:r>
      <w:proofErr w:type="spellEnd"/>
      <w:r>
        <w:rPr>
          <w:color w:val="131413"/>
          <w:spacing w:val="-2"/>
          <w:sz w:val="18"/>
        </w:rPr>
        <w:t>,</w:t>
      </w:r>
      <w:r>
        <w:rPr>
          <w:color w:val="131413"/>
          <w:spacing w:val="-9"/>
          <w:sz w:val="18"/>
        </w:rPr>
        <w:t xml:space="preserve"> </w:t>
      </w:r>
      <w:r>
        <w:rPr>
          <w:color w:val="131413"/>
          <w:spacing w:val="-5"/>
          <w:sz w:val="18"/>
        </w:rPr>
        <w:t>and</w:t>
      </w:r>
    </w:p>
    <w:p w14:paraId="0A3C95A5" w14:textId="77777777" w:rsidR="00975370" w:rsidRDefault="0058442E">
      <w:pPr>
        <w:spacing w:before="2" w:line="232" w:lineRule="auto"/>
        <w:ind w:left="591" w:right="39"/>
        <w:jc w:val="both"/>
        <w:rPr>
          <w:sz w:val="18"/>
        </w:rPr>
      </w:pPr>
      <w:r>
        <w:rPr>
          <w:color w:val="131413"/>
          <w:sz w:val="18"/>
        </w:rPr>
        <w:t>G.</w:t>
      </w:r>
      <w:r>
        <w:rPr>
          <w:color w:val="131413"/>
          <w:spacing w:val="-3"/>
          <w:sz w:val="18"/>
        </w:rPr>
        <w:t xml:space="preserve"> </w:t>
      </w:r>
      <w:r>
        <w:rPr>
          <w:color w:val="131413"/>
          <w:sz w:val="18"/>
        </w:rPr>
        <w:t>A.</w:t>
      </w:r>
      <w:r>
        <w:rPr>
          <w:color w:val="131413"/>
          <w:spacing w:val="-3"/>
          <w:sz w:val="18"/>
        </w:rPr>
        <w:t xml:space="preserve"> </w:t>
      </w:r>
      <w:r>
        <w:rPr>
          <w:color w:val="131413"/>
          <w:sz w:val="18"/>
        </w:rPr>
        <w:t xml:space="preserve">Colditz, </w:t>
      </w:r>
      <w:r>
        <w:rPr>
          <w:rFonts w:ascii="Gill Sans MT" w:hAnsi="Gill Sans MT"/>
          <w:color w:val="131413"/>
          <w:sz w:val="18"/>
        </w:rPr>
        <w:t>“</w:t>
      </w:r>
      <w:r>
        <w:rPr>
          <w:color w:val="131413"/>
          <w:sz w:val="18"/>
        </w:rPr>
        <w:t>The</w:t>
      </w:r>
      <w:r>
        <w:rPr>
          <w:color w:val="131413"/>
          <w:spacing w:val="-1"/>
          <w:sz w:val="18"/>
        </w:rPr>
        <w:t xml:space="preserve"> </w:t>
      </w:r>
      <w:r>
        <w:rPr>
          <w:color w:val="131413"/>
          <w:sz w:val="18"/>
        </w:rPr>
        <w:t>e</w:t>
      </w:r>
      <w:r>
        <w:rPr>
          <w:rFonts w:ascii="Times New Roman" w:hAnsi="Times New Roman"/>
          <w:color w:val="131413"/>
          <w:sz w:val="18"/>
        </w:rPr>
        <w:t>ﬀ</w:t>
      </w:r>
      <w:r>
        <w:rPr>
          <w:color w:val="131413"/>
          <w:sz w:val="18"/>
        </w:rPr>
        <w:t>ectiveness</w:t>
      </w:r>
      <w:r>
        <w:rPr>
          <w:color w:val="131413"/>
          <w:spacing w:val="-4"/>
          <w:sz w:val="18"/>
        </w:rPr>
        <w:t xml:space="preserve"> </w:t>
      </w:r>
      <w:r>
        <w:rPr>
          <w:color w:val="131413"/>
          <w:sz w:val="18"/>
        </w:rPr>
        <w:t>and</w:t>
      </w:r>
      <w:r>
        <w:rPr>
          <w:color w:val="131413"/>
          <w:spacing w:val="-1"/>
          <w:sz w:val="18"/>
        </w:rPr>
        <w:t xml:space="preserve"> </w:t>
      </w:r>
      <w:r>
        <w:rPr>
          <w:color w:val="131413"/>
          <w:sz w:val="18"/>
        </w:rPr>
        <w:t>risks</w:t>
      </w:r>
      <w:r>
        <w:rPr>
          <w:color w:val="131413"/>
          <w:spacing w:val="-1"/>
          <w:sz w:val="18"/>
        </w:rPr>
        <w:t xml:space="preserve"> </w:t>
      </w:r>
      <w:r>
        <w:rPr>
          <w:color w:val="131413"/>
          <w:sz w:val="18"/>
        </w:rPr>
        <w:t>of</w:t>
      </w:r>
      <w:r>
        <w:rPr>
          <w:color w:val="131413"/>
          <w:spacing w:val="-1"/>
          <w:sz w:val="18"/>
        </w:rPr>
        <w:t xml:space="preserve"> </w:t>
      </w:r>
      <w:r>
        <w:rPr>
          <w:color w:val="131413"/>
          <w:sz w:val="18"/>
        </w:rPr>
        <w:t>bariatric</w:t>
      </w:r>
      <w:r>
        <w:rPr>
          <w:color w:val="131413"/>
          <w:spacing w:val="-1"/>
          <w:sz w:val="18"/>
        </w:rPr>
        <w:t xml:space="preserve"> </w:t>
      </w:r>
      <w:r>
        <w:rPr>
          <w:color w:val="131413"/>
          <w:sz w:val="18"/>
        </w:rPr>
        <w:t>surgery an updated systematic review and meta-analysis, 2003-2012,</w:t>
      </w:r>
      <w:r>
        <w:rPr>
          <w:rFonts w:ascii="Gill Sans MT" w:hAnsi="Gill Sans MT"/>
          <w:color w:val="131413"/>
          <w:sz w:val="18"/>
        </w:rPr>
        <w:t xml:space="preserve">” </w:t>
      </w:r>
      <w:r>
        <w:rPr>
          <w:rFonts w:ascii="Bookman Old Style" w:hAnsi="Bookman Old Style"/>
          <w:i/>
          <w:color w:val="131413"/>
          <w:sz w:val="18"/>
        </w:rPr>
        <w:t>JAMA</w:t>
      </w:r>
      <w:r>
        <w:rPr>
          <w:rFonts w:ascii="Bookman Old Style" w:hAnsi="Bookman Old Style"/>
          <w:i/>
          <w:color w:val="131413"/>
          <w:spacing w:val="-14"/>
          <w:sz w:val="18"/>
        </w:rPr>
        <w:t xml:space="preserve"> </w:t>
      </w:r>
      <w:r>
        <w:rPr>
          <w:rFonts w:ascii="Bookman Old Style" w:hAnsi="Bookman Old Style"/>
          <w:i/>
          <w:color w:val="131413"/>
          <w:sz w:val="18"/>
        </w:rPr>
        <w:t>Surgery</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149,</w:t>
      </w:r>
      <w:r>
        <w:rPr>
          <w:color w:val="131413"/>
          <w:spacing w:val="-8"/>
          <w:sz w:val="18"/>
        </w:rPr>
        <w:t xml:space="preserve"> </w:t>
      </w:r>
      <w:r>
        <w:rPr>
          <w:color w:val="131413"/>
          <w:sz w:val="18"/>
        </w:rPr>
        <w:t>no.</w:t>
      </w:r>
      <w:r>
        <w:rPr>
          <w:color w:val="131413"/>
          <w:spacing w:val="-8"/>
          <w:sz w:val="18"/>
        </w:rPr>
        <w:t xml:space="preserve"> </w:t>
      </w:r>
      <w:r>
        <w:rPr>
          <w:color w:val="131413"/>
          <w:sz w:val="18"/>
        </w:rPr>
        <w:t>3,</w:t>
      </w:r>
      <w:r>
        <w:rPr>
          <w:color w:val="131413"/>
          <w:spacing w:val="-9"/>
          <w:sz w:val="18"/>
        </w:rPr>
        <w:t xml:space="preserve"> </w:t>
      </w:r>
      <w:r>
        <w:rPr>
          <w:color w:val="131413"/>
          <w:sz w:val="18"/>
        </w:rPr>
        <w:t>pp.</w:t>
      </w:r>
      <w:r>
        <w:rPr>
          <w:color w:val="131413"/>
          <w:spacing w:val="-8"/>
          <w:sz w:val="18"/>
        </w:rPr>
        <w:t xml:space="preserve"> </w:t>
      </w:r>
      <w:r>
        <w:rPr>
          <w:color w:val="131413"/>
          <w:sz w:val="18"/>
        </w:rPr>
        <w:t>275</w:t>
      </w:r>
      <w:r>
        <w:rPr>
          <w:rFonts w:ascii="Gill Sans MT" w:hAnsi="Gill Sans MT"/>
          <w:color w:val="131413"/>
          <w:sz w:val="18"/>
        </w:rPr>
        <w:t>–</w:t>
      </w:r>
      <w:r>
        <w:rPr>
          <w:color w:val="131413"/>
          <w:sz w:val="18"/>
        </w:rPr>
        <w:t>287,</w:t>
      </w:r>
      <w:r>
        <w:rPr>
          <w:color w:val="131413"/>
          <w:spacing w:val="-8"/>
          <w:sz w:val="18"/>
        </w:rPr>
        <w:t xml:space="preserve"> </w:t>
      </w:r>
      <w:r>
        <w:rPr>
          <w:color w:val="131413"/>
          <w:sz w:val="18"/>
        </w:rPr>
        <w:t>2014.</w:t>
      </w:r>
    </w:p>
    <w:p w14:paraId="0A3C95A6" w14:textId="77777777" w:rsidR="00975370" w:rsidRDefault="0058442E">
      <w:pPr>
        <w:pStyle w:val="ListParagraph"/>
        <w:numPr>
          <w:ilvl w:val="0"/>
          <w:numId w:val="1"/>
        </w:numPr>
        <w:tabs>
          <w:tab w:val="left" w:pos="592"/>
        </w:tabs>
        <w:spacing w:before="47" w:line="232" w:lineRule="auto"/>
        <w:ind w:right="39" w:hanging="472"/>
        <w:jc w:val="both"/>
        <w:rPr>
          <w:sz w:val="18"/>
        </w:rPr>
      </w:pPr>
      <w:r>
        <w:rPr>
          <w:color w:val="131413"/>
          <w:sz w:val="18"/>
        </w:rPr>
        <w:t xml:space="preserve">V. </w:t>
      </w:r>
      <w:proofErr w:type="spellStart"/>
      <w:r>
        <w:rPr>
          <w:color w:val="131413"/>
          <w:sz w:val="18"/>
        </w:rPr>
        <w:t>Kini</w:t>
      </w:r>
      <w:proofErr w:type="spellEnd"/>
      <w:r>
        <w:rPr>
          <w:color w:val="131413"/>
          <w:sz w:val="18"/>
        </w:rPr>
        <w:t xml:space="preserve"> and P. Michael Ho, </w:t>
      </w:r>
      <w:r>
        <w:rPr>
          <w:rFonts w:ascii="Gill Sans MT" w:hAnsi="Gill Sans MT"/>
          <w:color w:val="131413"/>
          <w:sz w:val="18"/>
        </w:rPr>
        <w:t>“</w:t>
      </w:r>
      <w:r>
        <w:rPr>
          <w:color w:val="131413"/>
          <w:sz w:val="18"/>
        </w:rPr>
        <w:t xml:space="preserve">Interventions to improve </w:t>
      </w:r>
      <w:proofErr w:type="spellStart"/>
      <w:r>
        <w:rPr>
          <w:color w:val="131413"/>
          <w:sz w:val="18"/>
        </w:rPr>
        <w:t>medi</w:t>
      </w:r>
      <w:proofErr w:type="spellEnd"/>
      <w:r>
        <w:rPr>
          <w:color w:val="131413"/>
          <w:sz w:val="18"/>
        </w:rPr>
        <w:t>- cation</w:t>
      </w:r>
      <w:r>
        <w:rPr>
          <w:color w:val="131413"/>
          <w:spacing w:val="75"/>
          <w:sz w:val="18"/>
        </w:rPr>
        <w:t xml:space="preserve"> </w:t>
      </w:r>
      <w:r>
        <w:rPr>
          <w:color w:val="131413"/>
          <w:sz w:val="18"/>
        </w:rPr>
        <w:t>adherence:</w:t>
      </w:r>
      <w:r>
        <w:rPr>
          <w:color w:val="131413"/>
          <w:spacing w:val="76"/>
          <w:sz w:val="18"/>
        </w:rPr>
        <w:t xml:space="preserve"> </w:t>
      </w:r>
      <w:r>
        <w:rPr>
          <w:color w:val="131413"/>
          <w:sz w:val="18"/>
        </w:rPr>
        <w:t>a</w:t>
      </w:r>
      <w:r>
        <w:rPr>
          <w:color w:val="131413"/>
          <w:spacing w:val="76"/>
          <w:sz w:val="18"/>
        </w:rPr>
        <w:t xml:space="preserve"> </w:t>
      </w:r>
      <w:r>
        <w:rPr>
          <w:color w:val="131413"/>
          <w:sz w:val="18"/>
        </w:rPr>
        <w:t>review,</w:t>
      </w:r>
      <w:r>
        <w:rPr>
          <w:rFonts w:ascii="Gill Sans MT" w:hAnsi="Gill Sans MT"/>
          <w:color w:val="131413"/>
          <w:sz w:val="18"/>
        </w:rPr>
        <w:t>”</w:t>
      </w:r>
      <w:r>
        <w:rPr>
          <w:rFonts w:ascii="Gill Sans MT" w:hAnsi="Gill Sans MT"/>
          <w:color w:val="131413"/>
          <w:spacing w:val="71"/>
          <w:sz w:val="18"/>
        </w:rPr>
        <w:t xml:space="preserve"> </w:t>
      </w:r>
      <w:r>
        <w:rPr>
          <w:rFonts w:ascii="Bookman Old Style" w:hAnsi="Bookman Old Style"/>
          <w:i/>
          <w:color w:val="131413"/>
          <w:sz w:val="18"/>
        </w:rPr>
        <w:t>JAMA</w:t>
      </w:r>
      <w:r>
        <w:rPr>
          <w:color w:val="131413"/>
          <w:sz w:val="18"/>
        </w:rPr>
        <w:t>,</w:t>
      </w:r>
      <w:r>
        <w:rPr>
          <w:color w:val="131413"/>
          <w:spacing w:val="76"/>
          <w:sz w:val="18"/>
        </w:rPr>
        <w:t xml:space="preserve"> </w:t>
      </w:r>
      <w:r>
        <w:rPr>
          <w:color w:val="131413"/>
          <w:sz w:val="18"/>
        </w:rPr>
        <w:t>vol.</w:t>
      </w:r>
      <w:r>
        <w:rPr>
          <w:color w:val="131413"/>
          <w:spacing w:val="75"/>
          <w:sz w:val="18"/>
        </w:rPr>
        <w:t xml:space="preserve"> </w:t>
      </w:r>
      <w:r>
        <w:rPr>
          <w:color w:val="131413"/>
          <w:sz w:val="18"/>
        </w:rPr>
        <w:t>320,</w:t>
      </w:r>
      <w:r>
        <w:rPr>
          <w:color w:val="131413"/>
          <w:spacing w:val="76"/>
          <w:sz w:val="18"/>
        </w:rPr>
        <w:t xml:space="preserve"> </w:t>
      </w:r>
      <w:r>
        <w:rPr>
          <w:color w:val="131413"/>
          <w:sz w:val="18"/>
        </w:rPr>
        <w:t>no.</w:t>
      </w:r>
      <w:r>
        <w:rPr>
          <w:color w:val="131413"/>
          <w:spacing w:val="75"/>
          <w:sz w:val="18"/>
        </w:rPr>
        <w:t xml:space="preserve"> </w:t>
      </w:r>
      <w:r>
        <w:rPr>
          <w:color w:val="131413"/>
          <w:sz w:val="18"/>
        </w:rPr>
        <w:t>23,</w:t>
      </w:r>
    </w:p>
    <w:p w14:paraId="0A3C95A7" w14:textId="77777777" w:rsidR="00975370" w:rsidRDefault="0058442E">
      <w:pPr>
        <w:spacing w:line="212" w:lineRule="exact"/>
        <w:ind w:left="591"/>
        <w:jc w:val="both"/>
        <w:rPr>
          <w:sz w:val="18"/>
        </w:rPr>
      </w:pPr>
      <w:r>
        <w:rPr>
          <w:color w:val="131413"/>
          <w:sz w:val="18"/>
        </w:rPr>
        <w:t>pp.</w:t>
      </w:r>
      <w:r>
        <w:rPr>
          <w:color w:val="131413"/>
          <w:spacing w:val="10"/>
          <w:sz w:val="18"/>
        </w:rPr>
        <w:t xml:space="preserve"> </w:t>
      </w:r>
      <w:r>
        <w:rPr>
          <w:color w:val="131413"/>
          <w:sz w:val="18"/>
        </w:rPr>
        <w:t>2461</w:t>
      </w:r>
      <w:r>
        <w:rPr>
          <w:rFonts w:ascii="Gill Sans MT" w:hAnsi="Gill Sans MT"/>
          <w:color w:val="131413"/>
          <w:sz w:val="18"/>
        </w:rPr>
        <w:t>–</w:t>
      </w:r>
      <w:r>
        <w:rPr>
          <w:color w:val="131413"/>
          <w:sz w:val="18"/>
        </w:rPr>
        <w:t>2473,</w:t>
      </w:r>
      <w:r>
        <w:rPr>
          <w:color w:val="131413"/>
          <w:spacing w:val="11"/>
          <w:sz w:val="18"/>
        </w:rPr>
        <w:t xml:space="preserve"> </w:t>
      </w:r>
      <w:r>
        <w:rPr>
          <w:color w:val="131413"/>
          <w:spacing w:val="-2"/>
          <w:sz w:val="18"/>
        </w:rPr>
        <w:t>2018.</w:t>
      </w:r>
    </w:p>
    <w:p w14:paraId="0A3C95A8" w14:textId="77777777" w:rsidR="00975370" w:rsidRDefault="0058442E">
      <w:pPr>
        <w:pStyle w:val="ListParagraph"/>
        <w:numPr>
          <w:ilvl w:val="0"/>
          <w:numId w:val="1"/>
        </w:numPr>
        <w:tabs>
          <w:tab w:val="left" w:pos="594"/>
        </w:tabs>
        <w:spacing w:before="119" w:line="242" w:lineRule="auto"/>
        <w:ind w:left="593" w:hanging="473"/>
        <w:jc w:val="both"/>
        <w:rPr>
          <w:sz w:val="18"/>
        </w:rPr>
      </w:pPr>
      <w:r>
        <w:br w:type="column"/>
      </w:r>
      <w:r>
        <w:rPr>
          <w:color w:val="131413"/>
          <w:sz w:val="18"/>
        </w:rPr>
        <w:t xml:space="preserve">R. Belknap, S. Weis, A. </w:t>
      </w:r>
      <w:proofErr w:type="spellStart"/>
      <w:r>
        <w:rPr>
          <w:color w:val="131413"/>
          <w:sz w:val="18"/>
        </w:rPr>
        <w:t>Brookens</w:t>
      </w:r>
      <w:proofErr w:type="spellEnd"/>
      <w:r>
        <w:rPr>
          <w:color w:val="131413"/>
          <w:sz w:val="18"/>
        </w:rPr>
        <w:t xml:space="preserve"> et al., </w:t>
      </w:r>
      <w:r>
        <w:rPr>
          <w:rFonts w:ascii="Gill Sans MT" w:hAnsi="Gill Sans MT"/>
          <w:color w:val="131413"/>
          <w:sz w:val="18"/>
        </w:rPr>
        <w:t>“</w:t>
      </w:r>
      <w:r>
        <w:rPr>
          <w:color w:val="131413"/>
          <w:sz w:val="18"/>
        </w:rPr>
        <w:t>Feasibility of an</w:t>
      </w:r>
      <w:r>
        <w:rPr>
          <w:color w:val="131413"/>
          <w:sz w:val="18"/>
        </w:rPr>
        <w:t xml:space="preserve"> ingestible sensor-based system for monitoring adherence to tuberculosis therapy,</w:t>
      </w:r>
      <w:r>
        <w:rPr>
          <w:rFonts w:ascii="Gill Sans MT" w:hAnsi="Gill Sans MT"/>
          <w:color w:val="131413"/>
          <w:sz w:val="18"/>
        </w:rPr>
        <w:t xml:space="preserve">” </w:t>
      </w:r>
      <w:proofErr w:type="spellStart"/>
      <w:r>
        <w:rPr>
          <w:rFonts w:ascii="Bookman Old Style" w:hAnsi="Bookman Old Style"/>
          <w:i/>
          <w:color w:val="131413"/>
          <w:sz w:val="18"/>
        </w:rPr>
        <w:t>PLoS</w:t>
      </w:r>
      <w:proofErr w:type="spellEnd"/>
      <w:r>
        <w:rPr>
          <w:rFonts w:ascii="Bookman Old Style" w:hAnsi="Bookman Old Style"/>
          <w:i/>
          <w:color w:val="131413"/>
          <w:sz w:val="18"/>
        </w:rPr>
        <w:t xml:space="preserve"> One</w:t>
      </w:r>
      <w:r>
        <w:rPr>
          <w:color w:val="131413"/>
          <w:sz w:val="18"/>
        </w:rPr>
        <w:t>, vol. 8, no. 1, article</w:t>
      </w:r>
      <w:r>
        <w:rPr>
          <w:color w:val="131413"/>
          <w:spacing w:val="40"/>
          <w:sz w:val="18"/>
        </w:rPr>
        <w:t xml:space="preserve"> </w:t>
      </w:r>
      <w:r>
        <w:rPr>
          <w:color w:val="131413"/>
          <w:sz w:val="18"/>
        </w:rPr>
        <w:t>e53373, 2013.</w:t>
      </w:r>
    </w:p>
    <w:p w14:paraId="0A3C95A9" w14:textId="77777777" w:rsidR="00975370" w:rsidRDefault="0058442E">
      <w:pPr>
        <w:pStyle w:val="ListParagraph"/>
        <w:numPr>
          <w:ilvl w:val="0"/>
          <w:numId w:val="1"/>
        </w:numPr>
        <w:tabs>
          <w:tab w:val="left" w:pos="594"/>
        </w:tabs>
        <w:spacing w:before="36"/>
        <w:ind w:left="593" w:hanging="473"/>
        <w:jc w:val="both"/>
        <w:rPr>
          <w:sz w:val="18"/>
        </w:rPr>
      </w:pPr>
      <w:r>
        <w:rPr>
          <w:color w:val="131413"/>
          <w:sz w:val="18"/>
        </w:rPr>
        <w:t xml:space="preserve">R. S. Plowman, T. Peters-Strickland, and G. M. Savage, </w:t>
      </w:r>
      <w:r>
        <w:rPr>
          <w:rFonts w:ascii="Gill Sans MT" w:hAnsi="Gill Sans MT"/>
          <w:color w:val="131413"/>
          <w:sz w:val="18"/>
        </w:rPr>
        <w:t>“</w:t>
      </w:r>
      <w:r>
        <w:rPr>
          <w:color w:val="131413"/>
          <w:sz w:val="18"/>
        </w:rPr>
        <w:t xml:space="preserve">Dig- </w:t>
      </w:r>
      <w:proofErr w:type="spellStart"/>
      <w:r>
        <w:rPr>
          <w:color w:val="131413"/>
          <w:sz w:val="18"/>
        </w:rPr>
        <w:t>ital</w:t>
      </w:r>
      <w:proofErr w:type="spellEnd"/>
      <w:r>
        <w:rPr>
          <w:color w:val="131413"/>
          <w:sz w:val="18"/>
        </w:rPr>
        <w:t xml:space="preserve"> medicines: clinical review on the safety of tablets with </w:t>
      </w:r>
      <w:r>
        <w:rPr>
          <w:color w:val="131413"/>
          <w:spacing w:val="-2"/>
          <w:sz w:val="18"/>
        </w:rPr>
        <w:t>sen</w:t>
      </w:r>
      <w:r>
        <w:rPr>
          <w:color w:val="131413"/>
          <w:spacing w:val="-2"/>
          <w:sz w:val="18"/>
        </w:rPr>
        <w:t>sors,</w:t>
      </w:r>
      <w:r>
        <w:rPr>
          <w:rFonts w:ascii="Gill Sans MT" w:hAnsi="Gill Sans MT"/>
          <w:color w:val="131413"/>
          <w:spacing w:val="-2"/>
          <w:sz w:val="18"/>
        </w:rPr>
        <w:t>”</w:t>
      </w:r>
      <w:r>
        <w:rPr>
          <w:rFonts w:ascii="Gill Sans MT" w:hAnsi="Gill Sans MT"/>
          <w:color w:val="131413"/>
          <w:spacing w:val="11"/>
          <w:sz w:val="18"/>
        </w:rPr>
        <w:t xml:space="preserve"> </w:t>
      </w:r>
      <w:r>
        <w:rPr>
          <w:rFonts w:ascii="Bookman Old Style" w:hAnsi="Bookman Old Style"/>
          <w:i/>
          <w:color w:val="131413"/>
          <w:spacing w:val="-2"/>
          <w:sz w:val="18"/>
        </w:rPr>
        <w:t>Expert</w:t>
      </w:r>
      <w:r>
        <w:rPr>
          <w:rFonts w:ascii="Bookman Old Style" w:hAnsi="Bookman Old Style"/>
          <w:i/>
          <w:color w:val="131413"/>
          <w:spacing w:val="5"/>
          <w:sz w:val="18"/>
        </w:rPr>
        <w:t xml:space="preserve"> </w:t>
      </w:r>
      <w:r>
        <w:rPr>
          <w:rFonts w:ascii="Bookman Old Style" w:hAnsi="Bookman Old Style"/>
          <w:i/>
          <w:color w:val="131413"/>
          <w:spacing w:val="-2"/>
          <w:sz w:val="18"/>
        </w:rPr>
        <w:t>Opinion</w:t>
      </w:r>
      <w:r>
        <w:rPr>
          <w:rFonts w:ascii="Bookman Old Style" w:hAnsi="Bookman Old Style"/>
          <w:i/>
          <w:color w:val="131413"/>
          <w:spacing w:val="6"/>
          <w:sz w:val="18"/>
        </w:rPr>
        <w:t xml:space="preserve"> </w:t>
      </w:r>
      <w:r>
        <w:rPr>
          <w:rFonts w:ascii="Bookman Old Style" w:hAnsi="Bookman Old Style"/>
          <w:i/>
          <w:color w:val="131413"/>
          <w:spacing w:val="-2"/>
          <w:sz w:val="18"/>
        </w:rPr>
        <w:t>on</w:t>
      </w:r>
      <w:r>
        <w:rPr>
          <w:rFonts w:ascii="Bookman Old Style" w:hAnsi="Bookman Old Style"/>
          <w:i/>
          <w:color w:val="131413"/>
          <w:spacing w:val="6"/>
          <w:sz w:val="18"/>
        </w:rPr>
        <w:t xml:space="preserve"> </w:t>
      </w:r>
      <w:r>
        <w:rPr>
          <w:rFonts w:ascii="Bookman Old Style" w:hAnsi="Bookman Old Style"/>
          <w:i/>
          <w:color w:val="131413"/>
          <w:spacing w:val="-2"/>
          <w:sz w:val="18"/>
        </w:rPr>
        <w:t>Drug</w:t>
      </w:r>
      <w:r>
        <w:rPr>
          <w:rFonts w:ascii="Bookman Old Style" w:hAnsi="Bookman Old Style"/>
          <w:i/>
          <w:color w:val="131413"/>
          <w:spacing w:val="6"/>
          <w:sz w:val="18"/>
        </w:rPr>
        <w:t xml:space="preserve"> </w:t>
      </w:r>
      <w:r>
        <w:rPr>
          <w:rFonts w:ascii="Bookman Old Style" w:hAnsi="Bookman Old Style"/>
          <w:i/>
          <w:color w:val="131413"/>
          <w:spacing w:val="-2"/>
          <w:sz w:val="18"/>
        </w:rPr>
        <w:t>Safety</w:t>
      </w:r>
      <w:r>
        <w:rPr>
          <w:color w:val="131413"/>
          <w:spacing w:val="-2"/>
          <w:sz w:val="18"/>
        </w:rPr>
        <w:t>,</w:t>
      </w:r>
      <w:r>
        <w:rPr>
          <w:color w:val="131413"/>
          <w:spacing w:val="15"/>
          <w:sz w:val="18"/>
        </w:rPr>
        <w:t xml:space="preserve"> </w:t>
      </w:r>
      <w:r>
        <w:rPr>
          <w:color w:val="131413"/>
          <w:spacing w:val="-2"/>
          <w:sz w:val="18"/>
        </w:rPr>
        <w:t>vol.</w:t>
      </w:r>
      <w:r>
        <w:rPr>
          <w:color w:val="131413"/>
          <w:spacing w:val="16"/>
          <w:sz w:val="18"/>
        </w:rPr>
        <w:t xml:space="preserve"> </w:t>
      </w:r>
      <w:r>
        <w:rPr>
          <w:color w:val="131413"/>
          <w:spacing w:val="-2"/>
          <w:sz w:val="18"/>
        </w:rPr>
        <w:t>17,</w:t>
      </w:r>
      <w:r>
        <w:rPr>
          <w:color w:val="131413"/>
          <w:spacing w:val="15"/>
          <w:sz w:val="18"/>
        </w:rPr>
        <w:t xml:space="preserve"> </w:t>
      </w:r>
      <w:r>
        <w:rPr>
          <w:color w:val="131413"/>
          <w:spacing w:val="-2"/>
          <w:sz w:val="18"/>
        </w:rPr>
        <w:t>no.</w:t>
      </w:r>
      <w:r>
        <w:rPr>
          <w:color w:val="131413"/>
          <w:spacing w:val="16"/>
          <w:sz w:val="18"/>
        </w:rPr>
        <w:t xml:space="preserve"> </w:t>
      </w:r>
      <w:r>
        <w:rPr>
          <w:color w:val="131413"/>
          <w:spacing w:val="-2"/>
          <w:sz w:val="18"/>
        </w:rPr>
        <w:t>9,</w:t>
      </w:r>
    </w:p>
    <w:p w14:paraId="0A3C95AA" w14:textId="77777777" w:rsidR="00975370" w:rsidRDefault="0058442E">
      <w:pPr>
        <w:spacing w:line="211" w:lineRule="exact"/>
        <w:ind w:left="592"/>
        <w:jc w:val="both"/>
        <w:rPr>
          <w:sz w:val="18"/>
        </w:rPr>
      </w:pPr>
      <w:r>
        <w:rPr>
          <w:color w:val="131413"/>
          <w:sz w:val="18"/>
        </w:rPr>
        <w:t>pp.</w:t>
      </w:r>
      <w:r>
        <w:rPr>
          <w:color w:val="131413"/>
          <w:spacing w:val="9"/>
          <w:sz w:val="18"/>
        </w:rPr>
        <w:t xml:space="preserve"> </w:t>
      </w:r>
      <w:r>
        <w:rPr>
          <w:color w:val="131413"/>
          <w:sz w:val="18"/>
        </w:rPr>
        <w:t>849</w:t>
      </w:r>
      <w:r>
        <w:rPr>
          <w:rFonts w:ascii="Gill Sans MT" w:hAnsi="Gill Sans MT"/>
          <w:color w:val="131413"/>
          <w:sz w:val="18"/>
        </w:rPr>
        <w:t>–</w:t>
      </w:r>
      <w:r>
        <w:rPr>
          <w:color w:val="131413"/>
          <w:sz w:val="18"/>
        </w:rPr>
        <w:t>852,</w:t>
      </w:r>
      <w:r>
        <w:rPr>
          <w:color w:val="131413"/>
          <w:spacing w:val="8"/>
          <w:sz w:val="18"/>
        </w:rPr>
        <w:t xml:space="preserve"> </w:t>
      </w:r>
      <w:r>
        <w:rPr>
          <w:color w:val="131413"/>
          <w:spacing w:val="-4"/>
          <w:sz w:val="18"/>
        </w:rPr>
        <w:t>2018.</w:t>
      </w:r>
    </w:p>
    <w:p w14:paraId="0A3C95AB" w14:textId="77777777" w:rsidR="00975370" w:rsidRDefault="0058442E">
      <w:pPr>
        <w:pStyle w:val="ListParagraph"/>
        <w:numPr>
          <w:ilvl w:val="0"/>
          <w:numId w:val="1"/>
        </w:numPr>
        <w:tabs>
          <w:tab w:val="left" w:pos="593"/>
        </w:tabs>
        <w:spacing w:before="40" w:line="232" w:lineRule="auto"/>
        <w:ind w:left="592" w:right="118" w:hanging="473"/>
        <w:jc w:val="both"/>
        <w:rPr>
          <w:sz w:val="18"/>
        </w:rPr>
      </w:pPr>
      <w:r>
        <w:rPr>
          <w:color w:val="131413"/>
          <w:sz w:val="18"/>
        </w:rPr>
        <w:t xml:space="preserve">C. Ash and K. Mueller, </w:t>
      </w:r>
      <w:r>
        <w:rPr>
          <w:rFonts w:ascii="Gill Sans MT" w:hAnsi="Gill Sans MT"/>
          <w:color w:val="131413"/>
          <w:sz w:val="18"/>
        </w:rPr>
        <w:t>“</w:t>
      </w:r>
      <w:r>
        <w:rPr>
          <w:color w:val="131413"/>
          <w:sz w:val="18"/>
        </w:rPr>
        <w:t>Manipulating the microbiota,</w:t>
      </w:r>
      <w:r>
        <w:rPr>
          <w:rFonts w:ascii="Gill Sans MT" w:hAnsi="Gill Sans MT"/>
          <w:color w:val="131413"/>
          <w:sz w:val="18"/>
        </w:rPr>
        <w:t xml:space="preserve">” </w:t>
      </w:r>
      <w:r>
        <w:rPr>
          <w:rFonts w:ascii="Bookman Old Style" w:hAnsi="Bookman Old Style"/>
          <w:i/>
          <w:color w:val="131413"/>
          <w:sz w:val="18"/>
        </w:rPr>
        <w:t xml:space="preserve">Sci- </w:t>
      </w:r>
      <w:proofErr w:type="spellStart"/>
      <w:r>
        <w:rPr>
          <w:rFonts w:ascii="Bookman Old Style" w:hAnsi="Bookman Old Style"/>
          <w:i/>
          <w:color w:val="131413"/>
          <w:sz w:val="18"/>
        </w:rPr>
        <w:t>ence</w:t>
      </w:r>
      <w:proofErr w:type="spellEnd"/>
      <w:r>
        <w:rPr>
          <w:color w:val="131413"/>
          <w:sz w:val="18"/>
        </w:rPr>
        <w:t>, vol. 352, no. 6285, pp. 530-531, 2016.</w:t>
      </w:r>
    </w:p>
    <w:p w14:paraId="0A3C95AC" w14:textId="77777777" w:rsidR="00975370" w:rsidRDefault="0058442E">
      <w:pPr>
        <w:pStyle w:val="ListParagraph"/>
        <w:numPr>
          <w:ilvl w:val="0"/>
          <w:numId w:val="1"/>
        </w:numPr>
        <w:tabs>
          <w:tab w:val="left" w:pos="594"/>
        </w:tabs>
        <w:spacing w:before="40" w:line="237" w:lineRule="auto"/>
        <w:ind w:left="593" w:hanging="473"/>
        <w:jc w:val="both"/>
        <w:rPr>
          <w:sz w:val="18"/>
        </w:rPr>
      </w:pPr>
      <w:r>
        <w:rPr>
          <w:color w:val="131413"/>
          <w:sz w:val="18"/>
        </w:rPr>
        <w:t>T.</w:t>
      </w:r>
      <w:r>
        <w:rPr>
          <w:color w:val="131413"/>
          <w:spacing w:val="-5"/>
          <w:sz w:val="18"/>
        </w:rPr>
        <w:t xml:space="preserve"> </w:t>
      </w:r>
      <w:r>
        <w:rPr>
          <w:color w:val="131413"/>
          <w:sz w:val="18"/>
        </w:rPr>
        <w:t>Okamoto</w:t>
      </w:r>
      <w:r>
        <w:rPr>
          <w:color w:val="131413"/>
          <w:spacing w:val="-6"/>
          <w:sz w:val="18"/>
        </w:rPr>
        <w:t xml:space="preserve"> </w:t>
      </w:r>
      <w:r>
        <w:rPr>
          <w:color w:val="131413"/>
          <w:sz w:val="18"/>
        </w:rPr>
        <w:t>and</w:t>
      </w:r>
      <w:r>
        <w:rPr>
          <w:color w:val="131413"/>
          <w:spacing w:val="-5"/>
          <w:sz w:val="18"/>
        </w:rPr>
        <w:t xml:space="preserve"> </w:t>
      </w:r>
      <w:r>
        <w:rPr>
          <w:color w:val="131413"/>
          <w:sz w:val="18"/>
        </w:rPr>
        <w:t>S.</w:t>
      </w:r>
      <w:r>
        <w:rPr>
          <w:color w:val="131413"/>
          <w:spacing w:val="-5"/>
          <w:sz w:val="18"/>
        </w:rPr>
        <w:t xml:space="preserve"> </w:t>
      </w:r>
      <w:r>
        <w:rPr>
          <w:color w:val="131413"/>
          <w:sz w:val="18"/>
        </w:rPr>
        <w:t>Okabe,</w:t>
      </w:r>
      <w:r>
        <w:rPr>
          <w:color w:val="131413"/>
          <w:spacing w:val="-6"/>
          <w:sz w:val="18"/>
        </w:rPr>
        <w:t xml:space="preserve"> </w:t>
      </w:r>
      <w:r>
        <w:rPr>
          <w:rFonts w:ascii="Gill Sans MT" w:hAnsi="Gill Sans MT"/>
          <w:color w:val="131413"/>
          <w:sz w:val="18"/>
        </w:rPr>
        <w:t>“</w:t>
      </w:r>
      <w:r>
        <w:rPr>
          <w:color w:val="131413"/>
          <w:sz w:val="18"/>
        </w:rPr>
        <w:t>Ultraviolet</w:t>
      </w:r>
      <w:r>
        <w:rPr>
          <w:color w:val="131413"/>
          <w:spacing w:val="-6"/>
          <w:sz w:val="18"/>
        </w:rPr>
        <w:t xml:space="preserve"> </w:t>
      </w:r>
      <w:r>
        <w:rPr>
          <w:color w:val="131413"/>
          <w:sz w:val="18"/>
        </w:rPr>
        <w:t>absorbance</w:t>
      </w:r>
      <w:r>
        <w:rPr>
          <w:color w:val="131413"/>
          <w:spacing w:val="-5"/>
          <w:sz w:val="18"/>
        </w:rPr>
        <w:t xml:space="preserve"> </w:t>
      </w:r>
      <w:r>
        <w:rPr>
          <w:color w:val="131413"/>
          <w:sz w:val="18"/>
        </w:rPr>
        <w:t>at</w:t>
      </w:r>
      <w:r>
        <w:rPr>
          <w:color w:val="131413"/>
          <w:spacing w:val="-6"/>
          <w:sz w:val="18"/>
        </w:rPr>
        <w:t xml:space="preserve"> </w:t>
      </w:r>
      <w:r>
        <w:rPr>
          <w:color w:val="131413"/>
          <w:sz w:val="18"/>
        </w:rPr>
        <w:t>260</w:t>
      </w:r>
      <w:r>
        <w:rPr>
          <w:color w:val="131413"/>
          <w:spacing w:val="-5"/>
          <w:sz w:val="18"/>
        </w:rPr>
        <w:t xml:space="preserve"> </w:t>
      </w:r>
      <w:r>
        <w:rPr>
          <w:color w:val="131413"/>
          <w:sz w:val="18"/>
        </w:rPr>
        <w:t>and</w:t>
      </w:r>
      <w:r>
        <w:rPr>
          <w:color w:val="131413"/>
          <w:sz w:val="18"/>
        </w:rPr>
        <w:t xml:space="preserve"> 280 nm in RNA measurement is dependent on measurement </w:t>
      </w:r>
      <w:r>
        <w:rPr>
          <w:color w:val="131413"/>
          <w:w w:val="85"/>
          <w:sz w:val="18"/>
        </w:rPr>
        <w:t>solution,</w:t>
      </w:r>
      <w:r>
        <w:rPr>
          <w:rFonts w:ascii="Gill Sans MT" w:hAnsi="Gill Sans MT"/>
          <w:color w:val="131413"/>
          <w:w w:val="85"/>
          <w:sz w:val="18"/>
        </w:rPr>
        <w:t xml:space="preserve">” </w:t>
      </w:r>
      <w:r>
        <w:rPr>
          <w:rFonts w:ascii="Bookman Old Style" w:hAnsi="Bookman Old Style"/>
          <w:i/>
          <w:color w:val="131413"/>
          <w:w w:val="85"/>
          <w:sz w:val="18"/>
        </w:rPr>
        <w:t>International Journal of Molecular Medicine</w:t>
      </w:r>
      <w:r>
        <w:rPr>
          <w:color w:val="131413"/>
          <w:w w:val="85"/>
          <w:sz w:val="18"/>
        </w:rPr>
        <w:t>, vol.</w:t>
      </w:r>
      <w:r>
        <w:rPr>
          <w:color w:val="131413"/>
          <w:sz w:val="18"/>
        </w:rPr>
        <w:t xml:space="preserve"> </w:t>
      </w:r>
      <w:r>
        <w:rPr>
          <w:color w:val="131413"/>
          <w:w w:val="85"/>
          <w:sz w:val="18"/>
        </w:rPr>
        <w:t>5,</w:t>
      </w:r>
      <w:r>
        <w:rPr>
          <w:color w:val="131413"/>
          <w:sz w:val="18"/>
        </w:rPr>
        <w:t xml:space="preserve"> no. 6, pp. 657</w:t>
      </w:r>
      <w:r>
        <w:rPr>
          <w:rFonts w:ascii="Gill Sans MT" w:hAnsi="Gill Sans MT"/>
          <w:color w:val="131413"/>
          <w:sz w:val="18"/>
        </w:rPr>
        <w:t>–</w:t>
      </w:r>
      <w:r>
        <w:rPr>
          <w:color w:val="131413"/>
          <w:sz w:val="18"/>
        </w:rPr>
        <w:t>659, 2000.</w:t>
      </w:r>
    </w:p>
    <w:p w14:paraId="0A3C95AD" w14:textId="77777777" w:rsidR="00975370" w:rsidRDefault="0058442E">
      <w:pPr>
        <w:pStyle w:val="ListParagraph"/>
        <w:numPr>
          <w:ilvl w:val="0"/>
          <w:numId w:val="1"/>
        </w:numPr>
        <w:tabs>
          <w:tab w:val="left" w:pos="594"/>
        </w:tabs>
        <w:spacing w:before="56" w:line="232" w:lineRule="auto"/>
        <w:ind w:left="593" w:hanging="473"/>
        <w:jc w:val="both"/>
        <w:rPr>
          <w:sz w:val="18"/>
        </w:rPr>
      </w:pPr>
      <w:r>
        <w:rPr>
          <w:color w:val="131413"/>
          <w:sz w:val="18"/>
        </w:rPr>
        <w:t xml:space="preserve">Y. H. Huang, P. Leblanc, V. </w:t>
      </w:r>
      <w:proofErr w:type="spellStart"/>
      <w:r>
        <w:rPr>
          <w:color w:val="131413"/>
          <w:sz w:val="18"/>
        </w:rPr>
        <w:t>Apostolou</w:t>
      </w:r>
      <w:proofErr w:type="spellEnd"/>
      <w:r>
        <w:rPr>
          <w:color w:val="131413"/>
          <w:sz w:val="18"/>
        </w:rPr>
        <w:t xml:space="preserve">, B. Stewart, and R. B. Moreland, </w:t>
      </w:r>
      <w:r>
        <w:rPr>
          <w:rFonts w:ascii="Gill Sans MT" w:hAnsi="Gill Sans MT"/>
          <w:color w:val="131413"/>
          <w:sz w:val="18"/>
        </w:rPr>
        <w:t>“</w:t>
      </w:r>
      <w:r>
        <w:rPr>
          <w:color w:val="131413"/>
          <w:sz w:val="18"/>
        </w:rPr>
        <w:t xml:space="preserve">Comparison of Milli-Q PF plus water to </w:t>
      </w:r>
      <w:r>
        <w:rPr>
          <w:color w:val="131413"/>
          <w:sz w:val="18"/>
        </w:rPr>
        <w:t>DEPC- treated water in the preparation and analysis of RNA,</w:t>
      </w:r>
      <w:r>
        <w:rPr>
          <w:rFonts w:ascii="Gill Sans MT" w:hAnsi="Gill Sans MT"/>
          <w:color w:val="131413"/>
          <w:sz w:val="18"/>
        </w:rPr>
        <w:t xml:space="preserve">” </w:t>
      </w:r>
      <w:r>
        <w:rPr>
          <w:rFonts w:ascii="Bookman Old Style" w:hAnsi="Bookman Old Style"/>
          <w:i/>
          <w:color w:val="131413"/>
          <w:sz w:val="18"/>
        </w:rPr>
        <w:t>Bio- Techniques</w:t>
      </w:r>
      <w:r>
        <w:rPr>
          <w:color w:val="131413"/>
          <w:sz w:val="18"/>
        </w:rPr>
        <w:t>, vol. 19, no. 4, pp. 656</w:t>
      </w:r>
      <w:r>
        <w:rPr>
          <w:rFonts w:ascii="Gill Sans MT" w:hAnsi="Gill Sans MT"/>
          <w:color w:val="131413"/>
          <w:sz w:val="18"/>
        </w:rPr>
        <w:t>–</w:t>
      </w:r>
      <w:r>
        <w:rPr>
          <w:color w:val="131413"/>
          <w:sz w:val="18"/>
        </w:rPr>
        <w:t>661, 1995.</w:t>
      </w:r>
    </w:p>
    <w:p w14:paraId="0A3C95AE" w14:textId="77777777" w:rsidR="00975370" w:rsidRDefault="0058442E">
      <w:pPr>
        <w:pStyle w:val="ListParagraph"/>
        <w:numPr>
          <w:ilvl w:val="0"/>
          <w:numId w:val="1"/>
        </w:numPr>
        <w:tabs>
          <w:tab w:val="left" w:pos="594"/>
        </w:tabs>
        <w:spacing w:before="53" w:line="237" w:lineRule="auto"/>
        <w:ind w:left="593" w:hanging="473"/>
        <w:jc w:val="both"/>
        <w:rPr>
          <w:sz w:val="18"/>
        </w:rPr>
      </w:pPr>
      <w:r>
        <w:rPr>
          <w:color w:val="131413"/>
          <w:sz w:val="18"/>
        </w:rPr>
        <w:t>On behalf of</w:t>
      </w:r>
      <w:r>
        <w:rPr>
          <w:color w:val="131413"/>
          <w:spacing w:val="-1"/>
          <w:sz w:val="18"/>
        </w:rPr>
        <w:t xml:space="preserve"> </w:t>
      </w:r>
      <w:r>
        <w:rPr>
          <w:color w:val="131413"/>
          <w:sz w:val="18"/>
        </w:rPr>
        <w:t>COMBACTE</w:t>
      </w:r>
      <w:r>
        <w:rPr>
          <w:color w:val="131413"/>
          <w:spacing w:val="-1"/>
          <w:sz w:val="18"/>
        </w:rPr>
        <w:t xml:space="preserve"> </w:t>
      </w:r>
      <w:r>
        <w:rPr>
          <w:color w:val="131413"/>
          <w:sz w:val="18"/>
        </w:rPr>
        <w:t>consortium, M. Reck,</w:t>
      </w:r>
      <w:r>
        <w:rPr>
          <w:color w:val="131413"/>
          <w:spacing w:val="-1"/>
          <w:sz w:val="18"/>
        </w:rPr>
        <w:t xml:space="preserve"> </w:t>
      </w:r>
      <w:r>
        <w:rPr>
          <w:color w:val="131413"/>
          <w:sz w:val="18"/>
        </w:rPr>
        <w:t xml:space="preserve">J. </w:t>
      </w:r>
      <w:proofErr w:type="spellStart"/>
      <w:r>
        <w:rPr>
          <w:color w:val="131413"/>
          <w:sz w:val="18"/>
        </w:rPr>
        <w:t>Tomasch</w:t>
      </w:r>
      <w:proofErr w:type="spellEnd"/>
      <w:r>
        <w:rPr>
          <w:color w:val="131413"/>
          <w:sz w:val="18"/>
        </w:rPr>
        <w:t xml:space="preserve"> </w:t>
      </w:r>
      <w:r>
        <w:rPr>
          <w:color w:val="131413"/>
          <w:w w:val="105"/>
          <w:sz w:val="18"/>
        </w:rPr>
        <w:t xml:space="preserve">et al., </w:t>
      </w:r>
      <w:r>
        <w:rPr>
          <w:rFonts w:ascii="Gill Sans MT" w:hAnsi="Gill Sans MT"/>
          <w:color w:val="131413"/>
          <w:w w:val="105"/>
          <w:sz w:val="18"/>
        </w:rPr>
        <w:t>“</w:t>
      </w:r>
      <w:r>
        <w:rPr>
          <w:color w:val="131413"/>
          <w:w w:val="105"/>
          <w:sz w:val="18"/>
        </w:rPr>
        <w:t xml:space="preserve">Stool </w:t>
      </w:r>
      <w:proofErr w:type="spellStart"/>
      <w:r>
        <w:rPr>
          <w:color w:val="131413"/>
          <w:w w:val="105"/>
          <w:sz w:val="18"/>
        </w:rPr>
        <w:t>metatranscriptomics</w:t>
      </w:r>
      <w:proofErr w:type="spellEnd"/>
      <w:r>
        <w:rPr>
          <w:color w:val="131413"/>
          <w:w w:val="105"/>
          <w:sz w:val="18"/>
        </w:rPr>
        <w:t xml:space="preserve">: a technical guideline for </w:t>
      </w:r>
      <w:r>
        <w:rPr>
          <w:color w:val="131413"/>
          <w:sz w:val="18"/>
        </w:rPr>
        <w:t>mRNA</w:t>
      </w:r>
      <w:r>
        <w:rPr>
          <w:color w:val="131413"/>
          <w:spacing w:val="-12"/>
          <w:sz w:val="18"/>
        </w:rPr>
        <w:t xml:space="preserve"> </w:t>
      </w:r>
      <w:proofErr w:type="spellStart"/>
      <w:r>
        <w:rPr>
          <w:color w:val="131413"/>
          <w:sz w:val="18"/>
        </w:rPr>
        <w:t>stabilisation</w:t>
      </w:r>
      <w:proofErr w:type="spellEnd"/>
      <w:r>
        <w:rPr>
          <w:color w:val="131413"/>
          <w:spacing w:val="-9"/>
          <w:sz w:val="18"/>
        </w:rPr>
        <w:t xml:space="preserve"> </w:t>
      </w:r>
      <w:r>
        <w:rPr>
          <w:color w:val="131413"/>
          <w:sz w:val="18"/>
        </w:rPr>
        <w:t>and</w:t>
      </w:r>
      <w:r>
        <w:rPr>
          <w:color w:val="131413"/>
          <w:spacing w:val="-8"/>
          <w:sz w:val="18"/>
        </w:rPr>
        <w:t xml:space="preserve"> </w:t>
      </w:r>
      <w:r>
        <w:rPr>
          <w:color w:val="131413"/>
          <w:sz w:val="18"/>
        </w:rPr>
        <w:t>isolation,</w:t>
      </w:r>
      <w:r>
        <w:rPr>
          <w:rFonts w:ascii="Gill Sans MT" w:hAnsi="Gill Sans MT"/>
          <w:color w:val="131413"/>
          <w:sz w:val="18"/>
        </w:rPr>
        <w:t>”</w:t>
      </w:r>
      <w:r>
        <w:rPr>
          <w:rFonts w:ascii="Gill Sans MT" w:hAnsi="Gill Sans MT"/>
          <w:color w:val="131413"/>
          <w:spacing w:val="-13"/>
          <w:sz w:val="18"/>
        </w:rPr>
        <w:t xml:space="preserve"> </w:t>
      </w:r>
      <w:r>
        <w:rPr>
          <w:rFonts w:ascii="Bookman Old Style" w:hAnsi="Bookman Old Style"/>
          <w:i/>
          <w:color w:val="131413"/>
          <w:sz w:val="18"/>
        </w:rPr>
        <w:t>BMC</w:t>
      </w:r>
      <w:r>
        <w:rPr>
          <w:rFonts w:ascii="Bookman Old Style" w:hAnsi="Bookman Old Style"/>
          <w:i/>
          <w:color w:val="131413"/>
          <w:spacing w:val="-13"/>
          <w:sz w:val="18"/>
        </w:rPr>
        <w:t xml:space="preserve"> </w:t>
      </w:r>
      <w:r>
        <w:rPr>
          <w:rFonts w:ascii="Bookman Old Style" w:hAnsi="Bookman Old Style"/>
          <w:i/>
          <w:color w:val="131413"/>
          <w:sz w:val="18"/>
        </w:rPr>
        <w:t>Genomics</w:t>
      </w:r>
      <w:r>
        <w:rPr>
          <w:color w:val="131413"/>
          <w:sz w:val="18"/>
        </w:rPr>
        <w:t>,</w:t>
      </w:r>
      <w:r>
        <w:rPr>
          <w:color w:val="131413"/>
          <w:spacing w:val="-8"/>
          <w:sz w:val="18"/>
        </w:rPr>
        <w:t xml:space="preserve"> </w:t>
      </w:r>
      <w:r>
        <w:rPr>
          <w:color w:val="131413"/>
          <w:sz w:val="18"/>
        </w:rPr>
        <w:t>vol.</w:t>
      </w:r>
      <w:r>
        <w:rPr>
          <w:color w:val="131413"/>
          <w:spacing w:val="-9"/>
          <w:sz w:val="18"/>
        </w:rPr>
        <w:t xml:space="preserve"> </w:t>
      </w:r>
      <w:r>
        <w:rPr>
          <w:color w:val="131413"/>
          <w:sz w:val="18"/>
        </w:rPr>
        <w:t xml:space="preserve">16, </w:t>
      </w:r>
      <w:r>
        <w:rPr>
          <w:color w:val="131413"/>
          <w:w w:val="105"/>
          <w:sz w:val="18"/>
        </w:rPr>
        <w:t>no. 1, p. 494, 2015.</w:t>
      </w:r>
    </w:p>
    <w:p w14:paraId="0A3C95AF" w14:textId="77777777" w:rsidR="00975370" w:rsidRDefault="0058442E">
      <w:pPr>
        <w:pStyle w:val="ListParagraph"/>
        <w:numPr>
          <w:ilvl w:val="0"/>
          <w:numId w:val="1"/>
        </w:numPr>
        <w:tabs>
          <w:tab w:val="left" w:pos="594"/>
        </w:tabs>
        <w:spacing w:before="52" w:line="200" w:lineRule="exact"/>
        <w:ind w:left="593" w:right="0" w:hanging="474"/>
        <w:jc w:val="both"/>
        <w:rPr>
          <w:sz w:val="18"/>
        </w:rPr>
      </w:pPr>
      <w:r>
        <w:rPr>
          <w:color w:val="131413"/>
          <w:sz w:val="18"/>
        </w:rPr>
        <w:t>S.</w:t>
      </w:r>
      <w:r>
        <w:rPr>
          <w:color w:val="131413"/>
          <w:spacing w:val="9"/>
          <w:sz w:val="18"/>
        </w:rPr>
        <w:t xml:space="preserve"> </w:t>
      </w:r>
      <w:r>
        <w:rPr>
          <w:color w:val="131413"/>
          <w:sz w:val="18"/>
        </w:rPr>
        <w:t>Claassen,</w:t>
      </w:r>
      <w:r>
        <w:rPr>
          <w:color w:val="131413"/>
          <w:spacing w:val="8"/>
          <w:sz w:val="18"/>
        </w:rPr>
        <w:t xml:space="preserve"> </w:t>
      </w:r>
      <w:r>
        <w:rPr>
          <w:color w:val="131413"/>
          <w:sz w:val="18"/>
        </w:rPr>
        <w:t>E.</w:t>
      </w:r>
      <w:r>
        <w:rPr>
          <w:color w:val="131413"/>
          <w:spacing w:val="9"/>
          <w:sz w:val="18"/>
        </w:rPr>
        <w:t xml:space="preserve"> </w:t>
      </w:r>
      <w:r>
        <w:rPr>
          <w:color w:val="131413"/>
          <w:sz w:val="18"/>
        </w:rPr>
        <w:t>du</w:t>
      </w:r>
      <w:r>
        <w:rPr>
          <w:color w:val="131413"/>
          <w:spacing w:val="9"/>
          <w:sz w:val="18"/>
        </w:rPr>
        <w:t xml:space="preserve"> </w:t>
      </w:r>
      <w:r>
        <w:rPr>
          <w:color w:val="131413"/>
          <w:sz w:val="18"/>
        </w:rPr>
        <w:t>Toit,</w:t>
      </w:r>
      <w:r>
        <w:rPr>
          <w:color w:val="131413"/>
          <w:spacing w:val="8"/>
          <w:sz w:val="18"/>
        </w:rPr>
        <w:t xml:space="preserve"> </w:t>
      </w:r>
      <w:r>
        <w:rPr>
          <w:color w:val="131413"/>
          <w:sz w:val="18"/>
        </w:rPr>
        <w:t>M.</w:t>
      </w:r>
      <w:r>
        <w:rPr>
          <w:color w:val="131413"/>
          <w:spacing w:val="10"/>
          <w:sz w:val="18"/>
        </w:rPr>
        <w:t xml:space="preserve"> </w:t>
      </w:r>
      <w:proofErr w:type="spellStart"/>
      <w:r>
        <w:rPr>
          <w:color w:val="131413"/>
          <w:sz w:val="18"/>
        </w:rPr>
        <w:t>Kaba</w:t>
      </w:r>
      <w:proofErr w:type="spellEnd"/>
      <w:r>
        <w:rPr>
          <w:color w:val="131413"/>
          <w:sz w:val="18"/>
        </w:rPr>
        <w:t>,</w:t>
      </w:r>
      <w:r>
        <w:rPr>
          <w:color w:val="131413"/>
          <w:spacing w:val="8"/>
          <w:sz w:val="18"/>
        </w:rPr>
        <w:t xml:space="preserve"> </w:t>
      </w:r>
      <w:r>
        <w:rPr>
          <w:color w:val="131413"/>
          <w:sz w:val="18"/>
        </w:rPr>
        <w:t>C.</w:t>
      </w:r>
      <w:r>
        <w:rPr>
          <w:color w:val="131413"/>
          <w:spacing w:val="9"/>
          <w:sz w:val="18"/>
        </w:rPr>
        <w:t xml:space="preserve"> </w:t>
      </w:r>
      <w:r>
        <w:rPr>
          <w:color w:val="131413"/>
          <w:sz w:val="18"/>
        </w:rPr>
        <w:t>Moodley,</w:t>
      </w:r>
      <w:r>
        <w:rPr>
          <w:color w:val="131413"/>
          <w:spacing w:val="8"/>
          <w:sz w:val="18"/>
        </w:rPr>
        <w:t xml:space="preserve"> </w:t>
      </w:r>
      <w:r>
        <w:rPr>
          <w:color w:val="131413"/>
          <w:sz w:val="18"/>
        </w:rPr>
        <w:t>H.</w:t>
      </w:r>
      <w:r>
        <w:rPr>
          <w:color w:val="131413"/>
          <w:spacing w:val="8"/>
          <w:sz w:val="18"/>
        </w:rPr>
        <w:t xml:space="preserve"> </w:t>
      </w:r>
      <w:r>
        <w:rPr>
          <w:color w:val="131413"/>
          <w:sz w:val="18"/>
        </w:rPr>
        <w:t>J.</w:t>
      </w:r>
      <w:r>
        <w:rPr>
          <w:color w:val="131413"/>
          <w:spacing w:val="9"/>
          <w:sz w:val="18"/>
        </w:rPr>
        <w:t xml:space="preserve"> </w:t>
      </w:r>
      <w:proofErr w:type="spellStart"/>
      <w:r>
        <w:rPr>
          <w:color w:val="131413"/>
          <w:sz w:val="18"/>
        </w:rPr>
        <w:t>Zar</w:t>
      </w:r>
      <w:proofErr w:type="spellEnd"/>
      <w:r>
        <w:rPr>
          <w:color w:val="131413"/>
          <w:sz w:val="18"/>
        </w:rPr>
        <w:t>,</w:t>
      </w:r>
      <w:r>
        <w:rPr>
          <w:color w:val="131413"/>
          <w:spacing w:val="9"/>
          <w:sz w:val="18"/>
        </w:rPr>
        <w:t xml:space="preserve"> </w:t>
      </w:r>
      <w:r>
        <w:rPr>
          <w:color w:val="131413"/>
          <w:spacing w:val="-5"/>
          <w:sz w:val="18"/>
        </w:rPr>
        <w:t>and</w:t>
      </w:r>
    </w:p>
    <w:p w14:paraId="0A3C95B0" w14:textId="77777777" w:rsidR="00975370" w:rsidRDefault="0058442E">
      <w:pPr>
        <w:spacing w:line="237" w:lineRule="auto"/>
        <w:ind w:left="592" w:right="117"/>
        <w:jc w:val="both"/>
        <w:rPr>
          <w:sz w:val="18"/>
        </w:rPr>
      </w:pPr>
      <w:r>
        <w:rPr>
          <w:color w:val="131413"/>
          <w:sz w:val="18"/>
        </w:rPr>
        <w:t xml:space="preserve">M. P. Nicol, </w:t>
      </w:r>
      <w:r>
        <w:rPr>
          <w:rFonts w:ascii="Gill Sans MT" w:hAnsi="Gill Sans MT"/>
          <w:color w:val="131413"/>
          <w:sz w:val="18"/>
        </w:rPr>
        <w:t>“</w:t>
      </w:r>
      <w:r>
        <w:rPr>
          <w:color w:val="131413"/>
          <w:sz w:val="18"/>
        </w:rPr>
        <w:t>A comparison of the e</w:t>
      </w:r>
      <w:r>
        <w:rPr>
          <w:rFonts w:ascii="Times New Roman" w:hAnsi="Times New Roman"/>
          <w:color w:val="131413"/>
          <w:sz w:val="18"/>
        </w:rPr>
        <w:t>ﬃ</w:t>
      </w:r>
      <w:r>
        <w:rPr>
          <w:color w:val="131413"/>
          <w:sz w:val="18"/>
        </w:rPr>
        <w:t xml:space="preserve">ciency of </w:t>
      </w:r>
      <w:r>
        <w:rPr>
          <w:rFonts w:ascii="Times New Roman" w:hAnsi="Times New Roman"/>
          <w:color w:val="131413"/>
          <w:sz w:val="18"/>
        </w:rPr>
        <w:t>ﬁ</w:t>
      </w:r>
      <w:r>
        <w:rPr>
          <w:color w:val="131413"/>
          <w:sz w:val="18"/>
        </w:rPr>
        <w:t>ve di</w:t>
      </w:r>
      <w:r>
        <w:rPr>
          <w:rFonts w:ascii="Times New Roman" w:hAnsi="Times New Roman"/>
          <w:color w:val="131413"/>
          <w:sz w:val="18"/>
        </w:rPr>
        <w:t>ﬀ</w:t>
      </w:r>
      <w:r>
        <w:rPr>
          <w:color w:val="131413"/>
          <w:sz w:val="18"/>
        </w:rPr>
        <w:t>erent commercial</w:t>
      </w:r>
      <w:r>
        <w:rPr>
          <w:color w:val="131413"/>
          <w:spacing w:val="-1"/>
          <w:sz w:val="18"/>
        </w:rPr>
        <w:t xml:space="preserve"> </w:t>
      </w:r>
      <w:r>
        <w:rPr>
          <w:color w:val="131413"/>
          <w:sz w:val="18"/>
        </w:rPr>
        <w:t>DNA extraction</w:t>
      </w:r>
      <w:r>
        <w:rPr>
          <w:color w:val="131413"/>
          <w:spacing w:val="-1"/>
          <w:sz w:val="18"/>
        </w:rPr>
        <w:t xml:space="preserve"> </w:t>
      </w:r>
      <w:r>
        <w:rPr>
          <w:color w:val="131413"/>
          <w:sz w:val="18"/>
        </w:rPr>
        <w:t>kits for</w:t>
      </w:r>
      <w:r>
        <w:rPr>
          <w:color w:val="131413"/>
          <w:spacing w:val="-1"/>
          <w:sz w:val="18"/>
        </w:rPr>
        <w:t xml:space="preserve"> </w:t>
      </w:r>
      <w:r>
        <w:rPr>
          <w:color w:val="131413"/>
          <w:sz w:val="18"/>
        </w:rPr>
        <w:t>extraction</w:t>
      </w:r>
      <w:r>
        <w:rPr>
          <w:color w:val="131413"/>
          <w:spacing w:val="-1"/>
          <w:sz w:val="18"/>
        </w:rPr>
        <w:t xml:space="preserve"> </w:t>
      </w:r>
      <w:r>
        <w:rPr>
          <w:color w:val="131413"/>
          <w:sz w:val="18"/>
        </w:rPr>
        <w:t>of DNA</w:t>
      </w:r>
      <w:r>
        <w:rPr>
          <w:color w:val="131413"/>
          <w:spacing w:val="-1"/>
          <w:sz w:val="18"/>
        </w:rPr>
        <w:t xml:space="preserve"> </w:t>
      </w:r>
      <w:r>
        <w:rPr>
          <w:color w:val="131413"/>
          <w:sz w:val="18"/>
        </w:rPr>
        <w:t xml:space="preserve">from </w:t>
      </w:r>
      <w:proofErr w:type="spellStart"/>
      <w:r>
        <w:rPr>
          <w:color w:val="131413"/>
          <w:w w:val="90"/>
          <w:sz w:val="18"/>
        </w:rPr>
        <w:t>faecal</w:t>
      </w:r>
      <w:proofErr w:type="spellEnd"/>
      <w:r>
        <w:rPr>
          <w:color w:val="131413"/>
          <w:w w:val="90"/>
          <w:sz w:val="18"/>
        </w:rPr>
        <w:t xml:space="preserve"> samples,</w:t>
      </w:r>
      <w:r>
        <w:rPr>
          <w:rFonts w:ascii="Gill Sans MT" w:hAnsi="Gill Sans MT"/>
          <w:color w:val="131413"/>
          <w:w w:val="90"/>
          <w:sz w:val="18"/>
        </w:rPr>
        <w:t xml:space="preserve">” </w:t>
      </w:r>
      <w:r>
        <w:rPr>
          <w:rFonts w:ascii="Bookman Old Style" w:hAnsi="Bookman Old Style"/>
          <w:i/>
          <w:color w:val="131413"/>
          <w:w w:val="90"/>
          <w:sz w:val="18"/>
        </w:rPr>
        <w:t>Journal of Microbiological Methods</w:t>
      </w:r>
      <w:r>
        <w:rPr>
          <w:color w:val="131413"/>
          <w:w w:val="90"/>
          <w:sz w:val="18"/>
        </w:rPr>
        <w:t xml:space="preserve">, vol. 94, </w:t>
      </w:r>
      <w:r>
        <w:rPr>
          <w:color w:val="131413"/>
          <w:sz w:val="18"/>
        </w:rPr>
        <w:t>no. 2, pp. 103</w:t>
      </w:r>
      <w:r>
        <w:rPr>
          <w:rFonts w:ascii="Gill Sans MT" w:hAnsi="Gill Sans MT"/>
          <w:color w:val="131413"/>
          <w:sz w:val="18"/>
        </w:rPr>
        <w:t>–</w:t>
      </w:r>
      <w:r>
        <w:rPr>
          <w:color w:val="131413"/>
          <w:sz w:val="18"/>
        </w:rPr>
        <w:t>110, 2013.</w:t>
      </w:r>
    </w:p>
    <w:p w14:paraId="0A3C95B1" w14:textId="77777777" w:rsidR="00975370" w:rsidRDefault="0058442E">
      <w:pPr>
        <w:pStyle w:val="ListParagraph"/>
        <w:numPr>
          <w:ilvl w:val="0"/>
          <w:numId w:val="1"/>
        </w:numPr>
        <w:tabs>
          <w:tab w:val="left" w:pos="593"/>
        </w:tabs>
        <w:spacing w:before="38"/>
        <w:ind w:left="592" w:hanging="473"/>
        <w:jc w:val="both"/>
        <w:rPr>
          <w:sz w:val="18"/>
        </w:rPr>
      </w:pPr>
      <w:r>
        <w:rPr>
          <w:color w:val="131413"/>
          <w:sz w:val="18"/>
        </w:rPr>
        <w:t>J.</w:t>
      </w:r>
      <w:r>
        <w:rPr>
          <w:color w:val="131413"/>
          <w:spacing w:val="-3"/>
          <w:sz w:val="18"/>
        </w:rPr>
        <w:t xml:space="preserve"> </w:t>
      </w:r>
      <w:r>
        <w:rPr>
          <w:color w:val="131413"/>
          <w:sz w:val="18"/>
        </w:rPr>
        <w:t>F.</w:t>
      </w:r>
      <w:r>
        <w:rPr>
          <w:color w:val="131413"/>
          <w:spacing w:val="-3"/>
          <w:sz w:val="18"/>
        </w:rPr>
        <w:t xml:space="preserve"> </w:t>
      </w:r>
      <w:proofErr w:type="spellStart"/>
      <w:r>
        <w:rPr>
          <w:color w:val="131413"/>
          <w:sz w:val="18"/>
        </w:rPr>
        <w:t>Waimin</w:t>
      </w:r>
      <w:proofErr w:type="spellEnd"/>
      <w:r>
        <w:rPr>
          <w:color w:val="131413"/>
          <w:sz w:val="18"/>
        </w:rPr>
        <w:t>,</w:t>
      </w:r>
      <w:r>
        <w:rPr>
          <w:color w:val="131413"/>
          <w:spacing w:val="-2"/>
          <w:sz w:val="18"/>
        </w:rPr>
        <w:t xml:space="preserve"> </w:t>
      </w:r>
      <w:r>
        <w:rPr>
          <w:color w:val="131413"/>
          <w:sz w:val="18"/>
        </w:rPr>
        <w:t>S.</w:t>
      </w:r>
      <w:r>
        <w:rPr>
          <w:color w:val="131413"/>
          <w:spacing w:val="-3"/>
          <w:sz w:val="18"/>
        </w:rPr>
        <w:t xml:space="preserve"> </w:t>
      </w:r>
      <w:proofErr w:type="spellStart"/>
      <w:r>
        <w:rPr>
          <w:color w:val="131413"/>
          <w:sz w:val="18"/>
        </w:rPr>
        <w:t>Nejati</w:t>
      </w:r>
      <w:proofErr w:type="spellEnd"/>
      <w:r>
        <w:rPr>
          <w:color w:val="131413"/>
          <w:sz w:val="18"/>
        </w:rPr>
        <w:t>,</w:t>
      </w:r>
      <w:r>
        <w:rPr>
          <w:color w:val="131413"/>
          <w:spacing w:val="-2"/>
          <w:sz w:val="18"/>
        </w:rPr>
        <w:t xml:space="preserve"> </w:t>
      </w:r>
      <w:r>
        <w:rPr>
          <w:color w:val="131413"/>
          <w:sz w:val="18"/>
        </w:rPr>
        <w:t>H.</w:t>
      </w:r>
      <w:r>
        <w:rPr>
          <w:color w:val="131413"/>
          <w:spacing w:val="-4"/>
          <w:sz w:val="18"/>
        </w:rPr>
        <w:t xml:space="preserve"> </w:t>
      </w:r>
      <w:r>
        <w:rPr>
          <w:color w:val="131413"/>
          <w:sz w:val="18"/>
        </w:rPr>
        <w:t>Jiang</w:t>
      </w:r>
      <w:r>
        <w:rPr>
          <w:color w:val="131413"/>
          <w:spacing w:val="-2"/>
          <w:sz w:val="18"/>
        </w:rPr>
        <w:t xml:space="preserve"> </w:t>
      </w:r>
      <w:r>
        <w:rPr>
          <w:color w:val="131413"/>
          <w:sz w:val="18"/>
        </w:rPr>
        <w:t>et</w:t>
      </w:r>
      <w:r>
        <w:rPr>
          <w:color w:val="131413"/>
          <w:spacing w:val="-3"/>
          <w:sz w:val="18"/>
        </w:rPr>
        <w:t xml:space="preserve"> </w:t>
      </w:r>
      <w:r>
        <w:rPr>
          <w:color w:val="131413"/>
          <w:sz w:val="18"/>
        </w:rPr>
        <w:t>al.,</w:t>
      </w:r>
      <w:r>
        <w:rPr>
          <w:color w:val="131413"/>
          <w:spacing w:val="-2"/>
          <w:sz w:val="18"/>
        </w:rPr>
        <w:t xml:space="preserve"> </w:t>
      </w:r>
      <w:r>
        <w:rPr>
          <w:rFonts w:ascii="Gill Sans MT" w:hAnsi="Gill Sans MT"/>
          <w:color w:val="131413"/>
          <w:sz w:val="18"/>
        </w:rPr>
        <w:t>“</w:t>
      </w:r>
      <w:r>
        <w:rPr>
          <w:color w:val="131413"/>
          <w:sz w:val="18"/>
        </w:rPr>
        <w:t>Smart</w:t>
      </w:r>
      <w:r>
        <w:rPr>
          <w:color w:val="131413"/>
          <w:spacing w:val="-2"/>
          <w:sz w:val="18"/>
        </w:rPr>
        <w:t xml:space="preserve"> </w:t>
      </w:r>
      <w:r>
        <w:rPr>
          <w:color w:val="131413"/>
          <w:sz w:val="18"/>
        </w:rPr>
        <w:t>capsule</w:t>
      </w:r>
      <w:r>
        <w:rPr>
          <w:color w:val="131413"/>
          <w:spacing w:val="-2"/>
          <w:sz w:val="18"/>
        </w:rPr>
        <w:t xml:space="preserve"> </w:t>
      </w:r>
      <w:r>
        <w:rPr>
          <w:color w:val="131413"/>
          <w:sz w:val="18"/>
        </w:rPr>
        <w:t>for</w:t>
      </w:r>
      <w:r>
        <w:rPr>
          <w:color w:val="131413"/>
          <w:spacing w:val="-4"/>
          <w:sz w:val="18"/>
        </w:rPr>
        <w:t xml:space="preserve"> </w:t>
      </w:r>
      <w:r>
        <w:rPr>
          <w:color w:val="131413"/>
          <w:sz w:val="18"/>
        </w:rPr>
        <w:t>non-</w:t>
      </w:r>
      <w:r>
        <w:rPr>
          <w:color w:val="131413"/>
          <w:sz w:val="18"/>
        </w:rPr>
        <w:t xml:space="preserve"> invasive sampling and studying of the gastrointestinal micro- biome,</w:t>
      </w:r>
      <w:r>
        <w:rPr>
          <w:rFonts w:ascii="Gill Sans MT" w:hAnsi="Gill Sans MT"/>
          <w:color w:val="131413"/>
          <w:sz w:val="18"/>
        </w:rPr>
        <w:t>”</w:t>
      </w:r>
      <w:r>
        <w:rPr>
          <w:rFonts w:ascii="Gill Sans MT" w:hAnsi="Gill Sans MT"/>
          <w:color w:val="131413"/>
          <w:spacing w:val="2"/>
          <w:sz w:val="18"/>
        </w:rPr>
        <w:t xml:space="preserve"> </w:t>
      </w:r>
      <w:r>
        <w:rPr>
          <w:rFonts w:ascii="Bookman Old Style" w:hAnsi="Bookman Old Style"/>
          <w:i/>
          <w:color w:val="131413"/>
          <w:sz w:val="18"/>
        </w:rPr>
        <w:t>RSC</w:t>
      </w:r>
      <w:r>
        <w:rPr>
          <w:rFonts w:ascii="Bookman Old Style" w:hAnsi="Bookman Old Style"/>
          <w:i/>
          <w:color w:val="131413"/>
          <w:spacing w:val="-2"/>
          <w:sz w:val="18"/>
        </w:rPr>
        <w:t xml:space="preserve"> </w:t>
      </w:r>
      <w:r>
        <w:rPr>
          <w:rFonts w:ascii="Bookman Old Style" w:hAnsi="Bookman Old Style"/>
          <w:i/>
          <w:color w:val="131413"/>
          <w:sz w:val="18"/>
        </w:rPr>
        <w:t>Advances</w:t>
      </w:r>
      <w:r>
        <w:rPr>
          <w:color w:val="131413"/>
          <w:sz w:val="18"/>
        </w:rPr>
        <w:t>,</w:t>
      </w:r>
      <w:r>
        <w:rPr>
          <w:color w:val="131413"/>
          <w:spacing w:val="8"/>
          <w:sz w:val="18"/>
        </w:rPr>
        <w:t xml:space="preserve"> </w:t>
      </w:r>
      <w:r>
        <w:rPr>
          <w:color w:val="131413"/>
          <w:sz w:val="18"/>
        </w:rPr>
        <w:t>vol.</w:t>
      </w:r>
      <w:r>
        <w:rPr>
          <w:color w:val="131413"/>
          <w:spacing w:val="8"/>
          <w:sz w:val="18"/>
        </w:rPr>
        <w:t xml:space="preserve"> </w:t>
      </w:r>
      <w:r>
        <w:rPr>
          <w:color w:val="131413"/>
          <w:sz w:val="18"/>
        </w:rPr>
        <w:t>10,</w:t>
      </w:r>
      <w:r>
        <w:rPr>
          <w:color w:val="131413"/>
          <w:spacing w:val="8"/>
          <w:sz w:val="18"/>
        </w:rPr>
        <w:t xml:space="preserve"> </w:t>
      </w:r>
      <w:r>
        <w:rPr>
          <w:color w:val="131413"/>
          <w:sz w:val="18"/>
        </w:rPr>
        <w:t>no.</w:t>
      </w:r>
      <w:r>
        <w:rPr>
          <w:color w:val="131413"/>
          <w:spacing w:val="7"/>
          <w:sz w:val="18"/>
        </w:rPr>
        <w:t xml:space="preserve"> </w:t>
      </w:r>
      <w:r>
        <w:rPr>
          <w:color w:val="131413"/>
          <w:sz w:val="18"/>
        </w:rPr>
        <w:t>28,</w:t>
      </w:r>
      <w:r>
        <w:rPr>
          <w:color w:val="131413"/>
          <w:spacing w:val="8"/>
          <w:sz w:val="18"/>
        </w:rPr>
        <w:t xml:space="preserve"> </w:t>
      </w:r>
      <w:r>
        <w:rPr>
          <w:color w:val="131413"/>
          <w:sz w:val="18"/>
        </w:rPr>
        <w:t>pp.</w:t>
      </w:r>
      <w:r>
        <w:rPr>
          <w:color w:val="131413"/>
          <w:spacing w:val="8"/>
          <w:sz w:val="18"/>
        </w:rPr>
        <w:t xml:space="preserve"> </w:t>
      </w:r>
      <w:r>
        <w:rPr>
          <w:color w:val="131413"/>
          <w:sz w:val="18"/>
        </w:rPr>
        <w:t>16313</w:t>
      </w:r>
      <w:r>
        <w:rPr>
          <w:rFonts w:ascii="Gill Sans MT" w:hAnsi="Gill Sans MT"/>
          <w:color w:val="131413"/>
          <w:sz w:val="18"/>
        </w:rPr>
        <w:t>–</w:t>
      </w:r>
      <w:r>
        <w:rPr>
          <w:color w:val="131413"/>
          <w:sz w:val="18"/>
        </w:rPr>
        <w:t>16322,</w:t>
      </w:r>
    </w:p>
    <w:p w14:paraId="0A3C95B2" w14:textId="77777777" w:rsidR="00975370" w:rsidRDefault="0058442E">
      <w:pPr>
        <w:spacing w:before="8"/>
        <w:ind w:left="592"/>
        <w:rPr>
          <w:sz w:val="18"/>
        </w:rPr>
      </w:pPr>
      <w:r>
        <w:rPr>
          <w:color w:val="131413"/>
          <w:spacing w:val="-2"/>
          <w:sz w:val="18"/>
        </w:rPr>
        <w:t>2020.</w:t>
      </w:r>
    </w:p>
    <w:p w14:paraId="0A3C95B3" w14:textId="77777777" w:rsidR="00975370" w:rsidRDefault="0058442E">
      <w:pPr>
        <w:pStyle w:val="ListParagraph"/>
        <w:numPr>
          <w:ilvl w:val="0"/>
          <w:numId w:val="1"/>
        </w:numPr>
        <w:tabs>
          <w:tab w:val="left" w:pos="593"/>
        </w:tabs>
        <w:spacing w:before="42" w:line="232" w:lineRule="auto"/>
        <w:ind w:left="592" w:hanging="473"/>
        <w:jc w:val="both"/>
        <w:rPr>
          <w:sz w:val="18"/>
        </w:rPr>
      </w:pPr>
      <w:r>
        <w:rPr>
          <w:color w:val="131413"/>
          <w:w w:val="105"/>
          <w:sz w:val="18"/>
        </w:rPr>
        <w:t>D.</w:t>
      </w:r>
      <w:r>
        <w:rPr>
          <w:color w:val="131413"/>
          <w:spacing w:val="-7"/>
          <w:w w:val="105"/>
          <w:sz w:val="18"/>
        </w:rPr>
        <w:t xml:space="preserve"> </w:t>
      </w:r>
      <w:r>
        <w:rPr>
          <w:color w:val="131413"/>
          <w:w w:val="105"/>
          <w:sz w:val="18"/>
        </w:rPr>
        <w:t>Son,</w:t>
      </w:r>
      <w:r>
        <w:rPr>
          <w:color w:val="131413"/>
          <w:spacing w:val="-7"/>
          <w:w w:val="105"/>
          <w:sz w:val="18"/>
        </w:rPr>
        <w:t xml:space="preserve"> </w:t>
      </w:r>
      <w:r>
        <w:rPr>
          <w:color w:val="131413"/>
          <w:w w:val="105"/>
          <w:sz w:val="18"/>
        </w:rPr>
        <w:t>H.</w:t>
      </w:r>
      <w:r>
        <w:rPr>
          <w:color w:val="131413"/>
          <w:spacing w:val="-7"/>
          <w:w w:val="105"/>
          <w:sz w:val="18"/>
        </w:rPr>
        <w:t xml:space="preserve"> </w:t>
      </w:r>
      <w:r>
        <w:rPr>
          <w:color w:val="131413"/>
          <w:w w:val="105"/>
          <w:sz w:val="18"/>
        </w:rPr>
        <w:t>Gilbert,</w:t>
      </w:r>
      <w:r>
        <w:rPr>
          <w:color w:val="131413"/>
          <w:spacing w:val="-7"/>
          <w:w w:val="105"/>
          <w:sz w:val="18"/>
        </w:rPr>
        <w:t xml:space="preserve"> </w:t>
      </w:r>
      <w:r>
        <w:rPr>
          <w:color w:val="131413"/>
          <w:w w:val="105"/>
          <w:sz w:val="18"/>
        </w:rPr>
        <w:t>and</w:t>
      </w:r>
      <w:r>
        <w:rPr>
          <w:color w:val="131413"/>
          <w:spacing w:val="-7"/>
          <w:w w:val="105"/>
          <w:sz w:val="18"/>
        </w:rPr>
        <w:t xml:space="preserve"> </w:t>
      </w:r>
      <w:r>
        <w:rPr>
          <w:color w:val="131413"/>
          <w:w w:val="105"/>
          <w:sz w:val="18"/>
        </w:rPr>
        <w:t>M.</w:t>
      </w:r>
      <w:r>
        <w:rPr>
          <w:color w:val="131413"/>
          <w:spacing w:val="-7"/>
          <w:w w:val="105"/>
          <w:sz w:val="18"/>
        </w:rPr>
        <w:t xml:space="preserve"> </w:t>
      </w:r>
      <w:proofErr w:type="spellStart"/>
      <w:r>
        <w:rPr>
          <w:color w:val="131413"/>
          <w:w w:val="105"/>
          <w:sz w:val="18"/>
        </w:rPr>
        <w:t>Sitti</w:t>
      </w:r>
      <w:proofErr w:type="spellEnd"/>
      <w:r>
        <w:rPr>
          <w:color w:val="131413"/>
          <w:w w:val="105"/>
          <w:sz w:val="18"/>
        </w:rPr>
        <w:t>,</w:t>
      </w:r>
      <w:r>
        <w:rPr>
          <w:color w:val="131413"/>
          <w:spacing w:val="-7"/>
          <w:w w:val="105"/>
          <w:sz w:val="18"/>
        </w:rPr>
        <w:t xml:space="preserve"> </w:t>
      </w:r>
      <w:r>
        <w:rPr>
          <w:rFonts w:ascii="Gill Sans MT" w:hAnsi="Gill Sans MT"/>
          <w:color w:val="131413"/>
          <w:w w:val="105"/>
          <w:sz w:val="18"/>
        </w:rPr>
        <w:t>“</w:t>
      </w:r>
      <w:r>
        <w:rPr>
          <w:color w:val="131413"/>
          <w:w w:val="105"/>
          <w:sz w:val="18"/>
        </w:rPr>
        <w:t>Magnetically</w:t>
      </w:r>
      <w:r>
        <w:rPr>
          <w:color w:val="131413"/>
          <w:spacing w:val="-7"/>
          <w:w w:val="105"/>
          <w:sz w:val="18"/>
        </w:rPr>
        <w:t xml:space="preserve"> </w:t>
      </w:r>
      <w:r>
        <w:rPr>
          <w:color w:val="131413"/>
          <w:w w:val="105"/>
          <w:sz w:val="18"/>
        </w:rPr>
        <w:t>actuated</w:t>
      </w:r>
      <w:r>
        <w:rPr>
          <w:color w:val="131413"/>
          <w:spacing w:val="-7"/>
          <w:w w:val="105"/>
          <w:sz w:val="18"/>
        </w:rPr>
        <w:t xml:space="preserve"> </w:t>
      </w:r>
      <w:r>
        <w:rPr>
          <w:color w:val="131413"/>
          <w:w w:val="105"/>
          <w:sz w:val="18"/>
        </w:rPr>
        <w:t xml:space="preserve">soft capsule endoscope for </w:t>
      </w:r>
      <w:r>
        <w:rPr>
          <w:rFonts w:ascii="Times New Roman" w:hAnsi="Times New Roman"/>
          <w:color w:val="131413"/>
          <w:w w:val="105"/>
          <w:sz w:val="18"/>
        </w:rPr>
        <w:t>ﬁ</w:t>
      </w:r>
      <w:r>
        <w:rPr>
          <w:color w:val="131413"/>
          <w:w w:val="105"/>
          <w:sz w:val="18"/>
        </w:rPr>
        <w:t>ne-needle biopsy,</w:t>
      </w:r>
      <w:r>
        <w:rPr>
          <w:rFonts w:ascii="Gill Sans MT" w:hAnsi="Gill Sans MT"/>
          <w:color w:val="131413"/>
          <w:w w:val="105"/>
          <w:sz w:val="18"/>
        </w:rPr>
        <w:t xml:space="preserve">” </w:t>
      </w:r>
      <w:r>
        <w:rPr>
          <w:rFonts w:ascii="Bookman Old Style" w:hAnsi="Bookman Old Style"/>
          <w:i/>
          <w:color w:val="131413"/>
          <w:w w:val="105"/>
          <w:sz w:val="18"/>
        </w:rPr>
        <w:t>Soft Robot</w:t>
      </w:r>
      <w:r>
        <w:rPr>
          <w:color w:val="131413"/>
          <w:w w:val="105"/>
          <w:sz w:val="18"/>
        </w:rPr>
        <w:t>,</w:t>
      </w:r>
      <w:r>
        <w:rPr>
          <w:color w:val="131413"/>
          <w:w w:val="105"/>
          <w:sz w:val="18"/>
        </w:rPr>
        <w:t xml:space="preserve"> vol. 7, no. 1, pp. 10</w:t>
      </w:r>
      <w:r>
        <w:rPr>
          <w:rFonts w:ascii="Gill Sans MT" w:hAnsi="Gill Sans MT"/>
          <w:color w:val="131413"/>
          <w:w w:val="105"/>
          <w:sz w:val="18"/>
        </w:rPr>
        <w:t>–</w:t>
      </w:r>
      <w:r>
        <w:rPr>
          <w:color w:val="131413"/>
          <w:w w:val="105"/>
          <w:sz w:val="18"/>
        </w:rPr>
        <w:t>21, 2020.</w:t>
      </w:r>
    </w:p>
    <w:p w14:paraId="0A3C95B4" w14:textId="77777777" w:rsidR="00975370" w:rsidRDefault="0058442E">
      <w:pPr>
        <w:pStyle w:val="ListParagraph"/>
        <w:numPr>
          <w:ilvl w:val="0"/>
          <w:numId w:val="1"/>
        </w:numPr>
        <w:tabs>
          <w:tab w:val="left" w:pos="593"/>
        </w:tabs>
        <w:spacing w:before="36"/>
        <w:ind w:left="592" w:right="118" w:hanging="473"/>
        <w:jc w:val="both"/>
        <w:rPr>
          <w:sz w:val="18"/>
        </w:rPr>
      </w:pPr>
      <w:r>
        <w:rPr>
          <w:color w:val="131413"/>
          <w:sz w:val="18"/>
        </w:rPr>
        <w:t>A.</w:t>
      </w:r>
      <w:r>
        <w:rPr>
          <w:color w:val="131413"/>
          <w:spacing w:val="-11"/>
          <w:sz w:val="18"/>
        </w:rPr>
        <w:t xml:space="preserve"> </w:t>
      </w:r>
      <w:r>
        <w:rPr>
          <w:color w:val="131413"/>
          <w:sz w:val="18"/>
        </w:rPr>
        <w:t>S.</w:t>
      </w:r>
      <w:r>
        <w:rPr>
          <w:color w:val="131413"/>
          <w:spacing w:val="-9"/>
          <w:sz w:val="18"/>
        </w:rPr>
        <w:t xml:space="preserve"> </w:t>
      </w:r>
      <w:r>
        <w:rPr>
          <w:color w:val="131413"/>
          <w:sz w:val="18"/>
        </w:rPr>
        <w:t>Bhatt,</w:t>
      </w:r>
      <w:r>
        <w:rPr>
          <w:color w:val="131413"/>
          <w:spacing w:val="-8"/>
          <w:sz w:val="18"/>
        </w:rPr>
        <w:t xml:space="preserve"> </w:t>
      </w:r>
      <w:r>
        <w:rPr>
          <w:rFonts w:ascii="Gill Sans MT" w:hAnsi="Gill Sans MT"/>
          <w:color w:val="131413"/>
          <w:sz w:val="18"/>
        </w:rPr>
        <w:t>“</w:t>
      </w:r>
      <w:r>
        <w:rPr>
          <w:color w:val="131413"/>
          <w:sz w:val="18"/>
        </w:rPr>
        <w:t>Digesting</w:t>
      </w:r>
      <w:r>
        <w:rPr>
          <w:color w:val="131413"/>
          <w:spacing w:val="-8"/>
          <w:sz w:val="18"/>
        </w:rPr>
        <w:t xml:space="preserve"> </w:t>
      </w:r>
      <w:r>
        <w:rPr>
          <w:color w:val="131413"/>
          <w:sz w:val="18"/>
        </w:rPr>
        <w:t>new</w:t>
      </w:r>
      <w:r>
        <w:rPr>
          <w:color w:val="131413"/>
          <w:spacing w:val="-9"/>
          <w:sz w:val="18"/>
        </w:rPr>
        <w:t xml:space="preserve"> </w:t>
      </w:r>
      <w:r>
        <w:rPr>
          <w:color w:val="131413"/>
          <w:sz w:val="18"/>
        </w:rPr>
        <w:t>developments</w:t>
      </w:r>
      <w:r>
        <w:rPr>
          <w:color w:val="131413"/>
          <w:spacing w:val="-8"/>
          <w:sz w:val="18"/>
        </w:rPr>
        <w:t xml:space="preserve"> </w:t>
      </w:r>
      <w:r>
        <w:rPr>
          <w:color w:val="131413"/>
          <w:sz w:val="18"/>
        </w:rPr>
        <w:t>in</w:t>
      </w:r>
      <w:r>
        <w:rPr>
          <w:color w:val="131413"/>
          <w:spacing w:val="-9"/>
          <w:sz w:val="18"/>
        </w:rPr>
        <w:t xml:space="preserve"> </w:t>
      </w:r>
      <w:r>
        <w:rPr>
          <w:color w:val="131413"/>
          <w:sz w:val="18"/>
        </w:rPr>
        <w:t>biosensors,</w:t>
      </w:r>
      <w:r>
        <w:rPr>
          <w:rFonts w:ascii="Gill Sans MT" w:hAnsi="Gill Sans MT"/>
          <w:color w:val="131413"/>
          <w:sz w:val="18"/>
        </w:rPr>
        <w:t>”</w:t>
      </w:r>
      <w:r>
        <w:rPr>
          <w:rFonts w:ascii="Gill Sans MT" w:hAnsi="Gill Sans MT"/>
          <w:color w:val="131413"/>
          <w:spacing w:val="-13"/>
          <w:sz w:val="18"/>
        </w:rPr>
        <w:t xml:space="preserve"> </w:t>
      </w:r>
      <w:r>
        <w:rPr>
          <w:rFonts w:ascii="Bookman Old Style" w:hAnsi="Bookman Old Style"/>
          <w:i/>
          <w:color w:val="131413"/>
          <w:sz w:val="18"/>
        </w:rPr>
        <w:t xml:space="preserve">The </w:t>
      </w:r>
      <w:r>
        <w:rPr>
          <w:rFonts w:ascii="Bookman Old Style" w:hAnsi="Bookman Old Style"/>
          <w:i/>
          <w:color w:val="131413"/>
          <w:spacing w:val="-6"/>
          <w:sz w:val="18"/>
        </w:rPr>
        <w:t>New</w:t>
      </w:r>
      <w:r>
        <w:rPr>
          <w:rFonts w:ascii="Bookman Old Style" w:hAnsi="Bookman Old Style"/>
          <w:i/>
          <w:color w:val="131413"/>
          <w:spacing w:val="-8"/>
          <w:sz w:val="18"/>
        </w:rPr>
        <w:t xml:space="preserve"> </w:t>
      </w:r>
      <w:r>
        <w:rPr>
          <w:rFonts w:ascii="Bookman Old Style" w:hAnsi="Bookman Old Style"/>
          <w:i/>
          <w:color w:val="131413"/>
          <w:spacing w:val="-6"/>
          <w:sz w:val="18"/>
        </w:rPr>
        <w:t>England</w:t>
      </w:r>
      <w:r>
        <w:rPr>
          <w:rFonts w:ascii="Bookman Old Style" w:hAnsi="Bookman Old Style"/>
          <w:i/>
          <w:color w:val="131413"/>
          <w:spacing w:val="-7"/>
          <w:sz w:val="18"/>
        </w:rPr>
        <w:t xml:space="preserve"> </w:t>
      </w:r>
      <w:r>
        <w:rPr>
          <w:rFonts w:ascii="Bookman Old Style" w:hAnsi="Bookman Old Style"/>
          <w:i/>
          <w:color w:val="131413"/>
          <w:spacing w:val="-6"/>
          <w:sz w:val="18"/>
        </w:rPr>
        <w:t>Journal</w:t>
      </w:r>
      <w:r>
        <w:rPr>
          <w:rFonts w:ascii="Bookman Old Style" w:hAnsi="Bookman Old Style"/>
          <w:i/>
          <w:color w:val="131413"/>
          <w:spacing w:val="-8"/>
          <w:sz w:val="18"/>
        </w:rPr>
        <w:t xml:space="preserve"> </w:t>
      </w:r>
      <w:r>
        <w:rPr>
          <w:rFonts w:ascii="Bookman Old Style" w:hAnsi="Bookman Old Style"/>
          <w:i/>
          <w:color w:val="131413"/>
          <w:spacing w:val="-6"/>
          <w:sz w:val="18"/>
        </w:rPr>
        <w:t>of</w:t>
      </w:r>
      <w:r>
        <w:rPr>
          <w:rFonts w:ascii="Bookman Old Style" w:hAnsi="Bookman Old Style"/>
          <w:i/>
          <w:color w:val="131413"/>
          <w:spacing w:val="-7"/>
          <w:sz w:val="18"/>
        </w:rPr>
        <w:t xml:space="preserve"> </w:t>
      </w:r>
      <w:r>
        <w:rPr>
          <w:rFonts w:ascii="Bookman Old Style" w:hAnsi="Bookman Old Style"/>
          <w:i/>
          <w:color w:val="131413"/>
          <w:spacing w:val="-6"/>
          <w:sz w:val="18"/>
        </w:rPr>
        <w:t>Medicine</w:t>
      </w:r>
      <w:r>
        <w:rPr>
          <w:color w:val="131413"/>
          <w:spacing w:val="-6"/>
          <w:sz w:val="18"/>
        </w:rPr>
        <w:t>, vol.</w:t>
      </w:r>
      <w:r>
        <w:rPr>
          <w:color w:val="131413"/>
          <w:spacing w:val="-5"/>
          <w:sz w:val="18"/>
        </w:rPr>
        <w:t xml:space="preserve"> </w:t>
      </w:r>
      <w:r>
        <w:rPr>
          <w:color w:val="131413"/>
          <w:spacing w:val="-6"/>
          <w:sz w:val="18"/>
        </w:rPr>
        <w:t>379,</w:t>
      </w:r>
      <w:r>
        <w:rPr>
          <w:color w:val="131413"/>
          <w:spacing w:val="-5"/>
          <w:sz w:val="18"/>
        </w:rPr>
        <w:t xml:space="preserve"> </w:t>
      </w:r>
      <w:r>
        <w:rPr>
          <w:color w:val="131413"/>
          <w:spacing w:val="-6"/>
          <w:sz w:val="18"/>
        </w:rPr>
        <w:t>no.</w:t>
      </w:r>
      <w:r>
        <w:rPr>
          <w:color w:val="131413"/>
          <w:spacing w:val="-5"/>
          <w:sz w:val="18"/>
        </w:rPr>
        <w:t xml:space="preserve"> </w:t>
      </w:r>
      <w:r>
        <w:rPr>
          <w:color w:val="131413"/>
          <w:spacing w:val="-6"/>
          <w:sz w:val="18"/>
        </w:rPr>
        <w:t>7, pp.</w:t>
      </w:r>
      <w:r>
        <w:rPr>
          <w:color w:val="131413"/>
          <w:spacing w:val="-5"/>
          <w:sz w:val="18"/>
        </w:rPr>
        <w:t xml:space="preserve"> </w:t>
      </w:r>
      <w:r>
        <w:rPr>
          <w:color w:val="131413"/>
          <w:spacing w:val="-6"/>
          <w:sz w:val="18"/>
        </w:rPr>
        <w:t>686</w:t>
      </w:r>
      <w:r>
        <w:rPr>
          <w:rFonts w:ascii="Gill Sans MT" w:hAnsi="Gill Sans MT"/>
          <w:color w:val="131413"/>
          <w:spacing w:val="-6"/>
          <w:sz w:val="18"/>
        </w:rPr>
        <w:t xml:space="preserve">– </w:t>
      </w:r>
      <w:r>
        <w:rPr>
          <w:color w:val="131413"/>
          <w:sz w:val="18"/>
        </w:rPr>
        <w:t>688, 2018.</w:t>
      </w:r>
    </w:p>
    <w:p w14:paraId="0A3C95B5" w14:textId="77777777" w:rsidR="00975370" w:rsidRDefault="0058442E">
      <w:pPr>
        <w:pStyle w:val="ListParagraph"/>
        <w:numPr>
          <w:ilvl w:val="0"/>
          <w:numId w:val="1"/>
        </w:numPr>
        <w:tabs>
          <w:tab w:val="left" w:pos="593"/>
        </w:tabs>
        <w:spacing w:before="50" w:line="200" w:lineRule="exact"/>
        <w:ind w:left="592" w:right="0" w:hanging="474"/>
        <w:jc w:val="both"/>
        <w:rPr>
          <w:sz w:val="18"/>
        </w:rPr>
      </w:pPr>
      <w:r>
        <w:rPr>
          <w:color w:val="131413"/>
          <w:sz w:val="18"/>
        </w:rPr>
        <w:t>T.</w:t>
      </w:r>
      <w:r>
        <w:rPr>
          <w:color w:val="131413"/>
          <w:spacing w:val="9"/>
          <w:sz w:val="18"/>
        </w:rPr>
        <w:t xml:space="preserve"> </w:t>
      </w:r>
      <w:r>
        <w:rPr>
          <w:color w:val="131413"/>
          <w:sz w:val="18"/>
        </w:rPr>
        <w:t>Kong,</w:t>
      </w:r>
      <w:r>
        <w:rPr>
          <w:color w:val="131413"/>
          <w:spacing w:val="11"/>
          <w:sz w:val="18"/>
        </w:rPr>
        <w:t xml:space="preserve"> </w:t>
      </w:r>
      <w:r>
        <w:rPr>
          <w:color w:val="131413"/>
          <w:sz w:val="18"/>
        </w:rPr>
        <w:t>N.</w:t>
      </w:r>
      <w:r>
        <w:rPr>
          <w:color w:val="131413"/>
          <w:spacing w:val="9"/>
          <w:sz w:val="18"/>
        </w:rPr>
        <w:t xml:space="preserve"> </w:t>
      </w:r>
      <w:r>
        <w:rPr>
          <w:color w:val="131413"/>
          <w:sz w:val="18"/>
        </w:rPr>
        <w:t>Backes,</w:t>
      </w:r>
      <w:r>
        <w:rPr>
          <w:color w:val="131413"/>
          <w:spacing w:val="11"/>
          <w:sz w:val="18"/>
        </w:rPr>
        <w:t xml:space="preserve"> </w:t>
      </w:r>
      <w:r>
        <w:rPr>
          <w:color w:val="131413"/>
          <w:sz w:val="18"/>
        </w:rPr>
        <w:t>U.</w:t>
      </w:r>
      <w:r>
        <w:rPr>
          <w:color w:val="131413"/>
          <w:spacing w:val="11"/>
          <w:sz w:val="18"/>
        </w:rPr>
        <w:t xml:space="preserve"> </w:t>
      </w:r>
      <w:r>
        <w:rPr>
          <w:color w:val="131413"/>
          <w:sz w:val="18"/>
        </w:rPr>
        <w:t>Kalwa,</w:t>
      </w:r>
      <w:r>
        <w:rPr>
          <w:color w:val="131413"/>
          <w:spacing w:val="9"/>
          <w:sz w:val="18"/>
        </w:rPr>
        <w:t xml:space="preserve"> </w:t>
      </w:r>
      <w:r>
        <w:rPr>
          <w:color w:val="131413"/>
          <w:sz w:val="18"/>
        </w:rPr>
        <w:t>C.</w:t>
      </w:r>
      <w:r>
        <w:rPr>
          <w:color w:val="131413"/>
          <w:spacing w:val="11"/>
          <w:sz w:val="18"/>
        </w:rPr>
        <w:t xml:space="preserve"> </w:t>
      </w:r>
      <w:r>
        <w:rPr>
          <w:color w:val="131413"/>
          <w:sz w:val="18"/>
        </w:rPr>
        <w:t>Legner,</w:t>
      </w:r>
      <w:r>
        <w:rPr>
          <w:color w:val="131413"/>
          <w:spacing w:val="10"/>
          <w:sz w:val="18"/>
        </w:rPr>
        <w:t xml:space="preserve"> </w:t>
      </w:r>
      <w:r>
        <w:rPr>
          <w:color w:val="131413"/>
          <w:sz w:val="18"/>
        </w:rPr>
        <w:t>G.</w:t>
      </w:r>
      <w:r>
        <w:rPr>
          <w:color w:val="131413"/>
          <w:spacing w:val="10"/>
          <w:sz w:val="18"/>
        </w:rPr>
        <w:t xml:space="preserve"> </w:t>
      </w:r>
      <w:r>
        <w:rPr>
          <w:color w:val="131413"/>
          <w:sz w:val="18"/>
        </w:rPr>
        <w:t>J.</w:t>
      </w:r>
      <w:r>
        <w:rPr>
          <w:color w:val="131413"/>
          <w:spacing w:val="10"/>
          <w:sz w:val="18"/>
        </w:rPr>
        <w:t xml:space="preserve"> </w:t>
      </w:r>
      <w:r>
        <w:rPr>
          <w:color w:val="131413"/>
          <w:sz w:val="18"/>
        </w:rPr>
        <w:t>Phillips,</w:t>
      </w:r>
      <w:r>
        <w:rPr>
          <w:color w:val="131413"/>
          <w:spacing w:val="10"/>
          <w:sz w:val="18"/>
        </w:rPr>
        <w:t xml:space="preserve"> </w:t>
      </w:r>
      <w:r>
        <w:rPr>
          <w:color w:val="131413"/>
          <w:spacing w:val="-5"/>
          <w:sz w:val="18"/>
        </w:rPr>
        <w:t>and</w:t>
      </w:r>
    </w:p>
    <w:p w14:paraId="0A3C95B6" w14:textId="77777777" w:rsidR="00975370" w:rsidRDefault="0058442E">
      <w:pPr>
        <w:spacing w:line="237" w:lineRule="auto"/>
        <w:ind w:left="592" w:right="118"/>
        <w:jc w:val="both"/>
        <w:rPr>
          <w:sz w:val="18"/>
        </w:rPr>
      </w:pPr>
      <w:r>
        <w:rPr>
          <w:color w:val="131413"/>
          <w:sz w:val="18"/>
        </w:rPr>
        <w:t xml:space="preserve">S. Pandey, </w:t>
      </w:r>
      <w:r>
        <w:rPr>
          <w:rFonts w:ascii="Gill Sans MT" w:hAnsi="Gill Sans MT"/>
          <w:color w:val="131413"/>
          <w:sz w:val="18"/>
        </w:rPr>
        <w:t>“</w:t>
      </w:r>
      <w:r>
        <w:rPr>
          <w:color w:val="131413"/>
          <w:sz w:val="18"/>
        </w:rPr>
        <w:t>Adhesive tape micro</w:t>
      </w:r>
      <w:r>
        <w:rPr>
          <w:rFonts w:ascii="Times New Roman" w:hAnsi="Times New Roman"/>
          <w:color w:val="131413"/>
          <w:sz w:val="18"/>
        </w:rPr>
        <w:t>ﬂ</w:t>
      </w:r>
      <w:r>
        <w:rPr>
          <w:color w:val="131413"/>
          <w:sz w:val="18"/>
        </w:rPr>
        <w:t>uidics with an autofocusing module that incorporates CRISPR interference: applications</w:t>
      </w:r>
      <w:r>
        <w:rPr>
          <w:color w:val="131413"/>
          <w:spacing w:val="40"/>
          <w:sz w:val="18"/>
        </w:rPr>
        <w:t xml:space="preserve"> </w:t>
      </w:r>
      <w:r>
        <w:rPr>
          <w:color w:val="131413"/>
          <w:sz w:val="18"/>
        </w:rPr>
        <w:t>to long-term bacterial antibiotic studies,</w:t>
      </w:r>
      <w:r>
        <w:rPr>
          <w:rFonts w:ascii="Gill Sans MT" w:hAnsi="Gill Sans MT"/>
          <w:color w:val="131413"/>
          <w:sz w:val="18"/>
        </w:rPr>
        <w:t xml:space="preserve">” </w:t>
      </w:r>
      <w:r>
        <w:rPr>
          <w:rFonts w:ascii="Bookman Old Style" w:hAnsi="Bookman Old Style"/>
          <w:i/>
          <w:color w:val="131413"/>
          <w:sz w:val="18"/>
        </w:rPr>
        <w:t>ACS Sensors</w:t>
      </w:r>
      <w:r>
        <w:rPr>
          <w:color w:val="131413"/>
          <w:sz w:val="18"/>
        </w:rPr>
        <w:t>,</w:t>
      </w:r>
      <w:r>
        <w:rPr>
          <w:color w:val="131413"/>
          <w:spacing w:val="80"/>
          <w:sz w:val="18"/>
        </w:rPr>
        <w:t xml:space="preserve"> </w:t>
      </w:r>
      <w:r>
        <w:rPr>
          <w:color w:val="131413"/>
          <w:sz w:val="18"/>
        </w:rPr>
        <w:t>vol. 4, no. 10, pp. 2638</w:t>
      </w:r>
      <w:r>
        <w:rPr>
          <w:rFonts w:ascii="Gill Sans MT" w:hAnsi="Gill Sans MT"/>
          <w:color w:val="131413"/>
          <w:sz w:val="18"/>
        </w:rPr>
        <w:t>–</w:t>
      </w:r>
      <w:r>
        <w:rPr>
          <w:color w:val="131413"/>
          <w:sz w:val="18"/>
        </w:rPr>
        <w:t>2645, 2019.</w:t>
      </w:r>
    </w:p>
    <w:p w14:paraId="0A3C95B7" w14:textId="77777777" w:rsidR="00975370" w:rsidRDefault="0058442E">
      <w:pPr>
        <w:pStyle w:val="ListParagraph"/>
        <w:numPr>
          <w:ilvl w:val="0"/>
          <w:numId w:val="1"/>
        </w:numPr>
        <w:tabs>
          <w:tab w:val="left" w:pos="593"/>
        </w:tabs>
        <w:spacing w:before="38"/>
        <w:ind w:left="592" w:hanging="473"/>
        <w:jc w:val="both"/>
        <w:rPr>
          <w:sz w:val="18"/>
        </w:rPr>
      </w:pPr>
      <w:r>
        <w:rPr>
          <w:color w:val="131413"/>
          <w:sz w:val="18"/>
        </w:rPr>
        <w:t xml:space="preserve">X. C. Morgan, T. L. Tickle, H. Sokol et al., </w:t>
      </w:r>
      <w:r>
        <w:rPr>
          <w:rFonts w:ascii="Gill Sans MT" w:hAnsi="Gill Sans MT"/>
          <w:color w:val="131413"/>
          <w:sz w:val="18"/>
        </w:rPr>
        <w:t>“</w:t>
      </w:r>
      <w:r>
        <w:rPr>
          <w:color w:val="131413"/>
          <w:sz w:val="18"/>
        </w:rPr>
        <w:t>Dysfunction of the</w:t>
      </w:r>
      <w:r>
        <w:rPr>
          <w:color w:val="131413"/>
          <w:spacing w:val="40"/>
          <w:sz w:val="18"/>
        </w:rPr>
        <w:t xml:space="preserve"> </w:t>
      </w:r>
      <w:r>
        <w:rPr>
          <w:color w:val="131413"/>
          <w:sz w:val="18"/>
        </w:rPr>
        <w:t>intestinal</w:t>
      </w:r>
      <w:r>
        <w:rPr>
          <w:color w:val="131413"/>
          <w:spacing w:val="40"/>
          <w:sz w:val="18"/>
        </w:rPr>
        <w:t xml:space="preserve"> </w:t>
      </w:r>
      <w:r>
        <w:rPr>
          <w:color w:val="131413"/>
          <w:sz w:val="18"/>
        </w:rPr>
        <w:t>microbiome</w:t>
      </w:r>
      <w:r>
        <w:rPr>
          <w:color w:val="131413"/>
          <w:spacing w:val="40"/>
          <w:sz w:val="18"/>
        </w:rPr>
        <w:t xml:space="preserve"> </w:t>
      </w:r>
      <w:r>
        <w:rPr>
          <w:color w:val="131413"/>
          <w:sz w:val="18"/>
        </w:rPr>
        <w:t>in</w:t>
      </w:r>
      <w:r>
        <w:rPr>
          <w:color w:val="131413"/>
          <w:spacing w:val="40"/>
          <w:sz w:val="18"/>
        </w:rPr>
        <w:t xml:space="preserve"> </w:t>
      </w:r>
      <w:r>
        <w:rPr>
          <w:color w:val="131413"/>
          <w:sz w:val="18"/>
        </w:rPr>
        <w:t>in</w:t>
      </w:r>
      <w:r>
        <w:rPr>
          <w:rFonts w:ascii="Times New Roman" w:hAnsi="Times New Roman"/>
          <w:color w:val="131413"/>
          <w:sz w:val="18"/>
        </w:rPr>
        <w:t>ﬂ</w:t>
      </w:r>
      <w:r>
        <w:rPr>
          <w:color w:val="131413"/>
          <w:sz w:val="18"/>
        </w:rPr>
        <w:t>ammatory</w:t>
      </w:r>
      <w:r>
        <w:rPr>
          <w:color w:val="131413"/>
          <w:spacing w:val="40"/>
          <w:sz w:val="18"/>
        </w:rPr>
        <w:t xml:space="preserve"> </w:t>
      </w:r>
      <w:r>
        <w:rPr>
          <w:color w:val="131413"/>
          <w:sz w:val="18"/>
        </w:rPr>
        <w:t>bowel</w:t>
      </w:r>
      <w:r>
        <w:rPr>
          <w:color w:val="131413"/>
          <w:spacing w:val="44"/>
          <w:sz w:val="18"/>
        </w:rPr>
        <w:t xml:space="preserve"> </w:t>
      </w:r>
      <w:r>
        <w:rPr>
          <w:color w:val="131413"/>
          <w:sz w:val="18"/>
        </w:rPr>
        <w:t>disease and treatment,</w:t>
      </w:r>
      <w:r>
        <w:rPr>
          <w:rFonts w:ascii="Gill Sans MT" w:hAnsi="Gill Sans MT"/>
          <w:color w:val="131413"/>
          <w:sz w:val="18"/>
        </w:rPr>
        <w:t xml:space="preserve">” </w:t>
      </w:r>
      <w:r>
        <w:rPr>
          <w:rFonts w:ascii="Bookman Old Style" w:hAnsi="Bookman Old Style"/>
          <w:i/>
          <w:color w:val="131413"/>
          <w:sz w:val="18"/>
        </w:rPr>
        <w:t>Genome Biology</w:t>
      </w:r>
      <w:r>
        <w:rPr>
          <w:color w:val="131413"/>
          <w:sz w:val="18"/>
        </w:rPr>
        <w:t xml:space="preserve">, vol. 13, no. 9, p. R79, </w:t>
      </w:r>
      <w:r>
        <w:rPr>
          <w:color w:val="131413"/>
          <w:spacing w:val="-2"/>
          <w:sz w:val="18"/>
        </w:rPr>
        <w:t>2012.</w:t>
      </w:r>
    </w:p>
    <w:p w14:paraId="0A3C95B8" w14:textId="77777777" w:rsidR="00975370" w:rsidRDefault="0058442E">
      <w:pPr>
        <w:pStyle w:val="ListParagraph"/>
        <w:numPr>
          <w:ilvl w:val="0"/>
          <w:numId w:val="1"/>
        </w:numPr>
        <w:tabs>
          <w:tab w:val="left" w:pos="594"/>
        </w:tabs>
        <w:spacing w:before="33"/>
        <w:ind w:left="593" w:hanging="474"/>
        <w:jc w:val="both"/>
        <w:rPr>
          <w:sz w:val="18"/>
        </w:rPr>
      </w:pPr>
      <w:r>
        <w:rPr>
          <w:color w:val="131413"/>
          <w:sz w:val="18"/>
        </w:rPr>
        <w:t xml:space="preserve">K. N. </w:t>
      </w:r>
      <w:proofErr w:type="spellStart"/>
      <w:r>
        <w:rPr>
          <w:color w:val="131413"/>
          <w:sz w:val="18"/>
        </w:rPr>
        <w:t>Dae</w:t>
      </w:r>
      <w:r>
        <w:rPr>
          <w:rFonts w:ascii="Times New Roman" w:hAnsi="Times New Roman"/>
          <w:color w:val="131413"/>
          <w:sz w:val="18"/>
        </w:rPr>
        <w:t>ﬄ</w:t>
      </w:r>
      <w:r>
        <w:rPr>
          <w:color w:val="131413"/>
          <w:sz w:val="18"/>
        </w:rPr>
        <w:t>er</w:t>
      </w:r>
      <w:proofErr w:type="spellEnd"/>
      <w:r>
        <w:rPr>
          <w:color w:val="131413"/>
          <w:sz w:val="18"/>
        </w:rPr>
        <w:t xml:space="preserve">, J. D. Galley, R. U. </w:t>
      </w:r>
      <w:proofErr w:type="spellStart"/>
      <w:r>
        <w:rPr>
          <w:color w:val="131413"/>
          <w:sz w:val="18"/>
        </w:rPr>
        <w:t>Sheth</w:t>
      </w:r>
      <w:proofErr w:type="spellEnd"/>
      <w:r>
        <w:rPr>
          <w:color w:val="131413"/>
          <w:sz w:val="18"/>
        </w:rPr>
        <w:t xml:space="preserve"> et al., </w:t>
      </w:r>
      <w:r>
        <w:rPr>
          <w:rFonts w:ascii="Gill Sans MT" w:hAnsi="Gill Sans MT"/>
          <w:color w:val="131413"/>
          <w:sz w:val="18"/>
        </w:rPr>
        <w:t>“</w:t>
      </w:r>
      <w:r>
        <w:rPr>
          <w:color w:val="131413"/>
          <w:sz w:val="18"/>
        </w:rPr>
        <w:t>Engineering bacterial thiosul</w:t>
      </w:r>
      <w:r>
        <w:rPr>
          <w:color w:val="131413"/>
          <w:sz w:val="18"/>
        </w:rPr>
        <w:t>fate and tetrathionate sensors for detecting</w:t>
      </w:r>
      <w:r>
        <w:rPr>
          <w:color w:val="131413"/>
          <w:spacing w:val="80"/>
          <w:sz w:val="18"/>
        </w:rPr>
        <w:t xml:space="preserve"> </w:t>
      </w:r>
      <w:r>
        <w:rPr>
          <w:color w:val="131413"/>
          <w:w w:val="90"/>
          <w:sz w:val="18"/>
        </w:rPr>
        <w:t>gut in</w:t>
      </w:r>
      <w:r>
        <w:rPr>
          <w:rFonts w:ascii="Times New Roman" w:hAnsi="Times New Roman"/>
          <w:color w:val="131413"/>
          <w:w w:val="90"/>
          <w:sz w:val="18"/>
        </w:rPr>
        <w:t>ﬂ</w:t>
      </w:r>
      <w:r>
        <w:rPr>
          <w:color w:val="131413"/>
          <w:w w:val="90"/>
          <w:sz w:val="18"/>
        </w:rPr>
        <w:t>ammation,</w:t>
      </w:r>
      <w:r>
        <w:rPr>
          <w:rFonts w:ascii="Gill Sans MT" w:hAnsi="Gill Sans MT"/>
          <w:color w:val="131413"/>
          <w:w w:val="90"/>
          <w:sz w:val="18"/>
        </w:rPr>
        <w:t xml:space="preserve">” </w:t>
      </w:r>
      <w:r>
        <w:rPr>
          <w:rFonts w:ascii="Bookman Old Style" w:hAnsi="Bookman Old Style"/>
          <w:i/>
          <w:color w:val="131413"/>
          <w:w w:val="90"/>
          <w:sz w:val="18"/>
        </w:rPr>
        <w:t>Molecular Systems Biology</w:t>
      </w:r>
      <w:r>
        <w:rPr>
          <w:color w:val="131413"/>
          <w:w w:val="90"/>
          <w:sz w:val="18"/>
        </w:rPr>
        <w:t>, vol. 13, no. 4,</w:t>
      </w:r>
    </w:p>
    <w:p w14:paraId="0A3C95B9" w14:textId="77777777" w:rsidR="00975370" w:rsidRDefault="0058442E">
      <w:pPr>
        <w:spacing w:before="7"/>
        <w:ind w:left="593"/>
        <w:jc w:val="both"/>
        <w:rPr>
          <w:sz w:val="18"/>
        </w:rPr>
      </w:pPr>
      <w:r>
        <w:rPr>
          <w:color w:val="131413"/>
          <w:sz w:val="18"/>
        </w:rPr>
        <w:t>p.</w:t>
      </w:r>
      <w:r>
        <w:rPr>
          <w:color w:val="131413"/>
          <w:spacing w:val="5"/>
          <w:sz w:val="18"/>
        </w:rPr>
        <w:t xml:space="preserve"> </w:t>
      </w:r>
      <w:r>
        <w:rPr>
          <w:color w:val="131413"/>
          <w:sz w:val="18"/>
        </w:rPr>
        <w:t>923,</w:t>
      </w:r>
      <w:r>
        <w:rPr>
          <w:color w:val="131413"/>
          <w:spacing w:val="6"/>
          <w:sz w:val="18"/>
        </w:rPr>
        <w:t xml:space="preserve"> </w:t>
      </w:r>
      <w:r>
        <w:rPr>
          <w:color w:val="131413"/>
          <w:spacing w:val="-2"/>
          <w:sz w:val="18"/>
        </w:rPr>
        <w:t>2017.</w:t>
      </w:r>
    </w:p>
    <w:p w14:paraId="0A3C95BA" w14:textId="77777777" w:rsidR="00975370" w:rsidRDefault="0058442E">
      <w:pPr>
        <w:pStyle w:val="ListParagraph"/>
        <w:numPr>
          <w:ilvl w:val="0"/>
          <w:numId w:val="1"/>
        </w:numPr>
        <w:tabs>
          <w:tab w:val="left" w:pos="594"/>
        </w:tabs>
        <w:spacing w:before="37"/>
        <w:ind w:left="593" w:hanging="473"/>
        <w:jc w:val="both"/>
        <w:rPr>
          <w:sz w:val="18"/>
        </w:rPr>
      </w:pPr>
      <w:r>
        <w:rPr>
          <w:color w:val="131413"/>
          <w:sz w:val="18"/>
        </w:rPr>
        <w:t xml:space="preserve">M. </w:t>
      </w:r>
      <w:proofErr w:type="spellStart"/>
      <w:r>
        <w:rPr>
          <w:color w:val="131413"/>
          <w:sz w:val="18"/>
        </w:rPr>
        <w:t>Mimee</w:t>
      </w:r>
      <w:proofErr w:type="spellEnd"/>
      <w:r>
        <w:rPr>
          <w:color w:val="131413"/>
          <w:sz w:val="18"/>
        </w:rPr>
        <w:t xml:space="preserve">, P. Nadeau, A. Hayward et al., </w:t>
      </w:r>
      <w:r>
        <w:rPr>
          <w:rFonts w:ascii="Gill Sans MT" w:hAnsi="Gill Sans MT"/>
          <w:color w:val="131413"/>
          <w:sz w:val="18"/>
        </w:rPr>
        <w:t>“</w:t>
      </w:r>
      <w:r>
        <w:rPr>
          <w:color w:val="131413"/>
          <w:sz w:val="18"/>
        </w:rPr>
        <w:t>An ingestible bacterial-electronic system to monitor gastrointestinal</w:t>
      </w:r>
      <w:r>
        <w:rPr>
          <w:color w:val="131413"/>
          <w:spacing w:val="80"/>
          <w:sz w:val="18"/>
        </w:rPr>
        <w:t xml:space="preserve"> </w:t>
      </w:r>
      <w:r>
        <w:rPr>
          <w:color w:val="131413"/>
          <w:sz w:val="18"/>
        </w:rPr>
        <w:t>health,</w:t>
      </w:r>
      <w:r>
        <w:rPr>
          <w:rFonts w:ascii="Gill Sans MT" w:hAnsi="Gill Sans MT"/>
          <w:color w:val="131413"/>
          <w:sz w:val="18"/>
        </w:rPr>
        <w:t xml:space="preserve">” </w:t>
      </w:r>
      <w:r>
        <w:rPr>
          <w:rFonts w:ascii="Bookman Old Style" w:hAnsi="Bookman Old Style"/>
          <w:i/>
          <w:color w:val="131413"/>
          <w:sz w:val="18"/>
        </w:rPr>
        <w:t>Science</w:t>
      </w:r>
      <w:r>
        <w:rPr>
          <w:color w:val="131413"/>
          <w:sz w:val="18"/>
        </w:rPr>
        <w:t>, vol. 360, no. 6391, pp. 915</w:t>
      </w:r>
      <w:r>
        <w:rPr>
          <w:rFonts w:ascii="Gill Sans MT" w:hAnsi="Gill Sans MT"/>
          <w:color w:val="131413"/>
          <w:sz w:val="18"/>
        </w:rPr>
        <w:t>–</w:t>
      </w:r>
      <w:r>
        <w:rPr>
          <w:color w:val="131413"/>
          <w:sz w:val="18"/>
        </w:rPr>
        <w:t>918, 2018.</w:t>
      </w:r>
    </w:p>
    <w:p w14:paraId="0A3C95BB" w14:textId="77777777" w:rsidR="00975370" w:rsidRDefault="0058442E">
      <w:pPr>
        <w:pStyle w:val="ListParagraph"/>
        <w:numPr>
          <w:ilvl w:val="0"/>
          <w:numId w:val="1"/>
        </w:numPr>
        <w:tabs>
          <w:tab w:val="left" w:pos="594"/>
        </w:tabs>
        <w:spacing w:before="42" w:line="235" w:lineRule="auto"/>
        <w:ind w:left="593" w:right="116" w:hanging="474"/>
        <w:jc w:val="both"/>
        <w:rPr>
          <w:sz w:val="18"/>
        </w:rPr>
      </w:pPr>
      <w:r>
        <w:rPr>
          <w:color w:val="131413"/>
          <w:sz w:val="18"/>
        </w:rPr>
        <w:t xml:space="preserve">C. Zhu, Y. Wen, T. Liu, H. Yang, and K. Sengupta, </w:t>
      </w:r>
      <w:r>
        <w:rPr>
          <w:rFonts w:ascii="Gill Sans MT" w:hAnsi="Gill Sans MT"/>
          <w:color w:val="131413"/>
          <w:sz w:val="18"/>
        </w:rPr>
        <w:t>“</w:t>
      </w:r>
      <w:r>
        <w:rPr>
          <w:color w:val="131413"/>
          <w:sz w:val="18"/>
        </w:rPr>
        <w:t xml:space="preserve">A pack- aged ingestible bio-pill with 15-pixel multiplexed </w:t>
      </w:r>
      <w:proofErr w:type="spellStart"/>
      <w:r>
        <w:rPr>
          <w:rFonts w:ascii="Times New Roman" w:hAnsi="Times New Roman"/>
          <w:color w:val="131413"/>
          <w:sz w:val="18"/>
        </w:rPr>
        <w:t>ﬂ</w:t>
      </w:r>
      <w:r>
        <w:rPr>
          <w:color w:val="131413"/>
          <w:sz w:val="18"/>
        </w:rPr>
        <w:t>uores</w:t>
      </w:r>
      <w:proofErr w:type="spellEnd"/>
      <w:r>
        <w:rPr>
          <w:color w:val="131413"/>
          <w:sz w:val="18"/>
        </w:rPr>
        <w:t xml:space="preserve">- </w:t>
      </w:r>
      <w:proofErr w:type="spellStart"/>
      <w:r>
        <w:rPr>
          <w:color w:val="131413"/>
          <w:sz w:val="18"/>
        </w:rPr>
        <w:t>cence</w:t>
      </w:r>
      <w:proofErr w:type="spellEnd"/>
      <w:r>
        <w:rPr>
          <w:color w:val="131413"/>
          <w:spacing w:val="40"/>
          <w:sz w:val="18"/>
        </w:rPr>
        <w:t xml:space="preserve"> </w:t>
      </w:r>
      <w:r>
        <w:rPr>
          <w:color w:val="131413"/>
          <w:sz w:val="18"/>
        </w:rPr>
        <w:t>nucle</w:t>
      </w:r>
      <w:r>
        <w:rPr>
          <w:color w:val="131413"/>
          <w:sz w:val="18"/>
        </w:rPr>
        <w:t>ic-acid</w:t>
      </w:r>
      <w:r>
        <w:rPr>
          <w:color w:val="131413"/>
          <w:spacing w:val="40"/>
          <w:sz w:val="18"/>
        </w:rPr>
        <w:t xml:space="preserve"> </w:t>
      </w:r>
      <w:r>
        <w:rPr>
          <w:color w:val="131413"/>
          <w:sz w:val="18"/>
        </w:rPr>
        <w:t>sensor</w:t>
      </w:r>
      <w:r>
        <w:rPr>
          <w:color w:val="131413"/>
          <w:spacing w:val="40"/>
          <w:sz w:val="18"/>
        </w:rPr>
        <w:t xml:space="preserve"> </w:t>
      </w:r>
      <w:r>
        <w:rPr>
          <w:color w:val="131413"/>
          <w:sz w:val="18"/>
        </w:rPr>
        <w:t>and</w:t>
      </w:r>
      <w:r>
        <w:rPr>
          <w:color w:val="131413"/>
          <w:spacing w:val="40"/>
          <w:sz w:val="18"/>
        </w:rPr>
        <w:t xml:space="preserve"> </w:t>
      </w:r>
      <w:r>
        <w:rPr>
          <w:color w:val="131413"/>
          <w:sz w:val="18"/>
        </w:rPr>
        <w:t>bi-directional</w:t>
      </w:r>
      <w:r>
        <w:rPr>
          <w:color w:val="131413"/>
          <w:spacing w:val="120"/>
          <w:sz w:val="18"/>
        </w:rPr>
        <w:t xml:space="preserve"> </w:t>
      </w:r>
      <w:r>
        <w:rPr>
          <w:color w:val="131413"/>
          <w:sz w:val="18"/>
        </w:rPr>
        <w:t>wireless interface for in-vivo bio-molecular sensing,</w:t>
      </w:r>
      <w:r>
        <w:rPr>
          <w:rFonts w:ascii="Gill Sans MT" w:hAnsi="Gill Sans MT"/>
          <w:color w:val="131413"/>
          <w:sz w:val="18"/>
        </w:rPr>
        <w:t xml:space="preserve">” </w:t>
      </w:r>
      <w:r>
        <w:rPr>
          <w:color w:val="131413"/>
          <w:sz w:val="18"/>
        </w:rPr>
        <w:t xml:space="preserve">in </w:t>
      </w:r>
      <w:r>
        <w:rPr>
          <w:rFonts w:ascii="Bookman Old Style" w:hAnsi="Bookman Old Style"/>
          <w:i/>
          <w:color w:val="131413"/>
          <w:sz w:val="18"/>
        </w:rPr>
        <w:t xml:space="preserve">2020 IEEE </w:t>
      </w:r>
      <w:r>
        <w:rPr>
          <w:rFonts w:ascii="Bookman Old Style" w:hAnsi="Bookman Old Style"/>
          <w:i/>
          <w:color w:val="131413"/>
          <w:spacing w:val="-2"/>
          <w:sz w:val="18"/>
        </w:rPr>
        <w:t>Symposium</w:t>
      </w:r>
      <w:r>
        <w:rPr>
          <w:rFonts w:ascii="Bookman Old Style" w:hAnsi="Bookman Old Style"/>
          <w:i/>
          <w:color w:val="131413"/>
          <w:spacing w:val="-12"/>
          <w:sz w:val="18"/>
        </w:rPr>
        <w:t xml:space="preserve"> </w:t>
      </w:r>
      <w:r>
        <w:rPr>
          <w:rFonts w:ascii="Bookman Old Style" w:hAnsi="Bookman Old Style"/>
          <w:i/>
          <w:color w:val="131413"/>
          <w:spacing w:val="-2"/>
          <w:sz w:val="18"/>
        </w:rPr>
        <w:t>on</w:t>
      </w:r>
      <w:r>
        <w:rPr>
          <w:rFonts w:ascii="Bookman Old Style" w:hAnsi="Bookman Old Style"/>
          <w:i/>
          <w:color w:val="131413"/>
          <w:spacing w:val="-11"/>
          <w:sz w:val="18"/>
        </w:rPr>
        <w:t xml:space="preserve"> </w:t>
      </w:r>
      <w:r>
        <w:rPr>
          <w:rFonts w:ascii="Bookman Old Style" w:hAnsi="Bookman Old Style"/>
          <w:i/>
          <w:color w:val="131413"/>
          <w:spacing w:val="-2"/>
          <w:sz w:val="18"/>
        </w:rPr>
        <w:t>VLSI</w:t>
      </w:r>
      <w:r>
        <w:rPr>
          <w:rFonts w:ascii="Bookman Old Style" w:hAnsi="Bookman Old Style"/>
          <w:i/>
          <w:color w:val="131413"/>
          <w:spacing w:val="-12"/>
          <w:sz w:val="18"/>
        </w:rPr>
        <w:t xml:space="preserve"> </w:t>
      </w:r>
      <w:r>
        <w:rPr>
          <w:rFonts w:ascii="Bookman Old Style" w:hAnsi="Bookman Old Style"/>
          <w:i/>
          <w:color w:val="131413"/>
          <w:spacing w:val="-2"/>
          <w:sz w:val="18"/>
        </w:rPr>
        <w:t>Circuits</w:t>
      </w:r>
      <w:r>
        <w:rPr>
          <w:color w:val="131413"/>
          <w:spacing w:val="-2"/>
          <w:sz w:val="18"/>
        </w:rPr>
        <w:t>,</w:t>
      </w:r>
      <w:r>
        <w:rPr>
          <w:color w:val="131413"/>
          <w:spacing w:val="-9"/>
          <w:sz w:val="18"/>
        </w:rPr>
        <w:t xml:space="preserve"> </w:t>
      </w:r>
      <w:r>
        <w:rPr>
          <w:color w:val="131413"/>
          <w:spacing w:val="-2"/>
          <w:sz w:val="18"/>
        </w:rPr>
        <w:t>Honolulu,</w:t>
      </w:r>
      <w:r>
        <w:rPr>
          <w:color w:val="131413"/>
          <w:spacing w:val="-9"/>
          <w:sz w:val="18"/>
        </w:rPr>
        <w:t xml:space="preserve"> </w:t>
      </w:r>
      <w:r>
        <w:rPr>
          <w:color w:val="131413"/>
          <w:spacing w:val="-2"/>
          <w:sz w:val="18"/>
        </w:rPr>
        <w:t>HI,</w:t>
      </w:r>
      <w:r>
        <w:rPr>
          <w:color w:val="131413"/>
          <w:spacing w:val="-10"/>
          <w:sz w:val="18"/>
        </w:rPr>
        <w:t xml:space="preserve"> </w:t>
      </w:r>
      <w:r>
        <w:rPr>
          <w:color w:val="131413"/>
          <w:spacing w:val="-2"/>
          <w:sz w:val="18"/>
        </w:rPr>
        <w:t>USA,</w:t>
      </w:r>
      <w:r>
        <w:rPr>
          <w:color w:val="131413"/>
          <w:spacing w:val="-9"/>
          <w:sz w:val="18"/>
        </w:rPr>
        <w:t xml:space="preserve"> </w:t>
      </w:r>
      <w:r>
        <w:rPr>
          <w:color w:val="131413"/>
          <w:spacing w:val="-2"/>
          <w:sz w:val="18"/>
        </w:rPr>
        <w:t>2020.</w:t>
      </w:r>
    </w:p>
    <w:p w14:paraId="0A3C95BC" w14:textId="77777777" w:rsidR="00975370" w:rsidRDefault="0058442E">
      <w:pPr>
        <w:pStyle w:val="ListParagraph"/>
        <w:numPr>
          <w:ilvl w:val="0"/>
          <w:numId w:val="1"/>
        </w:numPr>
        <w:tabs>
          <w:tab w:val="left" w:pos="594"/>
        </w:tabs>
        <w:spacing w:before="46" w:line="232" w:lineRule="auto"/>
        <w:ind w:left="593" w:right="116" w:hanging="473"/>
        <w:jc w:val="both"/>
        <w:rPr>
          <w:sz w:val="18"/>
        </w:rPr>
      </w:pPr>
      <w:r>
        <w:rPr>
          <w:color w:val="131413"/>
          <w:sz w:val="18"/>
        </w:rPr>
        <w:t xml:space="preserve">D. Friedel, R. </w:t>
      </w:r>
      <w:proofErr w:type="spellStart"/>
      <w:r>
        <w:rPr>
          <w:color w:val="131413"/>
          <w:sz w:val="18"/>
        </w:rPr>
        <w:t>Modayil</w:t>
      </w:r>
      <w:proofErr w:type="spellEnd"/>
      <w:r>
        <w:rPr>
          <w:color w:val="131413"/>
          <w:sz w:val="18"/>
        </w:rPr>
        <w:t xml:space="preserve">, and S. Stavropoulos, </w:t>
      </w:r>
      <w:r>
        <w:rPr>
          <w:rFonts w:ascii="Gill Sans MT" w:hAnsi="Gill Sans MT"/>
          <w:color w:val="131413"/>
          <w:sz w:val="18"/>
        </w:rPr>
        <w:t>“</w:t>
      </w:r>
      <w:r>
        <w:rPr>
          <w:color w:val="131413"/>
          <w:sz w:val="18"/>
        </w:rPr>
        <w:t>Colon capsule</w:t>
      </w:r>
      <w:r>
        <w:rPr>
          <w:color w:val="131413"/>
          <w:sz w:val="18"/>
        </w:rPr>
        <w:t xml:space="preserve"> endoscopy: review and perspectives,</w:t>
      </w:r>
      <w:r>
        <w:rPr>
          <w:rFonts w:ascii="Gill Sans MT" w:hAnsi="Gill Sans MT"/>
          <w:color w:val="131413"/>
          <w:sz w:val="18"/>
        </w:rPr>
        <w:t xml:space="preserve">” </w:t>
      </w:r>
      <w:r>
        <w:rPr>
          <w:rFonts w:ascii="Bookman Old Style" w:hAnsi="Bookman Old Style"/>
          <w:i/>
          <w:color w:val="131413"/>
          <w:sz w:val="18"/>
        </w:rPr>
        <w:t xml:space="preserve">Gastroenterology </w:t>
      </w:r>
      <w:r>
        <w:rPr>
          <w:rFonts w:ascii="Bookman Old Style" w:hAnsi="Bookman Old Style"/>
          <w:i/>
          <w:color w:val="131413"/>
          <w:spacing w:val="-4"/>
          <w:sz w:val="18"/>
        </w:rPr>
        <w:t>Research</w:t>
      </w:r>
      <w:r>
        <w:rPr>
          <w:rFonts w:ascii="Bookman Old Style" w:hAnsi="Bookman Old Style"/>
          <w:i/>
          <w:color w:val="131413"/>
          <w:spacing w:val="-10"/>
          <w:sz w:val="18"/>
        </w:rPr>
        <w:t xml:space="preserve"> </w:t>
      </w:r>
      <w:r>
        <w:rPr>
          <w:rFonts w:ascii="Bookman Old Style" w:hAnsi="Bookman Old Style"/>
          <w:i/>
          <w:color w:val="131413"/>
          <w:spacing w:val="-4"/>
          <w:sz w:val="18"/>
        </w:rPr>
        <w:t>and</w:t>
      </w:r>
      <w:r>
        <w:rPr>
          <w:rFonts w:ascii="Bookman Old Style" w:hAnsi="Bookman Old Style"/>
          <w:i/>
          <w:color w:val="131413"/>
          <w:spacing w:val="-9"/>
          <w:sz w:val="18"/>
        </w:rPr>
        <w:t xml:space="preserve"> </w:t>
      </w:r>
      <w:r>
        <w:rPr>
          <w:rFonts w:ascii="Bookman Old Style" w:hAnsi="Bookman Old Style"/>
          <w:i/>
          <w:color w:val="131413"/>
          <w:spacing w:val="-4"/>
          <w:sz w:val="18"/>
        </w:rPr>
        <w:t>Practice</w:t>
      </w:r>
      <w:r>
        <w:rPr>
          <w:color w:val="131413"/>
          <w:spacing w:val="-4"/>
          <w:sz w:val="18"/>
        </w:rPr>
        <w:t>, vol. 2016, Article ID 9643162, 2016.</w:t>
      </w:r>
    </w:p>
    <w:p w14:paraId="0A3C95BD" w14:textId="77777777" w:rsidR="00975370" w:rsidRDefault="00975370">
      <w:pPr>
        <w:spacing w:line="232" w:lineRule="auto"/>
        <w:jc w:val="both"/>
        <w:rPr>
          <w:sz w:val="18"/>
        </w:rPr>
        <w:sectPr w:rsidR="00975370">
          <w:pgSz w:w="12000" w:h="16000"/>
          <w:pgMar w:top="1320" w:right="880" w:bottom="280" w:left="880" w:header="855" w:footer="0" w:gutter="0"/>
          <w:cols w:num="2" w:space="720" w:equalWidth="0">
            <w:col w:w="4982" w:space="198"/>
            <w:col w:w="5060"/>
          </w:cols>
        </w:sectPr>
      </w:pPr>
    </w:p>
    <w:p w14:paraId="0A3C95BE" w14:textId="77777777" w:rsidR="00975370" w:rsidRDefault="0058442E">
      <w:pPr>
        <w:pStyle w:val="ListParagraph"/>
        <w:numPr>
          <w:ilvl w:val="0"/>
          <w:numId w:val="1"/>
        </w:numPr>
        <w:tabs>
          <w:tab w:val="left" w:pos="592"/>
        </w:tabs>
        <w:spacing w:before="137" w:line="232" w:lineRule="auto"/>
        <w:ind w:right="41" w:hanging="472"/>
        <w:jc w:val="both"/>
        <w:rPr>
          <w:sz w:val="18"/>
        </w:rPr>
      </w:pPr>
      <w:bookmarkStart w:id="57" w:name="_bookmark23"/>
      <w:bookmarkEnd w:id="57"/>
      <w:r>
        <w:rPr>
          <w:color w:val="131413"/>
          <w:sz w:val="18"/>
        </w:rPr>
        <w:lastRenderedPageBreak/>
        <w:t xml:space="preserve">ASGE Technology Committee, A. Wang, S. Banerjee et al., </w:t>
      </w:r>
      <w:r>
        <w:rPr>
          <w:rFonts w:ascii="Gill Sans MT" w:hAnsi="Gill Sans MT"/>
          <w:color w:val="131413"/>
          <w:spacing w:val="-6"/>
          <w:sz w:val="18"/>
        </w:rPr>
        <w:t>“</w:t>
      </w:r>
      <w:r>
        <w:rPr>
          <w:color w:val="131413"/>
          <w:spacing w:val="-6"/>
          <w:sz w:val="18"/>
        </w:rPr>
        <w:t>Wireless</w:t>
      </w:r>
      <w:r>
        <w:rPr>
          <w:color w:val="131413"/>
          <w:sz w:val="18"/>
        </w:rPr>
        <w:t xml:space="preserve"> </w:t>
      </w:r>
      <w:r>
        <w:rPr>
          <w:color w:val="131413"/>
          <w:spacing w:val="-6"/>
          <w:sz w:val="18"/>
        </w:rPr>
        <w:t>capsule</w:t>
      </w:r>
      <w:r>
        <w:rPr>
          <w:color w:val="131413"/>
          <w:sz w:val="18"/>
        </w:rPr>
        <w:t xml:space="preserve"> </w:t>
      </w:r>
      <w:r>
        <w:rPr>
          <w:color w:val="131413"/>
          <w:spacing w:val="-6"/>
          <w:sz w:val="18"/>
        </w:rPr>
        <w:t>endoscopy,</w:t>
      </w:r>
      <w:r>
        <w:rPr>
          <w:rFonts w:ascii="Gill Sans MT" w:hAnsi="Gill Sans MT"/>
          <w:color w:val="131413"/>
          <w:spacing w:val="-6"/>
          <w:sz w:val="18"/>
        </w:rPr>
        <w:t xml:space="preserve">” </w:t>
      </w:r>
      <w:r>
        <w:rPr>
          <w:rFonts w:ascii="Bookman Old Style" w:hAnsi="Bookman Old Style"/>
          <w:i/>
          <w:color w:val="131413"/>
          <w:spacing w:val="-6"/>
          <w:sz w:val="18"/>
        </w:rPr>
        <w:t>Gastrointestinal Endoscopy</w:t>
      </w:r>
      <w:r>
        <w:rPr>
          <w:color w:val="131413"/>
          <w:spacing w:val="-6"/>
          <w:sz w:val="18"/>
        </w:rPr>
        <w:t>,</w:t>
      </w:r>
      <w:r>
        <w:rPr>
          <w:color w:val="131413"/>
          <w:sz w:val="18"/>
        </w:rPr>
        <w:t xml:space="preserve"> vol. 78, no. 6, pp. 805</w:t>
      </w:r>
      <w:r>
        <w:rPr>
          <w:rFonts w:ascii="Gill Sans MT" w:hAnsi="Gill Sans MT"/>
          <w:color w:val="131413"/>
          <w:sz w:val="18"/>
        </w:rPr>
        <w:t>–</w:t>
      </w:r>
      <w:r>
        <w:rPr>
          <w:color w:val="131413"/>
          <w:sz w:val="18"/>
        </w:rPr>
        <w:t>815, 2013.</w:t>
      </w:r>
    </w:p>
    <w:p w14:paraId="0A3C95BF" w14:textId="77777777" w:rsidR="00975370" w:rsidRDefault="0058442E">
      <w:pPr>
        <w:pStyle w:val="ListParagraph"/>
        <w:numPr>
          <w:ilvl w:val="0"/>
          <w:numId w:val="1"/>
        </w:numPr>
        <w:tabs>
          <w:tab w:val="left" w:pos="592"/>
        </w:tabs>
        <w:spacing w:before="41" w:line="232" w:lineRule="auto"/>
        <w:ind w:right="40" w:hanging="472"/>
        <w:jc w:val="both"/>
        <w:rPr>
          <w:sz w:val="18"/>
        </w:rPr>
      </w:pPr>
      <w:r>
        <w:rPr>
          <w:color w:val="131413"/>
          <w:sz w:val="18"/>
        </w:rPr>
        <w:t xml:space="preserve">N. </w:t>
      </w:r>
      <w:proofErr w:type="spellStart"/>
      <w:r>
        <w:rPr>
          <w:color w:val="131413"/>
          <w:sz w:val="18"/>
        </w:rPr>
        <w:t>Hosoe</w:t>
      </w:r>
      <w:proofErr w:type="spellEnd"/>
      <w:r>
        <w:rPr>
          <w:color w:val="131413"/>
          <w:sz w:val="18"/>
        </w:rPr>
        <w:t xml:space="preserve">, K. </w:t>
      </w:r>
      <w:proofErr w:type="spellStart"/>
      <w:r>
        <w:rPr>
          <w:color w:val="131413"/>
          <w:sz w:val="18"/>
        </w:rPr>
        <w:t>Takabayashi</w:t>
      </w:r>
      <w:proofErr w:type="spellEnd"/>
      <w:r>
        <w:rPr>
          <w:color w:val="131413"/>
          <w:sz w:val="18"/>
        </w:rPr>
        <w:t xml:space="preserve">, H. Ogata, and T. Kanai, </w:t>
      </w:r>
      <w:r>
        <w:rPr>
          <w:rFonts w:ascii="Gill Sans MT" w:hAnsi="Gill Sans MT"/>
          <w:color w:val="131413"/>
          <w:sz w:val="18"/>
        </w:rPr>
        <w:t>“</w:t>
      </w:r>
      <w:r>
        <w:rPr>
          <w:color w:val="131413"/>
          <w:sz w:val="18"/>
        </w:rPr>
        <w:t>Capsule endoscopy for small-intestinal disorders: current status,</w:t>
      </w:r>
      <w:r>
        <w:rPr>
          <w:rFonts w:ascii="Gill Sans MT" w:hAnsi="Gill Sans MT"/>
          <w:color w:val="131413"/>
          <w:sz w:val="18"/>
        </w:rPr>
        <w:t xml:space="preserve">” </w:t>
      </w:r>
      <w:r>
        <w:rPr>
          <w:rFonts w:ascii="Bookman Old Style" w:hAnsi="Bookman Old Style"/>
          <w:i/>
          <w:color w:val="131413"/>
          <w:spacing w:val="-2"/>
          <w:sz w:val="18"/>
        </w:rPr>
        <w:t>Digestive</w:t>
      </w:r>
      <w:r>
        <w:rPr>
          <w:rFonts w:ascii="Bookman Old Style" w:hAnsi="Bookman Old Style"/>
          <w:i/>
          <w:color w:val="131413"/>
          <w:spacing w:val="-12"/>
          <w:sz w:val="18"/>
        </w:rPr>
        <w:t xml:space="preserve"> </w:t>
      </w:r>
      <w:r>
        <w:rPr>
          <w:rFonts w:ascii="Bookman Old Style" w:hAnsi="Bookman Old Style"/>
          <w:i/>
          <w:color w:val="131413"/>
          <w:spacing w:val="-2"/>
          <w:sz w:val="18"/>
        </w:rPr>
        <w:t>Endoscopy</w:t>
      </w:r>
      <w:r>
        <w:rPr>
          <w:color w:val="131413"/>
          <w:spacing w:val="-2"/>
          <w:sz w:val="18"/>
        </w:rPr>
        <w:t>,</w:t>
      </w:r>
      <w:r>
        <w:rPr>
          <w:color w:val="131413"/>
          <w:spacing w:val="-6"/>
          <w:sz w:val="18"/>
        </w:rPr>
        <w:t xml:space="preserve"> </w:t>
      </w:r>
      <w:r>
        <w:rPr>
          <w:color w:val="131413"/>
          <w:spacing w:val="-2"/>
          <w:sz w:val="18"/>
        </w:rPr>
        <w:t>vol.</w:t>
      </w:r>
      <w:r>
        <w:rPr>
          <w:color w:val="131413"/>
          <w:spacing w:val="-6"/>
          <w:sz w:val="18"/>
        </w:rPr>
        <w:t xml:space="preserve"> </w:t>
      </w:r>
      <w:r>
        <w:rPr>
          <w:color w:val="131413"/>
          <w:spacing w:val="-2"/>
          <w:sz w:val="18"/>
        </w:rPr>
        <w:t>31,</w:t>
      </w:r>
      <w:r>
        <w:rPr>
          <w:color w:val="131413"/>
          <w:spacing w:val="-5"/>
          <w:sz w:val="18"/>
        </w:rPr>
        <w:t xml:space="preserve"> </w:t>
      </w:r>
      <w:r>
        <w:rPr>
          <w:color w:val="131413"/>
          <w:spacing w:val="-2"/>
          <w:sz w:val="18"/>
        </w:rPr>
        <w:t>no.</w:t>
      </w:r>
      <w:r>
        <w:rPr>
          <w:color w:val="131413"/>
          <w:spacing w:val="-6"/>
          <w:sz w:val="18"/>
        </w:rPr>
        <w:t xml:space="preserve"> </w:t>
      </w:r>
      <w:r>
        <w:rPr>
          <w:color w:val="131413"/>
          <w:spacing w:val="-2"/>
          <w:sz w:val="18"/>
        </w:rPr>
        <w:t>5,</w:t>
      </w:r>
      <w:r>
        <w:rPr>
          <w:color w:val="131413"/>
          <w:spacing w:val="-5"/>
          <w:sz w:val="18"/>
        </w:rPr>
        <w:t xml:space="preserve"> </w:t>
      </w:r>
      <w:r>
        <w:rPr>
          <w:color w:val="131413"/>
          <w:spacing w:val="-2"/>
          <w:sz w:val="18"/>
        </w:rPr>
        <w:t>pp.</w:t>
      </w:r>
      <w:r>
        <w:rPr>
          <w:color w:val="131413"/>
          <w:spacing w:val="-5"/>
          <w:sz w:val="18"/>
        </w:rPr>
        <w:t xml:space="preserve"> </w:t>
      </w:r>
      <w:r>
        <w:rPr>
          <w:color w:val="131413"/>
          <w:spacing w:val="-2"/>
          <w:sz w:val="18"/>
        </w:rPr>
        <w:t>498</w:t>
      </w:r>
      <w:r>
        <w:rPr>
          <w:rFonts w:ascii="Gill Sans MT" w:hAnsi="Gill Sans MT"/>
          <w:color w:val="131413"/>
          <w:spacing w:val="-2"/>
          <w:sz w:val="18"/>
        </w:rPr>
        <w:t>–</w:t>
      </w:r>
      <w:r>
        <w:rPr>
          <w:color w:val="131413"/>
          <w:spacing w:val="-2"/>
          <w:sz w:val="18"/>
        </w:rPr>
        <w:t>507,</w:t>
      </w:r>
      <w:r>
        <w:rPr>
          <w:color w:val="131413"/>
          <w:spacing w:val="-6"/>
          <w:sz w:val="18"/>
        </w:rPr>
        <w:t xml:space="preserve"> </w:t>
      </w:r>
      <w:r>
        <w:rPr>
          <w:color w:val="131413"/>
          <w:spacing w:val="-2"/>
          <w:sz w:val="18"/>
        </w:rPr>
        <w:t>2019.</w:t>
      </w:r>
    </w:p>
    <w:p w14:paraId="0A3C95C0" w14:textId="77777777" w:rsidR="00975370" w:rsidRDefault="0058442E">
      <w:pPr>
        <w:pStyle w:val="ListParagraph"/>
        <w:numPr>
          <w:ilvl w:val="0"/>
          <w:numId w:val="1"/>
        </w:numPr>
        <w:tabs>
          <w:tab w:val="left" w:pos="592"/>
        </w:tabs>
        <w:spacing w:before="49" w:line="200" w:lineRule="exact"/>
        <w:ind w:right="0" w:hanging="472"/>
        <w:jc w:val="both"/>
        <w:rPr>
          <w:sz w:val="18"/>
        </w:rPr>
      </w:pPr>
      <w:r>
        <w:rPr>
          <w:color w:val="131413"/>
          <w:sz w:val="18"/>
        </w:rPr>
        <w:t>E.</w:t>
      </w:r>
      <w:r>
        <w:rPr>
          <w:color w:val="131413"/>
          <w:spacing w:val="50"/>
          <w:sz w:val="18"/>
        </w:rPr>
        <w:t xml:space="preserve"> </w:t>
      </w:r>
      <w:r>
        <w:rPr>
          <w:color w:val="131413"/>
          <w:sz w:val="18"/>
        </w:rPr>
        <w:t>Toth,</w:t>
      </w:r>
      <w:r>
        <w:rPr>
          <w:color w:val="131413"/>
          <w:spacing w:val="51"/>
          <w:sz w:val="18"/>
        </w:rPr>
        <w:t xml:space="preserve"> </w:t>
      </w:r>
      <w:r>
        <w:rPr>
          <w:color w:val="131413"/>
          <w:sz w:val="18"/>
        </w:rPr>
        <w:t>D.</w:t>
      </w:r>
      <w:r>
        <w:rPr>
          <w:color w:val="131413"/>
          <w:spacing w:val="50"/>
          <w:sz w:val="18"/>
        </w:rPr>
        <w:t xml:space="preserve"> </w:t>
      </w:r>
      <w:r>
        <w:rPr>
          <w:color w:val="131413"/>
          <w:sz w:val="18"/>
        </w:rPr>
        <w:t>E.</w:t>
      </w:r>
      <w:r>
        <w:rPr>
          <w:color w:val="131413"/>
          <w:spacing w:val="51"/>
          <w:sz w:val="18"/>
        </w:rPr>
        <w:t xml:space="preserve"> </w:t>
      </w:r>
      <w:r>
        <w:rPr>
          <w:color w:val="131413"/>
          <w:sz w:val="18"/>
        </w:rPr>
        <w:t>Yung</w:t>
      </w:r>
      <w:r>
        <w:rPr>
          <w:color w:val="131413"/>
          <w:sz w:val="18"/>
        </w:rPr>
        <w:t>,</w:t>
      </w:r>
      <w:r>
        <w:rPr>
          <w:color w:val="131413"/>
          <w:spacing w:val="50"/>
          <w:sz w:val="18"/>
        </w:rPr>
        <w:t xml:space="preserve"> </w:t>
      </w:r>
      <w:r>
        <w:rPr>
          <w:color w:val="131413"/>
          <w:sz w:val="18"/>
        </w:rPr>
        <w:t>A.</w:t>
      </w:r>
      <w:r>
        <w:rPr>
          <w:color w:val="131413"/>
          <w:spacing w:val="50"/>
          <w:sz w:val="18"/>
        </w:rPr>
        <w:t xml:space="preserve"> </w:t>
      </w:r>
      <w:r>
        <w:rPr>
          <w:color w:val="131413"/>
          <w:sz w:val="18"/>
        </w:rPr>
        <w:t>Nemeth,</w:t>
      </w:r>
      <w:r>
        <w:rPr>
          <w:color w:val="131413"/>
          <w:spacing w:val="50"/>
          <w:sz w:val="18"/>
        </w:rPr>
        <w:t xml:space="preserve"> </w:t>
      </w:r>
      <w:r>
        <w:rPr>
          <w:color w:val="131413"/>
          <w:sz w:val="18"/>
        </w:rPr>
        <w:t>G.</w:t>
      </w:r>
      <w:r>
        <w:rPr>
          <w:color w:val="131413"/>
          <w:spacing w:val="51"/>
          <w:sz w:val="18"/>
        </w:rPr>
        <w:t xml:space="preserve"> </w:t>
      </w:r>
      <w:proofErr w:type="spellStart"/>
      <w:r>
        <w:rPr>
          <w:color w:val="131413"/>
          <w:sz w:val="18"/>
        </w:rPr>
        <w:t>Wurm</w:t>
      </w:r>
      <w:proofErr w:type="spellEnd"/>
      <w:r>
        <w:rPr>
          <w:color w:val="131413"/>
          <w:spacing w:val="51"/>
          <w:sz w:val="18"/>
        </w:rPr>
        <w:t xml:space="preserve"> </w:t>
      </w:r>
      <w:r>
        <w:rPr>
          <w:color w:val="131413"/>
          <w:spacing w:val="-2"/>
          <w:sz w:val="18"/>
        </w:rPr>
        <w:t>Johansson,</w:t>
      </w:r>
    </w:p>
    <w:p w14:paraId="0A3C95C1" w14:textId="77777777" w:rsidR="00975370" w:rsidRDefault="0058442E">
      <w:pPr>
        <w:spacing w:before="3" w:line="232" w:lineRule="auto"/>
        <w:ind w:left="591" w:right="40"/>
        <w:jc w:val="both"/>
        <w:rPr>
          <w:sz w:val="18"/>
        </w:rPr>
      </w:pPr>
      <w:r>
        <w:rPr>
          <w:color w:val="131413"/>
          <w:sz w:val="18"/>
        </w:rPr>
        <w:t xml:space="preserve">H. </w:t>
      </w:r>
      <w:proofErr w:type="spellStart"/>
      <w:r>
        <w:rPr>
          <w:color w:val="131413"/>
          <w:sz w:val="18"/>
        </w:rPr>
        <w:t>Thorlacius</w:t>
      </w:r>
      <w:proofErr w:type="spellEnd"/>
      <w:r>
        <w:rPr>
          <w:color w:val="131413"/>
          <w:sz w:val="18"/>
        </w:rPr>
        <w:t xml:space="preserve">, and A. </w:t>
      </w:r>
      <w:proofErr w:type="spellStart"/>
      <w:r>
        <w:rPr>
          <w:color w:val="131413"/>
          <w:sz w:val="18"/>
        </w:rPr>
        <w:t>Koulaouzidis</w:t>
      </w:r>
      <w:proofErr w:type="spellEnd"/>
      <w:r>
        <w:rPr>
          <w:color w:val="131413"/>
          <w:sz w:val="18"/>
        </w:rPr>
        <w:t xml:space="preserve">, </w:t>
      </w:r>
      <w:r>
        <w:rPr>
          <w:rFonts w:ascii="Gill Sans MT" w:hAnsi="Gill Sans MT"/>
          <w:color w:val="131413"/>
          <w:sz w:val="18"/>
        </w:rPr>
        <w:t>“</w:t>
      </w:r>
      <w:r>
        <w:rPr>
          <w:color w:val="131413"/>
          <w:sz w:val="18"/>
        </w:rPr>
        <w:t xml:space="preserve">Video capsule </w:t>
      </w:r>
      <w:proofErr w:type="spellStart"/>
      <w:r>
        <w:rPr>
          <w:color w:val="131413"/>
          <w:sz w:val="18"/>
        </w:rPr>
        <w:t>colonos</w:t>
      </w:r>
      <w:proofErr w:type="spellEnd"/>
      <w:r>
        <w:rPr>
          <w:color w:val="131413"/>
          <w:sz w:val="18"/>
        </w:rPr>
        <w:t>- copy</w:t>
      </w:r>
      <w:r>
        <w:rPr>
          <w:color w:val="131413"/>
          <w:spacing w:val="-4"/>
          <w:sz w:val="18"/>
        </w:rPr>
        <w:t xml:space="preserve"> </w:t>
      </w:r>
      <w:r>
        <w:rPr>
          <w:color w:val="131413"/>
          <w:sz w:val="18"/>
        </w:rPr>
        <w:t>in</w:t>
      </w:r>
      <w:r>
        <w:rPr>
          <w:color w:val="131413"/>
          <w:spacing w:val="-4"/>
          <w:sz w:val="18"/>
        </w:rPr>
        <w:t xml:space="preserve"> </w:t>
      </w:r>
      <w:r>
        <w:rPr>
          <w:color w:val="131413"/>
          <w:sz w:val="18"/>
        </w:rPr>
        <w:t>routine</w:t>
      </w:r>
      <w:r>
        <w:rPr>
          <w:color w:val="131413"/>
          <w:spacing w:val="-4"/>
          <w:sz w:val="18"/>
        </w:rPr>
        <w:t xml:space="preserve"> </w:t>
      </w:r>
      <w:r>
        <w:rPr>
          <w:color w:val="131413"/>
          <w:sz w:val="18"/>
        </w:rPr>
        <w:t>clinical</w:t>
      </w:r>
      <w:r>
        <w:rPr>
          <w:color w:val="131413"/>
          <w:spacing w:val="-3"/>
          <w:sz w:val="18"/>
        </w:rPr>
        <w:t xml:space="preserve"> </w:t>
      </w:r>
      <w:r>
        <w:rPr>
          <w:color w:val="131413"/>
          <w:sz w:val="18"/>
        </w:rPr>
        <w:t>practice,</w:t>
      </w:r>
      <w:r>
        <w:rPr>
          <w:rFonts w:ascii="Gill Sans MT" w:hAnsi="Gill Sans MT"/>
          <w:color w:val="131413"/>
          <w:sz w:val="18"/>
        </w:rPr>
        <w:t>”</w:t>
      </w:r>
      <w:r>
        <w:rPr>
          <w:rFonts w:ascii="Gill Sans MT" w:hAnsi="Gill Sans MT"/>
          <w:color w:val="131413"/>
          <w:spacing w:val="-9"/>
          <w:sz w:val="18"/>
        </w:rPr>
        <w:t xml:space="preserve"> </w:t>
      </w:r>
      <w:r>
        <w:rPr>
          <w:rFonts w:ascii="Bookman Old Style" w:hAnsi="Bookman Old Style"/>
          <w:i/>
          <w:color w:val="131413"/>
          <w:sz w:val="18"/>
        </w:rPr>
        <w:t>Annals</w:t>
      </w:r>
      <w:r>
        <w:rPr>
          <w:rFonts w:ascii="Bookman Old Style" w:hAnsi="Bookman Old Style"/>
          <w:i/>
          <w:color w:val="131413"/>
          <w:spacing w:val="-12"/>
          <w:sz w:val="18"/>
        </w:rPr>
        <w:t xml:space="preserve"> </w:t>
      </w:r>
      <w:r>
        <w:rPr>
          <w:rFonts w:ascii="Bookman Old Style" w:hAnsi="Bookman Old Style"/>
          <w:i/>
          <w:color w:val="131413"/>
          <w:sz w:val="18"/>
        </w:rPr>
        <w:t>of</w:t>
      </w:r>
      <w:r>
        <w:rPr>
          <w:rFonts w:ascii="Bookman Old Style" w:hAnsi="Bookman Old Style"/>
          <w:i/>
          <w:color w:val="131413"/>
          <w:spacing w:val="-12"/>
          <w:sz w:val="18"/>
        </w:rPr>
        <w:t xml:space="preserve"> </w:t>
      </w:r>
      <w:r>
        <w:rPr>
          <w:rFonts w:ascii="Bookman Old Style" w:hAnsi="Bookman Old Style"/>
          <w:i/>
          <w:color w:val="131413"/>
          <w:sz w:val="18"/>
        </w:rPr>
        <w:t>Translational Medicine</w:t>
      </w:r>
      <w:r>
        <w:rPr>
          <w:color w:val="131413"/>
          <w:sz w:val="18"/>
        </w:rPr>
        <w:t>, vol. 5, no. 9, p. 195, 2017.</w:t>
      </w:r>
    </w:p>
    <w:p w14:paraId="0A3C95C2" w14:textId="77777777" w:rsidR="00975370" w:rsidRDefault="0058442E">
      <w:pPr>
        <w:pStyle w:val="ListParagraph"/>
        <w:numPr>
          <w:ilvl w:val="0"/>
          <w:numId w:val="1"/>
        </w:numPr>
        <w:tabs>
          <w:tab w:val="left" w:pos="593"/>
        </w:tabs>
        <w:spacing w:before="39" w:line="232" w:lineRule="auto"/>
        <w:ind w:left="592" w:right="38" w:hanging="472"/>
        <w:jc w:val="both"/>
        <w:rPr>
          <w:sz w:val="18"/>
        </w:rPr>
      </w:pPr>
      <w:r>
        <w:rPr>
          <w:color w:val="131413"/>
          <w:sz w:val="18"/>
        </w:rPr>
        <w:t>R.</w:t>
      </w:r>
      <w:r>
        <w:rPr>
          <w:color w:val="131413"/>
          <w:spacing w:val="-11"/>
          <w:sz w:val="18"/>
        </w:rPr>
        <w:t xml:space="preserve"> </w:t>
      </w:r>
      <w:r>
        <w:rPr>
          <w:color w:val="131413"/>
          <w:sz w:val="18"/>
        </w:rPr>
        <w:t>Eliakim,</w:t>
      </w:r>
      <w:r>
        <w:rPr>
          <w:color w:val="131413"/>
          <w:spacing w:val="-9"/>
          <w:sz w:val="18"/>
        </w:rPr>
        <w:t xml:space="preserve"> </w:t>
      </w:r>
      <w:r>
        <w:rPr>
          <w:color w:val="131413"/>
          <w:sz w:val="18"/>
        </w:rPr>
        <w:t>R.</w:t>
      </w:r>
      <w:r>
        <w:rPr>
          <w:color w:val="131413"/>
          <w:spacing w:val="-12"/>
          <w:sz w:val="18"/>
        </w:rPr>
        <w:t xml:space="preserve"> </w:t>
      </w:r>
      <w:r>
        <w:rPr>
          <w:color w:val="131413"/>
          <w:sz w:val="18"/>
        </w:rPr>
        <w:t>Eliakim,</w:t>
      </w:r>
      <w:r>
        <w:rPr>
          <w:color w:val="131413"/>
          <w:spacing w:val="-11"/>
          <w:sz w:val="18"/>
        </w:rPr>
        <w:t xml:space="preserve"> </w:t>
      </w:r>
      <w:r>
        <w:rPr>
          <w:color w:val="131413"/>
          <w:sz w:val="18"/>
        </w:rPr>
        <w:t>C.</w:t>
      </w:r>
      <w:r>
        <w:rPr>
          <w:color w:val="131413"/>
          <w:spacing w:val="-11"/>
          <w:sz w:val="18"/>
        </w:rPr>
        <w:t xml:space="preserve"> </w:t>
      </w:r>
      <w:r>
        <w:rPr>
          <w:color w:val="131413"/>
          <w:sz w:val="18"/>
        </w:rPr>
        <w:t>Sheba,</w:t>
      </w:r>
      <w:r>
        <w:rPr>
          <w:color w:val="131413"/>
          <w:spacing w:val="-9"/>
          <w:sz w:val="18"/>
        </w:rPr>
        <w:t xml:space="preserve"> </w:t>
      </w:r>
      <w:r>
        <w:rPr>
          <w:color w:val="131413"/>
          <w:sz w:val="18"/>
        </w:rPr>
        <w:t>and</w:t>
      </w:r>
      <w:r>
        <w:rPr>
          <w:color w:val="131413"/>
          <w:spacing w:val="-12"/>
          <w:sz w:val="18"/>
        </w:rPr>
        <w:t xml:space="preserve"> </w:t>
      </w:r>
      <w:r>
        <w:rPr>
          <w:color w:val="131413"/>
          <w:sz w:val="18"/>
        </w:rPr>
        <w:t>T.</w:t>
      </w:r>
      <w:r>
        <w:rPr>
          <w:color w:val="131413"/>
          <w:spacing w:val="-10"/>
          <w:sz w:val="18"/>
        </w:rPr>
        <w:t xml:space="preserve"> </w:t>
      </w:r>
      <w:proofErr w:type="spellStart"/>
      <w:r>
        <w:rPr>
          <w:color w:val="131413"/>
          <w:sz w:val="18"/>
        </w:rPr>
        <w:t>Hashomer</w:t>
      </w:r>
      <w:proofErr w:type="spellEnd"/>
      <w:r>
        <w:rPr>
          <w:color w:val="131413"/>
          <w:sz w:val="18"/>
        </w:rPr>
        <w:t>,</w:t>
      </w:r>
      <w:r>
        <w:rPr>
          <w:color w:val="131413"/>
          <w:spacing w:val="-12"/>
          <w:sz w:val="18"/>
        </w:rPr>
        <w:t xml:space="preserve"> </w:t>
      </w:r>
      <w:r>
        <w:rPr>
          <w:rFonts w:ascii="Gill Sans MT" w:hAnsi="Gill Sans MT"/>
          <w:color w:val="131413"/>
          <w:sz w:val="18"/>
        </w:rPr>
        <w:t>“</w:t>
      </w:r>
      <w:r>
        <w:rPr>
          <w:color w:val="131413"/>
          <w:sz w:val="18"/>
        </w:rPr>
        <w:t>Where</w:t>
      </w:r>
      <w:r>
        <w:rPr>
          <w:color w:val="131413"/>
          <w:spacing w:val="-10"/>
          <w:sz w:val="18"/>
        </w:rPr>
        <w:t xml:space="preserve"> </w:t>
      </w:r>
      <w:r>
        <w:rPr>
          <w:color w:val="131413"/>
          <w:sz w:val="18"/>
        </w:rPr>
        <w:t>do I see minimally invasive endoscopy in 2020: clock is ticking,</w:t>
      </w:r>
      <w:r>
        <w:rPr>
          <w:rFonts w:ascii="Gill Sans MT" w:hAnsi="Gill Sans MT"/>
          <w:color w:val="131413"/>
          <w:sz w:val="18"/>
        </w:rPr>
        <w:t xml:space="preserve">” </w:t>
      </w:r>
      <w:r>
        <w:rPr>
          <w:rFonts w:ascii="Bookman Old Style" w:hAnsi="Bookman Old Style"/>
          <w:i/>
          <w:color w:val="131413"/>
          <w:spacing w:val="-8"/>
          <w:sz w:val="18"/>
        </w:rPr>
        <w:t>Annals of Translational Medicine</w:t>
      </w:r>
      <w:r>
        <w:rPr>
          <w:color w:val="131413"/>
          <w:spacing w:val="-8"/>
          <w:sz w:val="18"/>
        </w:rPr>
        <w:t>,</w:t>
      </w:r>
      <w:r>
        <w:rPr>
          <w:color w:val="131413"/>
          <w:sz w:val="18"/>
        </w:rPr>
        <w:t xml:space="preserve"> </w:t>
      </w:r>
      <w:r>
        <w:rPr>
          <w:color w:val="131413"/>
          <w:spacing w:val="-8"/>
          <w:sz w:val="18"/>
        </w:rPr>
        <w:t>vol.</w:t>
      </w:r>
      <w:r>
        <w:rPr>
          <w:color w:val="131413"/>
          <w:sz w:val="18"/>
        </w:rPr>
        <w:t xml:space="preserve"> </w:t>
      </w:r>
      <w:r>
        <w:rPr>
          <w:color w:val="131413"/>
          <w:spacing w:val="-8"/>
          <w:sz w:val="18"/>
        </w:rPr>
        <w:t>5,</w:t>
      </w:r>
      <w:r>
        <w:rPr>
          <w:color w:val="131413"/>
          <w:sz w:val="18"/>
        </w:rPr>
        <w:t xml:space="preserve"> </w:t>
      </w:r>
      <w:r>
        <w:rPr>
          <w:color w:val="131413"/>
          <w:spacing w:val="-8"/>
          <w:sz w:val="18"/>
        </w:rPr>
        <w:t>no.</w:t>
      </w:r>
      <w:r>
        <w:rPr>
          <w:color w:val="131413"/>
          <w:sz w:val="18"/>
        </w:rPr>
        <w:t xml:space="preserve"> </w:t>
      </w:r>
      <w:r>
        <w:rPr>
          <w:color w:val="131413"/>
          <w:spacing w:val="-8"/>
          <w:sz w:val="18"/>
        </w:rPr>
        <w:t>9,</w:t>
      </w:r>
      <w:r>
        <w:rPr>
          <w:color w:val="131413"/>
          <w:sz w:val="18"/>
        </w:rPr>
        <w:t xml:space="preserve"> </w:t>
      </w:r>
      <w:r>
        <w:rPr>
          <w:color w:val="131413"/>
          <w:spacing w:val="-8"/>
          <w:sz w:val="18"/>
        </w:rPr>
        <w:t>p.</w:t>
      </w:r>
      <w:r>
        <w:rPr>
          <w:color w:val="131413"/>
          <w:sz w:val="18"/>
        </w:rPr>
        <w:t xml:space="preserve"> </w:t>
      </w:r>
      <w:r>
        <w:rPr>
          <w:color w:val="131413"/>
          <w:spacing w:val="-8"/>
          <w:sz w:val="18"/>
        </w:rPr>
        <w:t>202,</w:t>
      </w:r>
      <w:r>
        <w:rPr>
          <w:color w:val="131413"/>
          <w:sz w:val="18"/>
        </w:rPr>
        <w:t xml:space="preserve"> </w:t>
      </w:r>
      <w:r>
        <w:rPr>
          <w:color w:val="131413"/>
          <w:spacing w:val="-8"/>
          <w:sz w:val="18"/>
        </w:rPr>
        <w:t>2017.</w:t>
      </w:r>
    </w:p>
    <w:p w14:paraId="0A3C95C3" w14:textId="77777777" w:rsidR="00975370" w:rsidRDefault="0058442E">
      <w:pPr>
        <w:pStyle w:val="ListParagraph"/>
        <w:numPr>
          <w:ilvl w:val="0"/>
          <w:numId w:val="1"/>
        </w:numPr>
        <w:tabs>
          <w:tab w:val="left" w:pos="593"/>
        </w:tabs>
        <w:spacing w:before="37" w:line="242" w:lineRule="auto"/>
        <w:ind w:right="40" w:hanging="472"/>
        <w:jc w:val="both"/>
        <w:rPr>
          <w:sz w:val="18"/>
        </w:rPr>
      </w:pPr>
      <w:r>
        <w:rPr>
          <w:color w:val="131413"/>
          <w:sz w:val="18"/>
        </w:rPr>
        <w:t>D.</w:t>
      </w:r>
      <w:r>
        <w:rPr>
          <w:color w:val="131413"/>
          <w:spacing w:val="-2"/>
          <w:sz w:val="18"/>
        </w:rPr>
        <w:t xml:space="preserve"> </w:t>
      </w:r>
      <w:r>
        <w:rPr>
          <w:color w:val="131413"/>
          <w:sz w:val="18"/>
        </w:rPr>
        <w:t>R.</w:t>
      </w:r>
      <w:r>
        <w:rPr>
          <w:color w:val="131413"/>
          <w:spacing w:val="-1"/>
          <w:sz w:val="18"/>
        </w:rPr>
        <w:t xml:space="preserve"> </w:t>
      </w:r>
      <w:r>
        <w:rPr>
          <w:color w:val="131413"/>
          <w:sz w:val="18"/>
        </w:rPr>
        <w:t>Cave,</w:t>
      </w:r>
      <w:r>
        <w:rPr>
          <w:color w:val="131413"/>
          <w:spacing w:val="-1"/>
          <w:sz w:val="18"/>
        </w:rPr>
        <w:t xml:space="preserve"> </w:t>
      </w:r>
      <w:r>
        <w:rPr>
          <w:color w:val="131413"/>
          <w:sz w:val="18"/>
        </w:rPr>
        <w:t>D.</w:t>
      </w:r>
      <w:r>
        <w:rPr>
          <w:color w:val="131413"/>
          <w:spacing w:val="-2"/>
          <w:sz w:val="18"/>
        </w:rPr>
        <w:t xml:space="preserve"> </w:t>
      </w:r>
      <w:r>
        <w:rPr>
          <w:color w:val="131413"/>
          <w:sz w:val="18"/>
        </w:rPr>
        <w:t>E.</w:t>
      </w:r>
      <w:r>
        <w:rPr>
          <w:color w:val="131413"/>
          <w:spacing w:val="-2"/>
          <w:sz w:val="18"/>
        </w:rPr>
        <w:t xml:space="preserve"> </w:t>
      </w:r>
      <w:r>
        <w:rPr>
          <w:color w:val="131413"/>
          <w:sz w:val="18"/>
        </w:rPr>
        <w:t>Fleischer, J.</w:t>
      </w:r>
      <w:r>
        <w:rPr>
          <w:color w:val="131413"/>
          <w:spacing w:val="-2"/>
          <w:sz w:val="18"/>
        </w:rPr>
        <w:t xml:space="preserve"> </w:t>
      </w:r>
      <w:r>
        <w:rPr>
          <w:color w:val="131413"/>
          <w:sz w:val="18"/>
        </w:rPr>
        <w:t>A.</w:t>
      </w:r>
      <w:r>
        <w:rPr>
          <w:color w:val="131413"/>
          <w:spacing w:val="-1"/>
          <w:sz w:val="18"/>
        </w:rPr>
        <w:t xml:space="preserve"> </w:t>
      </w:r>
      <w:r>
        <w:rPr>
          <w:color w:val="131413"/>
          <w:sz w:val="18"/>
        </w:rPr>
        <w:t>Leighton</w:t>
      </w:r>
      <w:r>
        <w:rPr>
          <w:color w:val="131413"/>
          <w:spacing w:val="-2"/>
          <w:sz w:val="18"/>
        </w:rPr>
        <w:t xml:space="preserve"> </w:t>
      </w:r>
      <w:r>
        <w:rPr>
          <w:color w:val="131413"/>
          <w:sz w:val="18"/>
        </w:rPr>
        <w:t>et</w:t>
      </w:r>
      <w:r>
        <w:rPr>
          <w:color w:val="131413"/>
          <w:spacing w:val="-1"/>
          <w:sz w:val="18"/>
        </w:rPr>
        <w:t xml:space="preserve"> </w:t>
      </w:r>
      <w:r>
        <w:rPr>
          <w:color w:val="131413"/>
          <w:sz w:val="18"/>
        </w:rPr>
        <w:t>al.,</w:t>
      </w:r>
      <w:r>
        <w:rPr>
          <w:color w:val="131413"/>
          <w:spacing w:val="-2"/>
          <w:sz w:val="18"/>
        </w:rPr>
        <w:t xml:space="preserve"> </w:t>
      </w:r>
      <w:r>
        <w:rPr>
          <w:rFonts w:ascii="Gill Sans MT" w:hAnsi="Gill Sans MT"/>
          <w:color w:val="131413"/>
          <w:sz w:val="18"/>
        </w:rPr>
        <w:t>“</w:t>
      </w:r>
      <w:r>
        <w:rPr>
          <w:color w:val="131413"/>
          <w:sz w:val="18"/>
        </w:rPr>
        <w:t>A</w:t>
      </w:r>
      <w:r>
        <w:rPr>
          <w:color w:val="131413"/>
          <w:spacing w:val="-2"/>
          <w:sz w:val="18"/>
        </w:rPr>
        <w:t xml:space="preserve"> </w:t>
      </w:r>
      <w:proofErr w:type="spellStart"/>
      <w:r>
        <w:rPr>
          <w:color w:val="131413"/>
          <w:sz w:val="18"/>
        </w:rPr>
        <w:t>multicen</w:t>
      </w:r>
      <w:proofErr w:type="spellEnd"/>
      <w:r>
        <w:rPr>
          <w:color w:val="131413"/>
          <w:sz w:val="18"/>
        </w:rPr>
        <w:t xml:space="preserve">- </w:t>
      </w:r>
      <w:proofErr w:type="spellStart"/>
      <w:r>
        <w:rPr>
          <w:color w:val="131413"/>
          <w:sz w:val="18"/>
        </w:rPr>
        <w:t>ter</w:t>
      </w:r>
      <w:proofErr w:type="spellEnd"/>
      <w:r>
        <w:rPr>
          <w:color w:val="131413"/>
          <w:sz w:val="18"/>
        </w:rPr>
        <w:t xml:space="preserve"> randomized comparison of the </w:t>
      </w:r>
      <w:proofErr w:type="spellStart"/>
      <w:r>
        <w:rPr>
          <w:color w:val="131413"/>
          <w:sz w:val="18"/>
        </w:rPr>
        <w:t>Endocapsule</w:t>
      </w:r>
      <w:proofErr w:type="spellEnd"/>
      <w:r>
        <w:rPr>
          <w:color w:val="131413"/>
          <w:sz w:val="18"/>
        </w:rPr>
        <w:t xml:space="preserve"> and the Pill- </w:t>
      </w:r>
      <w:r>
        <w:rPr>
          <w:color w:val="131413"/>
          <w:w w:val="90"/>
          <w:sz w:val="18"/>
        </w:rPr>
        <w:t>cam</w:t>
      </w:r>
      <w:r>
        <w:rPr>
          <w:color w:val="131413"/>
          <w:w w:val="90"/>
          <w:sz w:val="18"/>
        </w:rPr>
        <w:t xml:space="preserve"> SB,</w:t>
      </w:r>
      <w:r>
        <w:rPr>
          <w:rFonts w:ascii="Gill Sans MT" w:hAnsi="Gill Sans MT"/>
          <w:color w:val="131413"/>
          <w:w w:val="90"/>
          <w:sz w:val="18"/>
        </w:rPr>
        <w:t>”</w:t>
      </w:r>
      <w:r>
        <w:rPr>
          <w:rFonts w:ascii="Gill Sans MT" w:hAnsi="Gill Sans MT"/>
          <w:color w:val="131413"/>
          <w:spacing w:val="-1"/>
          <w:w w:val="90"/>
          <w:sz w:val="18"/>
        </w:rPr>
        <w:t xml:space="preserve"> </w:t>
      </w:r>
      <w:r>
        <w:rPr>
          <w:rFonts w:ascii="Bookman Old Style" w:hAnsi="Bookman Old Style"/>
          <w:i/>
          <w:color w:val="131413"/>
          <w:w w:val="90"/>
          <w:sz w:val="18"/>
        </w:rPr>
        <w:t>Gastrointestinal</w:t>
      </w:r>
      <w:r>
        <w:rPr>
          <w:rFonts w:ascii="Bookman Old Style" w:hAnsi="Bookman Old Style"/>
          <w:i/>
          <w:color w:val="131413"/>
          <w:spacing w:val="-4"/>
          <w:w w:val="90"/>
          <w:sz w:val="18"/>
        </w:rPr>
        <w:t xml:space="preserve"> </w:t>
      </w:r>
      <w:r>
        <w:rPr>
          <w:rFonts w:ascii="Bookman Old Style" w:hAnsi="Bookman Old Style"/>
          <w:i/>
          <w:color w:val="131413"/>
          <w:w w:val="90"/>
          <w:sz w:val="18"/>
        </w:rPr>
        <w:t>Endoscopy</w:t>
      </w:r>
      <w:r>
        <w:rPr>
          <w:color w:val="131413"/>
          <w:w w:val="90"/>
          <w:sz w:val="18"/>
        </w:rPr>
        <w:t>, vol. 68, no. 3, pp. 487</w:t>
      </w:r>
      <w:r>
        <w:rPr>
          <w:rFonts w:ascii="Gill Sans MT" w:hAnsi="Gill Sans MT"/>
          <w:color w:val="131413"/>
          <w:w w:val="90"/>
          <w:sz w:val="18"/>
        </w:rPr>
        <w:t xml:space="preserve">– </w:t>
      </w:r>
      <w:r>
        <w:rPr>
          <w:color w:val="131413"/>
          <w:sz w:val="18"/>
        </w:rPr>
        <w:t>494, 2008.</w:t>
      </w:r>
    </w:p>
    <w:p w14:paraId="0A3C95C4" w14:textId="77777777" w:rsidR="00975370" w:rsidRDefault="0058442E">
      <w:pPr>
        <w:pStyle w:val="ListParagraph"/>
        <w:numPr>
          <w:ilvl w:val="0"/>
          <w:numId w:val="1"/>
        </w:numPr>
        <w:tabs>
          <w:tab w:val="left" w:pos="592"/>
        </w:tabs>
        <w:spacing w:before="35" w:line="237" w:lineRule="auto"/>
        <w:ind w:right="40" w:hanging="472"/>
        <w:jc w:val="both"/>
        <w:rPr>
          <w:sz w:val="18"/>
        </w:rPr>
      </w:pPr>
      <w:r>
        <w:rPr>
          <w:color w:val="131413"/>
          <w:sz w:val="18"/>
        </w:rPr>
        <w:t xml:space="preserve">Y. C. Wang, J. Pan, Y. W. Liu et al., </w:t>
      </w:r>
      <w:r>
        <w:rPr>
          <w:rFonts w:ascii="Gill Sans MT" w:hAnsi="Gill Sans MT"/>
          <w:color w:val="131413"/>
          <w:sz w:val="18"/>
        </w:rPr>
        <w:t>“</w:t>
      </w:r>
      <w:r>
        <w:rPr>
          <w:color w:val="131413"/>
          <w:sz w:val="18"/>
        </w:rPr>
        <w:t>Adverse events of video capsule endoscopy over the past two decades: a systematic review</w:t>
      </w:r>
      <w:r>
        <w:rPr>
          <w:color w:val="131413"/>
          <w:spacing w:val="-12"/>
          <w:sz w:val="18"/>
        </w:rPr>
        <w:t xml:space="preserve"> </w:t>
      </w:r>
      <w:r>
        <w:rPr>
          <w:color w:val="131413"/>
          <w:sz w:val="18"/>
        </w:rPr>
        <w:t>and</w:t>
      </w:r>
      <w:r>
        <w:rPr>
          <w:color w:val="131413"/>
          <w:spacing w:val="-11"/>
          <w:sz w:val="18"/>
        </w:rPr>
        <w:t xml:space="preserve"> </w:t>
      </w:r>
      <w:r>
        <w:rPr>
          <w:color w:val="131413"/>
          <w:sz w:val="18"/>
        </w:rPr>
        <w:t>proportion</w:t>
      </w:r>
      <w:r>
        <w:rPr>
          <w:color w:val="131413"/>
          <w:spacing w:val="-11"/>
          <w:sz w:val="18"/>
        </w:rPr>
        <w:t xml:space="preserve"> </w:t>
      </w:r>
      <w:r>
        <w:rPr>
          <w:color w:val="131413"/>
          <w:sz w:val="18"/>
        </w:rPr>
        <w:t>meta-analysis,</w:t>
      </w:r>
      <w:r>
        <w:rPr>
          <w:rFonts w:ascii="Gill Sans MT" w:hAnsi="Gill Sans MT"/>
          <w:color w:val="131413"/>
          <w:sz w:val="18"/>
        </w:rPr>
        <w:t>”</w:t>
      </w:r>
      <w:r>
        <w:rPr>
          <w:rFonts w:ascii="Gill Sans MT" w:hAnsi="Gill Sans MT"/>
          <w:color w:val="131413"/>
          <w:spacing w:val="-13"/>
          <w:sz w:val="18"/>
        </w:rPr>
        <w:t xml:space="preserve"> </w:t>
      </w:r>
      <w:r>
        <w:rPr>
          <w:rFonts w:ascii="Bookman Old Style" w:hAnsi="Bookman Old Style"/>
          <w:i/>
          <w:color w:val="131413"/>
          <w:sz w:val="18"/>
        </w:rPr>
        <w:t>BMC</w:t>
      </w:r>
      <w:r>
        <w:rPr>
          <w:rFonts w:ascii="Bookman Old Style" w:hAnsi="Bookman Old Style"/>
          <w:i/>
          <w:color w:val="131413"/>
          <w:spacing w:val="-13"/>
          <w:sz w:val="18"/>
        </w:rPr>
        <w:t xml:space="preserve"> </w:t>
      </w:r>
      <w:r>
        <w:rPr>
          <w:rFonts w:ascii="Bookman Old Style" w:hAnsi="Bookman Old Style"/>
          <w:i/>
          <w:color w:val="131413"/>
          <w:sz w:val="18"/>
        </w:rPr>
        <w:t xml:space="preserve">Gastroenterol- </w:t>
      </w:r>
      <w:proofErr w:type="spellStart"/>
      <w:r>
        <w:rPr>
          <w:rFonts w:ascii="Bookman Old Style" w:hAnsi="Bookman Old Style"/>
          <w:i/>
          <w:color w:val="131413"/>
          <w:sz w:val="18"/>
        </w:rPr>
        <w:t>ogy</w:t>
      </w:r>
      <w:proofErr w:type="spellEnd"/>
      <w:r>
        <w:rPr>
          <w:color w:val="131413"/>
          <w:sz w:val="18"/>
        </w:rPr>
        <w:t>, vol. 20, no. 1, p. 364, 2020.</w:t>
      </w:r>
    </w:p>
    <w:p w14:paraId="0A3C95C5" w14:textId="77777777" w:rsidR="00975370" w:rsidRDefault="0058442E">
      <w:pPr>
        <w:pStyle w:val="ListParagraph"/>
        <w:numPr>
          <w:ilvl w:val="0"/>
          <w:numId w:val="1"/>
        </w:numPr>
        <w:tabs>
          <w:tab w:val="left" w:pos="592"/>
        </w:tabs>
        <w:spacing w:before="37" w:line="237" w:lineRule="auto"/>
        <w:ind w:right="40" w:hanging="472"/>
        <w:jc w:val="both"/>
        <w:rPr>
          <w:sz w:val="18"/>
        </w:rPr>
      </w:pPr>
      <w:r>
        <w:rPr>
          <w:color w:val="131413"/>
          <w:sz w:val="18"/>
        </w:rPr>
        <w:t xml:space="preserve">Z. Li, D. Carter, R. Eliakim et al., </w:t>
      </w:r>
      <w:r>
        <w:rPr>
          <w:rFonts w:ascii="Gill Sans MT" w:hAnsi="Gill Sans MT"/>
          <w:color w:val="131413"/>
          <w:sz w:val="18"/>
        </w:rPr>
        <w:t>“</w:t>
      </w:r>
      <w:r>
        <w:rPr>
          <w:color w:val="131413"/>
          <w:sz w:val="18"/>
        </w:rPr>
        <w:t xml:space="preserve">The current main types of </w:t>
      </w:r>
      <w:r>
        <w:rPr>
          <w:color w:val="131413"/>
          <w:w w:val="90"/>
          <w:sz w:val="18"/>
        </w:rPr>
        <w:t>capsule endoscopy,</w:t>
      </w:r>
      <w:r>
        <w:rPr>
          <w:rFonts w:ascii="Gill Sans MT" w:hAnsi="Gill Sans MT"/>
          <w:color w:val="131413"/>
          <w:w w:val="90"/>
          <w:sz w:val="18"/>
        </w:rPr>
        <w:t xml:space="preserve">” </w:t>
      </w:r>
      <w:r>
        <w:rPr>
          <w:color w:val="131413"/>
          <w:w w:val="90"/>
          <w:sz w:val="18"/>
        </w:rPr>
        <w:t xml:space="preserve">in </w:t>
      </w:r>
      <w:r>
        <w:rPr>
          <w:rFonts w:ascii="Bookman Old Style" w:hAnsi="Bookman Old Style"/>
          <w:i/>
          <w:color w:val="131413"/>
          <w:w w:val="90"/>
          <w:sz w:val="18"/>
        </w:rPr>
        <w:t>Handbook of Capsule Endoscopy</w:t>
      </w:r>
      <w:r>
        <w:rPr>
          <w:color w:val="131413"/>
          <w:w w:val="90"/>
          <w:sz w:val="18"/>
        </w:rPr>
        <w:t xml:space="preserve">, Z. </w:t>
      </w:r>
      <w:r>
        <w:rPr>
          <w:color w:val="131413"/>
          <w:sz w:val="18"/>
        </w:rPr>
        <w:t>Li,</w:t>
      </w:r>
      <w:r>
        <w:rPr>
          <w:color w:val="131413"/>
          <w:spacing w:val="-4"/>
          <w:sz w:val="18"/>
        </w:rPr>
        <w:t xml:space="preserve"> </w:t>
      </w:r>
      <w:r>
        <w:rPr>
          <w:color w:val="131413"/>
          <w:sz w:val="18"/>
        </w:rPr>
        <w:t>Z.</w:t>
      </w:r>
      <w:r>
        <w:rPr>
          <w:color w:val="131413"/>
          <w:spacing w:val="-5"/>
          <w:sz w:val="18"/>
        </w:rPr>
        <w:t xml:space="preserve"> </w:t>
      </w:r>
      <w:r>
        <w:rPr>
          <w:color w:val="131413"/>
          <w:sz w:val="18"/>
        </w:rPr>
        <w:t>Liao,</w:t>
      </w:r>
      <w:r>
        <w:rPr>
          <w:color w:val="131413"/>
          <w:spacing w:val="-4"/>
          <w:sz w:val="18"/>
        </w:rPr>
        <w:t xml:space="preserve"> </w:t>
      </w:r>
      <w:r>
        <w:rPr>
          <w:color w:val="131413"/>
          <w:sz w:val="18"/>
        </w:rPr>
        <w:t>and</w:t>
      </w:r>
      <w:r>
        <w:rPr>
          <w:color w:val="131413"/>
          <w:spacing w:val="-5"/>
          <w:sz w:val="18"/>
        </w:rPr>
        <w:t xml:space="preserve"> </w:t>
      </w:r>
      <w:r>
        <w:rPr>
          <w:color w:val="131413"/>
          <w:sz w:val="18"/>
        </w:rPr>
        <w:t>M.</w:t>
      </w:r>
      <w:r>
        <w:rPr>
          <w:color w:val="131413"/>
          <w:spacing w:val="-5"/>
          <w:sz w:val="18"/>
        </w:rPr>
        <w:t xml:space="preserve"> </w:t>
      </w:r>
      <w:proofErr w:type="spellStart"/>
      <w:r>
        <w:rPr>
          <w:color w:val="131413"/>
          <w:sz w:val="18"/>
        </w:rPr>
        <w:t>McAlindon</w:t>
      </w:r>
      <w:proofErr w:type="spellEnd"/>
      <w:r>
        <w:rPr>
          <w:color w:val="131413"/>
          <w:sz w:val="18"/>
        </w:rPr>
        <w:t>,</w:t>
      </w:r>
      <w:r>
        <w:rPr>
          <w:color w:val="131413"/>
          <w:spacing w:val="-4"/>
          <w:sz w:val="18"/>
        </w:rPr>
        <w:t xml:space="preserve"> </w:t>
      </w:r>
      <w:r>
        <w:rPr>
          <w:color w:val="131413"/>
          <w:sz w:val="18"/>
        </w:rPr>
        <w:t>Eds.,</w:t>
      </w:r>
      <w:r>
        <w:rPr>
          <w:color w:val="131413"/>
          <w:spacing w:val="-5"/>
          <w:sz w:val="18"/>
        </w:rPr>
        <w:t xml:space="preserve"> </w:t>
      </w:r>
      <w:r>
        <w:rPr>
          <w:color w:val="131413"/>
          <w:sz w:val="18"/>
        </w:rPr>
        <w:t>pp.</w:t>
      </w:r>
      <w:r>
        <w:rPr>
          <w:color w:val="131413"/>
          <w:spacing w:val="-5"/>
          <w:sz w:val="18"/>
        </w:rPr>
        <w:t xml:space="preserve"> </w:t>
      </w:r>
      <w:r>
        <w:rPr>
          <w:color w:val="131413"/>
          <w:sz w:val="18"/>
        </w:rPr>
        <w:t>5</w:t>
      </w:r>
      <w:r>
        <w:rPr>
          <w:rFonts w:ascii="Gill Sans MT" w:hAnsi="Gill Sans MT"/>
          <w:color w:val="131413"/>
          <w:sz w:val="18"/>
        </w:rPr>
        <w:t>–</w:t>
      </w:r>
      <w:r>
        <w:rPr>
          <w:color w:val="131413"/>
          <w:sz w:val="18"/>
        </w:rPr>
        <w:t>45,</w:t>
      </w:r>
      <w:r>
        <w:rPr>
          <w:color w:val="131413"/>
          <w:spacing w:val="-5"/>
          <w:sz w:val="18"/>
        </w:rPr>
        <w:t xml:space="preserve"> </w:t>
      </w:r>
      <w:r>
        <w:rPr>
          <w:color w:val="131413"/>
          <w:sz w:val="18"/>
        </w:rPr>
        <w:t>Springer,</w:t>
      </w:r>
      <w:r>
        <w:rPr>
          <w:color w:val="131413"/>
          <w:spacing w:val="-4"/>
          <w:sz w:val="18"/>
        </w:rPr>
        <w:t xml:space="preserve"> </w:t>
      </w:r>
      <w:proofErr w:type="spellStart"/>
      <w:r>
        <w:rPr>
          <w:color w:val="131413"/>
          <w:sz w:val="18"/>
        </w:rPr>
        <w:t>Dor</w:t>
      </w:r>
      <w:proofErr w:type="spellEnd"/>
      <w:r>
        <w:rPr>
          <w:color w:val="131413"/>
          <w:sz w:val="18"/>
        </w:rPr>
        <w:t>-</w:t>
      </w:r>
      <w:r>
        <w:rPr>
          <w:color w:val="131413"/>
          <w:sz w:val="18"/>
        </w:rPr>
        <w:t xml:space="preserve"> </w:t>
      </w:r>
      <w:proofErr w:type="spellStart"/>
      <w:r>
        <w:rPr>
          <w:color w:val="131413"/>
          <w:sz w:val="18"/>
        </w:rPr>
        <w:t>drecht</w:t>
      </w:r>
      <w:proofErr w:type="spellEnd"/>
      <w:r>
        <w:rPr>
          <w:color w:val="131413"/>
          <w:sz w:val="18"/>
        </w:rPr>
        <w:t>, 2014.</w:t>
      </w:r>
    </w:p>
    <w:p w14:paraId="0A3C95C6" w14:textId="77777777" w:rsidR="00975370" w:rsidRDefault="0058442E">
      <w:pPr>
        <w:pStyle w:val="ListParagraph"/>
        <w:numPr>
          <w:ilvl w:val="0"/>
          <w:numId w:val="1"/>
        </w:numPr>
        <w:tabs>
          <w:tab w:val="left" w:pos="592"/>
        </w:tabs>
        <w:spacing w:before="42" w:line="232" w:lineRule="auto"/>
        <w:ind w:right="40" w:hanging="472"/>
        <w:jc w:val="both"/>
        <w:rPr>
          <w:sz w:val="18"/>
        </w:rPr>
      </w:pPr>
      <w:r>
        <w:rPr>
          <w:color w:val="131413"/>
          <w:sz w:val="18"/>
        </w:rPr>
        <w:t xml:space="preserve">T. Omori, T. Hara, S. </w:t>
      </w:r>
      <w:proofErr w:type="spellStart"/>
      <w:r>
        <w:rPr>
          <w:color w:val="131413"/>
          <w:sz w:val="18"/>
        </w:rPr>
        <w:t>Sakasai</w:t>
      </w:r>
      <w:proofErr w:type="spellEnd"/>
      <w:r>
        <w:rPr>
          <w:color w:val="131413"/>
          <w:sz w:val="18"/>
        </w:rPr>
        <w:t xml:space="preserve"> et al., </w:t>
      </w:r>
      <w:r>
        <w:rPr>
          <w:rFonts w:ascii="Gill Sans MT" w:hAnsi="Gill Sans MT"/>
          <w:color w:val="131413"/>
          <w:sz w:val="18"/>
        </w:rPr>
        <w:t>“</w:t>
      </w:r>
      <w:r>
        <w:rPr>
          <w:color w:val="131413"/>
          <w:sz w:val="18"/>
        </w:rPr>
        <w:t xml:space="preserve">Does the </w:t>
      </w:r>
      <w:proofErr w:type="spellStart"/>
      <w:r>
        <w:rPr>
          <w:color w:val="131413"/>
          <w:sz w:val="18"/>
        </w:rPr>
        <w:t>PillCam</w:t>
      </w:r>
      <w:proofErr w:type="spellEnd"/>
      <w:r>
        <w:rPr>
          <w:color w:val="131413"/>
          <w:sz w:val="18"/>
        </w:rPr>
        <w:t xml:space="preserve"> SB3 capsule endoscopy system improve image reading e</w:t>
      </w:r>
      <w:r>
        <w:rPr>
          <w:rFonts w:ascii="Times New Roman" w:hAnsi="Times New Roman"/>
          <w:color w:val="131413"/>
          <w:sz w:val="18"/>
        </w:rPr>
        <w:t>ﬃ</w:t>
      </w:r>
      <w:r>
        <w:rPr>
          <w:color w:val="131413"/>
          <w:sz w:val="18"/>
        </w:rPr>
        <w:t xml:space="preserve">ciency </w:t>
      </w:r>
      <w:r>
        <w:rPr>
          <w:color w:val="131413"/>
          <w:spacing w:val="-6"/>
          <w:sz w:val="18"/>
        </w:rPr>
        <w:t>irrespective</w:t>
      </w:r>
      <w:r>
        <w:rPr>
          <w:color w:val="131413"/>
          <w:sz w:val="18"/>
        </w:rPr>
        <w:t xml:space="preserve"> </w:t>
      </w:r>
      <w:r>
        <w:rPr>
          <w:color w:val="131413"/>
          <w:spacing w:val="-6"/>
          <w:sz w:val="18"/>
        </w:rPr>
        <w:t>of</w:t>
      </w:r>
      <w:r>
        <w:rPr>
          <w:color w:val="131413"/>
          <w:sz w:val="18"/>
        </w:rPr>
        <w:t xml:space="preserve"> </w:t>
      </w:r>
      <w:r>
        <w:rPr>
          <w:color w:val="131413"/>
          <w:spacing w:val="-6"/>
          <w:sz w:val="18"/>
        </w:rPr>
        <w:t>experience?</w:t>
      </w:r>
      <w:r>
        <w:rPr>
          <w:color w:val="131413"/>
          <w:sz w:val="18"/>
        </w:rPr>
        <w:t xml:space="preserve"> </w:t>
      </w:r>
      <w:r>
        <w:rPr>
          <w:color w:val="131413"/>
          <w:spacing w:val="-6"/>
          <w:sz w:val="18"/>
        </w:rPr>
        <w:t>A</w:t>
      </w:r>
      <w:r>
        <w:rPr>
          <w:color w:val="131413"/>
          <w:sz w:val="18"/>
        </w:rPr>
        <w:t xml:space="preserve"> </w:t>
      </w:r>
      <w:r>
        <w:rPr>
          <w:color w:val="131413"/>
          <w:spacing w:val="-6"/>
          <w:sz w:val="18"/>
        </w:rPr>
        <w:t>pilot</w:t>
      </w:r>
      <w:r>
        <w:rPr>
          <w:color w:val="131413"/>
          <w:sz w:val="18"/>
        </w:rPr>
        <w:t xml:space="preserve"> </w:t>
      </w:r>
      <w:r>
        <w:rPr>
          <w:color w:val="131413"/>
          <w:spacing w:val="-6"/>
          <w:sz w:val="18"/>
        </w:rPr>
        <w:t>study,</w:t>
      </w:r>
      <w:r>
        <w:rPr>
          <w:rFonts w:ascii="Gill Sans MT" w:hAnsi="Gill Sans MT"/>
          <w:color w:val="131413"/>
          <w:spacing w:val="-6"/>
          <w:sz w:val="18"/>
        </w:rPr>
        <w:t xml:space="preserve">” </w:t>
      </w:r>
      <w:r>
        <w:rPr>
          <w:rFonts w:ascii="Bookman Old Style" w:hAnsi="Bookman Old Style"/>
          <w:i/>
          <w:color w:val="131413"/>
          <w:spacing w:val="-6"/>
          <w:sz w:val="18"/>
        </w:rPr>
        <w:t>Endoscopy</w:t>
      </w:r>
      <w:r>
        <w:rPr>
          <w:rFonts w:ascii="Bookman Old Style" w:hAnsi="Bookman Old Style"/>
          <w:i/>
          <w:color w:val="131413"/>
          <w:spacing w:val="-7"/>
          <w:sz w:val="18"/>
        </w:rPr>
        <w:t xml:space="preserve"> </w:t>
      </w:r>
      <w:r>
        <w:rPr>
          <w:rFonts w:ascii="Bookman Old Style" w:hAnsi="Bookman Old Style"/>
          <w:i/>
          <w:color w:val="131413"/>
          <w:spacing w:val="-6"/>
          <w:sz w:val="18"/>
        </w:rPr>
        <w:t xml:space="preserve">Interna- </w:t>
      </w:r>
      <w:proofErr w:type="spellStart"/>
      <w:r>
        <w:rPr>
          <w:rFonts w:ascii="Bookman Old Style" w:hAnsi="Bookman Old Style"/>
          <w:i/>
          <w:color w:val="131413"/>
          <w:sz w:val="18"/>
        </w:rPr>
        <w:t>tional</w:t>
      </w:r>
      <w:proofErr w:type="spellEnd"/>
      <w:r>
        <w:rPr>
          <w:rFonts w:ascii="Bookman Old Style" w:hAnsi="Bookman Old Style"/>
          <w:i/>
          <w:color w:val="131413"/>
          <w:spacing w:val="-6"/>
          <w:sz w:val="18"/>
        </w:rPr>
        <w:t xml:space="preserve"> </w:t>
      </w:r>
      <w:r>
        <w:rPr>
          <w:rFonts w:ascii="Bookman Old Style" w:hAnsi="Bookman Old Style"/>
          <w:i/>
          <w:color w:val="131413"/>
          <w:sz w:val="18"/>
        </w:rPr>
        <w:t>Open</w:t>
      </w:r>
      <w:r>
        <w:rPr>
          <w:color w:val="131413"/>
          <w:sz w:val="18"/>
        </w:rPr>
        <w:t>, vol. 6, pp. E669</w:t>
      </w:r>
      <w:r>
        <w:rPr>
          <w:rFonts w:ascii="Gill Sans MT" w:hAnsi="Gill Sans MT"/>
          <w:color w:val="131413"/>
          <w:sz w:val="18"/>
        </w:rPr>
        <w:t>–</w:t>
      </w:r>
      <w:r>
        <w:rPr>
          <w:color w:val="131413"/>
          <w:sz w:val="18"/>
        </w:rPr>
        <w:t>E675, 2018.</w:t>
      </w:r>
    </w:p>
    <w:p w14:paraId="0A3C95C7" w14:textId="77777777" w:rsidR="00975370" w:rsidRDefault="0058442E">
      <w:pPr>
        <w:pStyle w:val="ListParagraph"/>
        <w:numPr>
          <w:ilvl w:val="0"/>
          <w:numId w:val="1"/>
        </w:numPr>
        <w:tabs>
          <w:tab w:val="left" w:pos="592"/>
        </w:tabs>
        <w:spacing w:before="35"/>
        <w:ind w:right="40" w:hanging="472"/>
        <w:jc w:val="both"/>
        <w:rPr>
          <w:sz w:val="18"/>
        </w:rPr>
      </w:pPr>
      <w:r>
        <w:rPr>
          <w:color w:val="131413"/>
          <w:sz w:val="18"/>
        </w:rPr>
        <w:t>S.</w:t>
      </w:r>
      <w:r>
        <w:rPr>
          <w:color w:val="131413"/>
          <w:spacing w:val="-5"/>
          <w:sz w:val="18"/>
        </w:rPr>
        <w:t xml:space="preserve"> </w:t>
      </w:r>
      <w:r>
        <w:rPr>
          <w:color w:val="131413"/>
          <w:sz w:val="18"/>
        </w:rPr>
        <w:t>Beg,</w:t>
      </w:r>
      <w:r>
        <w:rPr>
          <w:color w:val="131413"/>
          <w:spacing w:val="-6"/>
          <w:sz w:val="18"/>
        </w:rPr>
        <w:t xml:space="preserve"> </w:t>
      </w:r>
      <w:r>
        <w:rPr>
          <w:color w:val="131413"/>
          <w:sz w:val="18"/>
        </w:rPr>
        <w:t>E.</w:t>
      </w:r>
      <w:r>
        <w:rPr>
          <w:color w:val="131413"/>
          <w:spacing w:val="-6"/>
          <w:sz w:val="18"/>
        </w:rPr>
        <w:t xml:space="preserve"> </w:t>
      </w:r>
      <w:proofErr w:type="spellStart"/>
      <w:r>
        <w:rPr>
          <w:color w:val="131413"/>
          <w:sz w:val="18"/>
        </w:rPr>
        <w:t>Wronska</w:t>
      </w:r>
      <w:proofErr w:type="spellEnd"/>
      <w:r>
        <w:rPr>
          <w:color w:val="131413"/>
          <w:sz w:val="18"/>
        </w:rPr>
        <w:t>,</w:t>
      </w:r>
      <w:r>
        <w:rPr>
          <w:color w:val="131413"/>
          <w:spacing w:val="-5"/>
          <w:sz w:val="18"/>
        </w:rPr>
        <w:t xml:space="preserve"> </w:t>
      </w:r>
      <w:r>
        <w:rPr>
          <w:color w:val="131413"/>
          <w:sz w:val="18"/>
        </w:rPr>
        <w:t>I.</w:t>
      </w:r>
      <w:r>
        <w:rPr>
          <w:color w:val="131413"/>
          <w:spacing w:val="-6"/>
          <w:sz w:val="18"/>
        </w:rPr>
        <w:t xml:space="preserve"> </w:t>
      </w:r>
      <w:r>
        <w:rPr>
          <w:color w:val="131413"/>
          <w:sz w:val="18"/>
        </w:rPr>
        <w:t>Araujo</w:t>
      </w:r>
      <w:r>
        <w:rPr>
          <w:color w:val="131413"/>
          <w:spacing w:val="-6"/>
          <w:sz w:val="18"/>
        </w:rPr>
        <w:t xml:space="preserve"> </w:t>
      </w:r>
      <w:r>
        <w:rPr>
          <w:color w:val="131413"/>
          <w:sz w:val="18"/>
        </w:rPr>
        <w:t>et</w:t>
      </w:r>
      <w:r>
        <w:rPr>
          <w:color w:val="131413"/>
          <w:spacing w:val="-5"/>
          <w:sz w:val="18"/>
        </w:rPr>
        <w:t xml:space="preserve"> </w:t>
      </w:r>
      <w:r>
        <w:rPr>
          <w:color w:val="131413"/>
          <w:sz w:val="18"/>
        </w:rPr>
        <w:t>al.,</w:t>
      </w:r>
      <w:r>
        <w:rPr>
          <w:color w:val="131413"/>
          <w:spacing w:val="-8"/>
          <w:sz w:val="18"/>
        </w:rPr>
        <w:t xml:space="preserve"> </w:t>
      </w:r>
      <w:r>
        <w:rPr>
          <w:rFonts w:ascii="Gill Sans MT" w:hAnsi="Gill Sans MT"/>
          <w:color w:val="131413"/>
          <w:sz w:val="18"/>
        </w:rPr>
        <w:t>“</w:t>
      </w:r>
      <w:r>
        <w:rPr>
          <w:color w:val="131413"/>
          <w:sz w:val="18"/>
        </w:rPr>
        <w:t>Use</w:t>
      </w:r>
      <w:r>
        <w:rPr>
          <w:color w:val="131413"/>
          <w:spacing w:val="-6"/>
          <w:sz w:val="18"/>
        </w:rPr>
        <w:t xml:space="preserve"> </w:t>
      </w:r>
      <w:r>
        <w:rPr>
          <w:color w:val="131413"/>
          <w:sz w:val="18"/>
        </w:rPr>
        <w:t>of</w:t>
      </w:r>
      <w:r>
        <w:rPr>
          <w:color w:val="131413"/>
          <w:spacing w:val="-6"/>
          <w:sz w:val="18"/>
        </w:rPr>
        <w:t xml:space="preserve"> </w:t>
      </w:r>
      <w:r>
        <w:rPr>
          <w:color w:val="131413"/>
          <w:sz w:val="18"/>
        </w:rPr>
        <w:t>rapid</w:t>
      </w:r>
      <w:r>
        <w:rPr>
          <w:color w:val="131413"/>
          <w:spacing w:val="-6"/>
          <w:sz w:val="18"/>
        </w:rPr>
        <w:t xml:space="preserve"> </w:t>
      </w:r>
      <w:r>
        <w:rPr>
          <w:color w:val="131413"/>
          <w:sz w:val="18"/>
        </w:rPr>
        <w:t>reading</w:t>
      </w:r>
      <w:r>
        <w:rPr>
          <w:color w:val="131413"/>
          <w:spacing w:val="-6"/>
          <w:sz w:val="18"/>
        </w:rPr>
        <w:t xml:space="preserve"> </w:t>
      </w:r>
      <w:r>
        <w:rPr>
          <w:color w:val="131413"/>
          <w:sz w:val="18"/>
        </w:rPr>
        <w:t xml:space="preserve">soft- ware to reduce capsule endoscopy reading times while main- </w:t>
      </w:r>
      <w:proofErr w:type="spellStart"/>
      <w:r>
        <w:rPr>
          <w:color w:val="131413"/>
          <w:w w:val="90"/>
          <w:sz w:val="18"/>
        </w:rPr>
        <w:t>taining</w:t>
      </w:r>
      <w:proofErr w:type="spellEnd"/>
      <w:r>
        <w:rPr>
          <w:color w:val="131413"/>
          <w:w w:val="90"/>
          <w:sz w:val="18"/>
        </w:rPr>
        <w:t xml:space="preserve"> accuracy,</w:t>
      </w:r>
      <w:r>
        <w:rPr>
          <w:rFonts w:ascii="Gill Sans MT" w:hAnsi="Gill Sans MT"/>
          <w:color w:val="131413"/>
          <w:w w:val="90"/>
          <w:sz w:val="18"/>
        </w:rPr>
        <w:t xml:space="preserve">” </w:t>
      </w:r>
      <w:r>
        <w:rPr>
          <w:rFonts w:ascii="Bookman Old Style" w:hAnsi="Bookman Old Style"/>
          <w:i/>
          <w:color w:val="131413"/>
          <w:w w:val="90"/>
          <w:sz w:val="18"/>
        </w:rPr>
        <w:t>Gastrointestinal Endoscopy</w:t>
      </w:r>
      <w:r>
        <w:rPr>
          <w:color w:val="131413"/>
          <w:w w:val="90"/>
          <w:sz w:val="18"/>
        </w:rPr>
        <w:t>, vol. 91, no. 6,</w:t>
      </w:r>
    </w:p>
    <w:p w14:paraId="0A3C95C8" w14:textId="77777777" w:rsidR="00975370" w:rsidRDefault="0058442E">
      <w:pPr>
        <w:spacing w:line="211" w:lineRule="exact"/>
        <w:ind w:left="591"/>
        <w:jc w:val="both"/>
        <w:rPr>
          <w:sz w:val="18"/>
        </w:rPr>
      </w:pPr>
      <w:r>
        <w:rPr>
          <w:color w:val="131413"/>
          <w:sz w:val="18"/>
        </w:rPr>
        <w:t>pp.</w:t>
      </w:r>
      <w:r>
        <w:rPr>
          <w:color w:val="131413"/>
          <w:spacing w:val="10"/>
          <w:sz w:val="18"/>
        </w:rPr>
        <w:t xml:space="preserve"> </w:t>
      </w:r>
      <w:r>
        <w:rPr>
          <w:color w:val="131413"/>
          <w:sz w:val="18"/>
        </w:rPr>
        <w:t>1322</w:t>
      </w:r>
      <w:r>
        <w:rPr>
          <w:rFonts w:ascii="Gill Sans MT" w:hAnsi="Gill Sans MT"/>
          <w:color w:val="131413"/>
          <w:sz w:val="18"/>
        </w:rPr>
        <w:t>–</w:t>
      </w:r>
      <w:r>
        <w:rPr>
          <w:color w:val="131413"/>
          <w:sz w:val="18"/>
        </w:rPr>
        <w:t>1327,</w:t>
      </w:r>
      <w:r>
        <w:rPr>
          <w:color w:val="131413"/>
          <w:spacing w:val="11"/>
          <w:sz w:val="18"/>
        </w:rPr>
        <w:t xml:space="preserve"> </w:t>
      </w:r>
      <w:r>
        <w:rPr>
          <w:color w:val="131413"/>
          <w:spacing w:val="-2"/>
          <w:sz w:val="18"/>
        </w:rPr>
        <w:t>2020.</w:t>
      </w:r>
    </w:p>
    <w:p w14:paraId="0A3C95C9" w14:textId="77777777" w:rsidR="00975370" w:rsidRDefault="0058442E">
      <w:pPr>
        <w:pStyle w:val="ListParagraph"/>
        <w:numPr>
          <w:ilvl w:val="0"/>
          <w:numId w:val="1"/>
        </w:numPr>
        <w:tabs>
          <w:tab w:val="left" w:pos="592"/>
        </w:tabs>
        <w:spacing w:before="35" w:line="237" w:lineRule="auto"/>
        <w:ind w:left="592" w:right="40" w:hanging="472"/>
        <w:jc w:val="both"/>
        <w:rPr>
          <w:sz w:val="18"/>
        </w:rPr>
      </w:pPr>
      <w:r>
        <w:rPr>
          <w:color w:val="131413"/>
          <w:sz w:val="18"/>
        </w:rPr>
        <w:t>C.</w:t>
      </w:r>
      <w:r>
        <w:rPr>
          <w:color w:val="131413"/>
          <w:spacing w:val="-5"/>
          <w:sz w:val="18"/>
        </w:rPr>
        <w:t xml:space="preserve"> </w:t>
      </w:r>
      <w:r>
        <w:rPr>
          <w:color w:val="131413"/>
          <w:sz w:val="18"/>
        </w:rPr>
        <w:t>Y.</w:t>
      </w:r>
      <w:r>
        <w:rPr>
          <w:color w:val="131413"/>
          <w:spacing w:val="-5"/>
          <w:sz w:val="18"/>
        </w:rPr>
        <w:t xml:space="preserve"> </w:t>
      </w:r>
      <w:r>
        <w:rPr>
          <w:color w:val="131413"/>
          <w:sz w:val="18"/>
        </w:rPr>
        <w:t>Li,</w:t>
      </w:r>
      <w:r>
        <w:rPr>
          <w:color w:val="131413"/>
          <w:spacing w:val="-6"/>
          <w:sz w:val="18"/>
        </w:rPr>
        <w:t xml:space="preserve"> </w:t>
      </w:r>
      <w:r>
        <w:rPr>
          <w:color w:val="131413"/>
          <w:sz w:val="18"/>
        </w:rPr>
        <w:t>B.</w:t>
      </w:r>
      <w:r>
        <w:rPr>
          <w:color w:val="131413"/>
          <w:spacing w:val="-6"/>
          <w:sz w:val="18"/>
        </w:rPr>
        <w:t xml:space="preserve"> </w:t>
      </w:r>
      <w:r>
        <w:rPr>
          <w:color w:val="131413"/>
          <w:sz w:val="18"/>
        </w:rPr>
        <w:t>L.</w:t>
      </w:r>
      <w:r>
        <w:rPr>
          <w:color w:val="131413"/>
          <w:spacing w:val="-6"/>
          <w:sz w:val="18"/>
        </w:rPr>
        <w:t xml:space="preserve"> </w:t>
      </w:r>
      <w:r>
        <w:rPr>
          <w:color w:val="131413"/>
          <w:sz w:val="18"/>
        </w:rPr>
        <w:t>Zhang,</w:t>
      </w:r>
      <w:r>
        <w:rPr>
          <w:color w:val="131413"/>
          <w:spacing w:val="-6"/>
          <w:sz w:val="18"/>
        </w:rPr>
        <w:t xml:space="preserve"> </w:t>
      </w:r>
      <w:r>
        <w:rPr>
          <w:color w:val="131413"/>
          <w:sz w:val="18"/>
        </w:rPr>
        <w:t>C.</w:t>
      </w:r>
      <w:r>
        <w:rPr>
          <w:color w:val="131413"/>
          <w:spacing w:val="-5"/>
          <w:sz w:val="18"/>
        </w:rPr>
        <w:t xml:space="preserve"> </w:t>
      </w:r>
      <w:r>
        <w:rPr>
          <w:color w:val="131413"/>
          <w:sz w:val="18"/>
        </w:rPr>
        <w:t>X.</w:t>
      </w:r>
      <w:r>
        <w:rPr>
          <w:color w:val="131413"/>
          <w:spacing w:val="-6"/>
          <w:sz w:val="18"/>
        </w:rPr>
        <w:t xml:space="preserve"> </w:t>
      </w:r>
      <w:r>
        <w:rPr>
          <w:color w:val="131413"/>
          <w:sz w:val="18"/>
        </w:rPr>
        <w:t>Chen,</w:t>
      </w:r>
      <w:r>
        <w:rPr>
          <w:color w:val="131413"/>
          <w:spacing w:val="-6"/>
          <w:sz w:val="18"/>
        </w:rPr>
        <w:t xml:space="preserve"> </w:t>
      </w:r>
      <w:r>
        <w:rPr>
          <w:color w:val="131413"/>
          <w:sz w:val="18"/>
        </w:rPr>
        <w:t>and</w:t>
      </w:r>
      <w:r>
        <w:rPr>
          <w:color w:val="131413"/>
          <w:spacing w:val="-5"/>
          <w:sz w:val="18"/>
        </w:rPr>
        <w:t xml:space="preserve"> </w:t>
      </w:r>
      <w:r>
        <w:rPr>
          <w:color w:val="131413"/>
          <w:sz w:val="18"/>
        </w:rPr>
        <w:t>Y.</w:t>
      </w:r>
      <w:r>
        <w:rPr>
          <w:color w:val="131413"/>
          <w:spacing w:val="-5"/>
          <w:sz w:val="18"/>
        </w:rPr>
        <w:t xml:space="preserve"> </w:t>
      </w:r>
      <w:r>
        <w:rPr>
          <w:color w:val="131413"/>
          <w:sz w:val="18"/>
        </w:rPr>
        <w:t>M.</w:t>
      </w:r>
      <w:r>
        <w:rPr>
          <w:color w:val="131413"/>
          <w:spacing w:val="-6"/>
          <w:sz w:val="18"/>
        </w:rPr>
        <w:t xml:space="preserve"> </w:t>
      </w:r>
      <w:r>
        <w:rPr>
          <w:color w:val="131413"/>
          <w:sz w:val="18"/>
        </w:rPr>
        <w:t>Li,</w:t>
      </w:r>
      <w:r>
        <w:rPr>
          <w:color w:val="131413"/>
          <w:spacing w:val="-6"/>
          <w:sz w:val="18"/>
        </w:rPr>
        <w:t xml:space="preserve"> </w:t>
      </w:r>
      <w:r>
        <w:rPr>
          <w:rFonts w:ascii="Gill Sans MT" w:hAnsi="Gill Sans MT"/>
          <w:color w:val="131413"/>
          <w:sz w:val="18"/>
        </w:rPr>
        <w:t>“</w:t>
      </w:r>
      <w:r>
        <w:rPr>
          <w:color w:val="131413"/>
          <w:sz w:val="18"/>
        </w:rPr>
        <w:t>OMOM</w:t>
      </w:r>
      <w:r>
        <w:rPr>
          <w:color w:val="131413"/>
          <w:spacing w:val="-5"/>
          <w:sz w:val="18"/>
        </w:rPr>
        <w:t xml:space="preserve"> </w:t>
      </w:r>
      <w:r>
        <w:rPr>
          <w:color w:val="131413"/>
          <w:sz w:val="18"/>
        </w:rPr>
        <w:t>cap-</w:t>
      </w:r>
      <w:r>
        <w:rPr>
          <w:color w:val="131413"/>
          <w:sz w:val="18"/>
        </w:rPr>
        <w:t xml:space="preserve"> </w:t>
      </w:r>
      <w:proofErr w:type="spellStart"/>
      <w:r>
        <w:rPr>
          <w:color w:val="131413"/>
          <w:sz w:val="18"/>
        </w:rPr>
        <w:t>sule</w:t>
      </w:r>
      <w:proofErr w:type="spellEnd"/>
      <w:r>
        <w:rPr>
          <w:color w:val="131413"/>
          <w:spacing w:val="-3"/>
          <w:sz w:val="18"/>
        </w:rPr>
        <w:t xml:space="preserve"> </w:t>
      </w:r>
      <w:r>
        <w:rPr>
          <w:color w:val="131413"/>
          <w:sz w:val="18"/>
        </w:rPr>
        <w:t>endoscopy</w:t>
      </w:r>
      <w:r>
        <w:rPr>
          <w:color w:val="131413"/>
          <w:spacing w:val="-4"/>
          <w:sz w:val="18"/>
        </w:rPr>
        <w:t xml:space="preserve"> </w:t>
      </w:r>
      <w:r>
        <w:rPr>
          <w:color w:val="131413"/>
          <w:sz w:val="18"/>
        </w:rPr>
        <w:t>in</w:t>
      </w:r>
      <w:r>
        <w:rPr>
          <w:color w:val="131413"/>
          <w:spacing w:val="-5"/>
          <w:sz w:val="18"/>
        </w:rPr>
        <w:t xml:space="preserve"> </w:t>
      </w:r>
      <w:r>
        <w:rPr>
          <w:color w:val="131413"/>
          <w:sz w:val="18"/>
        </w:rPr>
        <w:t>diagnosis</w:t>
      </w:r>
      <w:r>
        <w:rPr>
          <w:color w:val="131413"/>
          <w:spacing w:val="-3"/>
          <w:sz w:val="18"/>
        </w:rPr>
        <w:t xml:space="preserve"> </w:t>
      </w:r>
      <w:r>
        <w:rPr>
          <w:color w:val="131413"/>
          <w:sz w:val="18"/>
        </w:rPr>
        <w:t>of</w:t>
      </w:r>
      <w:r>
        <w:rPr>
          <w:color w:val="131413"/>
          <w:spacing w:val="-4"/>
          <w:sz w:val="18"/>
        </w:rPr>
        <w:t xml:space="preserve"> </w:t>
      </w:r>
      <w:r>
        <w:rPr>
          <w:color w:val="131413"/>
          <w:sz w:val="18"/>
        </w:rPr>
        <w:t>small</w:t>
      </w:r>
      <w:r>
        <w:rPr>
          <w:color w:val="131413"/>
          <w:spacing w:val="-4"/>
          <w:sz w:val="18"/>
        </w:rPr>
        <w:t xml:space="preserve"> </w:t>
      </w:r>
      <w:r>
        <w:rPr>
          <w:color w:val="131413"/>
          <w:sz w:val="18"/>
        </w:rPr>
        <w:t>bowel</w:t>
      </w:r>
      <w:r>
        <w:rPr>
          <w:color w:val="131413"/>
          <w:spacing w:val="-4"/>
          <w:sz w:val="18"/>
        </w:rPr>
        <w:t xml:space="preserve"> </w:t>
      </w:r>
      <w:r>
        <w:rPr>
          <w:color w:val="131413"/>
          <w:sz w:val="18"/>
        </w:rPr>
        <w:t>disease,</w:t>
      </w:r>
      <w:r>
        <w:rPr>
          <w:rFonts w:ascii="Gill Sans MT" w:hAnsi="Gill Sans MT"/>
          <w:color w:val="131413"/>
          <w:sz w:val="18"/>
        </w:rPr>
        <w:t>”</w:t>
      </w:r>
      <w:r>
        <w:rPr>
          <w:rFonts w:ascii="Gill Sans MT" w:hAnsi="Gill Sans MT"/>
          <w:color w:val="131413"/>
          <w:spacing w:val="-9"/>
          <w:sz w:val="18"/>
        </w:rPr>
        <w:t xml:space="preserve"> </w:t>
      </w:r>
      <w:r>
        <w:rPr>
          <w:rFonts w:ascii="Bookman Old Style" w:hAnsi="Bookman Old Style"/>
          <w:i/>
          <w:color w:val="131413"/>
          <w:sz w:val="18"/>
        </w:rPr>
        <w:t xml:space="preserve">Journal </w:t>
      </w:r>
      <w:r>
        <w:rPr>
          <w:rFonts w:ascii="Bookman Old Style" w:hAnsi="Bookman Old Style"/>
          <w:i/>
          <w:color w:val="131413"/>
          <w:spacing w:val="-4"/>
          <w:sz w:val="18"/>
        </w:rPr>
        <w:t>of</w:t>
      </w:r>
      <w:r>
        <w:rPr>
          <w:rFonts w:ascii="Bookman Old Style" w:hAnsi="Bookman Old Style"/>
          <w:i/>
          <w:color w:val="131413"/>
          <w:spacing w:val="-10"/>
          <w:sz w:val="18"/>
        </w:rPr>
        <w:t xml:space="preserve"> </w:t>
      </w:r>
      <w:r>
        <w:rPr>
          <w:rFonts w:ascii="Bookman Old Style" w:hAnsi="Bookman Old Style"/>
          <w:i/>
          <w:color w:val="131413"/>
          <w:spacing w:val="-4"/>
          <w:sz w:val="18"/>
        </w:rPr>
        <w:t>Zhejiang</w:t>
      </w:r>
      <w:r>
        <w:rPr>
          <w:rFonts w:ascii="Bookman Old Style" w:hAnsi="Bookman Old Style"/>
          <w:i/>
          <w:color w:val="131413"/>
          <w:spacing w:val="-9"/>
          <w:sz w:val="18"/>
        </w:rPr>
        <w:t xml:space="preserve"> </w:t>
      </w:r>
      <w:r>
        <w:rPr>
          <w:rFonts w:ascii="Bookman Old Style" w:hAnsi="Bookman Old Style"/>
          <w:i/>
          <w:color w:val="131413"/>
          <w:spacing w:val="-4"/>
          <w:sz w:val="18"/>
        </w:rPr>
        <w:t>University.</w:t>
      </w:r>
      <w:r>
        <w:rPr>
          <w:rFonts w:ascii="Bookman Old Style" w:hAnsi="Bookman Old Style"/>
          <w:i/>
          <w:color w:val="131413"/>
          <w:spacing w:val="-10"/>
          <w:sz w:val="18"/>
        </w:rPr>
        <w:t xml:space="preserve"> </w:t>
      </w:r>
      <w:r>
        <w:rPr>
          <w:rFonts w:ascii="Bookman Old Style" w:hAnsi="Bookman Old Style"/>
          <w:i/>
          <w:color w:val="131413"/>
          <w:spacing w:val="-4"/>
          <w:sz w:val="18"/>
        </w:rPr>
        <w:t>Science.</w:t>
      </w:r>
      <w:r>
        <w:rPr>
          <w:rFonts w:ascii="Bookman Old Style" w:hAnsi="Bookman Old Style"/>
          <w:i/>
          <w:color w:val="131413"/>
          <w:spacing w:val="-9"/>
          <w:sz w:val="18"/>
        </w:rPr>
        <w:t xml:space="preserve"> </w:t>
      </w:r>
      <w:r>
        <w:rPr>
          <w:rFonts w:ascii="Bookman Old Style" w:hAnsi="Bookman Old Style"/>
          <w:i/>
          <w:color w:val="131413"/>
          <w:spacing w:val="-4"/>
          <w:sz w:val="18"/>
        </w:rPr>
        <w:t>B</w:t>
      </w:r>
      <w:r>
        <w:rPr>
          <w:color w:val="131413"/>
          <w:spacing w:val="-4"/>
          <w:sz w:val="18"/>
        </w:rPr>
        <w:t>, vol. 9, no. 11, pp. 857</w:t>
      </w:r>
      <w:r>
        <w:rPr>
          <w:rFonts w:ascii="Gill Sans MT" w:hAnsi="Gill Sans MT"/>
          <w:color w:val="131413"/>
          <w:spacing w:val="-4"/>
          <w:sz w:val="18"/>
        </w:rPr>
        <w:t xml:space="preserve">– </w:t>
      </w:r>
      <w:r>
        <w:rPr>
          <w:color w:val="131413"/>
          <w:sz w:val="18"/>
        </w:rPr>
        <w:t>862, 2008.</w:t>
      </w:r>
    </w:p>
    <w:p w14:paraId="0A3C95CA" w14:textId="77777777" w:rsidR="00975370" w:rsidRDefault="0058442E">
      <w:pPr>
        <w:pStyle w:val="ListParagraph"/>
        <w:numPr>
          <w:ilvl w:val="0"/>
          <w:numId w:val="1"/>
        </w:numPr>
        <w:tabs>
          <w:tab w:val="left" w:pos="593"/>
        </w:tabs>
        <w:spacing w:before="36"/>
        <w:ind w:left="592" w:right="39" w:hanging="472"/>
        <w:jc w:val="both"/>
        <w:rPr>
          <w:rFonts w:ascii="Gill Sans MT" w:hAnsi="Gill Sans MT"/>
          <w:sz w:val="18"/>
        </w:rPr>
      </w:pPr>
      <w:r>
        <w:rPr>
          <w:color w:val="131413"/>
          <w:sz w:val="18"/>
        </w:rPr>
        <w:t xml:space="preserve">Y. </w:t>
      </w:r>
      <w:proofErr w:type="spellStart"/>
      <w:r>
        <w:rPr>
          <w:color w:val="131413"/>
          <w:sz w:val="18"/>
        </w:rPr>
        <w:t>Kimchy</w:t>
      </w:r>
      <w:proofErr w:type="spellEnd"/>
      <w:r>
        <w:rPr>
          <w:color w:val="131413"/>
          <w:sz w:val="18"/>
        </w:rPr>
        <w:t xml:space="preserve">, R. </w:t>
      </w:r>
      <w:proofErr w:type="spellStart"/>
      <w:r>
        <w:rPr>
          <w:color w:val="131413"/>
          <w:sz w:val="18"/>
        </w:rPr>
        <w:t>Lifshitz</w:t>
      </w:r>
      <w:proofErr w:type="spellEnd"/>
      <w:r>
        <w:rPr>
          <w:color w:val="131413"/>
          <w:sz w:val="18"/>
        </w:rPr>
        <w:t xml:space="preserve">, S. </w:t>
      </w:r>
      <w:proofErr w:type="spellStart"/>
      <w:r>
        <w:rPr>
          <w:color w:val="131413"/>
          <w:sz w:val="18"/>
        </w:rPr>
        <w:t>Lewkowitz</w:t>
      </w:r>
      <w:proofErr w:type="spellEnd"/>
      <w:r>
        <w:rPr>
          <w:color w:val="131413"/>
          <w:sz w:val="18"/>
        </w:rPr>
        <w:t xml:space="preserve"> et al., </w:t>
      </w:r>
      <w:r>
        <w:rPr>
          <w:rFonts w:ascii="Gill Sans MT" w:hAnsi="Gill Sans MT"/>
          <w:color w:val="131413"/>
          <w:sz w:val="18"/>
        </w:rPr>
        <w:t>“</w:t>
      </w:r>
      <w:r>
        <w:rPr>
          <w:color w:val="131413"/>
          <w:sz w:val="18"/>
        </w:rPr>
        <w:t xml:space="preserve">Radiographic capsule-based system for non-cathartic colorectal cancer </w:t>
      </w:r>
      <w:r>
        <w:rPr>
          <w:color w:val="131413"/>
          <w:spacing w:val="-2"/>
          <w:sz w:val="18"/>
        </w:rPr>
        <w:t>screening,</w:t>
      </w:r>
      <w:r>
        <w:rPr>
          <w:rFonts w:ascii="Gill Sans MT" w:hAnsi="Gill Sans MT"/>
          <w:color w:val="131413"/>
          <w:spacing w:val="-2"/>
          <w:sz w:val="18"/>
        </w:rPr>
        <w:t>”</w:t>
      </w:r>
      <w:r>
        <w:rPr>
          <w:rFonts w:ascii="Gill Sans MT" w:hAnsi="Gill Sans MT"/>
          <w:color w:val="131413"/>
          <w:spacing w:val="-7"/>
          <w:sz w:val="18"/>
        </w:rPr>
        <w:t xml:space="preserve"> </w:t>
      </w:r>
      <w:r>
        <w:rPr>
          <w:rFonts w:ascii="Bookman Old Style" w:hAnsi="Bookman Old Style"/>
          <w:i/>
          <w:color w:val="131413"/>
          <w:spacing w:val="-2"/>
          <w:sz w:val="18"/>
        </w:rPr>
        <w:t>Abdominal</w:t>
      </w:r>
      <w:r>
        <w:rPr>
          <w:rFonts w:ascii="Bookman Old Style" w:hAnsi="Bookman Old Style"/>
          <w:i/>
          <w:color w:val="131413"/>
          <w:spacing w:val="-10"/>
          <w:sz w:val="18"/>
        </w:rPr>
        <w:t xml:space="preserve"> </w:t>
      </w:r>
      <w:r>
        <w:rPr>
          <w:rFonts w:ascii="Bookman Old Style" w:hAnsi="Bookman Old Style"/>
          <w:i/>
          <w:color w:val="131413"/>
          <w:spacing w:val="-2"/>
          <w:sz w:val="18"/>
        </w:rPr>
        <w:t>Radiology</w:t>
      </w:r>
      <w:r>
        <w:rPr>
          <w:color w:val="131413"/>
          <w:spacing w:val="-2"/>
          <w:sz w:val="18"/>
        </w:rPr>
        <w:t>, vol.</w:t>
      </w:r>
      <w:r>
        <w:rPr>
          <w:color w:val="131413"/>
          <w:spacing w:val="-1"/>
          <w:sz w:val="18"/>
        </w:rPr>
        <w:t xml:space="preserve"> </w:t>
      </w:r>
      <w:r>
        <w:rPr>
          <w:color w:val="131413"/>
          <w:spacing w:val="-2"/>
          <w:sz w:val="18"/>
        </w:rPr>
        <w:t>42,</w:t>
      </w:r>
      <w:r>
        <w:rPr>
          <w:color w:val="131413"/>
          <w:spacing w:val="-1"/>
          <w:sz w:val="18"/>
        </w:rPr>
        <w:t xml:space="preserve"> </w:t>
      </w:r>
      <w:r>
        <w:rPr>
          <w:color w:val="131413"/>
          <w:spacing w:val="-2"/>
          <w:sz w:val="18"/>
        </w:rPr>
        <w:t>no.</w:t>
      </w:r>
      <w:r>
        <w:rPr>
          <w:color w:val="131413"/>
          <w:spacing w:val="-1"/>
          <w:sz w:val="18"/>
        </w:rPr>
        <w:t xml:space="preserve"> </w:t>
      </w:r>
      <w:r>
        <w:rPr>
          <w:color w:val="131413"/>
          <w:spacing w:val="-2"/>
          <w:sz w:val="18"/>
        </w:rPr>
        <w:t>5,</w:t>
      </w:r>
      <w:r>
        <w:rPr>
          <w:color w:val="131413"/>
          <w:spacing w:val="-1"/>
          <w:sz w:val="18"/>
        </w:rPr>
        <w:t xml:space="preserve"> </w:t>
      </w:r>
      <w:r>
        <w:rPr>
          <w:color w:val="131413"/>
          <w:spacing w:val="-2"/>
          <w:sz w:val="18"/>
        </w:rPr>
        <w:t>pp.</w:t>
      </w:r>
      <w:r>
        <w:rPr>
          <w:color w:val="131413"/>
          <w:spacing w:val="-1"/>
          <w:sz w:val="18"/>
        </w:rPr>
        <w:t xml:space="preserve"> </w:t>
      </w:r>
      <w:r>
        <w:rPr>
          <w:color w:val="131413"/>
          <w:spacing w:val="-2"/>
          <w:sz w:val="18"/>
        </w:rPr>
        <w:t>1291</w:t>
      </w:r>
      <w:r>
        <w:rPr>
          <w:rFonts w:ascii="Gill Sans MT" w:hAnsi="Gill Sans MT"/>
          <w:color w:val="131413"/>
          <w:spacing w:val="-2"/>
          <w:sz w:val="18"/>
        </w:rPr>
        <w:t>–</w:t>
      </w:r>
    </w:p>
    <w:p w14:paraId="0A3C95CB" w14:textId="77777777" w:rsidR="00975370" w:rsidRDefault="0058442E">
      <w:pPr>
        <w:spacing w:before="8"/>
        <w:ind w:left="591"/>
        <w:jc w:val="both"/>
        <w:rPr>
          <w:sz w:val="18"/>
        </w:rPr>
      </w:pPr>
      <w:r>
        <w:rPr>
          <w:color w:val="131413"/>
          <w:sz w:val="18"/>
        </w:rPr>
        <w:t>1297,</w:t>
      </w:r>
      <w:r>
        <w:rPr>
          <w:color w:val="131413"/>
          <w:spacing w:val="7"/>
          <w:sz w:val="18"/>
        </w:rPr>
        <w:t xml:space="preserve"> </w:t>
      </w:r>
      <w:r>
        <w:rPr>
          <w:color w:val="131413"/>
          <w:spacing w:val="-2"/>
          <w:sz w:val="18"/>
        </w:rPr>
        <w:t>2017.</w:t>
      </w:r>
    </w:p>
    <w:p w14:paraId="0A3C95CC" w14:textId="77777777" w:rsidR="00975370" w:rsidRDefault="0058442E">
      <w:pPr>
        <w:pStyle w:val="ListParagraph"/>
        <w:numPr>
          <w:ilvl w:val="0"/>
          <w:numId w:val="1"/>
        </w:numPr>
        <w:tabs>
          <w:tab w:val="left" w:pos="593"/>
        </w:tabs>
        <w:spacing w:before="35"/>
        <w:ind w:right="40" w:hanging="472"/>
        <w:jc w:val="both"/>
        <w:rPr>
          <w:sz w:val="18"/>
        </w:rPr>
      </w:pPr>
      <w:r>
        <w:rPr>
          <w:color w:val="131413"/>
          <w:spacing w:val="-2"/>
          <w:w w:val="105"/>
          <w:sz w:val="18"/>
        </w:rPr>
        <w:t>N.</w:t>
      </w:r>
      <w:r>
        <w:rPr>
          <w:color w:val="131413"/>
          <w:spacing w:val="-6"/>
          <w:w w:val="105"/>
          <w:sz w:val="18"/>
        </w:rPr>
        <w:t xml:space="preserve"> </w:t>
      </w:r>
      <w:r>
        <w:rPr>
          <w:color w:val="131413"/>
          <w:spacing w:val="-2"/>
          <w:w w:val="105"/>
          <w:sz w:val="18"/>
        </w:rPr>
        <w:t>Gluck,</w:t>
      </w:r>
      <w:r>
        <w:rPr>
          <w:color w:val="131413"/>
          <w:spacing w:val="-5"/>
          <w:w w:val="105"/>
          <w:sz w:val="18"/>
        </w:rPr>
        <w:t xml:space="preserve"> </w:t>
      </w:r>
      <w:r>
        <w:rPr>
          <w:color w:val="131413"/>
          <w:spacing w:val="-2"/>
          <w:w w:val="105"/>
          <w:sz w:val="18"/>
        </w:rPr>
        <w:t>E.</w:t>
      </w:r>
      <w:r>
        <w:rPr>
          <w:color w:val="131413"/>
          <w:spacing w:val="-6"/>
          <w:w w:val="105"/>
          <w:sz w:val="18"/>
        </w:rPr>
        <w:t xml:space="preserve"> </w:t>
      </w:r>
      <w:r>
        <w:rPr>
          <w:color w:val="131413"/>
          <w:spacing w:val="-2"/>
          <w:w w:val="105"/>
          <w:sz w:val="18"/>
        </w:rPr>
        <w:t>E.</w:t>
      </w:r>
      <w:r>
        <w:rPr>
          <w:color w:val="131413"/>
          <w:spacing w:val="-6"/>
          <w:w w:val="105"/>
          <w:sz w:val="18"/>
        </w:rPr>
        <w:t xml:space="preserve"> </w:t>
      </w:r>
      <w:r>
        <w:rPr>
          <w:color w:val="131413"/>
          <w:spacing w:val="-2"/>
          <w:w w:val="105"/>
          <w:sz w:val="18"/>
        </w:rPr>
        <w:t>Half,</w:t>
      </w:r>
      <w:r>
        <w:rPr>
          <w:color w:val="131413"/>
          <w:spacing w:val="-7"/>
          <w:w w:val="105"/>
          <w:sz w:val="18"/>
        </w:rPr>
        <w:t xml:space="preserve"> </w:t>
      </w:r>
      <w:r>
        <w:rPr>
          <w:color w:val="131413"/>
          <w:spacing w:val="-2"/>
          <w:w w:val="105"/>
          <w:sz w:val="18"/>
        </w:rPr>
        <w:t>V.</w:t>
      </w:r>
      <w:r>
        <w:rPr>
          <w:color w:val="131413"/>
          <w:spacing w:val="-5"/>
          <w:w w:val="105"/>
          <w:sz w:val="18"/>
        </w:rPr>
        <w:t xml:space="preserve"> </w:t>
      </w:r>
      <w:r>
        <w:rPr>
          <w:color w:val="131413"/>
          <w:spacing w:val="-2"/>
          <w:w w:val="105"/>
          <w:sz w:val="18"/>
        </w:rPr>
        <w:t>Bieber</w:t>
      </w:r>
      <w:r>
        <w:rPr>
          <w:color w:val="131413"/>
          <w:spacing w:val="-6"/>
          <w:w w:val="105"/>
          <w:sz w:val="18"/>
        </w:rPr>
        <w:t xml:space="preserve"> </w:t>
      </w:r>
      <w:r>
        <w:rPr>
          <w:color w:val="131413"/>
          <w:spacing w:val="-2"/>
          <w:w w:val="105"/>
          <w:sz w:val="18"/>
        </w:rPr>
        <w:t>et</w:t>
      </w:r>
      <w:r>
        <w:rPr>
          <w:color w:val="131413"/>
          <w:spacing w:val="-6"/>
          <w:w w:val="105"/>
          <w:sz w:val="18"/>
        </w:rPr>
        <w:t xml:space="preserve"> </w:t>
      </w:r>
      <w:r>
        <w:rPr>
          <w:color w:val="131413"/>
          <w:spacing w:val="-2"/>
          <w:w w:val="105"/>
          <w:sz w:val="18"/>
        </w:rPr>
        <w:t>al.,</w:t>
      </w:r>
      <w:r>
        <w:rPr>
          <w:color w:val="131413"/>
          <w:spacing w:val="-7"/>
          <w:w w:val="105"/>
          <w:sz w:val="18"/>
        </w:rPr>
        <w:t xml:space="preserve"> </w:t>
      </w:r>
      <w:r>
        <w:rPr>
          <w:rFonts w:ascii="Gill Sans MT" w:hAnsi="Gill Sans MT"/>
          <w:color w:val="131413"/>
          <w:spacing w:val="-2"/>
          <w:w w:val="105"/>
          <w:sz w:val="18"/>
        </w:rPr>
        <w:t>“</w:t>
      </w:r>
      <w:r>
        <w:rPr>
          <w:color w:val="131413"/>
          <w:spacing w:val="-2"/>
          <w:w w:val="105"/>
          <w:sz w:val="18"/>
        </w:rPr>
        <w:t>Novel</w:t>
      </w:r>
      <w:r>
        <w:rPr>
          <w:color w:val="131413"/>
          <w:spacing w:val="-6"/>
          <w:w w:val="105"/>
          <w:sz w:val="18"/>
        </w:rPr>
        <w:t xml:space="preserve"> </w:t>
      </w:r>
      <w:r>
        <w:rPr>
          <w:color w:val="131413"/>
          <w:spacing w:val="-2"/>
          <w:w w:val="105"/>
          <w:sz w:val="18"/>
        </w:rPr>
        <w:t>prep-less</w:t>
      </w:r>
      <w:r>
        <w:rPr>
          <w:color w:val="131413"/>
          <w:spacing w:val="-6"/>
          <w:w w:val="105"/>
          <w:sz w:val="18"/>
        </w:rPr>
        <w:t xml:space="preserve"> </w:t>
      </w:r>
      <w:r>
        <w:rPr>
          <w:color w:val="131413"/>
          <w:spacing w:val="-2"/>
          <w:w w:val="105"/>
          <w:sz w:val="18"/>
        </w:rPr>
        <w:t xml:space="preserve">X-ray </w:t>
      </w:r>
      <w:r>
        <w:rPr>
          <w:color w:val="131413"/>
          <w:w w:val="105"/>
          <w:sz w:val="18"/>
        </w:rPr>
        <w:t>imaging capsule for colon cancer screening: a feasibility study,</w:t>
      </w:r>
      <w:r>
        <w:rPr>
          <w:rFonts w:ascii="Gill Sans MT" w:hAnsi="Gill Sans MT"/>
          <w:color w:val="131413"/>
          <w:w w:val="105"/>
          <w:sz w:val="18"/>
        </w:rPr>
        <w:t>”</w:t>
      </w:r>
      <w:r>
        <w:rPr>
          <w:rFonts w:ascii="Gill Sans MT" w:hAnsi="Gill Sans MT"/>
          <w:color w:val="131413"/>
          <w:spacing w:val="-2"/>
          <w:w w:val="105"/>
          <w:sz w:val="18"/>
        </w:rPr>
        <w:t xml:space="preserve"> </w:t>
      </w:r>
      <w:r>
        <w:rPr>
          <w:rFonts w:ascii="Bookman Old Style" w:hAnsi="Bookman Old Style"/>
          <w:i/>
          <w:color w:val="131413"/>
          <w:w w:val="105"/>
          <w:sz w:val="18"/>
        </w:rPr>
        <w:t>Gut</w:t>
      </w:r>
      <w:r>
        <w:rPr>
          <w:color w:val="131413"/>
          <w:w w:val="105"/>
          <w:sz w:val="18"/>
        </w:rPr>
        <w:t>, vol. 68, no. 5, pp. 774-775, 2019.</w:t>
      </w:r>
    </w:p>
    <w:p w14:paraId="0A3C95CD" w14:textId="77777777" w:rsidR="00975370" w:rsidRDefault="0058442E">
      <w:pPr>
        <w:pStyle w:val="ListParagraph"/>
        <w:numPr>
          <w:ilvl w:val="0"/>
          <w:numId w:val="1"/>
        </w:numPr>
        <w:tabs>
          <w:tab w:val="left" w:pos="592"/>
        </w:tabs>
        <w:spacing w:before="40" w:line="232" w:lineRule="auto"/>
        <w:ind w:right="41" w:hanging="472"/>
        <w:jc w:val="both"/>
        <w:rPr>
          <w:sz w:val="18"/>
        </w:rPr>
      </w:pPr>
      <w:r>
        <w:rPr>
          <w:color w:val="131413"/>
          <w:sz w:val="18"/>
        </w:rPr>
        <w:t xml:space="preserve">B. F. Cox, F. Stewart, H. Lay et al., </w:t>
      </w:r>
      <w:r>
        <w:rPr>
          <w:rFonts w:ascii="Gill Sans MT" w:hAnsi="Gill Sans MT"/>
          <w:color w:val="131413"/>
          <w:sz w:val="18"/>
        </w:rPr>
        <w:t>“</w:t>
      </w:r>
      <w:r>
        <w:rPr>
          <w:color w:val="131413"/>
          <w:sz w:val="18"/>
        </w:rPr>
        <w:t xml:space="preserve">Ultrasound capsule </w:t>
      </w:r>
      <w:r>
        <w:rPr>
          <w:color w:val="131413"/>
          <w:w w:val="90"/>
          <w:sz w:val="18"/>
        </w:rPr>
        <w:t>endoscopy: sounding out the future,</w:t>
      </w:r>
      <w:r>
        <w:rPr>
          <w:rFonts w:ascii="Gill Sans MT" w:hAnsi="Gill Sans MT"/>
          <w:color w:val="131413"/>
          <w:w w:val="90"/>
          <w:sz w:val="18"/>
        </w:rPr>
        <w:t xml:space="preserve">” </w:t>
      </w:r>
      <w:r>
        <w:rPr>
          <w:rFonts w:ascii="Bookman Old Style" w:hAnsi="Bookman Old Style"/>
          <w:i/>
          <w:color w:val="131413"/>
          <w:w w:val="90"/>
          <w:sz w:val="18"/>
        </w:rPr>
        <w:t xml:space="preserve">Annals of Translational </w:t>
      </w:r>
      <w:r>
        <w:rPr>
          <w:rFonts w:ascii="Bookman Old Style" w:hAnsi="Bookman Old Style"/>
          <w:i/>
          <w:color w:val="131413"/>
          <w:sz w:val="18"/>
        </w:rPr>
        <w:t>Medicine</w:t>
      </w:r>
      <w:r>
        <w:rPr>
          <w:color w:val="131413"/>
          <w:sz w:val="18"/>
        </w:rPr>
        <w:t>, vol. 5, no. 9, p. 201, 2017.</w:t>
      </w:r>
    </w:p>
    <w:p w14:paraId="0A3C95CE" w14:textId="77777777" w:rsidR="00975370" w:rsidRDefault="0058442E">
      <w:pPr>
        <w:pStyle w:val="ListParagraph"/>
        <w:numPr>
          <w:ilvl w:val="0"/>
          <w:numId w:val="1"/>
        </w:numPr>
        <w:tabs>
          <w:tab w:val="left" w:pos="592"/>
        </w:tabs>
        <w:spacing w:before="46" w:line="200" w:lineRule="exact"/>
        <w:ind w:right="0" w:hanging="472"/>
        <w:jc w:val="both"/>
        <w:rPr>
          <w:sz w:val="18"/>
        </w:rPr>
      </w:pPr>
      <w:r>
        <w:rPr>
          <w:color w:val="131413"/>
          <w:sz w:val="18"/>
        </w:rPr>
        <w:t>M.</w:t>
      </w:r>
      <w:r>
        <w:rPr>
          <w:color w:val="131413"/>
          <w:spacing w:val="-5"/>
          <w:sz w:val="18"/>
        </w:rPr>
        <w:t xml:space="preserve"> </w:t>
      </w:r>
      <w:proofErr w:type="spellStart"/>
      <w:r>
        <w:rPr>
          <w:color w:val="131413"/>
          <w:sz w:val="18"/>
        </w:rPr>
        <w:t>Beccani</w:t>
      </w:r>
      <w:proofErr w:type="spellEnd"/>
      <w:r>
        <w:rPr>
          <w:color w:val="131413"/>
          <w:sz w:val="18"/>
        </w:rPr>
        <w:t>,</w:t>
      </w:r>
      <w:r>
        <w:rPr>
          <w:color w:val="131413"/>
          <w:spacing w:val="-5"/>
          <w:sz w:val="18"/>
        </w:rPr>
        <w:t xml:space="preserve"> </w:t>
      </w:r>
      <w:r>
        <w:rPr>
          <w:color w:val="131413"/>
          <w:sz w:val="18"/>
        </w:rPr>
        <w:t>C.</w:t>
      </w:r>
      <w:r>
        <w:rPr>
          <w:color w:val="131413"/>
          <w:spacing w:val="-6"/>
          <w:sz w:val="18"/>
        </w:rPr>
        <w:t xml:space="preserve"> </w:t>
      </w:r>
      <w:r>
        <w:rPr>
          <w:color w:val="131413"/>
          <w:sz w:val="18"/>
        </w:rPr>
        <w:t>di</w:t>
      </w:r>
      <w:r>
        <w:rPr>
          <w:color w:val="131413"/>
          <w:spacing w:val="-5"/>
          <w:sz w:val="18"/>
        </w:rPr>
        <w:t xml:space="preserve"> </w:t>
      </w:r>
      <w:r>
        <w:rPr>
          <w:color w:val="131413"/>
          <w:sz w:val="18"/>
        </w:rPr>
        <w:t>Natali,</w:t>
      </w:r>
      <w:r>
        <w:rPr>
          <w:color w:val="131413"/>
          <w:spacing w:val="-5"/>
          <w:sz w:val="18"/>
        </w:rPr>
        <w:t xml:space="preserve"> </w:t>
      </w:r>
      <w:r>
        <w:rPr>
          <w:color w:val="131413"/>
          <w:sz w:val="18"/>
        </w:rPr>
        <w:t>G.</w:t>
      </w:r>
      <w:r>
        <w:rPr>
          <w:color w:val="131413"/>
          <w:spacing w:val="-6"/>
          <w:sz w:val="18"/>
        </w:rPr>
        <w:t xml:space="preserve"> </w:t>
      </w:r>
      <w:r>
        <w:rPr>
          <w:color w:val="131413"/>
          <w:sz w:val="18"/>
        </w:rPr>
        <w:t>Aiello,</w:t>
      </w:r>
      <w:r>
        <w:rPr>
          <w:color w:val="131413"/>
          <w:spacing w:val="-5"/>
          <w:sz w:val="18"/>
        </w:rPr>
        <w:t xml:space="preserve"> </w:t>
      </w:r>
      <w:r>
        <w:rPr>
          <w:color w:val="131413"/>
          <w:sz w:val="18"/>
        </w:rPr>
        <w:t>C.</w:t>
      </w:r>
      <w:r>
        <w:rPr>
          <w:color w:val="131413"/>
          <w:spacing w:val="-6"/>
          <w:sz w:val="18"/>
        </w:rPr>
        <w:t xml:space="preserve"> </w:t>
      </w:r>
      <w:r>
        <w:rPr>
          <w:color w:val="131413"/>
          <w:sz w:val="18"/>
        </w:rPr>
        <w:t>Benjamin,</w:t>
      </w:r>
      <w:r>
        <w:rPr>
          <w:color w:val="131413"/>
          <w:spacing w:val="-4"/>
          <w:sz w:val="18"/>
        </w:rPr>
        <w:t xml:space="preserve"> </w:t>
      </w:r>
      <w:r>
        <w:rPr>
          <w:color w:val="131413"/>
          <w:sz w:val="18"/>
        </w:rPr>
        <w:t>E.</w:t>
      </w:r>
      <w:r>
        <w:rPr>
          <w:color w:val="131413"/>
          <w:spacing w:val="-5"/>
          <w:sz w:val="18"/>
        </w:rPr>
        <w:t xml:space="preserve"> </w:t>
      </w:r>
      <w:r>
        <w:rPr>
          <w:color w:val="131413"/>
          <w:sz w:val="18"/>
        </w:rPr>
        <w:t>Susilo,</w:t>
      </w:r>
      <w:r>
        <w:rPr>
          <w:color w:val="131413"/>
          <w:spacing w:val="-6"/>
          <w:sz w:val="18"/>
        </w:rPr>
        <w:t xml:space="preserve"> </w:t>
      </w:r>
      <w:r>
        <w:rPr>
          <w:color w:val="131413"/>
          <w:spacing w:val="-5"/>
          <w:sz w:val="18"/>
        </w:rPr>
        <w:t>and</w:t>
      </w:r>
    </w:p>
    <w:p w14:paraId="0A3C95CF" w14:textId="77777777" w:rsidR="00975370" w:rsidRDefault="0058442E">
      <w:pPr>
        <w:spacing w:before="3" w:line="232" w:lineRule="auto"/>
        <w:ind w:left="591" w:right="40"/>
        <w:jc w:val="both"/>
        <w:rPr>
          <w:sz w:val="18"/>
        </w:rPr>
      </w:pPr>
      <w:r>
        <w:rPr>
          <w:color w:val="131413"/>
          <w:sz w:val="18"/>
        </w:rPr>
        <w:t xml:space="preserve">P. </w:t>
      </w:r>
      <w:proofErr w:type="spellStart"/>
      <w:r>
        <w:rPr>
          <w:color w:val="131413"/>
          <w:sz w:val="18"/>
        </w:rPr>
        <w:t>Valdastri</w:t>
      </w:r>
      <w:proofErr w:type="spellEnd"/>
      <w:r>
        <w:rPr>
          <w:color w:val="131413"/>
          <w:sz w:val="18"/>
        </w:rPr>
        <w:t xml:space="preserve">, </w:t>
      </w:r>
      <w:r>
        <w:rPr>
          <w:rFonts w:ascii="Gill Sans MT" w:hAnsi="Gill Sans MT"/>
          <w:color w:val="131413"/>
          <w:sz w:val="18"/>
        </w:rPr>
        <w:t>“</w:t>
      </w:r>
      <w:r>
        <w:rPr>
          <w:color w:val="131413"/>
          <w:sz w:val="18"/>
        </w:rPr>
        <w:t>A magnetic drug delivery capsule based on a</w:t>
      </w:r>
      <w:r>
        <w:rPr>
          <w:color w:val="131413"/>
          <w:spacing w:val="80"/>
          <w:sz w:val="18"/>
        </w:rPr>
        <w:t xml:space="preserve"> </w:t>
      </w:r>
      <w:r>
        <w:rPr>
          <w:color w:val="131413"/>
          <w:spacing w:val="-4"/>
          <w:sz w:val="18"/>
        </w:rPr>
        <w:t>coil</w:t>
      </w:r>
      <w:r>
        <w:rPr>
          <w:color w:val="131413"/>
          <w:spacing w:val="15"/>
          <w:sz w:val="18"/>
        </w:rPr>
        <w:t xml:space="preserve"> </w:t>
      </w:r>
      <w:r>
        <w:rPr>
          <w:color w:val="131413"/>
          <w:spacing w:val="-4"/>
          <w:sz w:val="18"/>
        </w:rPr>
        <w:t>actuation</w:t>
      </w:r>
      <w:r>
        <w:rPr>
          <w:color w:val="131413"/>
          <w:spacing w:val="15"/>
          <w:sz w:val="18"/>
        </w:rPr>
        <w:t xml:space="preserve"> </w:t>
      </w:r>
      <w:r>
        <w:rPr>
          <w:color w:val="131413"/>
          <w:spacing w:val="-4"/>
          <w:sz w:val="18"/>
        </w:rPr>
        <w:t>mechanism,</w:t>
      </w:r>
      <w:r>
        <w:rPr>
          <w:rFonts w:ascii="Gill Sans MT" w:hAnsi="Gill Sans MT"/>
          <w:color w:val="131413"/>
          <w:spacing w:val="-4"/>
          <w:sz w:val="18"/>
        </w:rPr>
        <w:t>”</w:t>
      </w:r>
      <w:r>
        <w:rPr>
          <w:rFonts w:ascii="Gill Sans MT" w:hAnsi="Gill Sans MT"/>
          <w:color w:val="131413"/>
          <w:spacing w:val="9"/>
          <w:sz w:val="18"/>
        </w:rPr>
        <w:t xml:space="preserve"> </w:t>
      </w:r>
      <w:r>
        <w:rPr>
          <w:rFonts w:ascii="Bookman Old Style" w:hAnsi="Bookman Old Style"/>
          <w:i/>
          <w:color w:val="131413"/>
          <w:spacing w:val="-4"/>
          <w:sz w:val="18"/>
        </w:rPr>
        <w:t>Procedia</w:t>
      </w:r>
      <w:r>
        <w:rPr>
          <w:rFonts w:ascii="Bookman Old Style" w:hAnsi="Bookman Old Style"/>
          <w:i/>
          <w:color w:val="131413"/>
          <w:spacing w:val="6"/>
          <w:sz w:val="18"/>
        </w:rPr>
        <w:t xml:space="preserve"> </w:t>
      </w:r>
      <w:r>
        <w:rPr>
          <w:rFonts w:ascii="Bookman Old Style" w:hAnsi="Bookman Old Style"/>
          <w:i/>
          <w:color w:val="131413"/>
          <w:spacing w:val="-4"/>
          <w:sz w:val="18"/>
        </w:rPr>
        <w:t>Engineering</w:t>
      </w:r>
      <w:r>
        <w:rPr>
          <w:color w:val="131413"/>
          <w:spacing w:val="-4"/>
          <w:sz w:val="18"/>
        </w:rPr>
        <w:t>,</w:t>
      </w:r>
      <w:r>
        <w:rPr>
          <w:color w:val="131413"/>
          <w:spacing w:val="15"/>
          <w:sz w:val="18"/>
        </w:rPr>
        <w:t xml:space="preserve"> </w:t>
      </w:r>
      <w:r>
        <w:rPr>
          <w:color w:val="131413"/>
          <w:spacing w:val="-4"/>
          <w:sz w:val="18"/>
        </w:rPr>
        <w:t>vol.</w:t>
      </w:r>
      <w:r>
        <w:rPr>
          <w:color w:val="131413"/>
          <w:spacing w:val="15"/>
          <w:sz w:val="18"/>
        </w:rPr>
        <w:t xml:space="preserve"> </w:t>
      </w:r>
      <w:r>
        <w:rPr>
          <w:color w:val="131413"/>
          <w:spacing w:val="-4"/>
          <w:sz w:val="18"/>
        </w:rPr>
        <w:t>120,</w:t>
      </w:r>
    </w:p>
    <w:p w14:paraId="0A3C95D0" w14:textId="77777777" w:rsidR="00975370" w:rsidRDefault="0058442E">
      <w:pPr>
        <w:spacing w:line="210" w:lineRule="exact"/>
        <w:ind w:left="591"/>
        <w:jc w:val="both"/>
        <w:rPr>
          <w:sz w:val="18"/>
        </w:rPr>
      </w:pPr>
      <w:r>
        <w:rPr>
          <w:color w:val="131413"/>
          <w:sz w:val="18"/>
        </w:rPr>
        <w:t>pp.</w:t>
      </w:r>
      <w:r>
        <w:rPr>
          <w:color w:val="131413"/>
          <w:spacing w:val="8"/>
          <w:sz w:val="18"/>
        </w:rPr>
        <w:t xml:space="preserve"> </w:t>
      </w:r>
      <w:r>
        <w:rPr>
          <w:color w:val="131413"/>
          <w:sz w:val="18"/>
        </w:rPr>
        <w:t>53</w:t>
      </w:r>
      <w:r>
        <w:rPr>
          <w:rFonts w:ascii="Gill Sans MT" w:hAnsi="Gill Sans MT"/>
          <w:color w:val="131413"/>
          <w:sz w:val="18"/>
        </w:rPr>
        <w:t>–</w:t>
      </w:r>
      <w:r>
        <w:rPr>
          <w:color w:val="131413"/>
          <w:sz w:val="18"/>
        </w:rPr>
        <w:t>56,</w:t>
      </w:r>
      <w:r>
        <w:rPr>
          <w:color w:val="131413"/>
          <w:spacing w:val="8"/>
          <w:sz w:val="18"/>
        </w:rPr>
        <w:t xml:space="preserve"> </w:t>
      </w:r>
      <w:r>
        <w:rPr>
          <w:color w:val="131413"/>
          <w:spacing w:val="-2"/>
          <w:sz w:val="18"/>
        </w:rPr>
        <w:t>2015.</w:t>
      </w:r>
    </w:p>
    <w:p w14:paraId="0A3C95D1" w14:textId="77777777" w:rsidR="00975370" w:rsidRDefault="0058442E">
      <w:pPr>
        <w:pStyle w:val="ListParagraph"/>
        <w:numPr>
          <w:ilvl w:val="0"/>
          <w:numId w:val="1"/>
        </w:numPr>
        <w:tabs>
          <w:tab w:val="left" w:pos="592"/>
        </w:tabs>
        <w:spacing w:before="34"/>
        <w:ind w:right="41" w:hanging="472"/>
        <w:jc w:val="both"/>
        <w:rPr>
          <w:sz w:val="18"/>
        </w:rPr>
      </w:pPr>
      <w:r>
        <w:rPr>
          <w:color w:val="131413"/>
          <w:sz w:val="18"/>
        </w:rPr>
        <w:t>L.</w:t>
      </w:r>
      <w:r>
        <w:rPr>
          <w:color w:val="131413"/>
          <w:spacing w:val="-2"/>
          <w:sz w:val="18"/>
        </w:rPr>
        <w:t xml:space="preserve"> </w:t>
      </w:r>
      <w:r>
        <w:rPr>
          <w:color w:val="131413"/>
          <w:sz w:val="18"/>
        </w:rPr>
        <w:t>I.</w:t>
      </w:r>
      <w:r>
        <w:rPr>
          <w:color w:val="131413"/>
          <w:spacing w:val="-3"/>
          <w:sz w:val="18"/>
        </w:rPr>
        <w:t xml:space="preserve"> </w:t>
      </w:r>
      <w:proofErr w:type="spellStart"/>
      <w:r>
        <w:rPr>
          <w:color w:val="131413"/>
          <w:sz w:val="18"/>
        </w:rPr>
        <w:t>Blaabjerg</w:t>
      </w:r>
      <w:proofErr w:type="spellEnd"/>
      <w:r>
        <w:rPr>
          <w:color w:val="131413"/>
          <w:sz w:val="18"/>
        </w:rPr>
        <w:t>,</w:t>
      </w:r>
      <w:r>
        <w:rPr>
          <w:color w:val="131413"/>
          <w:spacing w:val="-2"/>
          <w:sz w:val="18"/>
        </w:rPr>
        <w:t xml:space="preserve"> </w:t>
      </w:r>
      <w:r>
        <w:rPr>
          <w:color w:val="131413"/>
          <w:sz w:val="18"/>
        </w:rPr>
        <w:t>L.</w:t>
      </w:r>
      <w:r>
        <w:rPr>
          <w:color w:val="131413"/>
          <w:spacing w:val="-3"/>
          <w:sz w:val="18"/>
        </w:rPr>
        <w:t xml:space="preserve"> </w:t>
      </w:r>
      <w:r>
        <w:rPr>
          <w:color w:val="131413"/>
          <w:sz w:val="18"/>
        </w:rPr>
        <w:t>Fan,</w:t>
      </w:r>
      <w:r>
        <w:rPr>
          <w:color w:val="131413"/>
          <w:spacing w:val="-3"/>
          <w:sz w:val="18"/>
        </w:rPr>
        <w:t xml:space="preserve"> </w:t>
      </w:r>
      <w:r>
        <w:rPr>
          <w:color w:val="131413"/>
          <w:sz w:val="18"/>
        </w:rPr>
        <w:t>X.</w:t>
      </w:r>
      <w:r>
        <w:rPr>
          <w:color w:val="131413"/>
          <w:spacing w:val="-2"/>
          <w:sz w:val="18"/>
        </w:rPr>
        <w:t xml:space="preserve"> </w:t>
      </w:r>
      <w:r>
        <w:rPr>
          <w:color w:val="131413"/>
          <w:sz w:val="18"/>
        </w:rPr>
        <w:t>Chen,</w:t>
      </w:r>
      <w:r>
        <w:rPr>
          <w:color w:val="131413"/>
          <w:spacing w:val="-3"/>
          <w:sz w:val="18"/>
        </w:rPr>
        <w:t xml:space="preserve"> </w:t>
      </w:r>
      <w:r>
        <w:rPr>
          <w:color w:val="131413"/>
          <w:sz w:val="18"/>
        </w:rPr>
        <w:t>and</w:t>
      </w:r>
      <w:r>
        <w:rPr>
          <w:color w:val="131413"/>
          <w:spacing w:val="-2"/>
          <w:sz w:val="18"/>
        </w:rPr>
        <w:t xml:space="preserve"> </w:t>
      </w:r>
      <w:r>
        <w:rPr>
          <w:color w:val="131413"/>
          <w:sz w:val="18"/>
        </w:rPr>
        <w:t>P.</w:t>
      </w:r>
      <w:r>
        <w:rPr>
          <w:color w:val="131413"/>
          <w:spacing w:val="-3"/>
          <w:sz w:val="18"/>
        </w:rPr>
        <w:t xml:space="preserve"> </w:t>
      </w:r>
      <w:r>
        <w:rPr>
          <w:color w:val="131413"/>
          <w:sz w:val="18"/>
        </w:rPr>
        <w:t>J.</w:t>
      </w:r>
      <w:r>
        <w:rPr>
          <w:color w:val="131413"/>
          <w:spacing w:val="-2"/>
          <w:sz w:val="18"/>
        </w:rPr>
        <w:t xml:space="preserve"> </w:t>
      </w:r>
      <w:proofErr w:type="spellStart"/>
      <w:r>
        <w:rPr>
          <w:color w:val="131413"/>
          <w:sz w:val="18"/>
        </w:rPr>
        <w:t>Sassene</w:t>
      </w:r>
      <w:proofErr w:type="spellEnd"/>
      <w:r>
        <w:rPr>
          <w:color w:val="131413"/>
          <w:sz w:val="18"/>
        </w:rPr>
        <w:t>,</w:t>
      </w:r>
      <w:r>
        <w:rPr>
          <w:color w:val="131413"/>
          <w:spacing w:val="-3"/>
          <w:sz w:val="18"/>
        </w:rPr>
        <w:t xml:space="preserve"> </w:t>
      </w:r>
      <w:r>
        <w:rPr>
          <w:rFonts w:ascii="Gill Sans MT" w:hAnsi="Gill Sans MT"/>
          <w:color w:val="131413"/>
          <w:sz w:val="18"/>
        </w:rPr>
        <w:t>“</w:t>
      </w:r>
      <w:r>
        <w:rPr>
          <w:color w:val="131413"/>
          <w:sz w:val="18"/>
        </w:rPr>
        <w:t>The</w:t>
      </w:r>
      <w:r>
        <w:rPr>
          <w:color w:val="131413"/>
          <w:spacing w:val="-3"/>
          <w:sz w:val="18"/>
        </w:rPr>
        <w:t xml:space="preserve"> </w:t>
      </w:r>
      <w:r>
        <w:rPr>
          <w:color w:val="131413"/>
          <w:sz w:val="18"/>
        </w:rPr>
        <w:t>use</w:t>
      </w:r>
      <w:r>
        <w:rPr>
          <w:color w:val="131413"/>
          <w:spacing w:val="-3"/>
          <w:sz w:val="18"/>
        </w:rPr>
        <w:t xml:space="preserve"> </w:t>
      </w:r>
      <w:r>
        <w:rPr>
          <w:color w:val="131413"/>
          <w:sz w:val="18"/>
        </w:rPr>
        <w:t>of capsule</w:t>
      </w:r>
      <w:r>
        <w:rPr>
          <w:color w:val="131413"/>
          <w:spacing w:val="80"/>
          <w:w w:val="150"/>
          <w:sz w:val="18"/>
        </w:rPr>
        <w:t xml:space="preserve"> </w:t>
      </w:r>
      <w:r>
        <w:rPr>
          <w:color w:val="131413"/>
          <w:sz w:val="18"/>
        </w:rPr>
        <w:t>endoscopy</w:t>
      </w:r>
      <w:r>
        <w:rPr>
          <w:color w:val="131413"/>
          <w:spacing w:val="80"/>
          <w:w w:val="150"/>
          <w:sz w:val="18"/>
        </w:rPr>
        <w:t xml:space="preserve"> </w:t>
      </w:r>
      <w:r>
        <w:rPr>
          <w:color w:val="131413"/>
          <w:sz w:val="18"/>
        </w:rPr>
        <w:t>to</w:t>
      </w:r>
      <w:r>
        <w:rPr>
          <w:color w:val="131413"/>
          <w:spacing w:val="80"/>
          <w:w w:val="150"/>
          <w:sz w:val="18"/>
        </w:rPr>
        <w:t xml:space="preserve"> </w:t>
      </w:r>
      <w:r>
        <w:rPr>
          <w:color w:val="131413"/>
          <w:sz w:val="18"/>
        </w:rPr>
        <w:t>determine</w:t>
      </w:r>
      <w:r>
        <w:rPr>
          <w:color w:val="131413"/>
          <w:spacing w:val="80"/>
          <w:w w:val="150"/>
          <w:sz w:val="18"/>
        </w:rPr>
        <w:t xml:space="preserve"> </w:t>
      </w:r>
      <w:r>
        <w:rPr>
          <w:color w:val="131413"/>
          <w:sz w:val="18"/>
        </w:rPr>
        <w:t>tablet</w:t>
      </w:r>
      <w:r>
        <w:rPr>
          <w:color w:val="131413"/>
          <w:spacing w:val="113"/>
          <w:sz w:val="18"/>
        </w:rPr>
        <w:t xml:space="preserve"> </w:t>
      </w:r>
      <w:r>
        <w:rPr>
          <w:color w:val="131413"/>
          <w:sz w:val="18"/>
        </w:rPr>
        <w:t>disintegration</w:t>
      </w:r>
      <w:r>
        <w:rPr>
          <w:color w:val="131413"/>
          <w:spacing w:val="40"/>
          <w:sz w:val="18"/>
        </w:rPr>
        <w:t xml:space="preserve"> </w:t>
      </w:r>
      <w:r>
        <w:rPr>
          <w:color w:val="131413"/>
          <w:sz w:val="18"/>
        </w:rPr>
        <w:t>in</w:t>
      </w:r>
      <w:r>
        <w:rPr>
          <w:color w:val="131413"/>
          <w:spacing w:val="-2"/>
          <w:sz w:val="18"/>
        </w:rPr>
        <w:t xml:space="preserve"> </w:t>
      </w:r>
      <w:r>
        <w:rPr>
          <w:color w:val="131413"/>
          <w:sz w:val="18"/>
        </w:rPr>
        <w:t>vivo,</w:t>
      </w:r>
      <w:r>
        <w:rPr>
          <w:rFonts w:ascii="Gill Sans MT" w:hAnsi="Gill Sans MT"/>
          <w:color w:val="131413"/>
          <w:sz w:val="18"/>
        </w:rPr>
        <w:t>”</w:t>
      </w:r>
      <w:r>
        <w:rPr>
          <w:rFonts w:ascii="Gill Sans MT" w:hAnsi="Gill Sans MT"/>
          <w:color w:val="131413"/>
          <w:spacing w:val="-6"/>
          <w:sz w:val="18"/>
        </w:rPr>
        <w:t xml:space="preserve"> </w:t>
      </w:r>
      <w:r>
        <w:rPr>
          <w:rFonts w:ascii="Bookman Old Style" w:hAnsi="Bookman Old Style"/>
          <w:i/>
          <w:color w:val="131413"/>
          <w:sz w:val="18"/>
        </w:rPr>
        <w:t>Pharmaceutics</w:t>
      </w:r>
      <w:r>
        <w:rPr>
          <w:color w:val="131413"/>
          <w:sz w:val="18"/>
        </w:rPr>
        <w:t>,</w:t>
      </w:r>
      <w:r>
        <w:rPr>
          <w:color w:val="131413"/>
          <w:spacing w:val="-1"/>
          <w:sz w:val="18"/>
        </w:rPr>
        <w:t xml:space="preserve"> </w:t>
      </w:r>
      <w:r>
        <w:rPr>
          <w:color w:val="131413"/>
          <w:sz w:val="18"/>
        </w:rPr>
        <w:t>vol.</w:t>
      </w:r>
      <w:r>
        <w:rPr>
          <w:color w:val="131413"/>
          <w:spacing w:val="-2"/>
          <w:sz w:val="18"/>
        </w:rPr>
        <w:t xml:space="preserve"> </w:t>
      </w:r>
      <w:r>
        <w:rPr>
          <w:color w:val="131413"/>
          <w:sz w:val="18"/>
        </w:rPr>
        <w:t>12,</w:t>
      </w:r>
      <w:r>
        <w:rPr>
          <w:color w:val="131413"/>
          <w:spacing w:val="-3"/>
          <w:sz w:val="18"/>
        </w:rPr>
        <w:t xml:space="preserve"> </w:t>
      </w:r>
      <w:r>
        <w:rPr>
          <w:color w:val="131413"/>
          <w:sz w:val="18"/>
        </w:rPr>
        <w:t>no.</w:t>
      </w:r>
      <w:r>
        <w:rPr>
          <w:color w:val="131413"/>
          <w:spacing w:val="-2"/>
          <w:sz w:val="18"/>
        </w:rPr>
        <w:t xml:space="preserve"> </w:t>
      </w:r>
      <w:r>
        <w:rPr>
          <w:color w:val="131413"/>
          <w:sz w:val="18"/>
        </w:rPr>
        <w:t>6,</w:t>
      </w:r>
      <w:r>
        <w:rPr>
          <w:color w:val="131413"/>
          <w:spacing w:val="-1"/>
          <w:sz w:val="18"/>
        </w:rPr>
        <w:t xml:space="preserve"> </w:t>
      </w:r>
      <w:r>
        <w:rPr>
          <w:color w:val="131413"/>
          <w:sz w:val="18"/>
        </w:rPr>
        <w:t>p.</w:t>
      </w:r>
      <w:r>
        <w:rPr>
          <w:color w:val="131413"/>
          <w:spacing w:val="-2"/>
          <w:sz w:val="18"/>
        </w:rPr>
        <w:t xml:space="preserve"> </w:t>
      </w:r>
      <w:r>
        <w:rPr>
          <w:color w:val="131413"/>
          <w:sz w:val="18"/>
        </w:rPr>
        <w:t>498,</w:t>
      </w:r>
      <w:r>
        <w:rPr>
          <w:color w:val="131413"/>
          <w:spacing w:val="-3"/>
          <w:sz w:val="18"/>
        </w:rPr>
        <w:t xml:space="preserve"> </w:t>
      </w:r>
      <w:r>
        <w:rPr>
          <w:color w:val="131413"/>
          <w:sz w:val="18"/>
        </w:rPr>
        <w:t>2020.</w:t>
      </w:r>
    </w:p>
    <w:p w14:paraId="0A3C95D2" w14:textId="77777777" w:rsidR="00975370" w:rsidRDefault="0058442E">
      <w:pPr>
        <w:pStyle w:val="ListParagraph"/>
        <w:numPr>
          <w:ilvl w:val="0"/>
          <w:numId w:val="1"/>
        </w:numPr>
        <w:tabs>
          <w:tab w:val="left" w:pos="592"/>
        </w:tabs>
        <w:spacing w:before="34"/>
        <w:ind w:right="40" w:hanging="472"/>
        <w:jc w:val="both"/>
        <w:rPr>
          <w:sz w:val="18"/>
        </w:rPr>
      </w:pPr>
      <w:r>
        <w:rPr>
          <w:color w:val="131413"/>
          <w:sz w:val="18"/>
        </w:rPr>
        <w:t xml:space="preserve">S. Bhattarai, </w:t>
      </w:r>
      <w:r>
        <w:rPr>
          <w:rFonts w:ascii="Gill Sans MT" w:hAnsi="Gill Sans MT"/>
          <w:color w:val="131413"/>
          <w:sz w:val="18"/>
        </w:rPr>
        <w:t>“</w:t>
      </w:r>
      <w:r>
        <w:rPr>
          <w:color w:val="131413"/>
          <w:sz w:val="18"/>
        </w:rPr>
        <w:t>Clinical pro</w:t>
      </w:r>
      <w:r>
        <w:rPr>
          <w:rFonts w:ascii="Times New Roman" w:hAnsi="Times New Roman"/>
          <w:color w:val="131413"/>
          <w:sz w:val="18"/>
        </w:rPr>
        <w:t>ﬁ</w:t>
      </w:r>
      <w:r>
        <w:rPr>
          <w:color w:val="131413"/>
          <w:sz w:val="18"/>
        </w:rPr>
        <w:t xml:space="preserve">le and endoscopic </w:t>
      </w:r>
      <w:r>
        <w:rPr>
          <w:rFonts w:ascii="Times New Roman" w:hAnsi="Times New Roman"/>
          <w:color w:val="131413"/>
          <w:sz w:val="18"/>
        </w:rPr>
        <w:t>ﬁ</w:t>
      </w:r>
      <w:r>
        <w:rPr>
          <w:color w:val="131413"/>
          <w:sz w:val="18"/>
        </w:rPr>
        <w:t>ndings in patients with upper gastrointestinal bleed attending a tertiary care</w:t>
      </w:r>
      <w:r>
        <w:rPr>
          <w:color w:val="131413"/>
          <w:spacing w:val="-4"/>
          <w:sz w:val="18"/>
        </w:rPr>
        <w:t xml:space="preserve"> </w:t>
      </w:r>
      <w:r>
        <w:rPr>
          <w:color w:val="131413"/>
          <w:sz w:val="18"/>
        </w:rPr>
        <w:t>hospital:</w:t>
      </w:r>
      <w:r>
        <w:rPr>
          <w:color w:val="131413"/>
          <w:spacing w:val="-4"/>
          <w:sz w:val="18"/>
        </w:rPr>
        <w:t xml:space="preserve"> </w:t>
      </w:r>
      <w:r>
        <w:rPr>
          <w:color w:val="131413"/>
          <w:sz w:val="18"/>
        </w:rPr>
        <w:t>a</w:t>
      </w:r>
      <w:r>
        <w:rPr>
          <w:color w:val="131413"/>
          <w:spacing w:val="-4"/>
          <w:sz w:val="18"/>
        </w:rPr>
        <w:t xml:space="preserve"> </w:t>
      </w:r>
      <w:r>
        <w:rPr>
          <w:color w:val="131413"/>
          <w:sz w:val="18"/>
        </w:rPr>
        <w:t>descriptive</w:t>
      </w:r>
      <w:r>
        <w:rPr>
          <w:color w:val="131413"/>
          <w:spacing w:val="-4"/>
          <w:sz w:val="18"/>
        </w:rPr>
        <w:t xml:space="preserve"> </w:t>
      </w:r>
      <w:r>
        <w:rPr>
          <w:color w:val="131413"/>
          <w:sz w:val="18"/>
        </w:rPr>
        <w:t>cross-sectional</w:t>
      </w:r>
      <w:r>
        <w:rPr>
          <w:color w:val="131413"/>
          <w:spacing w:val="-4"/>
          <w:sz w:val="18"/>
        </w:rPr>
        <w:t xml:space="preserve"> </w:t>
      </w:r>
      <w:r>
        <w:rPr>
          <w:color w:val="131413"/>
          <w:sz w:val="18"/>
        </w:rPr>
        <w:t>study,</w:t>
      </w:r>
      <w:r>
        <w:rPr>
          <w:rFonts w:ascii="Gill Sans MT" w:hAnsi="Gill Sans MT"/>
          <w:color w:val="131413"/>
          <w:sz w:val="18"/>
        </w:rPr>
        <w:t>”</w:t>
      </w:r>
      <w:r>
        <w:rPr>
          <w:rFonts w:ascii="Gill Sans MT" w:hAnsi="Gill Sans MT"/>
          <w:color w:val="131413"/>
          <w:spacing w:val="-9"/>
          <w:sz w:val="18"/>
        </w:rPr>
        <w:t xml:space="preserve"> </w:t>
      </w:r>
      <w:r>
        <w:rPr>
          <w:rFonts w:ascii="Bookman Old Style" w:hAnsi="Bookman Old Style"/>
          <w:i/>
          <w:color w:val="131413"/>
          <w:sz w:val="18"/>
        </w:rPr>
        <w:t>Journal</w:t>
      </w:r>
      <w:r>
        <w:rPr>
          <w:rFonts w:ascii="Bookman Old Style" w:hAnsi="Bookman Old Style"/>
          <w:i/>
          <w:color w:val="131413"/>
          <w:spacing w:val="-13"/>
          <w:sz w:val="18"/>
        </w:rPr>
        <w:t xml:space="preserve"> </w:t>
      </w:r>
      <w:r>
        <w:rPr>
          <w:rFonts w:ascii="Bookman Old Style" w:hAnsi="Bookman Old Style"/>
          <w:i/>
          <w:color w:val="131413"/>
          <w:sz w:val="18"/>
        </w:rPr>
        <w:t>of the</w:t>
      </w:r>
      <w:r>
        <w:rPr>
          <w:rFonts w:ascii="Bookman Old Style" w:hAnsi="Bookman Old Style"/>
          <w:i/>
          <w:color w:val="131413"/>
          <w:spacing w:val="-14"/>
          <w:sz w:val="18"/>
        </w:rPr>
        <w:t xml:space="preserve"> </w:t>
      </w:r>
      <w:r>
        <w:rPr>
          <w:rFonts w:ascii="Bookman Old Style" w:hAnsi="Bookman Old Style"/>
          <w:i/>
          <w:color w:val="131413"/>
          <w:sz w:val="18"/>
        </w:rPr>
        <w:t>Nepal</w:t>
      </w:r>
      <w:r>
        <w:rPr>
          <w:rFonts w:ascii="Bookman Old Style" w:hAnsi="Bookman Old Style"/>
          <w:i/>
          <w:color w:val="131413"/>
          <w:spacing w:val="-13"/>
          <w:sz w:val="18"/>
        </w:rPr>
        <w:t xml:space="preserve"> </w:t>
      </w:r>
      <w:r>
        <w:rPr>
          <w:rFonts w:ascii="Bookman Old Style" w:hAnsi="Bookman Old Style"/>
          <w:i/>
          <w:color w:val="131413"/>
          <w:sz w:val="18"/>
        </w:rPr>
        <w:t>Medical</w:t>
      </w:r>
      <w:r>
        <w:rPr>
          <w:rFonts w:ascii="Bookman Old Style" w:hAnsi="Bookman Old Style"/>
          <w:i/>
          <w:color w:val="131413"/>
          <w:spacing w:val="-14"/>
          <w:sz w:val="18"/>
        </w:rPr>
        <w:t xml:space="preserve"> </w:t>
      </w:r>
      <w:r>
        <w:rPr>
          <w:rFonts w:ascii="Bookman Old Style" w:hAnsi="Bookman Old Style"/>
          <w:i/>
          <w:color w:val="131413"/>
          <w:sz w:val="18"/>
        </w:rPr>
        <w:t>Association</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58,</w:t>
      </w:r>
      <w:r>
        <w:rPr>
          <w:color w:val="131413"/>
          <w:spacing w:val="-12"/>
          <w:sz w:val="18"/>
        </w:rPr>
        <w:t xml:space="preserve"> </w:t>
      </w:r>
      <w:r>
        <w:rPr>
          <w:color w:val="131413"/>
          <w:sz w:val="18"/>
        </w:rPr>
        <w:t>no.</w:t>
      </w:r>
      <w:r>
        <w:rPr>
          <w:color w:val="131413"/>
          <w:spacing w:val="-11"/>
          <w:sz w:val="18"/>
        </w:rPr>
        <w:t xml:space="preserve"> </w:t>
      </w:r>
      <w:r>
        <w:rPr>
          <w:color w:val="131413"/>
          <w:sz w:val="18"/>
        </w:rPr>
        <w:t>226,</w:t>
      </w:r>
      <w:r>
        <w:rPr>
          <w:color w:val="131413"/>
          <w:spacing w:val="-11"/>
          <w:sz w:val="18"/>
        </w:rPr>
        <w:t xml:space="preserve"> </w:t>
      </w:r>
      <w:r>
        <w:rPr>
          <w:color w:val="131413"/>
          <w:sz w:val="18"/>
        </w:rPr>
        <w:t>pp.</w:t>
      </w:r>
      <w:r>
        <w:rPr>
          <w:color w:val="131413"/>
          <w:spacing w:val="-11"/>
          <w:sz w:val="18"/>
        </w:rPr>
        <w:t xml:space="preserve"> </w:t>
      </w:r>
      <w:r>
        <w:rPr>
          <w:color w:val="131413"/>
          <w:sz w:val="18"/>
        </w:rPr>
        <w:t>409</w:t>
      </w:r>
      <w:r>
        <w:rPr>
          <w:rFonts w:ascii="Gill Sans MT" w:hAnsi="Gill Sans MT"/>
          <w:color w:val="131413"/>
          <w:sz w:val="18"/>
        </w:rPr>
        <w:t xml:space="preserve">– </w:t>
      </w:r>
      <w:r>
        <w:rPr>
          <w:color w:val="131413"/>
          <w:sz w:val="18"/>
        </w:rPr>
        <w:t>415, 2020.</w:t>
      </w:r>
    </w:p>
    <w:p w14:paraId="0A3C95D3" w14:textId="77777777" w:rsidR="00975370" w:rsidRDefault="0058442E">
      <w:pPr>
        <w:pStyle w:val="ListParagraph"/>
        <w:numPr>
          <w:ilvl w:val="0"/>
          <w:numId w:val="1"/>
        </w:numPr>
        <w:tabs>
          <w:tab w:val="left" w:pos="592"/>
        </w:tabs>
        <w:spacing w:before="37" w:line="247" w:lineRule="auto"/>
        <w:ind w:right="40" w:hanging="472"/>
        <w:jc w:val="both"/>
        <w:rPr>
          <w:sz w:val="18"/>
        </w:rPr>
      </w:pPr>
      <w:r>
        <w:rPr>
          <w:color w:val="131413"/>
          <w:sz w:val="18"/>
        </w:rPr>
        <w:t>B.</w:t>
      </w:r>
      <w:r>
        <w:rPr>
          <w:color w:val="131413"/>
          <w:spacing w:val="-3"/>
          <w:sz w:val="18"/>
        </w:rPr>
        <w:t xml:space="preserve"> </w:t>
      </w:r>
      <w:r>
        <w:rPr>
          <w:color w:val="131413"/>
          <w:sz w:val="18"/>
        </w:rPr>
        <w:t>H.</w:t>
      </w:r>
      <w:r>
        <w:rPr>
          <w:color w:val="131413"/>
          <w:spacing w:val="-3"/>
          <w:sz w:val="18"/>
        </w:rPr>
        <w:t xml:space="preserve"> </w:t>
      </w:r>
      <w:r>
        <w:rPr>
          <w:color w:val="131413"/>
          <w:sz w:val="18"/>
        </w:rPr>
        <w:t>K.</w:t>
      </w:r>
      <w:r>
        <w:rPr>
          <w:color w:val="131413"/>
          <w:spacing w:val="-2"/>
          <w:sz w:val="18"/>
        </w:rPr>
        <w:t xml:space="preserve"> </w:t>
      </w:r>
      <w:r>
        <w:rPr>
          <w:color w:val="131413"/>
          <w:sz w:val="18"/>
        </w:rPr>
        <w:t>Leung,</w:t>
      </w:r>
      <w:r>
        <w:rPr>
          <w:color w:val="131413"/>
          <w:spacing w:val="-3"/>
          <w:sz w:val="18"/>
        </w:rPr>
        <w:t xml:space="preserve"> </w:t>
      </w:r>
      <w:r>
        <w:rPr>
          <w:color w:val="131413"/>
          <w:sz w:val="18"/>
        </w:rPr>
        <w:t>C.</w:t>
      </w:r>
      <w:r>
        <w:rPr>
          <w:color w:val="131413"/>
          <w:spacing w:val="-3"/>
          <w:sz w:val="18"/>
        </w:rPr>
        <w:t xml:space="preserve"> </w:t>
      </w:r>
      <w:r>
        <w:rPr>
          <w:color w:val="131413"/>
          <w:sz w:val="18"/>
        </w:rPr>
        <w:t>C.</w:t>
      </w:r>
      <w:r>
        <w:rPr>
          <w:color w:val="131413"/>
          <w:spacing w:val="-2"/>
          <w:sz w:val="18"/>
        </w:rPr>
        <w:t xml:space="preserve"> </w:t>
      </w:r>
      <w:r>
        <w:rPr>
          <w:color w:val="131413"/>
          <w:sz w:val="18"/>
        </w:rPr>
        <w:t>Y.</w:t>
      </w:r>
      <w:r>
        <w:rPr>
          <w:color w:val="131413"/>
          <w:spacing w:val="-3"/>
          <w:sz w:val="18"/>
        </w:rPr>
        <w:t xml:space="preserve"> </w:t>
      </w:r>
      <w:r>
        <w:rPr>
          <w:color w:val="131413"/>
          <w:sz w:val="18"/>
        </w:rPr>
        <w:t>Poon,</w:t>
      </w:r>
      <w:r>
        <w:rPr>
          <w:color w:val="131413"/>
          <w:spacing w:val="-3"/>
          <w:sz w:val="18"/>
        </w:rPr>
        <w:t xml:space="preserve"> </w:t>
      </w:r>
      <w:r>
        <w:rPr>
          <w:color w:val="131413"/>
          <w:sz w:val="18"/>
        </w:rPr>
        <w:t>R.</w:t>
      </w:r>
      <w:r>
        <w:rPr>
          <w:color w:val="131413"/>
          <w:spacing w:val="-2"/>
          <w:sz w:val="18"/>
        </w:rPr>
        <w:t xml:space="preserve"> </w:t>
      </w:r>
      <w:r>
        <w:rPr>
          <w:color w:val="131413"/>
          <w:sz w:val="18"/>
        </w:rPr>
        <w:t>Zhang</w:t>
      </w:r>
      <w:r>
        <w:rPr>
          <w:color w:val="131413"/>
          <w:spacing w:val="-3"/>
          <w:sz w:val="18"/>
        </w:rPr>
        <w:t xml:space="preserve"> </w:t>
      </w:r>
      <w:r>
        <w:rPr>
          <w:color w:val="131413"/>
          <w:sz w:val="18"/>
        </w:rPr>
        <w:t>et</w:t>
      </w:r>
      <w:r>
        <w:rPr>
          <w:color w:val="131413"/>
          <w:spacing w:val="-2"/>
          <w:sz w:val="18"/>
        </w:rPr>
        <w:t xml:space="preserve"> </w:t>
      </w:r>
      <w:r>
        <w:rPr>
          <w:color w:val="131413"/>
          <w:sz w:val="18"/>
        </w:rPr>
        <w:t>al.,</w:t>
      </w:r>
      <w:r>
        <w:rPr>
          <w:color w:val="131413"/>
          <w:spacing w:val="-3"/>
          <w:sz w:val="18"/>
        </w:rPr>
        <w:t xml:space="preserve"> </w:t>
      </w:r>
      <w:r>
        <w:rPr>
          <w:rFonts w:ascii="Gill Sans MT" w:hAnsi="Gill Sans MT"/>
          <w:color w:val="131413"/>
          <w:sz w:val="18"/>
        </w:rPr>
        <w:t>“</w:t>
      </w:r>
      <w:r>
        <w:rPr>
          <w:color w:val="131413"/>
          <w:sz w:val="18"/>
        </w:rPr>
        <w:t>A</w:t>
      </w:r>
      <w:r>
        <w:rPr>
          <w:color w:val="131413"/>
          <w:spacing w:val="-2"/>
          <w:sz w:val="18"/>
        </w:rPr>
        <w:t xml:space="preserve"> </w:t>
      </w:r>
      <w:r>
        <w:rPr>
          <w:color w:val="131413"/>
          <w:sz w:val="18"/>
        </w:rPr>
        <w:t>therapeutic wireless</w:t>
      </w:r>
      <w:r>
        <w:rPr>
          <w:color w:val="131413"/>
          <w:spacing w:val="40"/>
          <w:sz w:val="18"/>
        </w:rPr>
        <w:t xml:space="preserve"> </w:t>
      </w:r>
      <w:r>
        <w:rPr>
          <w:color w:val="131413"/>
          <w:sz w:val="18"/>
        </w:rPr>
        <w:t>capsule</w:t>
      </w:r>
      <w:r>
        <w:rPr>
          <w:color w:val="131413"/>
          <w:spacing w:val="40"/>
          <w:sz w:val="18"/>
        </w:rPr>
        <w:t xml:space="preserve"> </w:t>
      </w:r>
      <w:r>
        <w:rPr>
          <w:color w:val="131413"/>
          <w:sz w:val="18"/>
        </w:rPr>
        <w:t>for</w:t>
      </w:r>
      <w:r>
        <w:rPr>
          <w:color w:val="131413"/>
          <w:spacing w:val="40"/>
          <w:sz w:val="18"/>
        </w:rPr>
        <w:t xml:space="preserve"> </w:t>
      </w:r>
      <w:r>
        <w:rPr>
          <w:color w:val="131413"/>
          <w:sz w:val="18"/>
        </w:rPr>
        <w:t>treatment</w:t>
      </w:r>
      <w:r>
        <w:rPr>
          <w:color w:val="131413"/>
          <w:spacing w:val="40"/>
          <w:sz w:val="18"/>
        </w:rPr>
        <w:t xml:space="preserve"> </w:t>
      </w:r>
      <w:r>
        <w:rPr>
          <w:color w:val="131413"/>
          <w:sz w:val="18"/>
        </w:rPr>
        <w:t>of</w:t>
      </w:r>
      <w:r>
        <w:rPr>
          <w:color w:val="131413"/>
          <w:spacing w:val="40"/>
          <w:sz w:val="18"/>
        </w:rPr>
        <w:t xml:space="preserve"> </w:t>
      </w:r>
      <w:r>
        <w:rPr>
          <w:color w:val="131413"/>
          <w:sz w:val="18"/>
        </w:rPr>
        <w:t>gastrointestinal</w:t>
      </w:r>
      <w:r>
        <w:rPr>
          <w:color w:val="131413"/>
          <w:spacing w:val="37"/>
          <w:sz w:val="18"/>
        </w:rPr>
        <w:t xml:space="preserve"> </w:t>
      </w:r>
      <w:proofErr w:type="spellStart"/>
      <w:r>
        <w:rPr>
          <w:color w:val="131413"/>
          <w:sz w:val="18"/>
        </w:rPr>
        <w:t>haemor</w:t>
      </w:r>
      <w:proofErr w:type="spellEnd"/>
      <w:r>
        <w:rPr>
          <w:color w:val="131413"/>
          <w:sz w:val="18"/>
        </w:rPr>
        <w:t>-</w:t>
      </w:r>
    </w:p>
    <w:p w14:paraId="0A3C95D4" w14:textId="77777777" w:rsidR="00975370" w:rsidRDefault="0058442E">
      <w:pPr>
        <w:spacing w:before="122" w:line="232" w:lineRule="auto"/>
        <w:ind w:left="593" w:right="117"/>
        <w:jc w:val="both"/>
        <w:rPr>
          <w:sz w:val="18"/>
        </w:rPr>
      </w:pPr>
      <w:r>
        <w:br w:type="column"/>
      </w:r>
      <w:proofErr w:type="spellStart"/>
      <w:r>
        <w:rPr>
          <w:color w:val="131413"/>
          <w:spacing w:val="-2"/>
          <w:sz w:val="18"/>
        </w:rPr>
        <w:t>rhage</w:t>
      </w:r>
      <w:proofErr w:type="spellEnd"/>
      <w:r>
        <w:rPr>
          <w:color w:val="131413"/>
          <w:spacing w:val="-2"/>
          <w:sz w:val="18"/>
        </w:rPr>
        <w:t xml:space="preserve"> by balloon tamponade e</w:t>
      </w:r>
      <w:r>
        <w:rPr>
          <w:rFonts w:ascii="Times New Roman" w:hAnsi="Times New Roman"/>
          <w:color w:val="131413"/>
          <w:spacing w:val="-2"/>
          <w:sz w:val="18"/>
        </w:rPr>
        <w:t>ﬀ</w:t>
      </w:r>
      <w:r>
        <w:rPr>
          <w:color w:val="131413"/>
          <w:spacing w:val="-2"/>
          <w:sz w:val="18"/>
        </w:rPr>
        <w:t>ect,</w:t>
      </w:r>
      <w:r>
        <w:rPr>
          <w:rFonts w:ascii="Gill Sans MT" w:hAnsi="Gill Sans MT"/>
          <w:color w:val="131413"/>
          <w:spacing w:val="-2"/>
          <w:sz w:val="18"/>
        </w:rPr>
        <w:t>”</w:t>
      </w:r>
      <w:r>
        <w:rPr>
          <w:rFonts w:ascii="Gill Sans MT" w:hAnsi="Gill Sans MT"/>
          <w:color w:val="131413"/>
          <w:spacing w:val="-7"/>
          <w:sz w:val="18"/>
        </w:rPr>
        <w:t xml:space="preserve"> </w:t>
      </w:r>
      <w:r>
        <w:rPr>
          <w:rFonts w:ascii="Bookman Old Style" w:hAnsi="Bookman Old Style"/>
          <w:i/>
          <w:color w:val="131413"/>
          <w:spacing w:val="-2"/>
          <w:sz w:val="18"/>
        </w:rPr>
        <w:t>IEEE</w:t>
      </w:r>
      <w:r>
        <w:rPr>
          <w:rFonts w:ascii="Bookman Old Style" w:hAnsi="Bookman Old Style"/>
          <w:i/>
          <w:color w:val="131413"/>
          <w:spacing w:val="-11"/>
          <w:sz w:val="18"/>
        </w:rPr>
        <w:t xml:space="preserve"> </w:t>
      </w:r>
      <w:r>
        <w:rPr>
          <w:rFonts w:ascii="Bookman Old Style" w:hAnsi="Bookman Old Style"/>
          <w:i/>
          <w:color w:val="131413"/>
          <w:spacing w:val="-2"/>
          <w:sz w:val="18"/>
        </w:rPr>
        <w:t>Transactions</w:t>
      </w:r>
      <w:r>
        <w:rPr>
          <w:rFonts w:ascii="Bookman Old Style" w:hAnsi="Bookman Old Style"/>
          <w:i/>
          <w:color w:val="131413"/>
          <w:spacing w:val="-10"/>
          <w:sz w:val="18"/>
        </w:rPr>
        <w:t xml:space="preserve"> </w:t>
      </w:r>
      <w:r>
        <w:rPr>
          <w:rFonts w:ascii="Bookman Old Style" w:hAnsi="Bookman Old Style"/>
          <w:i/>
          <w:color w:val="131413"/>
          <w:spacing w:val="-2"/>
          <w:sz w:val="18"/>
        </w:rPr>
        <w:t xml:space="preserve">on </w:t>
      </w:r>
      <w:r>
        <w:rPr>
          <w:rFonts w:ascii="Bookman Old Style" w:hAnsi="Bookman Old Style"/>
          <w:i/>
          <w:color w:val="131413"/>
          <w:spacing w:val="-4"/>
          <w:sz w:val="18"/>
        </w:rPr>
        <w:t>Biomedical</w:t>
      </w:r>
      <w:r>
        <w:rPr>
          <w:rFonts w:ascii="Bookman Old Style" w:hAnsi="Bookman Old Style"/>
          <w:i/>
          <w:color w:val="131413"/>
          <w:spacing w:val="-10"/>
          <w:sz w:val="18"/>
        </w:rPr>
        <w:t xml:space="preserve"> </w:t>
      </w:r>
      <w:r>
        <w:rPr>
          <w:rFonts w:ascii="Bookman Old Style" w:hAnsi="Bookman Old Style"/>
          <w:i/>
          <w:color w:val="131413"/>
          <w:spacing w:val="-4"/>
          <w:sz w:val="18"/>
        </w:rPr>
        <w:t>Engineering</w:t>
      </w:r>
      <w:r>
        <w:rPr>
          <w:color w:val="131413"/>
          <w:spacing w:val="-4"/>
          <w:sz w:val="18"/>
        </w:rPr>
        <w:t>,</w:t>
      </w:r>
      <w:r>
        <w:rPr>
          <w:color w:val="131413"/>
          <w:spacing w:val="-7"/>
          <w:sz w:val="18"/>
        </w:rPr>
        <w:t xml:space="preserve"> </w:t>
      </w:r>
      <w:r>
        <w:rPr>
          <w:color w:val="131413"/>
          <w:spacing w:val="-4"/>
          <w:sz w:val="18"/>
        </w:rPr>
        <w:t>vol.</w:t>
      </w:r>
      <w:r>
        <w:rPr>
          <w:color w:val="131413"/>
          <w:spacing w:val="-7"/>
          <w:sz w:val="18"/>
        </w:rPr>
        <w:t xml:space="preserve"> </w:t>
      </w:r>
      <w:r>
        <w:rPr>
          <w:color w:val="131413"/>
          <w:spacing w:val="-4"/>
          <w:sz w:val="18"/>
        </w:rPr>
        <w:t>64,</w:t>
      </w:r>
      <w:r>
        <w:rPr>
          <w:color w:val="131413"/>
          <w:spacing w:val="-8"/>
          <w:sz w:val="18"/>
        </w:rPr>
        <w:t xml:space="preserve"> </w:t>
      </w:r>
      <w:r>
        <w:rPr>
          <w:color w:val="131413"/>
          <w:spacing w:val="-4"/>
          <w:sz w:val="18"/>
        </w:rPr>
        <w:t>no.</w:t>
      </w:r>
      <w:r>
        <w:rPr>
          <w:color w:val="131413"/>
          <w:spacing w:val="-7"/>
          <w:sz w:val="18"/>
        </w:rPr>
        <w:t xml:space="preserve"> </w:t>
      </w:r>
      <w:r>
        <w:rPr>
          <w:color w:val="131413"/>
          <w:spacing w:val="-4"/>
          <w:sz w:val="18"/>
        </w:rPr>
        <w:t>5,</w:t>
      </w:r>
      <w:r>
        <w:rPr>
          <w:color w:val="131413"/>
          <w:spacing w:val="-7"/>
          <w:sz w:val="18"/>
        </w:rPr>
        <w:t xml:space="preserve"> </w:t>
      </w:r>
      <w:r>
        <w:rPr>
          <w:color w:val="131413"/>
          <w:spacing w:val="-4"/>
          <w:sz w:val="18"/>
        </w:rPr>
        <w:t>pp.</w:t>
      </w:r>
      <w:r>
        <w:rPr>
          <w:color w:val="131413"/>
          <w:spacing w:val="-7"/>
          <w:sz w:val="18"/>
        </w:rPr>
        <w:t xml:space="preserve"> </w:t>
      </w:r>
      <w:r>
        <w:rPr>
          <w:color w:val="131413"/>
          <w:spacing w:val="-4"/>
          <w:sz w:val="18"/>
        </w:rPr>
        <w:t>1106</w:t>
      </w:r>
      <w:r>
        <w:rPr>
          <w:rFonts w:ascii="Gill Sans MT" w:hAnsi="Gill Sans MT"/>
          <w:color w:val="131413"/>
          <w:spacing w:val="-4"/>
          <w:sz w:val="18"/>
        </w:rPr>
        <w:t>–</w:t>
      </w:r>
      <w:r>
        <w:rPr>
          <w:color w:val="131413"/>
          <w:spacing w:val="-4"/>
          <w:sz w:val="18"/>
        </w:rPr>
        <w:t>1114,</w:t>
      </w:r>
      <w:r>
        <w:rPr>
          <w:color w:val="131413"/>
          <w:spacing w:val="-8"/>
          <w:sz w:val="18"/>
        </w:rPr>
        <w:t xml:space="preserve"> </w:t>
      </w:r>
      <w:r>
        <w:rPr>
          <w:color w:val="131413"/>
          <w:spacing w:val="-4"/>
          <w:sz w:val="18"/>
        </w:rPr>
        <w:t>2017.</w:t>
      </w:r>
    </w:p>
    <w:p w14:paraId="0A3C95D5" w14:textId="77777777" w:rsidR="00975370" w:rsidRDefault="0058442E">
      <w:pPr>
        <w:pStyle w:val="ListParagraph"/>
        <w:numPr>
          <w:ilvl w:val="0"/>
          <w:numId w:val="1"/>
        </w:numPr>
        <w:tabs>
          <w:tab w:val="left" w:pos="594"/>
        </w:tabs>
        <w:spacing w:before="38" w:line="232" w:lineRule="auto"/>
        <w:ind w:left="593" w:hanging="473"/>
        <w:jc w:val="both"/>
        <w:rPr>
          <w:sz w:val="18"/>
        </w:rPr>
      </w:pPr>
      <w:r>
        <w:rPr>
          <w:color w:val="131413"/>
          <w:sz w:val="18"/>
        </w:rPr>
        <w:t xml:space="preserve">P. </w:t>
      </w:r>
      <w:proofErr w:type="spellStart"/>
      <w:r>
        <w:rPr>
          <w:color w:val="131413"/>
          <w:sz w:val="18"/>
        </w:rPr>
        <w:t>Valdastri</w:t>
      </w:r>
      <w:proofErr w:type="spellEnd"/>
      <w:r>
        <w:rPr>
          <w:color w:val="131413"/>
          <w:sz w:val="18"/>
        </w:rPr>
        <w:t xml:space="preserve">, C. </w:t>
      </w:r>
      <w:proofErr w:type="spellStart"/>
      <w:r>
        <w:rPr>
          <w:color w:val="131413"/>
          <w:sz w:val="18"/>
        </w:rPr>
        <w:t>Quaglia</w:t>
      </w:r>
      <w:proofErr w:type="spellEnd"/>
      <w:r>
        <w:rPr>
          <w:color w:val="131413"/>
          <w:sz w:val="18"/>
        </w:rPr>
        <w:t xml:space="preserve">, E. Susilo et al., </w:t>
      </w:r>
      <w:r>
        <w:rPr>
          <w:rFonts w:ascii="Gill Sans MT" w:hAnsi="Gill Sans MT"/>
          <w:color w:val="131413"/>
          <w:sz w:val="18"/>
        </w:rPr>
        <w:t>“</w:t>
      </w:r>
      <w:r>
        <w:rPr>
          <w:color w:val="131413"/>
          <w:sz w:val="18"/>
        </w:rPr>
        <w:t xml:space="preserve">Wireless therapeutic </w:t>
      </w:r>
      <w:r>
        <w:rPr>
          <w:color w:val="131413"/>
          <w:spacing w:val="-2"/>
          <w:sz w:val="18"/>
        </w:rPr>
        <w:t>endoscopic</w:t>
      </w:r>
      <w:r>
        <w:rPr>
          <w:color w:val="131413"/>
          <w:spacing w:val="-3"/>
          <w:sz w:val="18"/>
        </w:rPr>
        <w:t xml:space="preserve"> </w:t>
      </w:r>
      <w:r>
        <w:rPr>
          <w:color w:val="131413"/>
          <w:spacing w:val="-2"/>
          <w:sz w:val="18"/>
        </w:rPr>
        <w:t>capsule:</w:t>
      </w:r>
      <w:r>
        <w:rPr>
          <w:color w:val="131413"/>
          <w:spacing w:val="-3"/>
          <w:sz w:val="18"/>
        </w:rPr>
        <w:t xml:space="preserve"> </w:t>
      </w:r>
      <w:r>
        <w:rPr>
          <w:color w:val="131413"/>
          <w:spacing w:val="-2"/>
          <w:sz w:val="18"/>
        </w:rPr>
        <w:t>in</w:t>
      </w:r>
      <w:r>
        <w:rPr>
          <w:color w:val="131413"/>
          <w:spacing w:val="-4"/>
          <w:sz w:val="18"/>
        </w:rPr>
        <w:t xml:space="preserve"> </w:t>
      </w:r>
      <w:r>
        <w:rPr>
          <w:color w:val="131413"/>
          <w:spacing w:val="-2"/>
          <w:sz w:val="18"/>
        </w:rPr>
        <w:t>vivo</w:t>
      </w:r>
      <w:r>
        <w:rPr>
          <w:color w:val="131413"/>
          <w:spacing w:val="-4"/>
          <w:sz w:val="18"/>
        </w:rPr>
        <w:t xml:space="preserve"> </w:t>
      </w:r>
      <w:r>
        <w:rPr>
          <w:color w:val="131413"/>
          <w:spacing w:val="-2"/>
          <w:sz w:val="18"/>
        </w:rPr>
        <w:t>experiment,</w:t>
      </w:r>
      <w:r>
        <w:rPr>
          <w:rFonts w:ascii="Gill Sans MT" w:hAnsi="Gill Sans MT"/>
          <w:color w:val="131413"/>
          <w:spacing w:val="-2"/>
          <w:sz w:val="18"/>
        </w:rPr>
        <w:t>”</w:t>
      </w:r>
      <w:r>
        <w:rPr>
          <w:rFonts w:ascii="Gill Sans MT" w:hAnsi="Gill Sans MT"/>
          <w:color w:val="131413"/>
          <w:spacing w:val="-8"/>
          <w:sz w:val="18"/>
        </w:rPr>
        <w:t xml:space="preserve"> </w:t>
      </w:r>
      <w:r>
        <w:rPr>
          <w:rFonts w:ascii="Bookman Old Style" w:hAnsi="Bookman Old Style"/>
          <w:i/>
          <w:color w:val="131413"/>
          <w:spacing w:val="-2"/>
          <w:sz w:val="18"/>
        </w:rPr>
        <w:t>Endoscopy</w:t>
      </w:r>
      <w:r>
        <w:rPr>
          <w:color w:val="131413"/>
          <w:spacing w:val="-2"/>
          <w:sz w:val="18"/>
        </w:rPr>
        <w:t>,</w:t>
      </w:r>
      <w:r>
        <w:rPr>
          <w:color w:val="131413"/>
          <w:spacing w:val="-4"/>
          <w:sz w:val="18"/>
        </w:rPr>
        <w:t xml:space="preserve"> </w:t>
      </w:r>
      <w:r>
        <w:rPr>
          <w:color w:val="131413"/>
          <w:spacing w:val="-2"/>
          <w:sz w:val="18"/>
        </w:rPr>
        <w:t>vol.</w:t>
      </w:r>
      <w:r>
        <w:rPr>
          <w:color w:val="131413"/>
          <w:spacing w:val="-3"/>
          <w:sz w:val="18"/>
        </w:rPr>
        <w:t xml:space="preserve"> </w:t>
      </w:r>
      <w:r>
        <w:rPr>
          <w:color w:val="131413"/>
          <w:spacing w:val="-2"/>
          <w:sz w:val="18"/>
        </w:rPr>
        <w:t xml:space="preserve">40, </w:t>
      </w:r>
      <w:r>
        <w:rPr>
          <w:color w:val="131413"/>
          <w:sz w:val="18"/>
        </w:rPr>
        <w:t>no. 12, pp. 979</w:t>
      </w:r>
      <w:r>
        <w:rPr>
          <w:rFonts w:ascii="Gill Sans MT" w:hAnsi="Gill Sans MT"/>
          <w:color w:val="131413"/>
          <w:sz w:val="18"/>
        </w:rPr>
        <w:t>–</w:t>
      </w:r>
      <w:r>
        <w:rPr>
          <w:color w:val="131413"/>
          <w:sz w:val="18"/>
        </w:rPr>
        <w:t>982, 2008.</w:t>
      </w:r>
    </w:p>
    <w:p w14:paraId="0A3C95D6" w14:textId="77777777" w:rsidR="00975370" w:rsidRDefault="0058442E">
      <w:pPr>
        <w:pStyle w:val="ListParagraph"/>
        <w:numPr>
          <w:ilvl w:val="0"/>
          <w:numId w:val="1"/>
        </w:numPr>
        <w:tabs>
          <w:tab w:val="left" w:pos="594"/>
        </w:tabs>
        <w:spacing w:before="48" w:line="237" w:lineRule="auto"/>
        <w:ind w:left="593" w:hanging="473"/>
        <w:jc w:val="both"/>
        <w:rPr>
          <w:sz w:val="18"/>
        </w:rPr>
      </w:pPr>
      <w:r>
        <w:rPr>
          <w:color w:val="131413"/>
          <w:sz w:val="18"/>
        </w:rPr>
        <w:t xml:space="preserve">A. Nemeth, G. </w:t>
      </w:r>
      <w:proofErr w:type="spellStart"/>
      <w:r>
        <w:rPr>
          <w:color w:val="131413"/>
          <w:sz w:val="18"/>
        </w:rPr>
        <w:t>Wurm</w:t>
      </w:r>
      <w:proofErr w:type="spellEnd"/>
      <w:r>
        <w:rPr>
          <w:color w:val="131413"/>
          <w:sz w:val="18"/>
        </w:rPr>
        <w:t xml:space="preserve"> Johansson, J. Nielsen, H. </w:t>
      </w:r>
      <w:proofErr w:type="spellStart"/>
      <w:r>
        <w:rPr>
          <w:color w:val="131413"/>
          <w:sz w:val="18"/>
        </w:rPr>
        <w:t>Thorlacius</w:t>
      </w:r>
      <w:proofErr w:type="spellEnd"/>
      <w:r>
        <w:rPr>
          <w:color w:val="131413"/>
          <w:sz w:val="18"/>
        </w:rPr>
        <w:t xml:space="preserve">, and E. Toth, </w:t>
      </w:r>
      <w:r>
        <w:rPr>
          <w:rFonts w:ascii="Gill Sans MT" w:hAnsi="Gill Sans MT"/>
          <w:color w:val="131413"/>
          <w:sz w:val="18"/>
        </w:rPr>
        <w:t>“</w:t>
      </w:r>
      <w:r>
        <w:rPr>
          <w:color w:val="131413"/>
          <w:sz w:val="18"/>
        </w:rPr>
        <w:t xml:space="preserve">Capsule retention related to small bowel cap- </w:t>
      </w:r>
      <w:proofErr w:type="spellStart"/>
      <w:r>
        <w:rPr>
          <w:color w:val="131413"/>
          <w:sz w:val="18"/>
        </w:rPr>
        <w:t>sule</w:t>
      </w:r>
      <w:proofErr w:type="spellEnd"/>
      <w:r>
        <w:rPr>
          <w:color w:val="131413"/>
          <w:sz w:val="18"/>
        </w:rPr>
        <w:t xml:space="preserve"> endoscopy: a large European single-center 10-year </w:t>
      </w:r>
      <w:proofErr w:type="spellStart"/>
      <w:r>
        <w:rPr>
          <w:color w:val="131413"/>
          <w:sz w:val="18"/>
        </w:rPr>
        <w:t>clini</w:t>
      </w:r>
      <w:proofErr w:type="spellEnd"/>
      <w:r>
        <w:rPr>
          <w:color w:val="131413"/>
          <w:sz w:val="18"/>
        </w:rPr>
        <w:t xml:space="preserve">- </w:t>
      </w:r>
      <w:proofErr w:type="spellStart"/>
      <w:r>
        <w:rPr>
          <w:color w:val="131413"/>
          <w:w w:val="90"/>
          <w:sz w:val="18"/>
        </w:rPr>
        <w:t>cal</w:t>
      </w:r>
      <w:proofErr w:type="spellEnd"/>
      <w:r>
        <w:rPr>
          <w:color w:val="131413"/>
          <w:spacing w:val="-7"/>
          <w:w w:val="90"/>
          <w:sz w:val="18"/>
        </w:rPr>
        <w:t xml:space="preserve"> </w:t>
      </w:r>
      <w:r>
        <w:rPr>
          <w:color w:val="131413"/>
          <w:w w:val="90"/>
          <w:sz w:val="18"/>
        </w:rPr>
        <w:t>experience,</w:t>
      </w:r>
      <w:r>
        <w:rPr>
          <w:rFonts w:ascii="Gill Sans MT" w:hAnsi="Gill Sans MT"/>
          <w:color w:val="131413"/>
          <w:w w:val="90"/>
          <w:sz w:val="18"/>
        </w:rPr>
        <w:t>”</w:t>
      </w:r>
      <w:r>
        <w:rPr>
          <w:rFonts w:ascii="Gill Sans MT" w:hAnsi="Gill Sans MT"/>
          <w:color w:val="131413"/>
          <w:spacing w:val="-8"/>
          <w:w w:val="90"/>
          <w:sz w:val="18"/>
        </w:rPr>
        <w:t xml:space="preserve"> </w:t>
      </w:r>
      <w:r>
        <w:rPr>
          <w:rFonts w:ascii="Bookman Old Style" w:hAnsi="Bookman Old Style"/>
          <w:i/>
          <w:color w:val="131413"/>
          <w:w w:val="90"/>
          <w:sz w:val="18"/>
        </w:rPr>
        <w:t>United</w:t>
      </w:r>
      <w:r>
        <w:rPr>
          <w:rFonts w:ascii="Bookman Old Style" w:hAnsi="Bookman Old Style"/>
          <w:i/>
          <w:color w:val="131413"/>
          <w:spacing w:val="-8"/>
          <w:w w:val="90"/>
          <w:sz w:val="18"/>
        </w:rPr>
        <w:t xml:space="preserve"> </w:t>
      </w:r>
      <w:r>
        <w:rPr>
          <w:rFonts w:ascii="Bookman Old Style" w:hAnsi="Bookman Old Style"/>
          <w:i/>
          <w:color w:val="131413"/>
          <w:w w:val="90"/>
          <w:sz w:val="18"/>
        </w:rPr>
        <w:t>European</w:t>
      </w:r>
      <w:r>
        <w:rPr>
          <w:rFonts w:ascii="Bookman Old Style" w:hAnsi="Bookman Old Style"/>
          <w:i/>
          <w:color w:val="131413"/>
          <w:spacing w:val="-8"/>
          <w:w w:val="90"/>
          <w:sz w:val="18"/>
        </w:rPr>
        <w:t xml:space="preserve"> </w:t>
      </w:r>
      <w:r>
        <w:rPr>
          <w:rFonts w:ascii="Bookman Old Style" w:hAnsi="Bookman Old Style"/>
          <w:i/>
          <w:color w:val="131413"/>
          <w:w w:val="90"/>
          <w:sz w:val="18"/>
        </w:rPr>
        <w:t>Gastroenterology</w:t>
      </w:r>
      <w:r>
        <w:rPr>
          <w:rFonts w:ascii="Bookman Old Style" w:hAnsi="Bookman Old Style"/>
          <w:i/>
          <w:color w:val="131413"/>
          <w:spacing w:val="-8"/>
          <w:w w:val="90"/>
          <w:sz w:val="18"/>
        </w:rPr>
        <w:t xml:space="preserve"> </w:t>
      </w:r>
      <w:r>
        <w:rPr>
          <w:rFonts w:ascii="Bookman Old Style" w:hAnsi="Bookman Old Style"/>
          <w:i/>
          <w:color w:val="131413"/>
          <w:w w:val="90"/>
          <w:sz w:val="18"/>
        </w:rPr>
        <w:t>Journal</w:t>
      </w:r>
      <w:r>
        <w:rPr>
          <w:color w:val="131413"/>
          <w:w w:val="90"/>
          <w:sz w:val="18"/>
        </w:rPr>
        <w:t xml:space="preserve">, </w:t>
      </w:r>
      <w:r>
        <w:rPr>
          <w:color w:val="131413"/>
          <w:sz w:val="18"/>
        </w:rPr>
        <w:t>vol. 5, no. 5, pp.</w:t>
      </w:r>
      <w:r>
        <w:rPr>
          <w:color w:val="131413"/>
          <w:sz w:val="18"/>
        </w:rPr>
        <w:t xml:space="preserve"> 677</w:t>
      </w:r>
      <w:r>
        <w:rPr>
          <w:rFonts w:ascii="Gill Sans MT" w:hAnsi="Gill Sans MT"/>
          <w:color w:val="131413"/>
          <w:sz w:val="18"/>
        </w:rPr>
        <w:t>–</w:t>
      </w:r>
      <w:r>
        <w:rPr>
          <w:color w:val="131413"/>
          <w:sz w:val="18"/>
        </w:rPr>
        <w:t>686, 2017.</w:t>
      </w:r>
    </w:p>
    <w:p w14:paraId="0A3C95D7" w14:textId="77777777" w:rsidR="00975370" w:rsidRDefault="0058442E">
      <w:pPr>
        <w:pStyle w:val="ListParagraph"/>
        <w:numPr>
          <w:ilvl w:val="0"/>
          <w:numId w:val="1"/>
        </w:numPr>
        <w:tabs>
          <w:tab w:val="left" w:pos="594"/>
        </w:tabs>
        <w:spacing w:before="36" w:line="232" w:lineRule="auto"/>
        <w:ind w:left="593" w:right="116" w:hanging="473"/>
        <w:jc w:val="both"/>
        <w:rPr>
          <w:sz w:val="18"/>
        </w:rPr>
      </w:pPr>
      <w:r>
        <w:rPr>
          <w:color w:val="131413"/>
          <w:sz w:val="18"/>
        </w:rPr>
        <w:t>S.</w:t>
      </w:r>
      <w:r>
        <w:rPr>
          <w:color w:val="131413"/>
          <w:spacing w:val="-1"/>
          <w:sz w:val="18"/>
        </w:rPr>
        <w:t xml:space="preserve"> </w:t>
      </w:r>
      <w:r>
        <w:rPr>
          <w:color w:val="131413"/>
          <w:sz w:val="18"/>
        </w:rPr>
        <w:t>K.</w:t>
      </w:r>
      <w:r>
        <w:rPr>
          <w:color w:val="131413"/>
          <w:spacing w:val="-1"/>
          <w:sz w:val="18"/>
        </w:rPr>
        <w:t xml:space="preserve"> </w:t>
      </w:r>
      <w:r>
        <w:rPr>
          <w:color w:val="131413"/>
          <w:sz w:val="18"/>
        </w:rPr>
        <w:t>Kang,</w:t>
      </w:r>
      <w:r>
        <w:rPr>
          <w:color w:val="131413"/>
          <w:spacing w:val="-2"/>
          <w:sz w:val="18"/>
        </w:rPr>
        <w:t xml:space="preserve"> </w:t>
      </w:r>
      <w:r>
        <w:rPr>
          <w:color w:val="131413"/>
          <w:sz w:val="18"/>
        </w:rPr>
        <w:t>R.</w:t>
      </w:r>
      <w:r>
        <w:rPr>
          <w:color w:val="131413"/>
          <w:spacing w:val="-1"/>
          <w:sz w:val="18"/>
        </w:rPr>
        <w:t xml:space="preserve"> </w:t>
      </w:r>
      <w:r>
        <w:rPr>
          <w:color w:val="131413"/>
          <w:sz w:val="18"/>
        </w:rPr>
        <w:t>K.</w:t>
      </w:r>
      <w:r>
        <w:rPr>
          <w:color w:val="131413"/>
          <w:spacing w:val="-1"/>
          <w:sz w:val="18"/>
        </w:rPr>
        <w:t xml:space="preserve"> </w:t>
      </w:r>
      <w:r>
        <w:rPr>
          <w:color w:val="131413"/>
          <w:sz w:val="18"/>
        </w:rPr>
        <w:t>J.</w:t>
      </w:r>
      <w:r>
        <w:rPr>
          <w:color w:val="131413"/>
          <w:spacing w:val="-1"/>
          <w:sz w:val="18"/>
        </w:rPr>
        <w:t xml:space="preserve"> </w:t>
      </w:r>
      <w:r>
        <w:rPr>
          <w:color w:val="131413"/>
          <w:sz w:val="18"/>
        </w:rPr>
        <w:t>Murphy,</w:t>
      </w:r>
      <w:r>
        <w:rPr>
          <w:color w:val="131413"/>
          <w:spacing w:val="-1"/>
          <w:sz w:val="18"/>
        </w:rPr>
        <w:t xml:space="preserve"> </w:t>
      </w:r>
      <w:r>
        <w:rPr>
          <w:color w:val="131413"/>
          <w:sz w:val="18"/>
        </w:rPr>
        <w:t>S.</w:t>
      </w:r>
      <w:r>
        <w:rPr>
          <w:color w:val="131413"/>
          <w:spacing w:val="-1"/>
          <w:sz w:val="18"/>
        </w:rPr>
        <w:t xml:space="preserve"> </w:t>
      </w:r>
      <w:r>
        <w:rPr>
          <w:color w:val="131413"/>
          <w:sz w:val="18"/>
        </w:rPr>
        <w:t>W.</w:t>
      </w:r>
      <w:r>
        <w:rPr>
          <w:color w:val="131413"/>
          <w:spacing w:val="-1"/>
          <w:sz w:val="18"/>
        </w:rPr>
        <w:t xml:space="preserve"> </w:t>
      </w:r>
      <w:r>
        <w:rPr>
          <w:color w:val="131413"/>
          <w:sz w:val="18"/>
        </w:rPr>
        <w:t>Hwang</w:t>
      </w:r>
      <w:r>
        <w:rPr>
          <w:color w:val="131413"/>
          <w:spacing w:val="-2"/>
          <w:sz w:val="18"/>
        </w:rPr>
        <w:t xml:space="preserve"> </w:t>
      </w:r>
      <w:r>
        <w:rPr>
          <w:color w:val="131413"/>
          <w:sz w:val="18"/>
        </w:rPr>
        <w:t>et</w:t>
      </w:r>
      <w:r>
        <w:rPr>
          <w:color w:val="131413"/>
          <w:spacing w:val="-1"/>
          <w:sz w:val="18"/>
        </w:rPr>
        <w:t xml:space="preserve"> </w:t>
      </w:r>
      <w:r>
        <w:rPr>
          <w:color w:val="131413"/>
          <w:sz w:val="18"/>
        </w:rPr>
        <w:t>al.,</w:t>
      </w:r>
      <w:r>
        <w:rPr>
          <w:color w:val="131413"/>
          <w:spacing w:val="-1"/>
          <w:sz w:val="18"/>
        </w:rPr>
        <w:t xml:space="preserve"> </w:t>
      </w:r>
      <w:r>
        <w:rPr>
          <w:rFonts w:ascii="Gill Sans MT" w:hAnsi="Gill Sans MT"/>
          <w:color w:val="131413"/>
          <w:sz w:val="18"/>
        </w:rPr>
        <w:t>“</w:t>
      </w:r>
      <w:proofErr w:type="spellStart"/>
      <w:r>
        <w:rPr>
          <w:color w:val="131413"/>
          <w:sz w:val="18"/>
        </w:rPr>
        <w:t>Bioresorba</w:t>
      </w:r>
      <w:proofErr w:type="spellEnd"/>
      <w:r>
        <w:rPr>
          <w:color w:val="131413"/>
          <w:sz w:val="18"/>
        </w:rPr>
        <w:t xml:space="preserve">- </w:t>
      </w:r>
      <w:proofErr w:type="spellStart"/>
      <w:r>
        <w:rPr>
          <w:color w:val="131413"/>
          <w:sz w:val="18"/>
        </w:rPr>
        <w:t>ble</w:t>
      </w:r>
      <w:proofErr w:type="spellEnd"/>
      <w:r>
        <w:rPr>
          <w:color w:val="131413"/>
          <w:spacing w:val="-3"/>
          <w:sz w:val="18"/>
        </w:rPr>
        <w:t xml:space="preserve"> </w:t>
      </w:r>
      <w:r>
        <w:rPr>
          <w:color w:val="131413"/>
          <w:sz w:val="18"/>
        </w:rPr>
        <w:t>silicon</w:t>
      </w:r>
      <w:r>
        <w:rPr>
          <w:color w:val="131413"/>
          <w:spacing w:val="-2"/>
          <w:sz w:val="18"/>
        </w:rPr>
        <w:t xml:space="preserve"> </w:t>
      </w:r>
      <w:r>
        <w:rPr>
          <w:color w:val="131413"/>
          <w:sz w:val="18"/>
        </w:rPr>
        <w:t>electronic</w:t>
      </w:r>
      <w:r>
        <w:rPr>
          <w:color w:val="131413"/>
          <w:spacing w:val="-2"/>
          <w:sz w:val="18"/>
        </w:rPr>
        <w:t xml:space="preserve"> </w:t>
      </w:r>
      <w:r>
        <w:rPr>
          <w:color w:val="131413"/>
          <w:sz w:val="18"/>
        </w:rPr>
        <w:t>sensors</w:t>
      </w:r>
      <w:r>
        <w:rPr>
          <w:color w:val="131413"/>
          <w:spacing w:val="-2"/>
          <w:sz w:val="18"/>
        </w:rPr>
        <w:t xml:space="preserve"> </w:t>
      </w:r>
      <w:r>
        <w:rPr>
          <w:color w:val="131413"/>
          <w:sz w:val="18"/>
        </w:rPr>
        <w:t>for</w:t>
      </w:r>
      <w:r>
        <w:rPr>
          <w:color w:val="131413"/>
          <w:spacing w:val="-3"/>
          <w:sz w:val="18"/>
        </w:rPr>
        <w:t xml:space="preserve"> </w:t>
      </w:r>
      <w:r>
        <w:rPr>
          <w:color w:val="131413"/>
          <w:sz w:val="18"/>
        </w:rPr>
        <w:t>the</w:t>
      </w:r>
      <w:r>
        <w:rPr>
          <w:color w:val="131413"/>
          <w:spacing w:val="-2"/>
          <w:sz w:val="18"/>
        </w:rPr>
        <w:t xml:space="preserve"> </w:t>
      </w:r>
      <w:r>
        <w:rPr>
          <w:color w:val="131413"/>
          <w:sz w:val="18"/>
        </w:rPr>
        <w:t>brain,</w:t>
      </w:r>
      <w:r>
        <w:rPr>
          <w:rFonts w:ascii="Gill Sans MT" w:hAnsi="Gill Sans MT"/>
          <w:color w:val="131413"/>
          <w:sz w:val="18"/>
        </w:rPr>
        <w:t>”</w:t>
      </w:r>
      <w:r>
        <w:rPr>
          <w:rFonts w:ascii="Gill Sans MT" w:hAnsi="Gill Sans MT"/>
          <w:color w:val="131413"/>
          <w:spacing w:val="-8"/>
          <w:sz w:val="18"/>
        </w:rPr>
        <w:t xml:space="preserve"> </w:t>
      </w:r>
      <w:r>
        <w:rPr>
          <w:rFonts w:ascii="Bookman Old Style" w:hAnsi="Bookman Old Style"/>
          <w:i/>
          <w:color w:val="131413"/>
          <w:sz w:val="18"/>
        </w:rPr>
        <w:t>Nature</w:t>
      </w:r>
      <w:r>
        <w:rPr>
          <w:color w:val="131413"/>
          <w:sz w:val="18"/>
        </w:rPr>
        <w:t>,</w:t>
      </w:r>
      <w:r>
        <w:rPr>
          <w:color w:val="131413"/>
          <w:spacing w:val="-2"/>
          <w:sz w:val="18"/>
        </w:rPr>
        <w:t xml:space="preserve"> </w:t>
      </w:r>
      <w:r>
        <w:rPr>
          <w:color w:val="131413"/>
          <w:sz w:val="18"/>
        </w:rPr>
        <w:t>vol.</w:t>
      </w:r>
      <w:r>
        <w:rPr>
          <w:color w:val="131413"/>
          <w:spacing w:val="-2"/>
          <w:sz w:val="18"/>
        </w:rPr>
        <w:t xml:space="preserve"> </w:t>
      </w:r>
      <w:r>
        <w:rPr>
          <w:color w:val="131413"/>
          <w:sz w:val="18"/>
        </w:rPr>
        <w:t>530, no. 7588, pp. 71</w:t>
      </w:r>
      <w:r>
        <w:rPr>
          <w:rFonts w:ascii="Gill Sans MT" w:hAnsi="Gill Sans MT"/>
          <w:color w:val="131413"/>
          <w:sz w:val="18"/>
        </w:rPr>
        <w:t>–</w:t>
      </w:r>
      <w:r>
        <w:rPr>
          <w:color w:val="131413"/>
          <w:sz w:val="18"/>
        </w:rPr>
        <w:t>76, 2016.</w:t>
      </w:r>
    </w:p>
    <w:p w14:paraId="0A3C95D8" w14:textId="77777777" w:rsidR="00975370" w:rsidRDefault="0058442E">
      <w:pPr>
        <w:pStyle w:val="ListParagraph"/>
        <w:numPr>
          <w:ilvl w:val="0"/>
          <w:numId w:val="1"/>
        </w:numPr>
        <w:tabs>
          <w:tab w:val="left" w:pos="594"/>
        </w:tabs>
        <w:spacing w:before="35"/>
        <w:ind w:left="593" w:hanging="473"/>
        <w:jc w:val="both"/>
        <w:rPr>
          <w:sz w:val="18"/>
        </w:rPr>
      </w:pPr>
      <w:r>
        <w:rPr>
          <w:color w:val="131413"/>
          <w:sz w:val="18"/>
        </w:rPr>
        <w:t xml:space="preserve">T. Lei, M. Guan, J. Liu et al., </w:t>
      </w:r>
      <w:r>
        <w:rPr>
          <w:rFonts w:ascii="Gill Sans MT" w:hAnsi="Gill Sans MT"/>
          <w:color w:val="131413"/>
          <w:sz w:val="18"/>
        </w:rPr>
        <w:t>“</w:t>
      </w:r>
      <w:r>
        <w:rPr>
          <w:color w:val="131413"/>
          <w:sz w:val="18"/>
        </w:rPr>
        <w:t>Biocompatible and totally dis- integrable semiconducting polymer for ultrathin and ultra- lightweight transient electronics,</w:t>
      </w:r>
      <w:r>
        <w:rPr>
          <w:rFonts w:ascii="Gill Sans MT" w:hAnsi="Gill Sans MT"/>
          <w:color w:val="131413"/>
          <w:sz w:val="18"/>
        </w:rPr>
        <w:t xml:space="preserve">” </w:t>
      </w:r>
      <w:r>
        <w:rPr>
          <w:rFonts w:ascii="Bookman Old Style" w:hAnsi="Bookman Old Style"/>
          <w:i/>
          <w:color w:val="131413"/>
          <w:sz w:val="18"/>
        </w:rPr>
        <w:t xml:space="preserve">Proceedings of the </w:t>
      </w:r>
      <w:r>
        <w:rPr>
          <w:rFonts w:ascii="Bookman Old Style" w:hAnsi="Bookman Old Style"/>
          <w:i/>
          <w:color w:val="131413"/>
          <w:spacing w:val="-4"/>
          <w:sz w:val="18"/>
        </w:rPr>
        <w:t>National</w:t>
      </w:r>
      <w:r>
        <w:rPr>
          <w:rFonts w:ascii="Bookman Old Style" w:hAnsi="Bookman Old Style"/>
          <w:i/>
          <w:color w:val="131413"/>
          <w:spacing w:val="-10"/>
          <w:sz w:val="18"/>
        </w:rPr>
        <w:t xml:space="preserve"> </w:t>
      </w:r>
      <w:r>
        <w:rPr>
          <w:rFonts w:ascii="Bookman Old Style" w:hAnsi="Bookman Old Style"/>
          <w:i/>
          <w:color w:val="131413"/>
          <w:spacing w:val="-4"/>
          <w:sz w:val="18"/>
        </w:rPr>
        <w:t>Academy</w:t>
      </w:r>
      <w:r>
        <w:rPr>
          <w:rFonts w:ascii="Bookman Old Style" w:hAnsi="Bookman Old Style"/>
          <w:i/>
          <w:color w:val="131413"/>
          <w:spacing w:val="-8"/>
          <w:sz w:val="18"/>
        </w:rPr>
        <w:t xml:space="preserve"> </w:t>
      </w:r>
      <w:r>
        <w:rPr>
          <w:rFonts w:ascii="Bookman Old Style" w:hAnsi="Bookman Old Style"/>
          <w:i/>
          <w:color w:val="131413"/>
          <w:spacing w:val="-4"/>
          <w:sz w:val="18"/>
        </w:rPr>
        <w:t>of</w:t>
      </w:r>
      <w:r>
        <w:rPr>
          <w:rFonts w:ascii="Bookman Old Style" w:hAnsi="Bookman Old Style"/>
          <w:i/>
          <w:color w:val="131413"/>
          <w:spacing w:val="-10"/>
          <w:sz w:val="18"/>
        </w:rPr>
        <w:t xml:space="preserve"> </w:t>
      </w:r>
      <w:r>
        <w:rPr>
          <w:rFonts w:ascii="Bookman Old Style" w:hAnsi="Bookman Old Style"/>
          <w:i/>
          <w:color w:val="131413"/>
          <w:spacing w:val="-4"/>
          <w:sz w:val="18"/>
        </w:rPr>
        <w:t>Sciences</w:t>
      </w:r>
      <w:r>
        <w:rPr>
          <w:color w:val="131413"/>
          <w:spacing w:val="-4"/>
          <w:sz w:val="18"/>
        </w:rPr>
        <w:t>, vol. 114, no. 20, pp. 5107</w:t>
      </w:r>
      <w:r>
        <w:rPr>
          <w:rFonts w:ascii="Gill Sans MT" w:hAnsi="Gill Sans MT"/>
          <w:color w:val="131413"/>
          <w:spacing w:val="-4"/>
          <w:sz w:val="18"/>
        </w:rPr>
        <w:t xml:space="preserve">– </w:t>
      </w:r>
      <w:r>
        <w:rPr>
          <w:color w:val="131413"/>
          <w:sz w:val="18"/>
        </w:rPr>
        <w:t>5112, 2017.</w:t>
      </w:r>
    </w:p>
    <w:p w14:paraId="0A3C95D9" w14:textId="77777777" w:rsidR="00975370" w:rsidRDefault="0058442E">
      <w:pPr>
        <w:pStyle w:val="ListParagraph"/>
        <w:numPr>
          <w:ilvl w:val="0"/>
          <w:numId w:val="1"/>
        </w:numPr>
        <w:tabs>
          <w:tab w:val="left" w:pos="594"/>
        </w:tabs>
        <w:spacing w:before="46"/>
        <w:ind w:left="593" w:hanging="473"/>
        <w:jc w:val="both"/>
        <w:rPr>
          <w:sz w:val="18"/>
        </w:rPr>
      </w:pPr>
      <w:r>
        <w:rPr>
          <w:color w:val="131413"/>
          <w:sz w:val="18"/>
        </w:rPr>
        <w:t xml:space="preserve">C. Legner, U. Kalwa, V. Patel, A. Chesmore, and S. Pandey, </w:t>
      </w:r>
      <w:r>
        <w:rPr>
          <w:rFonts w:ascii="Gill Sans MT" w:hAnsi="Gill Sans MT"/>
          <w:color w:val="131413"/>
          <w:sz w:val="18"/>
        </w:rPr>
        <w:t>“</w:t>
      </w:r>
      <w:r>
        <w:rPr>
          <w:color w:val="131413"/>
          <w:sz w:val="18"/>
        </w:rPr>
        <w:t xml:space="preserve">Sweat sensing in the smart wearables era: towards integra- </w:t>
      </w:r>
      <w:proofErr w:type="spellStart"/>
      <w:r>
        <w:rPr>
          <w:color w:val="131413"/>
          <w:sz w:val="18"/>
        </w:rPr>
        <w:t>tive</w:t>
      </w:r>
      <w:proofErr w:type="spellEnd"/>
      <w:r>
        <w:rPr>
          <w:color w:val="131413"/>
          <w:sz w:val="18"/>
        </w:rPr>
        <w:t xml:space="preserve">, multifunctional and body-compliant perspiration </w:t>
      </w:r>
      <w:proofErr w:type="spellStart"/>
      <w:r>
        <w:rPr>
          <w:color w:val="131413"/>
          <w:sz w:val="18"/>
        </w:rPr>
        <w:t>analy</w:t>
      </w:r>
      <w:proofErr w:type="spellEnd"/>
      <w:r>
        <w:rPr>
          <w:color w:val="131413"/>
          <w:sz w:val="18"/>
        </w:rPr>
        <w:t xml:space="preserve">- </w:t>
      </w:r>
      <w:r>
        <w:rPr>
          <w:color w:val="131413"/>
          <w:w w:val="85"/>
          <w:sz w:val="18"/>
        </w:rPr>
        <w:t>sis,</w:t>
      </w:r>
      <w:r>
        <w:rPr>
          <w:rFonts w:ascii="Gill Sans MT" w:hAnsi="Gill Sans MT"/>
          <w:color w:val="131413"/>
          <w:w w:val="85"/>
          <w:sz w:val="18"/>
        </w:rPr>
        <w:t xml:space="preserve">” </w:t>
      </w:r>
      <w:r>
        <w:rPr>
          <w:rFonts w:ascii="Bookman Old Style" w:hAnsi="Bookman Old Style"/>
          <w:i/>
          <w:color w:val="131413"/>
          <w:w w:val="85"/>
          <w:sz w:val="18"/>
        </w:rPr>
        <w:t>Sensors and Actuators A: Physical</w:t>
      </w:r>
      <w:r>
        <w:rPr>
          <w:color w:val="131413"/>
          <w:w w:val="85"/>
          <w:sz w:val="18"/>
        </w:rPr>
        <w:t>, vol. 296, pp. 200</w:t>
      </w:r>
      <w:r>
        <w:rPr>
          <w:rFonts w:ascii="Gill Sans MT" w:hAnsi="Gill Sans MT"/>
          <w:color w:val="131413"/>
          <w:w w:val="85"/>
          <w:sz w:val="18"/>
        </w:rPr>
        <w:t>–</w:t>
      </w:r>
      <w:r>
        <w:rPr>
          <w:color w:val="131413"/>
          <w:w w:val="85"/>
          <w:sz w:val="18"/>
        </w:rPr>
        <w:t>221,</w:t>
      </w:r>
      <w:r>
        <w:rPr>
          <w:color w:val="131413"/>
          <w:sz w:val="18"/>
        </w:rPr>
        <w:t xml:space="preserve"> </w:t>
      </w:r>
      <w:r>
        <w:rPr>
          <w:color w:val="131413"/>
          <w:spacing w:val="-2"/>
          <w:sz w:val="18"/>
        </w:rPr>
        <w:t>2019.</w:t>
      </w:r>
    </w:p>
    <w:p w14:paraId="0A3C95DA" w14:textId="77777777" w:rsidR="00975370" w:rsidRDefault="0058442E">
      <w:pPr>
        <w:pStyle w:val="ListParagraph"/>
        <w:numPr>
          <w:ilvl w:val="0"/>
          <w:numId w:val="1"/>
        </w:numPr>
        <w:tabs>
          <w:tab w:val="left" w:pos="594"/>
        </w:tabs>
        <w:spacing w:before="41" w:line="232" w:lineRule="auto"/>
        <w:ind w:left="593" w:right="118" w:hanging="473"/>
        <w:jc w:val="both"/>
        <w:rPr>
          <w:sz w:val="18"/>
        </w:rPr>
      </w:pPr>
      <w:r>
        <w:rPr>
          <w:color w:val="131413"/>
          <w:w w:val="105"/>
          <w:sz w:val="18"/>
        </w:rPr>
        <w:t>V.</w:t>
      </w:r>
      <w:r>
        <w:rPr>
          <w:color w:val="131413"/>
          <w:spacing w:val="-9"/>
          <w:w w:val="105"/>
          <w:sz w:val="18"/>
        </w:rPr>
        <w:t xml:space="preserve"> </w:t>
      </w:r>
      <w:proofErr w:type="spellStart"/>
      <w:r>
        <w:rPr>
          <w:color w:val="131413"/>
          <w:w w:val="105"/>
          <w:sz w:val="18"/>
        </w:rPr>
        <w:t>Dus</w:t>
      </w:r>
      <w:r>
        <w:rPr>
          <w:color w:val="131413"/>
          <w:w w:val="105"/>
          <w:sz w:val="18"/>
        </w:rPr>
        <w:t>astre</w:t>
      </w:r>
      <w:proofErr w:type="spellEnd"/>
      <w:r>
        <w:rPr>
          <w:color w:val="131413"/>
          <w:spacing w:val="-8"/>
          <w:w w:val="105"/>
          <w:sz w:val="18"/>
        </w:rPr>
        <w:t xml:space="preserve"> </w:t>
      </w:r>
      <w:r>
        <w:rPr>
          <w:color w:val="131413"/>
          <w:w w:val="105"/>
          <w:sz w:val="18"/>
        </w:rPr>
        <w:t>and</w:t>
      </w:r>
      <w:r>
        <w:rPr>
          <w:color w:val="131413"/>
          <w:spacing w:val="-8"/>
          <w:w w:val="105"/>
          <w:sz w:val="18"/>
        </w:rPr>
        <w:t xml:space="preserve"> </w:t>
      </w:r>
      <w:r>
        <w:rPr>
          <w:color w:val="131413"/>
          <w:w w:val="105"/>
          <w:sz w:val="18"/>
        </w:rPr>
        <w:t>L.</w:t>
      </w:r>
      <w:r>
        <w:rPr>
          <w:color w:val="131413"/>
          <w:spacing w:val="-8"/>
          <w:w w:val="105"/>
          <w:sz w:val="18"/>
        </w:rPr>
        <w:t xml:space="preserve"> </w:t>
      </w:r>
      <w:proofErr w:type="spellStart"/>
      <w:r>
        <w:rPr>
          <w:color w:val="131413"/>
          <w:w w:val="105"/>
          <w:sz w:val="18"/>
        </w:rPr>
        <w:t>Martiradonna</w:t>
      </w:r>
      <w:proofErr w:type="spellEnd"/>
      <w:r>
        <w:rPr>
          <w:color w:val="131413"/>
          <w:w w:val="105"/>
          <w:sz w:val="18"/>
        </w:rPr>
        <w:t>,</w:t>
      </w:r>
      <w:r>
        <w:rPr>
          <w:color w:val="131413"/>
          <w:spacing w:val="-8"/>
          <w:w w:val="105"/>
          <w:sz w:val="18"/>
        </w:rPr>
        <w:t xml:space="preserve"> </w:t>
      </w:r>
      <w:r>
        <w:rPr>
          <w:rFonts w:ascii="Gill Sans MT" w:hAnsi="Gill Sans MT"/>
          <w:color w:val="131413"/>
          <w:w w:val="105"/>
          <w:sz w:val="18"/>
        </w:rPr>
        <w:t>“</w:t>
      </w:r>
      <w:r>
        <w:rPr>
          <w:color w:val="131413"/>
          <w:w w:val="105"/>
          <w:sz w:val="18"/>
        </w:rPr>
        <w:t>Materials</w:t>
      </w:r>
      <w:r>
        <w:rPr>
          <w:color w:val="131413"/>
          <w:spacing w:val="-8"/>
          <w:w w:val="105"/>
          <w:sz w:val="18"/>
        </w:rPr>
        <w:t xml:space="preserve"> </w:t>
      </w:r>
      <w:r>
        <w:rPr>
          <w:color w:val="131413"/>
          <w:w w:val="105"/>
          <w:sz w:val="18"/>
        </w:rPr>
        <w:t>for</w:t>
      </w:r>
      <w:r>
        <w:rPr>
          <w:color w:val="131413"/>
          <w:spacing w:val="-9"/>
          <w:w w:val="105"/>
          <w:sz w:val="18"/>
        </w:rPr>
        <w:t xml:space="preserve"> </w:t>
      </w:r>
      <w:r>
        <w:rPr>
          <w:color w:val="131413"/>
          <w:w w:val="105"/>
          <w:sz w:val="18"/>
        </w:rPr>
        <w:t xml:space="preserve">sustainable </w:t>
      </w:r>
      <w:r>
        <w:rPr>
          <w:color w:val="131413"/>
          <w:sz w:val="18"/>
        </w:rPr>
        <w:t>energy,</w:t>
      </w:r>
      <w:r>
        <w:rPr>
          <w:rFonts w:ascii="Gill Sans MT" w:hAnsi="Gill Sans MT"/>
          <w:color w:val="131413"/>
          <w:sz w:val="18"/>
        </w:rPr>
        <w:t>”</w:t>
      </w:r>
      <w:r>
        <w:rPr>
          <w:rFonts w:ascii="Gill Sans MT" w:hAnsi="Gill Sans MT"/>
          <w:color w:val="131413"/>
          <w:spacing w:val="-5"/>
          <w:sz w:val="18"/>
        </w:rPr>
        <w:t xml:space="preserve"> </w:t>
      </w:r>
      <w:r>
        <w:rPr>
          <w:rFonts w:ascii="Bookman Old Style" w:hAnsi="Bookman Old Style"/>
          <w:i/>
          <w:color w:val="131413"/>
          <w:sz w:val="18"/>
        </w:rPr>
        <w:t>Nature</w:t>
      </w:r>
      <w:r>
        <w:rPr>
          <w:rFonts w:ascii="Bookman Old Style" w:hAnsi="Bookman Old Style"/>
          <w:i/>
          <w:color w:val="131413"/>
          <w:spacing w:val="-9"/>
          <w:sz w:val="18"/>
        </w:rPr>
        <w:t xml:space="preserve"> </w:t>
      </w:r>
      <w:r>
        <w:rPr>
          <w:rFonts w:ascii="Bookman Old Style" w:hAnsi="Bookman Old Style"/>
          <w:i/>
          <w:color w:val="131413"/>
          <w:sz w:val="18"/>
        </w:rPr>
        <w:t>Materials</w:t>
      </w:r>
      <w:r>
        <w:rPr>
          <w:color w:val="131413"/>
          <w:sz w:val="18"/>
        </w:rPr>
        <w:t>, vol. 16, no. 1, p. 15, 2017.</w:t>
      </w:r>
    </w:p>
    <w:p w14:paraId="0A3C95DB" w14:textId="77777777" w:rsidR="00975370" w:rsidRDefault="0058442E">
      <w:pPr>
        <w:pStyle w:val="ListParagraph"/>
        <w:numPr>
          <w:ilvl w:val="0"/>
          <w:numId w:val="1"/>
        </w:numPr>
        <w:tabs>
          <w:tab w:val="left" w:pos="594"/>
        </w:tabs>
        <w:spacing w:before="33"/>
        <w:ind w:left="593" w:right="116" w:hanging="473"/>
        <w:jc w:val="both"/>
        <w:rPr>
          <w:sz w:val="18"/>
        </w:rPr>
      </w:pPr>
      <w:r>
        <w:rPr>
          <w:color w:val="131413"/>
          <w:sz w:val="18"/>
        </w:rPr>
        <w:t xml:space="preserve">G. E. </w:t>
      </w:r>
      <w:proofErr w:type="spellStart"/>
      <w:r>
        <w:rPr>
          <w:color w:val="131413"/>
          <w:sz w:val="18"/>
        </w:rPr>
        <w:t>Bonacchini</w:t>
      </w:r>
      <w:proofErr w:type="spellEnd"/>
      <w:r>
        <w:rPr>
          <w:color w:val="131413"/>
          <w:sz w:val="18"/>
        </w:rPr>
        <w:t xml:space="preserve">, C. Bossio, F. Greco et al., </w:t>
      </w:r>
      <w:r>
        <w:rPr>
          <w:rFonts w:ascii="Gill Sans MT" w:hAnsi="Gill Sans MT"/>
          <w:color w:val="131413"/>
          <w:sz w:val="18"/>
        </w:rPr>
        <w:t>“</w:t>
      </w:r>
      <w:r>
        <w:rPr>
          <w:color w:val="131413"/>
          <w:sz w:val="18"/>
        </w:rPr>
        <w:t xml:space="preserve">Tattoo-paper transfer as a versatile platform for all-printed organic edible </w:t>
      </w:r>
      <w:r>
        <w:rPr>
          <w:color w:val="131413"/>
          <w:w w:val="90"/>
          <w:sz w:val="18"/>
        </w:rPr>
        <w:t>electronics,</w:t>
      </w:r>
      <w:r>
        <w:rPr>
          <w:rFonts w:ascii="Gill Sans MT" w:hAnsi="Gill Sans MT"/>
          <w:color w:val="131413"/>
          <w:w w:val="90"/>
          <w:sz w:val="18"/>
        </w:rPr>
        <w:t>”</w:t>
      </w:r>
      <w:r>
        <w:rPr>
          <w:rFonts w:ascii="Gill Sans MT" w:hAnsi="Gill Sans MT"/>
          <w:color w:val="131413"/>
          <w:spacing w:val="-2"/>
          <w:w w:val="90"/>
          <w:sz w:val="18"/>
        </w:rPr>
        <w:t xml:space="preserve"> </w:t>
      </w:r>
      <w:r>
        <w:rPr>
          <w:rFonts w:ascii="Bookman Old Style" w:hAnsi="Bookman Old Style"/>
          <w:i/>
          <w:color w:val="131413"/>
          <w:w w:val="90"/>
          <w:sz w:val="18"/>
        </w:rPr>
        <w:t>Advanced</w:t>
      </w:r>
      <w:r>
        <w:rPr>
          <w:rFonts w:ascii="Bookman Old Style" w:hAnsi="Bookman Old Style"/>
          <w:i/>
          <w:color w:val="131413"/>
          <w:spacing w:val="-8"/>
          <w:w w:val="90"/>
          <w:sz w:val="18"/>
        </w:rPr>
        <w:t xml:space="preserve"> </w:t>
      </w:r>
      <w:r>
        <w:rPr>
          <w:rFonts w:ascii="Bookman Old Style" w:hAnsi="Bookman Old Style"/>
          <w:i/>
          <w:color w:val="131413"/>
          <w:w w:val="90"/>
          <w:sz w:val="18"/>
        </w:rPr>
        <w:t>Materials</w:t>
      </w:r>
      <w:r>
        <w:rPr>
          <w:color w:val="131413"/>
          <w:w w:val="90"/>
          <w:sz w:val="18"/>
        </w:rPr>
        <w:t>, vol. 30, no. 14, pp. 1</w:t>
      </w:r>
      <w:r>
        <w:rPr>
          <w:rFonts w:ascii="Gill Sans MT" w:hAnsi="Gill Sans MT"/>
          <w:color w:val="131413"/>
          <w:w w:val="90"/>
          <w:sz w:val="18"/>
        </w:rPr>
        <w:t>–</w:t>
      </w:r>
      <w:r>
        <w:rPr>
          <w:color w:val="131413"/>
          <w:w w:val="90"/>
          <w:sz w:val="18"/>
        </w:rPr>
        <w:t>8, 2018.</w:t>
      </w:r>
    </w:p>
    <w:p w14:paraId="0A3C95DC" w14:textId="77777777" w:rsidR="00975370" w:rsidRDefault="0058442E">
      <w:pPr>
        <w:pStyle w:val="ListParagraph"/>
        <w:numPr>
          <w:ilvl w:val="0"/>
          <w:numId w:val="1"/>
        </w:numPr>
        <w:tabs>
          <w:tab w:val="left" w:pos="594"/>
        </w:tabs>
        <w:spacing w:before="34" w:line="237" w:lineRule="auto"/>
        <w:ind w:left="593" w:right="118" w:hanging="473"/>
        <w:jc w:val="both"/>
        <w:rPr>
          <w:sz w:val="18"/>
        </w:rPr>
      </w:pPr>
      <w:r>
        <w:rPr>
          <w:color w:val="131413"/>
          <w:sz w:val="18"/>
        </w:rPr>
        <w:t xml:space="preserve">U. Eisenberger, R. P. Wüthrich, A. Bock et al., </w:t>
      </w:r>
      <w:r>
        <w:rPr>
          <w:rFonts w:ascii="Gill Sans MT" w:hAnsi="Gill Sans MT"/>
          <w:color w:val="131413"/>
          <w:sz w:val="18"/>
        </w:rPr>
        <w:t>“</w:t>
      </w:r>
      <w:r>
        <w:rPr>
          <w:color w:val="131413"/>
          <w:sz w:val="18"/>
        </w:rPr>
        <w:t>Medication adherence assessment: high accuracy of the new ingest</w:t>
      </w:r>
      <w:r>
        <w:rPr>
          <w:color w:val="131413"/>
          <w:sz w:val="18"/>
        </w:rPr>
        <w:t>ible sensor system in kidney transplants,</w:t>
      </w:r>
      <w:r>
        <w:rPr>
          <w:rFonts w:ascii="Gill Sans MT" w:hAnsi="Gill Sans MT"/>
          <w:color w:val="131413"/>
          <w:sz w:val="18"/>
        </w:rPr>
        <w:t xml:space="preserve">” </w:t>
      </w:r>
      <w:r>
        <w:rPr>
          <w:rFonts w:ascii="Bookman Old Style" w:hAnsi="Bookman Old Style"/>
          <w:i/>
          <w:color w:val="131413"/>
          <w:sz w:val="18"/>
        </w:rPr>
        <w:t>Transplantation</w:t>
      </w:r>
      <w:r>
        <w:rPr>
          <w:color w:val="131413"/>
          <w:sz w:val="18"/>
        </w:rPr>
        <w:t>,</w:t>
      </w:r>
      <w:r>
        <w:rPr>
          <w:color w:val="131413"/>
          <w:spacing w:val="80"/>
          <w:sz w:val="18"/>
        </w:rPr>
        <w:t xml:space="preserve"> </w:t>
      </w:r>
      <w:r>
        <w:rPr>
          <w:color w:val="131413"/>
          <w:sz w:val="18"/>
        </w:rPr>
        <w:t>vol. 96, no. 3, pp. 245</w:t>
      </w:r>
      <w:r>
        <w:rPr>
          <w:rFonts w:ascii="Gill Sans MT" w:hAnsi="Gill Sans MT"/>
          <w:color w:val="131413"/>
          <w:sz w:val="18"/>
        </w:rPr>
        <w:t>–</w:t>
      </w:r>
      <w:r>
        <w:rPr>
          <w:color w:val="131413"/>
          <w:sz w:val="18"/>
        </w:rPr>
        <w:t>250, 2013.</w:t>
      </w:r>
    </w:p>
    <w:p w14:paraId="0A3C95DD" w14:textId="77777777" w:rsidR="00975370" w:rsidRDefault="0058442E">
      <w:pPr>
        <w:pStyle w:val="ListParagraph"/>
        <w:numPr>
          <w:ilvl w:val="0"/>
          <w:numId w:val="1"/>
        </w:numPr>
        <w:tabs>
          <w:tab w:val="left" w:pos="594"/>
        </w:tabs>
        <w:spacing w:before="34" w:line="242" w:lineRule="auto"/>
        <w:ind w:left="593" w:right="118" w:hanging="474"/>
        <w:jc w:val="both"/>
        <w:rPr>
          <w:sz w:val="18"/>
        </w:rPr>
      </w:pPr>
      <w:r>
        <w:rPr>
          <w:color w:val="131413"/>
          <w:sz w:val="18"/>
        </w:rPr>
        <w:t xml:space="preserve">F. Xu, H. Zhang, L. </w:t>
      </w:r>
      <w:proofErr w:type="spellStart"/>
      <w:r>
        <w:rPr>
          <w:color w:val="131413"/>
          <w:sz w:val="18"/>
        </w:rPr>
        <w:t>Jin</w:t>
      </w:r>
      <w:proofErr w:type="spellEnd"/>
      <w:r>
        <w:rPr>
          <w:color w:val="131413"/>
          <w:sz w:val="18"/>
        </w:rPr>
        <w:t xml:space="preserve"> et al., </w:t>
      </w:r>
      <w:r>
        <w:rPr>
          <w:rFonts w:ascii="Gill Sans MT" w:hAnsi="Gill Sans MT"/>
          <w:color w:val="131413"/>
          <w:sz w:val="18"/>
        </w:rPr>
        <w:t>“</w:t>
      </w:r>
      <w:r>
        <w:rPr>
          <w:color w:val="131413"/>
          <w:sz w:val="18"/>
        </w:rPr>
        <w:t xml:space="preserve">Controllably degradable </w:t>
      </w:r>
      <w:proofErr w:type="spellStart"/>
      <w:r>
        <w:rPr>
          <w:color w:val="131413"/>
          <w:sz w:val="18"/>
        </w:rPr>
        <w:t>tran</w:t>
      </w:r>
      <w:proofErr w:type="spellEnd"/>
      <w:r>
        <w:rPr>
          <w:color w:val="131413"/>
          <w:sz w:val="18"/>
        </w:rPr>
        <w:t xml:space="preserve">- </w:t>
      </w:r>
      <w:proofErr w:type="spellStart"/>
      <w:r>
        <w:rPr>
          <w:color w:val="131413"/>
          <w:sz w:val="18"/>
        </w:rPr>
        <w:t>sient</w:t>
      </w:r>
      <w:proofErr w:type="spellEnd"/>
      <w:r>
        <w:rPr>
          <w:color w:val="131413"/>
          <w:sz w:val="18"/>
        </w:rPr>
        <w:t xml:space="preserve"> electronic antennas based on water-soluble PVA/TiO2 </w:t>
      </w:r>
      <w:r>
        <w:rPr>
          <w:rFonts w:ascii="Times New Roman" w:hAnsi="Times New Roman"/>
          <w:color w:val="131413"/>
          <w:w w:val="90"/>
          <w:sz w:val="18"/>
        </w:rPr>
        <w:t>ﬁ</w:t>
      </w:r>
      <w:r>
        <w:rPr>
          <w:color w:val="131413"/>
          <w:w w:val="90"/>
          <w:sz w:val="18"/>
        </w:rPr>
        <w:t>lms,</w:t>
      </w:r>
      <w:r>
        <w:rPr>
          <w:rFonts w:ascii="Gill Sans MT" w:hAnsi="Gill Sans MT"/>
          <w:color w:val="131413"/>
          <w:w w:val="90"/>
          <w:sz w:val="18"/>
        </w:rPr>
        <w:t xml:space="preserve">” </w:t>
      </w:r>
      <w:r>
        <w:rPr>
          <w:rFonts w:ascii="Bookman Old Style" w:hAnsi="Bookman Old Style"/>
          <w:i/>
          <w:color w:val="131413"/>
          <w:w w:val="90"/>
          <w:sz w:val="18"/>
        </w:rPr>
        <w:t>Journal of Materials Science</w:t>
      </w:r>
      <w:r>
        <w:rPr>
          <w:color w:val="131413"/>
          <w:w w:val="90"/>
          <w:sz w:val="18"/>
        </w:rPr>
        <w:t>, vol</w:t>
      </w:r>
      <w:r>
        <w:rPr>
          <w:color w:val="131413"/>
          <w:w w:val="90"/>
          <w:sz w:val="18"/>
        </w:rPr>
        <w:t>. 53, no. 4, pp. 2638</w:t>
      </w:r>
      <w:r>
        <w:rPr>
          <w:rFonts w:ascii="Gill Sans MT" w:hAnsi="Gill Sans MT"/>
          <w:color w:val="131413"/>
          <w:w w:val="90"/>
          <w:sz w:val="18"/>
        </w:rPr>
        <w:t xml:space="preserve">– </w:t>
      </w:r>
      <w:r>
        <w:rPr>
          <w:color w:val="131413"/>
          <w:sz w:val="18"/>
        </w:rPr>
        <w:t>2647, 2018.</w:t>
      </w:r>
    </w:p>
    <w:p w14:paraId="0A3C95DE" w14:textId="77777777" w:rsidR="00975370" w:rsidRDefault="0058442E">
      <w:pPr>
        <w:pStyle w:val="ListParagraph"/>
        <w:numPr>
          <w:ilvl w:val="0"/>
          <w:numId w:val="1"/>
        </w:numPr>
        <w:tabs>
          <w:tab w:val="left" w:pos="594"/>
        </w:tabs>
        <w:spacing w:before="32" w:line="242" w:lineRule="auto"/>
        <w:ind w:left="593" w:right="118" w:hanging="473"/>
        <w:jc w:val="both"/>
        <w:rPr>
          <w:sz w:val="18"/>
        </w:rPr>
      </w:pPr>
      <w:r>
        <w:rPr>
          <w:color w:val="131413"/>
          <w:sz w:val="18"/>
        </w:rPr>
        <w:t xml:space="preserve">H. Zhang, Y. Lan, S. </w:t>
      </w:r>
      <w:proofErr w:type="spellStart"/>
      <w:r>
        <w:rPr>
          <w:color w:val="131413"/>
          <w:sz w:val="18"/>
        </w:rPr>
        <w:t>Qiu</w:t>
      </w:r>
      <w:proofErr w:type="spellEnd"/>
      <w:r>
        <w:rPr>
          <w:color w:val="131413"/>
          <w:sz w:val="18"/>
        </w:rPr>
        <w:t xml:space="preserve"> et al., </w:t>
      </w:r>
      <w:r>
        <w:rPr>
          <w:rFonts w:ascii="Gill Sans MT" w:hAnsi="Gill Sans MT"/>
          <w:color w:val="131413"/>
          <w:sz w:val="18"/>
        </w:rPr>
        <w:t>“</w:t>
      </w:r>
      <w:r>
        <w:rPr>
          <w:color w:val="131413"/>
          <w:sz w:val="18"/>
        </w:rPr>
        <w:t xml:space="preserve">Flexible and Stretchable Microwave Electronics: Past, Present, and Future </w:t>
      </w:r>
      <w:proofErr w:type="spellStart"/>
      <w:r>
        <w:rPr>
          <w:color w:val="131413"/>
          <w:sz w:val="18"/>
        </w:rPr>
        <w:t>Perspec</w:t>
      </w:r>
      <w:proofErr w:type="spellEnd"/>
      <w:r>
        <w:rPr>
          <w:color w:val="131413"/>
          <w:sz w:val="18"/>
        </w:rPr>
        <w:t xml:space="preserve">- </w:t>
      </w:r>
      <w:proofErr w:type="spellStart"/>
      <w:r>
        <w:rPr>
          <w:color w:val="131413"/>
          <w:sz w:val="18"/>
        </w:rPr>
        <w:t>tive</w:t>
      </w:r>
      <w:proofErr w:type="spellEnd"/>
      <w:r>
        <w:rPr>
          <w:color w:val="131413"/>
          <w:sz w:val="18"/>
        </w:rPr>
        <w:t>,</w:t>
      </w:r>
      <w:r>
        <w:rPr>
          <w:rFonts w:ascii="Gill Sans MT" w:hAnsi="Gill Sans MT"/>
          <w:color w:val="131413"/>
          <w:sz w:val="18"/>
        </w:rPr>
        <w:t xml:space="preserve">” </w:t>
      </w:r>
      <w:r>
        <w:rPr>
          <w:rFonts w:ascii="Bookman Old Style" w:hAnsi="Bookman Old Style"/>
          <w:i/>
          <w:color w:val="131413"/>
          <w:sz w:val="18"/>
        </w:rPr>
        <w:t>Advanced Material Technologies</w:t>
      </w:r>
      <w:r>
        <w:rPr>
          <w:color w:val="131413"/>
          <w:sz w:val="18"/>
        </w:rPr>
        <w:t>, vol. 6, article 2000759, 2021.</w:t>
      </w:r>
    </w:p>
    <w:p w14:paraId="0A3C95DF" w14:textId="77777777" w:rsidR="00975370" w:rsidRDefault="0058442E">
      <w:pPr>
        <w:pStyle w:val="ListParagraph"/>
        <w:numPr>
          <w:ilvl w:val="0"/>
          <w:numId w:val="1"/>
        </w:numPr>
        <w:tabs>
          <w:tab w:val="left" w:pos="594"/>
        </w:tabs>
        <w:spacing w:before="31"/>
        <w:ind w:left="593" w:hanging="473"/>
        <w:jc w:val="both"/>
        <w:rPr>
          <w:sz w:val="18"/>
        </w:rPr>
      </w:pPr>
      <w:r>
        <w:rPr>
          <w:color w:val="131413"/>
          <w:sz w:val="18"/>
        </w:rPr>
        <w:t xml:space="preserve">X. Huang, D. Wang, Z. Yuan et al., </w:t>
      </w:r>
      <w:r>
        <w:rPr>
          <w:rFonts w:ascii="Gill Sans MT" w:hAnsi="Gill Sans MT"/>
          <w:color w:val="131413"/>
          <w:sz w:val="18"/>
        </w:rPr>
        <w:t>“</w:t>
      </w:r>
      <w:r>
        <w:rPr>
          <w:color w:val="131413"/>
          <w:sz w:val="18"/>
        </w:rPr>
        <w:t>A fully biodegradable battery for self-powered transient implants,</w:t>
      </w:r>
      <w:r>
        <w:rPr>
          <w:rFonts w:ascii="Gill Sans MT" w:hAnsi="Gill Sans MT"/>
          <w:color w:val="131413"/>
          <w:sz w:val="18"/>
        </w:rPr>
        <w:t xml:space="preserve">” </w:t>
      </w:r>
      <w:r>
        <w:rPr>
          <w:rFonts w:ascii="Bookman Old Style" w:hAnsi="Bookman Old Style"/>
          <w:i/>
          <w:color w:val="131413"/>
          <w:sz w:val="18"/>
        </w:rPr>
        <w:t>Small</w:t>
      </w:r>
      <w:r>
        <w:rPr>
          <w:color w:val="131413"/>
          <w:sz w:val="18"/>
        </w:rPr>
        <w:t>, vol. 14, no. 28, Article ID e1800994, 2018.</w:t>
      </w:r>
    </w:p>
    <w:p w14:paraId="0A3C95E0" w14:textId="77777777" w:rsidR="00975370" w:rsidRDefault="0058442E">
      <w:pPr>
        <w:pStyle w:val="ListParagraph"/>
        <w:numPr>
          <w:ilvl w:val="0"/>
          <w:numId w:val="1"/>
        </w:numPr>
        <w:tabs>
          <w:tab w:val="left" w:pos="594"/>
        </w:tabs>
        <w:spacing w:before="38" w:line="232" w:lineRule="auto"/>
        <w:ind w:left="593" w:hanging="473"/>
        <w:jc w:val="both"/>
        <w:rPr>
          <w:sz w:val="18"/>
        </w:rPr>
      </w:pPr>
      <w:r>
        <w:rPr>
          <w:color w:val="131413"/>
          <w:sz w:val="18"/>
        </w:rPr>
        <w:t xml:space="preserve">S. K. Kang, J. Koo, Y. K. Lee, and J. A. Rogers, </w:t>
      </w:r>
      <w:r>
        <w:rPr>
          <w:rFonts w:ascii="Gill Sans MT" w:hAnsi="Gill Sans MT"/>
          <w:color w:val="131413"/>
          <w:sz w:val="18"/>
        </w:rPr>
        <w:t>“</w:t>
      </w:r>
      <w:r>
        <w:rPr>
          <w:color w:val="131413"/>
          <w:sz w:val="18"/>
        </w:rPr>
        <w:t xml:space="preserve">Advanced </w:t>
      </w:r>
      <w:r>
        <w:rPr>
          <w:color w:val="131413"/>
          <w:spacing w:val="-2"/>
          <w:sz w:val="18"/>
        </w:rPr>
        <w:t>materials</w:t>
      </w:r>
      <w:r>
        <w:rPr>
          <w:color w:val="131413"/>
          <w:spacing w:val="-5"/>
          <w:sz w:val="18"/>
        </w:rPr>
        <w:t xml:space="preserve"> </w:t>
      </w:r>
      <w:r>
        <w:rPr>
          <w:color w:val="131413"/>
          <w:spacing w:val="-2"/>
          <w:sz w:val="18"/>
        </w:rPr>
        <w:t>and</w:t>
      </w:r>
      <w:r>
        <w:rPr>
          <w:color w:val="131413"/>
          <w:spacing w:val="-5"/>
          <w:sz w:val="18"/>
        </w:rPr>
        <w:t xml:space="preserve"> </w:t>
      </w:r>
      <w:r>
        <w:rPr>
          <w:color w:val="131413"/>
          <w:spacing w:val="-2"/>
          <w:sz w:val="18"/>
        </w:rPr>
        <w:t>devices</w:t>
      </w:r>
      <w:r>
        <w:rPr>
          <w:color w:val="131413"/>
          <w:spacing w:val="-6"/>
          <w:sz w:val="18"/>
        </w:rPr>
        <w:t xml:space="preserve"> </w:t>
      </w:r>
      <w:r>
        <w:rPr>
          <w:color w:val="131413"/>
          <w:spacing w:val="-2"/>
          <w:sz w:val="18"/>
        </w:rPr>
        <w:t>for</w:t>
      </w:r>
      <w:r>
        <w:rPr>
          <w:color w:val="131413"/>
          <w:spacing w:val="-4"/>
          <w:sz w:val="18"/>
        </w:rPr>
        <w:t xml:space="preserve"> </w:t>
      </w:r>
      <w:r>
        <w:rPr>
          <w:color w:val="131413"/>
          <w:spacing w:val="-2"/>
          <w:sz w:val="18"/>
        </w:rPr>
        <w:t>bioresorbable</w:t>
      </w:r>
      <w:r>
        <w:rPr>
          <w:color w:val="131413"/>
          <w:spacing w:val="-6"/>
          <w:sz w:val="18"/>
        </w:rPr>
        <w:t xml:space="preserve"> </w:t>
      </w:r>
      <w:r>
        <w:rPr>
          <w:color w:val="131413"/>
          <w:spacing w:val="-2"/>
          <w:sz w:val="18"/>
        </w:rPr>
        <w:t>el</w:t>
      </w:r>
      <w:r>
        <w:rPr>
          <w:color w:val="131413"/>
          <w:spacing w:val="-2"/>
          <w:sz w:val="18"/>
        </w:rPr>
        <w:t>ectronics,</w:t>
      </w:r>
      <w:r>
        <w:rPr>
          <w:rFonts w:ascii="Gill Sans MT" w:hAnsi="Gill Sans MT"/>
          <w:color w:val="131413"/>
          <w:spacing w:val="-2"/>
          <w:sz w:val="18"/>
        </w:rPr>
        <w:t>”</w:t>
      </w:r>
      <w:r>
        <w:rPr>
          <w:rFonts w:ascii="Gill Sans MT" w:hAnsi="Gill Sans MT"/>
          <w:color w:val="131413"/>
          <w:spacing w:val="-10"/>
          <w:sz w:val="18"/>
        </w:rPr>
        <w:t xml:space="preserve"> </w:t>
      </w:r>
      <w:r>
        <w:rPr>
          <w:rFonts w:ascii="Bookman Old Style" w:hAnsi="Bookman Old Style"/>
          <w:i/>
          <w:color w:val="131413"/>
          <w:spacing w:val="-2"/>
          <w:sz w:val="18"/>
        </w:rPr>
        <w:t xml:space="preserve">Accounts </w:t>
      </w:r>
      <w:r>
        <w:rPr>
          <w:rFonts w:ascii="Bookman Old Style" w:hAnsi="Bookman Old Style"/>
          <w:i/>
          <w:color w:val="131413"/>
          <w:sz w:val="18"/>
        </w:rPr>
        <w:t>of</w:t>
      </w:r>
      <w:r>
        <w:rPr>
          <w:rFonts w:ascii="Bookman Old Style" w:hAnsi="Bookman Old Style"/>
          <w:i/>
          <w:color w:val="131413"/>
          <w:spacing w:val="-14"/>
          <w:sz w:val="18"/>
        </w:rPr>
        <w:t xml:space="preserve"> </w:t>
      </w:r>
      <w:r>
        <w:rPr>
          <w:rFonts w:ascii="Bookman Old Style" w:hAnsi="Bookman Old Style"/>
          <w:i/>
          <w:color w:val="131413"/>
          <w:sz w:val="18"/>
        </w:rPr>
        <w:t>Chemical</w:t>
      </w:r>
      <w:r>
        <w:rPr>
          <w:rFonts w:ascii="Bookman Old Style" w:hAnsi="Bookman Old Style"/>
          <w:i/>
          <w:color w:val="131413"/>
          <w:spacing w:val="-13"/>
          <w:sz w:val="18"/>
        </w:rPr>
        <w:t xml:space="preserve"> </w:t>
      </w:r>
      <w:r>
        <w:rPr>
          <w:rFonts w:ascii="Bookman Old Style" w:hAnsi="Bookman Old Style"/>
          <w:i/>
          <w:color w:val="131413"/>
          <w:sz w:val="18"/>
        </w:rPr>
        <w:t>Research</w:t>
      </w:r>
      <w:r>
        <w:rPr>
          <w:color w:val="131413"/>
          <w:sz w:val="18"/>
        </w:rPr>
        <w:t>,</w:t>
      </w:r>
      <w:r>
        <w:rPr>
          <w:color w:val="131413"/>
          <w:spacing w:val="-12"/>
          <w:sz w:val="18"/>
        </w:rPr>
        <w:t xml:space="preserve"> </w:t>
      </w:r>
      <w:r>
        <w:rPr>
          <w:color w:val="131413"/>
          <w:sz w:val="18"/>
        </w:rPr>
        <w:t>vol.</w:t>
      </w:r>
      <w:r>
        <w:rPr>
          <w:color w:val="131413"/>
          <w:spacing w:val="-11"/>
          <w:sz w:val="18"/>
        </w:rPr>
        <w:t xml:space="preserve"> </w:t>
      </w:r>
      <w:r>
        <w:rPr>
          <w:color w:val="131413"/>
          <w:sz w:val="18"/>
        </w:rPr>
        <w:t>51,</w:t>
      </w:r>
      <w:r>
        <w:rPr>
          <w:color w:val="131413"/>
          <w:spacing w:val="-11"/>
          <w:sz w:val="18"/>
        </w:rPr>
        <w:t xml:space="preserve"> </w:t>
      </w:r>
      <w:r>
        <w:rPr>
          <w:color w:val="131413"/>
          <w:sz w:val="18"/>
        </w:rPr>
        <w:t>no.</w:t>
      </w:r>
      <w:r>
        <w:rPr>
          <w:color w:val="131413"/>
          <w:spacing w:val="-11"/>
          <w:sz w:val="18"/>
        </w:rPr>
        <w:t xml:space="preserve"> </w:t>
      </w:r>
      <w:r>
        <w:rPr>
          <w:color w:val="131413"/>
          <w:sz w:val="18"/>
        </w:rPr>
        <w:t>5,</w:t>
      </w:r>
      <w:r>
        <w:rPr>
          <w:color w:val="131413"/>
          <w:spacing w:val="-12"/>
          <w:sz w:val="18"/>
        </w:rPr>
        <w:t xml:space="preserve"> </w:t>
      </w:r>
      <w:r>
        <w:rPr>
          <w:color w:val="131413"/>
          <w:sz w:val="18"/>
        </w:rPr>
        <w:t>pp.</w:t>
      </w:r>
      <w:r>
        <w:rPr>
          <w:color w:val="131413"/>
          <w:spacing w:val="-11"/>
          <w:sz w:val="18"/>
        </w:rPr>
        <w:t xml:space="preserve"> </w:t>
      </w:r>
      <w:r>
        <w:rPr>
          <w:color w:val="131413"/>
          <w:sz w:val="18"/>
        </w:rPr>
        <w:t>988</w:t>
      </w:r>
      <w:r>
        <w:rPr>
          <w:rFonts w:ascii="Gill Sans MT" w:hAnsi="Gill Sans MT"/>
          <w:color w:val="131413"/>
          <w:sz w:val="18"/>
        </w:rPr>
        <w:t>–</w:t>
      </w:r>
      <w:r>
        <w:rPr>
          <w:color w:val="131413"/>
          <w:sz w:val="18"/>
        </w:rPr>
        <w:t>998,</w:t>
      </w:r>
      <w:r>
        <w:rPr>
          <w:color w:val="131413"/>
          <w:spacing w:val="-11"/>
          <w:sz w:val="18"/>
        </w:rPr>
        <w:t xml:space="preserve"> </w:t>
      </w:r>
      <w:r>
        <w:rPr>
          <w:color w:val="131413"/>
          <w:sz w:val="18"/>
        </w:rPr>
        <w:t>2018.</w:t>
      </w:r>
    </w:p>
    <w:p w14:paraId="0A3C95E1" w14:textId="77777777" w:rsidR="00975370" w:rsidRDefault="0058442E">
      <w:pPr>
        <w:pStyle w:val="ListParagraph"/>
        <w:numPr>
          <w:ilvl w:val="0"/>
          <w:numId w:val="1"/>
        </w:numPr>
        <w:tabs>
          <w:tab w:val="left" w:pos="593"/>
        </w:tabs>
        <w:spacing w:before="32"/>
        <w:ind w:left="592" w:right="118" w:hanging="473"/>
        <w:jc w:val="both"/>
        <w:rPr>
          <w:sz w:val="18"/>
        </w:rPr>
      </w:pPr>
      <w:r>
        <w:rPr>
          <w:color w:val="131413"/>
          <w:sz w:val="18"/>
        </w:rPr>
        <w:t xml:space="preserve">Y. Gao, Y. Zhang, X. Wang et al., </w:t>
      </w:r>
      <w:r>
        <w:rPr>
          <w:rFonts w:ascii="Gill Sans MT" w:hAnsi="Gill Sans MT"/>
          <w:color w:val="131413"/>
          <w:sz w:val="18"/>
        </w:rPr>
        <w:t>“</w:t>
      </w:r>
      <w:r>
        <w:rPr>
          <w:color w:val="131413"/>
          <w:sz w:val="18"/>
        </w:rPr>
        <w:t xml:space="preserve">Moisture-triggered </w:t>
      </w:r>
      <w:proofErr w:type="spellStart"/>
      <w:r>
        <w:rPr>
          <w:color w:val="131413"/>
          <w:sz w:val="18"/>
        </w:rPr>
        <w:t>physi</w:t>
      </w:r>
      <w:proofErr w:type="spellEnd"/>
      <w:r>
        <w:rPr>
          <w:color w:val="131413"/>
          <w:sz w:val="18"/>
        </w:rPr>
        <w:t xml:space="preserve">- </w:t>
      </w:r>
      <w:proofErr w:type="spellStart"/>
      <w:r>
        <w:rPr>
          <w:color w:val="131413"/>
          <w:sz w:val="18"/>
        </w:rPr>
        <w:t>cally</w:t>
      </w:r>
      <w:proofErr w:type="spellEnd"/>
      <w:r>
        <w:rPr>
          <w:color w:val="131413"/>
          <w:spacing w:val="-12"/>
          <w:sz w:val="18"/>
        </w:rPr>
        <w:t xml:space="preserve"> </w:t>
      </w:r>
      <w:r>
        <w:rPr>
          <w:color w:val="131413"/>
          <w:sz w:val="18"/>
        </w:rPr>
        <w:t>transient</w:t>
      </w:r>
      <w:r>
        <w:rPr>
          <w:color w:val="131413"/>
          <w:spacing w:val="-11"/>
          <w:sz w:val="18"/>
        </w:rPr>
        <w:t xml:space="preserve"> </w:t>
      </w:r>
      <w:r>
        <w:rPr>
          <w:color w:val="131413"/>
          <w:sz w:val="18"/>
        </w:rPr>
        <w:t>electronics,</w:t>
      </w:r>
      <w:r>
        <w:rPr>
          <w:rFonts w:ascii="Gill Sans MT" w:hAnsi="Gill Sans MT"/>
          <w:color w:val="131413"/>
          <w:sz w:val="18"/>
        </w:rPr>
        <w:t>”</w:t>
      </w:r>
      <w:r>
        <w:rPr>
          <w:rFonts w:ascii="Gill Sans MT" w:hAnsi="Gill Sans MT"/>
          <w:color w:val="131413"/>
          <w:spacing w:val="-12"/>
          <w:sz w:val="18"/>
        </w:rPr>
        <w:t xml:space="preserve"> </w:t>
      </w:r>
      <w:r>
        <w:rPr>
          <w:rFonts w:ascii="Bookman Old Style" w:hAnsi="Bookman Old Style"/>
          <w:i/>
          <w:color w:val="131413"/>
          <w:sz w:val="18"/>
        </w:rPr>
        <w:t>Science</w:t>
      </w:r>
      <w:r>
        <w:rPr>
          <w:rFonts w:ascii="Bookman Old Style" w:hAnsi="Bookman Old Style"/>
          <w:i/>
          <w:color w:val="131413"/>
          <w:spacing w:val="-14"/>
          <w:sz w:val="18"/>
        </w:rPr>
        <w:t xml:space="preserve"> </w:t>
      </w:r>
      <w:r>
        <w:rPr>
          <w:rFonts w:ascii="Bookman Old Style" w:hAnsi="Bookman Old Style"/>
          <w:i/>
          <w:color w:val="131413"/>
          <w:sz w:val="18"/>
        </w:rPr>
        <w:t>Advances</w:t>
      </w:r>
      <w:r>
        <w:rPr>
          <w:color w:val="131413"/>
          <w:sz w:val="18"/>
        </w:rPr>
        <w:t>,</w:t>
      </w:r>
      <w:r>
        <w:rPr>
          <w:color w:val="131413"/>
          <w:spacing w:val="-10"/>
          <w:sz w:val="18"/>
        </w:rPr>
        <w:t xml:space="preserve"> </w:t>
      </w:r>
      <w:r>
        <w:rPr>
          <w:color w:val="131413"/>
          <w:sz w:val="18"/>
        </w:rPr>
        <w:t>vol.</w:t>
      </w:r>
      <w:r>
        <w:rPr>
          <w:color w:val="131413"/>
          <w:spacing w:val="-9"/>
          <w:sz w:val="18"/>
        </w:rPr>
        <w:t xml:space="preserve"> </w:t>
      </w:r>
      <w:r>
        <w:rPr>
          <w:color w:val="131413"/>
          <w:sz w:val="18"/>
        </w:rPr>
        <w:t>3,</w:t>
      </w:r>
      <w:r>
        <w:rPr>
          <w:color w:val="131413"/>
          <w:spacing w:val="-9"/>
          <w:sz w:val="18"/>
        </w:rPr>
        <w:t xml:space="preserve"> </w:t>
      </w:r>
      <w:r>
        <w:rPr>
          <w:color w:val="131413"/>
          <w:sz w:val="18"/>
        </w:rPr>
        <w:t>no.</w:t>
      </w:r>
      <w:r>
        <w:rPr>
          <w:color w:val="131413"/>
          <w:spacing w:val="-9"/>
          <w:sz w:val="18"/>
        </w:rPr>
        <w:t xml:space="preserve"> </w:t>
      </w:r>
      <w:r>
        <w:rPr>
          <w:color w:val="131413"/>
          <w:sz w:val="18"/>
        </w:rPr>
        <w:t>9, article e1701222, 2017.</w:t>
      </w:r>
    </w:p>
    <w:p w14:paraId="0A3C95E2" w14:textId="77777777" w:rsidR="00975370" w:rsidRDefault="0058442E">
      <w:pPr>
        <w:pStyle w:val="ListParagraph"/>
        <w:numPr>
          <w:ilvl w:val="0"/>
          <w:numId w:val="1"/>
        </w:numPr>
        <w:tabs>
          <w:tab w:val="left" w:pos="593"/>
        </w:tabs>
        <w:spacing w:before="38" w:line="232" w:lineRule="auto"/>
        <w:ind w:left="592" w:right="119" w:hanging="473"/>
        <w:jc w:val="both"/>
        <w:rPr>
          <w:sz w:val="18"/>
        </w:rPr>
      </w:pPr>
      <w:r>
        <w:rPr>
          <w:color w:val="131413"/>
          <w:sz w:val="18"/>
        </w:rPr>
        <w:t xml:space="preserve">C. J. </w:t>
      </w:r>
      <w:proofErr w:type="spellStart"/>
      <w:r>
        <w:rPr>
          <w:color w:val="131413"/>
          <w:sz w:val="18"/>
        </w:rPr>
        <w:t>Bettinger</w:t>
      </w:r>
      <w:proofErr w:type="spellEnd"/>
      <w:r>
        <w:rPr>
          <w:color w:val="131413"/>
          <w:sz w:val="18"/>
        </w:rPr>
        <w:t xml:space="preserve">, </w:t>
      </w:r>
      <w:r>
        <w:rPr>
          <w:rFonts w:ascii="Gill Sans MT" w:hAnsi="Gill Sans MT"/>
          <w:color w:val="131413"/>
          <w:sz w:val="18"/>
        </w:rPr>
        <w:t>“</w:t>
      </w:r>
      <w:r>
        <w:rPr>
          <w:color w:val="131413"/>
          <w:sz w:val="18"/>
        </w:rPr>
        <w:t xml:space="preserve">Materials advances for next-generation </w:t>
      </w:r>
      <w:r>
        <w:rPr>
          <w:color w:val="131413"/>
          <w:spacing w:val="-2"/>
          <w:sz w:val="18"/>
        </w:rPr>
        <w:t>ingestible</w:t>
      </w:r>
      <w:r>
        <w:rPr>
          <w:color w:val="131413"/>
          <w:spacing w:val="-10"/>
          <w:sz w:val="18"/>
        </w:rPr>
        <w:t xml:space="preserve"> </w:t>
      </w:r>
      <w:r>
        <w:rPr>
          <w:color w:val="131413"/>
          <w:spacing w:val="-2"/>
          <w:sz w:val="18"/>
        </w:rPr>
        <w:t>electronic</w:t>
      </w:r>
      <w:r>
        <w:rPr>
          <w:color w:val="131413"/>
          <w:spacing w:val="-9"/>
          <w:sz w:val="18"/>
        </w:rPr>
        <w:t xml:space="preserve"> </w:t>
      </w:r>
      <w:r>
        <w:rPr>
          <w:color w:val="131413"/>
          <w:spacing w:val="-2"/>
          <w:sz w:val="18"/>
        </w:rPr>
        <w:t>medical</w:t>
      </w:r>
      <w:r>
        <w:rPr>
          <w:color w:val="131413"/>
          <w:spacing w:val="-9"/>
          <w:sz w:val="18"/>
        </w:rPr>
        <w:t xml:space="preserve"> </w:t>
      </w:r>
      <w:r>
        <w:rPr>
          <w:color w:val="131413"/>
          <w:spacing w:val="-2"/>
          <w:sz w:val="18"/>
        </w:rPr>
        <w:t>devices,</w:t>
      </w:r>
      <w:r>
        <w:rPr>
          <w:rFonts w:ascii="Gill Sans MT" w:hAnsi="Gill Sans MT"/>
          <w:color w:val="131413"/>
          <w:spacing w:val="-2"/>
          <w:sz w:val="18"/>
        </w:rPr>
        <w:t>”</w:t>
      </w:r>
      <w:r>
        <w:rPr>
          <w:rFonts w:ascii="Gill Sans MT" w:hAnsi="Gill Sans MT"/>
          <w:color w:val="131413"/>
          <w:spacing w:val="-11"/>
          <w:sz w:val="18"/>
        </w:rPr>
        <w:t xml:space="preserve"> </w:t>
      </w:r>
      <w:r>
        <w:rPr>
          <w:rFonts w:ascii="Bookman Old Style" w:hAnsi="Bookman Old Style"/>
          <w:i/>
          <w:color w:val="131413"/>
          <w:spacing w:val="-2"/>
          <w:sz w:val="18"/>
        </w:rPr>
        <w:t>Trends</w:t>
      </w:r>
      <w:r>
        <w:rPr>
          <w:rFonts w:ascii="Bookman Old Style" w:hAnsi="Bookman Old Style"/>
          <w:i/>
          <w:color w:val="131413"/>
          <w:spacing w:val="-11"/>
          <w:sz w:val="18"/>
        </w:rPr>
        <w:t xml:space="preserve"> </w:t>
      </w:r>
      <w:r>
        <w:rPr>
          <w:rFonts w:ascii="Bookman Old Style" w:hAnsi="Bookman Old Style"/>
          <w:i/>
          <w:color w:val="131413"/>
          <w:spacing w:val="-2"/>
          <w:sz w:val="18"/>
        </w:rPr>
        <w:t>in</w:t>
      </w:r>
      <w:r>
        <w:rPr>
          <w:rFonts w:ascii="Bookman Old Style" w:hAnsi="Bookman Old Style"/>
          <w:i/>
          <w:color w:val="131413"/>
          <w:spacing w:val="-12"/>
          <w:sz w:val="18"/>
        </w:rPr>
        <w:t xml:space="preserve"> </w:t>
      </w:r>
      <w:proofErr w:type="spellStart"/>
      <w:r>
        <w:rPr>
          <w:rFonts w:ascii="Bookman Old Style" w:hAnsi="Bookman Old Style"/>
          <w:i/>
          <w:color w:val="131413"/>
          <w:spacing w:val="-2"/>
          <w:sz w:val="18"/>
        </w:rPr>
        <w:t>Biotechnol</w:t>
      </w:r>
      <w:proofErr w:type="spellEnd"/>
      <w:r>
        <w:rPr>
          <w:rFonts w:ascii="Bookman Old Style" w:hAnsi="Bookman Old Style"/>
          <w:i/>
          <w:color w:val="131413"/>
          <w:spacing w:val="-2"/>
          <w:sz w:val="18"/>
        </w:rPr>
        <w:t xml:space="preserve">- </w:t>
      </w:r>
      <w:proofErr w:type="spellStart"/>
      <w:r>
        <w:rPr>
          <w:rFonts w:ascii="Bookman Old Style" w:hAnsi="Bookman Old Style"/>
          <w:i/>
          <w:color w:val="131413"/>
          <w:sz w:val="18"/>
        </w:rPr>
        <w:t>ogy</w:t>
      </w:r>
      <w:proofErr w:type="spellEnd"/>
      <w:r>
        <w:rPr>
          <w:color w:val="131413"/>
          <w:sz w:val="18"/>
        </w:rPr>
        <w:t>, vol. 33, no. 10, pp. 575</w:t>
      </w:r>
      <w:r>
        <w:rPr>
          <w:rFonts w:ascii="Gill Sans MT" w:hAnsi="Gill Sans MT"/>
          <w:color w:val="131413"/>
          <w:sz w:val="18"/>
        </w:rPr>
        <w:t>–</w:t>
      </w:r>
      <w:r>
        <w:rPr>
          <w:color w:val="131413"/>
          <w:sz w:val="18"/>
        </w:rPr>
        <w:t>585, 2015.</w:t>
      </w:r>
    </w:p>
    <w:p w14:paraId="0A3C95E3" w14:textId="77777777" w:rsidR="00975370" w:rsidRDefault="0058442E">
      <w:pPr>
        <w:pStyle w:val="ListParagraph"/>
        <w:numPr>
          <w:ilvl w:val="0"/>
          <w:numId w:val="1"/>
        </w:numPr>
        <w:tabs>
          <w:tab w:val="left" w:pos="593"/>
        </w:tabs>
        <w:spacing w:before="34" w:line="237" w:lineRule="auto"/>
        <w:ind w:left="593" w:right="118" w:hanging="474"/>
        <w:jc w:val="both"/>
        <w:rPr>
          <w:sz w:val="18"/>
        </w:rPr>
      </w:pPr>
      <w:r>
        <w:rPr>
          <w:color w:val="131413"/>
          <w:sz w:val="18"/>
        </w:rPr>
        <w:t xml:space="preserve">S. Diaconescu, N. </w:t>
      </w:r>
      <w:proofErr w:type="spellStart"/>
      <w:r>
        <w:rPr>
          <w:color w:val="131413"/>
          <w:sz w:val="18"/>
        </w:rPr>
        <w:t>Gimiga</w:t>
      </w:r>
      <w:proofErr w:type="spellEnd"/>
      <w:r>
        <w:rPr>
          <w:color w:val="131413"/>
          <w:sz w:val="18"/>
        </w:rPr>
        <w:t xml:space="preserve">, I. </w:t>
      </w:r>
      <w:proofErr w:type="spellStart"/>
      <w:r>
        <w:rPr>
          <w:color w:val="131413"/>
          <w:sz w:val="18"/>
        </w:rPr>
        <w:t>Sarbu</w:t>
      </w:r>
      <w:proofErr w:type="spellEnd"/>
      <w:r>
        <w:rPr>
          <w:color w:val="131413"/>
          <w:sz w:val="18"/>
        </w:rPr>
        <w:t xml:space="preserve"> et al., </w:t>
      </w:r>
      <w:r>
        <w:rPr>
          <w:rFonts w:ascii="Gill Sans MT" w:hAnsi="Gill Sans MT"/>
          <w:color w:val="131413"/>
          <w:sz w:val="18"/>
        </w:rPr>
        <w:t>“</w:t>
      </w:r>
      <w:r>
        <w:rPr>
          <w:color w:val="131413"/>
          <w:sz w:val="18"/>
        </w:rPr>
        <w:t>Foreign bodies</w:t>
      </w:r>
      <w:r>
        <w:rPr>
          <w:color w:val="131413"/>
          <w:sz w:val="18"/>
        </w:rPr>
        <w:t xml:space="preserve"> ingestion in children: experience of 61 cases in a pediatric gastroenterology unit from Romania,</w:t>
      </w:r>
      <w:r>
        <w:rPr>
          <w:rFonts w:ascii="Gill Sans MT" w:hAnsi="Gill Sans MT"/>
          <w:color w:val="131413"/>
          <w:sz w:val="18"/>
        </w:rPr>
        <w:t xml:space="preserve">” </w:t>
      </w:r>
      <w:r>
        <w:rPr>
          <w:rFonts w:ascii="Bookman Old Style" w:hAnsi="Bookman Old Style"/>
          <w:i/>
          <w:color w:val="131413"/>
          <w:sz w:val="18"/>
        </w:rPr>
        <w:t xml:space="preserve">Gastroenterology </w:t>
      </w:r>
      <w:r>
        <w:rPr>
          <w:rFonts w:ascii="Bookman Old Style" w:hAnsi="Bookman Old Style"/>
          <w:i/>
          <w:color w:val="131413"/>
          <w:spacing w:val="-2"/>
          <w:sz w:val="18"/>
        </w:rPr>
        <w:t>Research</w:t>
      </w:r>
      <w:r>
        <w:rPr>
          <w:rFonts w:ascii="Bookman Old Style" w:hAnsi="Bookman Old Style"/>
          <w:i/>
          <w:color w:val="131413"/>
          <w:spacing w:val="-12"/>
          <w:sz w:val="18"/>
        </w:rPr>
        <w:t xml:space="preserve"> </w:t>
      </w:r>
      <w:r>
        <w:rPr>
          <w:rFonts w:ascii="Bookman Old Style" w:hAnsi="Bookman Old Style"/>
          <w:i/>
          <w:color w:val="131413"/>
          <w:spacing w:val="-2"/>
          <w:sz w:val="18"/>
        </w:rPr>
        <w:t>and</w:t>
      </w:r>
      <w:r>
        <w:rPr>
          <w:rFonts w:ascii="Bookman Old Style" w:hAnsi="Bookman Old Style"/>
          <w:i/>
          <w:color w:val="131413"/>
          <w:spacing w:val="-11"/>
          <w:sz w:val="18"/>
        </w:rPr>
        <w:t xml:space="preserve"> </w:t>
      </w:r>
      <w:r>
        <w:rPr>
          <w:rFonts w:ascii="Bookman Old Style" w:hAnsi="Bookman Old Style"/>
          <w:i/>
          <w:color w:val="131413"/>
          <w:spacing w:val="-2"/>
          <w:sz w:val="18"/>
        </w:rPr>
        <w:t>Practice</w:t>
      </w:r>
      <w:r>
        <w:rPr>
          <w:color w:val="131413"/>
          <w:spacing w:val="-2"/>
          <w:sz w:val="18"/>
        </w:rPr>
        <w:t>,</w:t>
      </w:r>
      <w:r>
        <w:rPr>
          <w:color w:val="131413"/>
          <w:spacing w:val="-10"/>
          <w:sz w:val="18"/>
        </w:rPr>
        <w:t xml:space="preserve"> </w:t>
      </w:r>
      <w:r>
        <w:rPr>
          <w:color w:val="131413"/>
          <w:spacing w:val="-2"/>
          <w:sz w:val="18"/>
        </w:rPr>
        <w:t>vol.</w:t>
      </w:r>
      <w:r>
        <w:rPr>
          <w:color w:val="131413"/>
          <w:spacing w:val="-9"/>
          <w:sz w:val="18"/>
        </w:rPr>
        <w:t xml:space="preserve"> </w:t>
      </w:r>
      <w:r>
        <w:rPr>
          <w:color w:val="131413"/>
          <w:spacing w:val="-2"/>
          <w:sz w:val="18"/>
        </w:rPr>
        <w:t>2016,</w:t>
      </w:r>
      <w:r>
        <w:rPr>
          <w:color w:val="131413"/>
          <w:spacing w:val="-9"/>
          <w:sz w:val="18"/>
        </w:rPr>
        <w:t xml:space="preserve"> </w:t>
      </w:r>
      <w:r>
        <w:rPr>
          <w:color w:val="131413"/>
          <w:spacing w:val="-2"/>
          <w:sz w:val="18"/>
        </w:rPr>
        <w:t>6</w:t>
      </w:r>
      <w:r>
        <w:rPr>
          <w:color w:val="131413"/>
          <w:spacing w:val="-9"/>
          <w:sz w:val="18"/>
        </w:rPr>
        <w:t xml:space="preserve"> </w:t>
      </w:r>
      <w:r>
        <w:rPr>
          <w:color w:val="131413"/>
          <w:spacing w:val="-2"/>
          <w:sz w:val="18"/>
        </w:rPr>
        <w:t>pages,</w:t>
      </w:r>
      <w:r>
        <w:rPr>
          <w:color w:val="131413"/>
          <w:spacing w:val="-10"/>
          <w:sz w:val="18"/>
        </w:rPr>
        <w:t xml:space="preserve"> </w:t>
      </w:r>
      <w:r>
        <w:rPr>
          <w:color w:val="131413"/>
          <w:spacing w:val="-2"/>
          <w:sz w:val="18"/>
        </w:rPr>
        <w:t>2016.</w:t>
      </w:r>
    </w:p>
    <w:p w14:paraId="0A3C95E4" w14:textId="77777777" w:rsidR="00975370" w:rsidRDefault="0058442E">
      <w:pPr>
        <w:pStyle w:val="ListParagraph"/>
        <w:numPr>
          <w:ilvl w:val="0"/>
          <w:numId w:val="1"/>
        </w:numPr>
        <w:tabs>
          <w:tab w:val="left" w:pos="594"/>
        </w:tabs>
        <w:spacing w:before="34"/>
        <w:ind w:left="593" w:hanging="473"/>
        <w:jc w:val="both"/>
        <w:rPr>
          <w:sz w:val="18"/>
        </w:rPr>
      </w:pPr>
      <w:r>
        <w:rPr>
          <w:color w:val="131413"/>
          <w:sz w:val="18"/>
        </w:rPr>
        <w:t xml:space="preserve">M. Thomson and S. Sharma, </w:t>
      </w:r>
      <w:r>
        <w:rPr>
          <w:rFonts w:ascii="Gill Sans MT" w:hAnsi="Gill Sans MT"/>
          <w:color w:val="131413"/>
          <w:sz w:val="18"/>
        </w:rPr>
        <w:t>“</w:t>
      </w:r>
      <w:r>
        <w:rPr>
          <w:color w:val="131413"/>
          <w:sz w:val="18"/>
        </w:rPr>
        <w:t>The hazards of button battery ingestion,</w:t>
      </w:r>
      <w:r>
        <w:rPr>
          <w:rFonts w:ascii="Gill Sans MT" w:hAnsi="Gill Sans MT"/>
          <w:color w:val="131413"/>
          <w:sz w:val="18"/>
        </w:rPr>
        <w:t xml:space="preserve">” </w:t>
      </w:r>
      <w:r>
        <w:rPr>
          <w:rFonts w:ascii="Bookman Old Style" w:hAnsi="Bookman Old Style"/>
          <w:i/>
          <w:color w:val="131413"/>
          <w:sz w:val="18"/>
        </w:rPr>
        <w:t>Archives</w:t>
      </w:r>
      <w:r>
        <w:rPr>
          <w:rFonts w:ascii="Bookman Old Style" w:hAnsi="Bookman Old Style"/>
          <w:i/>
          <w:color w:val="131413"/>
          <w:spacing w:val="-4"/>
          <w:sz w:val="18"/>
        </w:rPr>
        <w:t xml:space="preserve"> </w:t>
      </w:r>
      <w:r>
        <w:rPr>
          <w:rFonts w:ascii="Bookman Old Style" w:hAnsi="Bookman Old Style"/>
          <w:i/>
          <w:color w:val="131413"/>
          <w:sz w:val="18"/>
        </w:rPr>
        <w:t>of</w:t>
      </w:r>
      <w:r>
        <w:rPr>
          <w:rFonts w:ascii="Bookman Old Style" w:hAnsi="Bookman Old Style"/>
          <w:i/>
          <w:color w:val="131413"/>
          <w:spacing w:val="-4"/>
          <w:sz w:val="18"/>
        </w:rPr>
        <w:t xml:space="preserve"> </w:t>
      </w:r>
      <w:r>
        <w:rPr>
          <w:rFonts w:ascii="Bookman Old Style" w:hAnsi="Bookman Old Style"/>
          <w:i/>
          <w:color w:val="131413"/>
          <w:sz w:val="18"/>
        </w:rPr>
        <w:t>Disease</w:t>
      </w:r>
      <w:r>
        <w:rPr>
          <w:rFonts w:ascii="Bookman Old Style" w:hAnsi="Bookman Old Style"/>
          <w:i/>
          <w:color w:val="131413"/>
          <w:spacing w:val="-4"/>
          <w:sz w:val="18"/>
        </w:rPr>
        <w:t xml:space="preserve"> </w:t>
      </w:r>
      <w:r>
        <w:rPr>
          <w:rFonts w:ascii="Bookman Old Style" w:hAnsi="Bookman Old Style"/>
          <w:i/>
          <w:color w:val="131413"/>
          <w:sz w:val="18"/>
        </w:rPr>
        <w:t>in</w:t>
      </w:r>
      <w:r>
        <w:rPr>
          <w:rFonts w:ascii="Bookman Old Style" w:hAnsi="Bookman Old Style"/>
          <w:i/>
          <w:color w:val="131413"/>
          <w:spacing w:val="-4"/>
          <w:sz w:val="18"/>
        </w:rPr>
        <w:t xml:space="preserve"> </w:t>
      </w:r>
      <w:r>
        <w:rPr>
          <w:rFonts w:ascii="Bookman Old Style" w:hAnsi="Bookman Old Style"/>
          <w:i/>
          <w:color w:val="131413"/>
          <w:sz w:val="18"/>
        </w:rPr>
        <w:t>Childhood</w:t>
      </w:r>
      <w:r>
        <w:rPr>
          <w:color w:val="131413"/>
          <w:sz w:val="18"/>
        </w:rPr>
        <w:t>, vol. 100, no. 11, pp. 1010-1011, 2015.</w:t>
      </w:r>
    </w:p>
    <w:p w14:paraId="0A3C95E5" w14:textId="77777777" w:rsidR="00975370" w:rsidRDefault="0058442E">
      <w:pPr>
        <w:pStyle w:val="ListParagraph"/>
        <w:numPr>
          <w:ilvl w:val="0"/>
          <w:numId w:val="1"/>
        </w:numPr>
        <w:tabs>
          <w:tab w:val="left" w:pos="594"/>
        </w:tabs>
        <w:spacing w:before="44" w:line="200" w:lineRule="exact"/>
        <w:ind w:left="593" w:right="0" w:hanging="474"/>
        <w:jc w:val="both"/>
        <w:rPr>
          <w:sz w:val="18"/>
        </w:rPr>
      </w:pPr>
      <w:r>
        <w:rPr>
          <w:color w:val="131413"/>
          <w:w w:val="105"/>
          <w:sz w:val="18"/>
        </w:rPr>
        <w:t>T.</w:t>
      </w:r>
      <w:r>
        <w:rPr>
          <w:color w:val="131413"/>
          <w:spacing w:val="6"/>
          <w:w w:val="105"/>
          <w:sz w:val="18"/>
        </w:rPr>
        <w:t xml:space="preserve"> </w:t>
      </w:r>
      <w:r>
        <w:rPr>
          <w:color w:val="131413"/>
          <w:w w:val="105"/>
          <w:sz w:val="18"/>
        </w:rPr>
        <w:t>Semple,</w:t>
      </w:r>
      <w:r>
        <w:rPr>
          <w:color w:val="131413"/>
          <w:spacing w:val="6"/>
          <w:w w:val="105"/>
          <w:sz w:val="18"/>
        </w:rPr>
        <w:t xml:space="preserve"> </w:t>
      </w:r>
      <w:r>
        <w:rPr>
          <w:color w:val="131413"/>
          <w:w w:val="105"/>
          <w:sz w:val="18"/>
        </w:rPr>
        <w:t>A.</w:t>
      </w:r>
      <w:r>
        <w:rPr>
          <w:color w:val="131413"/>
          <w:spacing w:val="7"/>
          <w:w w:val="105"/>
          <w:sz w:val="18"/>
        </w:rPr>
        <w:t xml:space="preserve"> </w:t>
      </w:r>
      <w:r>
        <w:rPr>
          <w:color w:val="131413"/>
          <w:w w:val="105"/>
          <w:sz w:val="18"/>
        </w:rPr>
        <w:t>D.</w:t>
      </w:r>
      <w:r>
        <w:rPr>
          <w:color w:val="131413"/>
          <w:spacing w:val="5"/>
          <w:w w:val="105"/>
          <w:sz w:val="18"/>
        </w:rPr>
        <w:t xml:space="preserve"> </w:t>
      </w:r>
      <w:r>
        <w:rPr>
          <w:color w:val="131413"/>
          <w:w w:val="105"/>
          <w:sz w:val="18"/>
        </w:rPr>
        <w:t>Calder,</w:t>
      </w:r>
      <w:r>
        <w:rPr>
          <w:color w:val="131413"/>
          <w:spacing w:val="6"/>
          <w:w w:val="105"/>
          <w:sz w:val="18"/>
        </w:rPr>
        <w:t xml:space="preserve"> </w:t>
      </w:r>
      <w:r>
        <w:rPr>
          <w:color w:val="131413"/>
          <w:w w:val="105"/>
          <w:sz w:val="18"/>
        </w:rPr>
        <w:t>M.</w:t>
      </w:r>
      <w:r>
        <w:rPr>
          <w:color w:val="131413"/>
          <w:spacing w:val="7"/>
          <w:w w:val="105"/>
          <w:sz w:val="18"/>
        </w:rPr>
        <w:t xml:space="preserve"> </w:t>
      </w:r>
      <w:r>
        <w:rPr>
          <w:color w:val="131413"/>
          <w:w w:val="105"/>
          <w:sz w:val="18"/>
        </w:rPr>
        <w:t>Ramaswamy,</w:t>
      </w:r>
      <w:r>
        <w:rPr>
          <w:color w:val="131413"/>
          <w:spacing w:val="5"/>
          <w:w w:val="105"/>
          <w:sz w:val="18"/>
        </w:rPr>
        <w:t xml:space="preserve"> </w:t>
      </w:r>
      <w:r>
        <w:rPr>
          <w:color w:val="131413"/>
          <w:w w:val="105"/>
          <w:sz w:val="18"/>
        </w:rPr>
        <w:t>and</w:t>
      </w:r>
      <w:r>
        <w:rPr>
          <w:color w:val="131413"/>
          <w:spacing w:val="7"/>
          <w:w w:val="105"/>
          <w:sz w:val="18"/>
        </w:rPr>
        <w:t xml:space="preserve"> </w:t>
      </w:r>
      <w:r>
        <w:rPr>
          <w:color w:val="131413"/>
          <w:w w:val="105"/>
          <w:sz w:val="18"/>
        </w:rPr>
        <w:t>K.</w:t>
      </w:r>
      <w:r>
        <w:rPr>
          <w:color w:val="131413"/>
          <w:spacing w:val="5"/>
          <w:w w:val="105"/>
          <w:sz w:val="18"/>
        </w:rPr>
        <w:t xml:space="preserve"> </w:t>
      </w:r>
      <w:proofErr w:type="spellStart"/>
      <w:r>
        <w:rPr>
          <w:color w:val="131413"/>
          <w:spacing w:val="-2"/>
          <w:w w:val="105"/>
          <w:sz w:val="18"/>
        </w:rPr>
        <w:t>Mchugh</w:t>
      </w:r>
      <w:proofErr w:type="spellEnd"/>
      <w:r>
        <w:rPr>
          <w:color w:val="131413"/>
          <w:spacing w:val="-2"/>
          <w:w w:val="105"/>
          <w:sz w:val="18"/>
        </w:rPr>
        <w:t>,</w:t>
      </w:r>
    </w:p>
    <w:p w14:paraId="0A3C95E6" w14:textId="77777777" w:rsidR="00975370" w:rsidRDefault="0058442E">
      <w:pPr>
        <w:spacing w:line="212" w:lineRule="exact"/>
        <w:ind w:left="593"/>
        <w:jc w:val="both"/>
        <w:rPr>
          <w:sz w:val="18"/>
        </w:rPr>
      </w:pPr>
      <w:r>
        <w:rPr>
          <w:rFonts w:ascii="Gill Sans MT" w:hAnsi="Gill Sans MT"/>
          <w:color w:val="131413"/>
          <w:sz w:val="18"/>
        </w:rPr>
        <w:t>“</w:t>
      </w:r>
      <w:r>
        <w:rPr>
          <w:color w:val="131413"/>
          <w:sz w:val="18"/>
        </w:rPr>
        <w:t>Button</w:t>
      </w:r>
      <w:r>
        <w:rPr>
          <w:color w:val="131413"/>
          <w:spacing w:val="-6"/>
          <w:sz w:val="18"/>
        </w:rPr>
        <w:t xml:space="preserve"> </w:t>
      </w:r>
      <w:r>
        <w:rPr>
          <w:color w:val="131413"/>
          <w:sz w:val="18"/>
        </w:rPr>
        <w:t>battery</w:t>
      </w:r>
      <w:r>
        <w:rPr>
          <w:color w:val="131413"/>
          <w:spacing w:val="-6"/>
          <w:sz w:val="18"/>
        </w:rPr>
        <w:t xml:space="preserve"> </w:t>
      </w:r>
      <w:r>
        <w:rPr>
          <w:color w:val="131413"/>
          <w:sz w:val="18"/>
        </w:rPr>
        <w:t>ingestion</w:t>
      </w:r>
      <w:r>
        <w:rPr>
          <w:color w:val="131413"/>
          <w:spacing w:val="-8"/>
          <w:sz w:val="18"/>
        </w:rPr>
        <w:t xml:space="preserve"> </w:t>
      </w:r>
      <w:r>
        <w:rPr>
          <w:color w:val="131413"/>
          <w:sz w:val="18"/>
        </w:rPr>
        <w:t>in</w:t>
      </w:r>
      <w:r>
        <w:rPr>
          <w:color w:val="131413"/>
          <w:spacing w:val="-5"/>
          <w:sz w:val="18"/>
        </w:rPr>
        <w:t xml:space="preserve"> </w:t>
      </w:r>
      <w:r>
        <w:rPr>
          <w:color w:val="131413"/>
          <w:sz w:val="18"/>
        </w:rPr>
        <w:t>children-a</w:t>
      </w:r>
      <w:r>
        <w:rPr>
          <w:color w:val="131413"/>
          <w:spacing w:val="-6"/>
          <w:sz w:val="18"/>
        </w:rPr>
        <w:t xml:space="preserve"> </w:t>
      </w:r>
      <w:r>
        <w:rPr>
          <w:color w:val="131413"/>
          <w:sz w:val="18"/>
        </w:rPr>
        <w:t>potentially</w:t>
      </w:r>
      <w:r>
        <w:rPr>
          <w:color w:val="131413"/>
          <w:spacing w:val="-7"/>
          <w:sz w:val="18"/>
        </w:rPr>
        <w:t xml:space="preserve"> </w:t>
      </w:r>
      <w:r>
        <w:rPr>
          <w:color w:val="131413"/>
          <w:spacing w:val="-2"/>
          <w:sz w:val="18"/>
        </w:rPr>
        <w:t>catastrophic</w:t>
      </w:r>
    </w:p>
    <w:p w14:paraId="0A3C95E7" w14:textId="77777777" w:rsidR="00975370" w:rsidRDefault="00975370">
      <w:pPr>
        <w:spacing w:line="212" w:lineRule="exact"/>
        <w:jc w:val="both"/>
        <w:rPr>
          <w:sz w:val="18"/>
        </w:rPr>
        <w:sectPr w:rsidR="00975370">
          <w:pgSz w:w="12000" w:h="16000"/>
          <w:pgMar w:top="1320" w:right="880" w:bottom="280" w:left="880" w:header="859" w:footer="0" w:gutter="0"/>
          <w:cols w:num="2" w:space="720" w:equalWidth="0">
            <w:col w:w="4983" w:space="195"/>
            <w:col w:w="5062"/>
          </w:cols>
        </w:sectPr>
      </w:pPr>
    </w:p>
    <w:p w14:paraId="0A3C95E8" w14:textId="77777777" w:rsidR="00975370" w:rsidRDefault="0058442E">
      <w:pPr>
        <w:spacing w:before="123" w:line="232" w:lineRule="auto"/>
        <w:ind w:left="591" w:right="39"/>
        <w:jc w:val="both"/>
        <w:rPr>
          <w:sz w:val="18"/>
        </w:rPr>
      </w:pPr>
      <w:bookmarkStart w:id="58" w:name="_bookmark24"/>
      <w:bookmarkEnd w:id="58"/>
      <w:r>
        <w:rPr>
          <w:color w:val="131413"/>
          <w:spacing w:val="-4"/>
          <w:sz w:val="18"/>
        </w:rPr>
        <w:lastRenderedPageBreak/>
        <w:t>event</w:t>
      </w:r>
      <w:r>
        <w:rPr>
          <w:color w:val="131413"/>
          <w:spacing w:val="-7"/>
          <w:sz w:val="18"/>
        </w:rPr>
        <w:t xml:space="preserve"> </w:t>
      </w:r>
      <w:r>
        <w:rPr>
          <w:color w:val="131413"/>
          <w:spacing w:val="-4"/>
          <w:sz w:val="18"/>
        </w:rPr>
        <w:t>of which all</w:t>
      </w:r>
      <w:r>
        <w:rPr>
          <w:color w:val="131413"/>
          <w:spacing w:val="-5"/>
          <w:sz w:val="18"/>
        </w:rPr>
        <w:t xml:space="preserve"> </w:t>
      </w:r>
      <w:r>
        <w:rPr>
          <w:color w:val="131413"/>
          <w:spacing w:val="-4"/>
          <w:sz w:val="18"/>
        </w:rPr>
        <w:t>radiologists must</w:t>
      </w:r>
      <w:r>
        <w:rPr>
          <w:color w:val="131413"/>
          <w:spacing w:val="-5"/>
          <w:sz w:val="18"/>
        </w:rPr>
        <w:t xml:space="preserve"> </w:t>
      </w:r>
      <w:r>
        <w:rPr>
          <w:color w:val="131413"/>
          <w:spacing w:val="-4"/>
          <w:sz w:val="18"/>
        </w:rPr>
        <w:t>be</w:t>
      </w:r>
      <w:r>
        <w:rPr>
          <w:color w:val="131413"/>
          <w:spacing w:val="-5"/>
          <w:sz w:val="18"/>
        </w:rPr>
        <w:t xml:space="preserve"> </w:t>
      </w:r>
      <w:r>
        <w:rPr>
          <w:color w:val="131413"/>
          <w:spacing w:val="-4"/>
          <w:sz w:val="18"/>
        </w:rPr>
        <w:t>aware,</w:t>
      </w:r>
      <w:r>
        <w:rPr>
          <w:rFonts w:ascii="Gill Sans MT" w:hAnsi="Gill Sans MT"/>
          <w:color w:val="131413"/>
          <w:spacing w:val="-4"/>
          <w:sz w:val="18"/>
        </w:rPr>
        <w:t>”</w:t>
      </w:r>
      <w:r>
        <w:rPr>
          <w:rFonts w:ascii="Gill Sans MT" w:hAnsi="Gill Sans MT"/>
          <w:color w:val="131413"/>
          <w:spacing w:val="-9"/>
          <w:sz w:val="18"/>
        </w:rPr>
        <w:t xml:space="preserve"> </w:t>
      </w:r>
      <w:r>
        <w:rPr>
          <w:rFonts w:ascii="Bookman Old Style" w:hAnsi="Bookman Old Style"/>
          <w:i/>
          <w:color w:val="131413"/>
          <w:spacing w:val="-4"/>
          <w:sz w:val="18"/>
        </w:rPr>
        <w:t>British</w:t>
      </w:r>
      <w:r>
        <w:rPr>
          <w:rFonts w:ascii="Bookman Old Style" w:hAnsi="Bookman Old Style"/>
          <w:i/>
          <w:color w:val="131413"/>
          <w:spacing w:val="-9"/>
          <w:sz w:val="18"/>
        </w:rPr>
        <w:t xml:space="preserve"> </w:t>
      </w:r>
      <w:r>
        <w:rPr>
          <w:rFonts w:ascii="Bookman Old Style" w:hAnsi="Bookman Old Style"/>
          <w:i/>
          <w:color w:val="131413"/>
          <w:spacing w:val="-4"/>
          <w:sz w:val="18"/>
        </w:rPr>
        <w:t xml:space="preserve">Journal </w:t>
      </w:r>
      <w:r>
        <w:rPr>
          <w:rFonts w:ascii="Bookman Old Style" w:hAnsi="Bookman Old Style"/>
          <w:i/>
          <w:color w:val="131413"/>
          <w:sz w:val="18"/>
        </w:rPr>
        <w:t>of</w:t>
      </w:r>
      <w:r>
        <w:rPr>
          <w:rFonts w:ascii="Bookman Old Style" w:hAnsi="Bookman Old Style"/>
          <w:i/>
          <w:color w:val="131413"/>
          <w:spacing w:val="-14"/>
          <w:sz w:val="18"/>
        </w:rPr>
        <w:t xml:space="preserve"> </w:t>
      </w:r>
      <w:r>
        <w:rPr>
          <w:rFonts w:ascii="Bookman Old Style" w:hAnsi="Bookman Old Style"/>
          <w:i/>
          <w:color w:val="131413"/>
          <w:sz w:val="18"/>
        </w:rPr>
        <w:t>Radiology</w:t>
      </w:r>
      <w:r>
        <w:rPr>
          <w:color w:val="131413"/>
          <w:sz w:val="18"/>
        </w:rPr>
        <w:t>,</w:t>
      </w:r>
      <w:r>
        <w:rPr>
          <w:color w:val="131413"/>
          <w:spacing w:val="-7"/>
          <w:sz w:val="18"/>
        </w:rPr>
        <w:t xml:space="preserve"> </w:t>
      </w:r>
      <w:r>
        <w:rPr>
          <w:color w:val="131413"/>
          <w:sz w:val="18"/>
        </w:rPr>
        <w:t>vol.</w:t>
      </w:r>
      <w:r>
        <w:rPr>
          <w:color w:val="131413"/>
          <w:spacing w:val="-7"/>
          <w:sz w:val="18"/>
        </w:rPr>
        <w:t xml:space="preserve"> </w:t>
      </w:r>
      <w:r>
        <w:rPr>
          <w:color w:val="131413"/>
          <w:sz w:val="18"/>
        </w:rPr>
        <w:t>91,</w:t>
      </w:r>
      <w:r>
        <w:rPr>
          <w:color w:val="131413"/>
          <w:spacing w:val="-6"/>
          <w:sz w:val="18"/>
        </w:rPr>
        <w:t xml:space="preserve"> </w:t>
      </w:r>
      <w:r>
        <w:rPr>
          <w:color w:val="131413"/>
          <w:sz w:val="18"/>
        </w:rPr>
        <w:t>no.</w:t>
      </w:r>
      <w:r>
        <w:rPr>
          <w:color w:val="131413"/>
          <w:spacing w:val="-6"/>
          <w:sz w:val="18"/>
        </w:rPr>
        <w:t xml:space="preserve"> </w:t>
      </w:r>
      <w:r>
        <w:rPr>
          <w:color w:val="131413"/>
          <w:sz w:val="18"/>
        </w:rPr>
        <w:t>1081,</w:t>
      </w:r>
      <w:r>
        <w:rPr>
          <w:color w:val="131413"/>
          <w:spacing w:val="-7"/>
          <w:sz w:val="18"/>
        </w:rPr>
        <w:t xml:space="preserve"> </w:t>
      </w:r>
      <w:r>
        <w:rPr>
          <w:color w:val="131413"/>
          <w:sz w:val="18"/>
        </w:rPr>
        <w:t>p.</w:t>
      </w:r>
      <w:r>
        <w:rPr>
          <w:color w:val="131413"/>
          <w:spacing w:val="-7"/>
          <w:sz w:val="18"/>
        </w:rPr>
        <w:t xml:space="preserve"> </w:t>
      </w:r>
      <w:r>
        <w:rPr>
          <w:color w:val="131413"/>
          <w:sz w:val="18"/>
        </w:rPr>
        <w:t>20160781,</w:t>
      </w:r>
      <w:r>
        <w:rPr>
          <w:color w:val="131413"/>
          <w:spacing w:val="-7"/>
          <w:sz w:val="18"/>
        </w:rPr>
        <w:t xml:space="preserve"> </w:t>
      </w:r>
      <w:r>
        <w:rPr>
          <w:color w:val="131413"/>
          <w:sz w:val="18"/>
        </w:rPr>
        <w:t>2018.</w:t>
      </w:r>
    </w:p>
    <w:p w14:paraId="0A3C95E9" w14:textId="77777777" w:rsidR="00975370" w:rsidRDefault="0058442E">
      <w:pPr>
        <w:pStyle w:val="ListParagraph"/>
        <w:numPr>
          <w:ilvl w:val="0"/>
          <w:numId w:val="1"/>
        </w:numPr>
        <w:tabs>
          <w:tab w:val="left" w:pos="592"/>
        </w:tabs>
        <w:spacing w:before="45"/>
        <w:ind w:right="38" w:hanging="472"/>
        <w:jc w:val="both"/>
        <w:rPr>
          <w:sz w:val="18"/>
        </w:rPr>
      </w:pPr>
      <w:r>
        <w:rPr>
          <w:color w:val="131413"/>
          <w:sz w:val="18"/>
        </w:rPr>
        <w:t xml:space="preserve">S. J. Sharpe, L. M. Rochette, and G. A. Smith, </w:t>
      </w:r>
      <w:r>
        <w:rPr>
          <w:rFonts w:ascii="Gill Sans MT" w:hAnsi="Gill Sans MT"/>
          <w:color w:val="131413"/>
          <w:sz w:val="18"/>
        </w:rPr>
        <w:t>“</w:t>
      </w:r>
      <w:r>
        <w:rPr>
          <w:color w:val="131413"/>
          <w:sz w:val="18"/>
        </w:rPr>
        <w:t xml:space="preserve">Pediatric battery-related emergency department visits in the United </w:t>
      </w:r>
      <w:r>
        <w:rPr>
          <w:color w:val="131413"/>
          <w:spacing w:val="-2"/>
          <w:sz w:val="18"/>
        </w:rPr>
        <w:t>States,</w:t>
      </w:r>
      <w:r>
        <w:rPr>
          <w:color w:val="131413"/>
          <w:spacing w:val="-7"/>
          <w:sz w:val="18"/>
        </w:rPr>
        <w:t xml:space="preserve"> </w:t>
      </w:r>
      <w:r>
        <w:rPr>
          <w:color w:val="131413"/>
          <w:spacing w:val="-2"/>
          <w:sz w:val="18"/>
        </w:rPr>
        <w:t>1990-2009,</w:t>
      </w:r>
      <w:r>
        <w:rPr>
          <w:rFonts w:ascii="Gill Sans MT" w:hAnsi="Gill Sans MT"/>
          <w:color w:val="131413"/>
          <w:spacing w:val="-2"/>
          <w:sz w:val="18"/>
        </w:rPr>
        <w:t>”</w:t>
      </w:r>
      <w:r>
        <w:rPr>
          <w:rFonts w:ascii="Gill Sans MT" w:hAnsi="Gill Sans MT"/>
          <w:color w:val="131413"/>
          <w:spacing w:val="-10"/>
          <w:sz w:val="18"/>
        </w:rPr>
        <w:t xml:space="preserve"> </w:t>
      </w:r>
      <w:r>
        <w:rPr>
          <w:rFonts w:ascii="Bookman Old Style" w:hAnsi="Bookman Old Style"/>
          <w:i/>
          <w:color w:val="131413"/>
          <w:spacing w:val="-2"/>
          <w:sz w:val="18"/>
        </w:rPr>
        <w:t>Pediatrics</w:t>
      </w:r>
      <w:r>
        <w:rPr>
          <w:color w:val="131413"/>
          <w:spacing w:val="-2"/>
          <w:sz w:val="18"/>
        </w:rPr>
        <w:t>,</w:t>
      </w:r>
      <w:r>
        <w:rPr>
          <w:color w:val="131413"/>
          <w:spacing w:val="-5"/>
          <w:sz w:val="18"/>
        </w:rPr>
        <w:t xml:space="preserve"> </w:t>
      </w:r>
      <w:r>
        <w:rPr>
          <w:color w:val="131413"/>
          <w:spacing w:val="-2"/>
          <w:sz w:val="18"/>
        </w:rPr>
        <w:t>vol.</w:t>
      </w:r>
      <w:r>
        <w:rPr>
          <w:color w:val="131413"/>
          <w:spacing w:val="-7"/>
          <w:sz w:val="18"/>
        </w:rPr>
        <w:t xml:space="preserve"> </w:t>
      </w:r>
      <w:r>
        <w:rPr>
          <w:color w:val="131413"/>
          <w:spacing w:val="-2"/>
          <w:sz w:val="18"/>
        </w:rPr>
        <w:t>129,</w:t>
      </w:r>
      <w:r>
        <w:rPr>
          <w:color w:val="131413"/>
          <w:spacing w:val="-5"/>
          <w:sz w:val="18"/>
        </w:rPr>
        <w:t xml:space="preserve"> </w:t>
      </w:r>
      <w:r>
        <w:rPr>
          <w:color w:val="131413"/>
          <w:spacing w:val="-2"/>
          <w:sz w:val="18"/>
        </w:rPr>
        <w:t>no.</w:t>
      </w:r>
      <w:r>
        <w:rPr>
          <w:color w:val="131413"/>
          <w:spacing w:val="-5"/>
          <w:sz w:val="18"/>
        </w:rPr>
        <w:t xml:space="preserve"> </w:t>
      </w:r>
      <w:r>
        <w:rPr>
          <w:color w:val="131413"/>
          <w:spacing w:val="-2"/>
          <w:sz w:val="18"/>
        </w:rPr>
        <w:t>6,</w:t>
      </w:r>
      <w:r>
        <w:rPr>
          <w:color w:val="131413"/>
          <w:spacing w:val="-5"/>
          <w:sz w:val="18"/>
        </w:rPr>
        <w:t xml:space="preserve"> </w:t>
      </w:r>
      <w:r>
        <w:rPr>
          <w:color w:val="131413"/>
          <w:spacing w:val="-2"/>
          <w:sz w:val="18"/>
        </w:rPr>
        <w:t>pp.</w:t>
      </w:r>
      <w:r>
        <w:rPr>
          <w:color w:val="131413"/>
          <w:spacing w:val="-5"/>
          <w:sz w:val="18"/>
        </w:rPr>
        <w:t xml:space="preserve"> </w:t>
      </w:r>
      <w:r>
        <w:rPr>
          <w:color w:val="131413"/>
          <w:spacing w:val="-2"/>
          <w:sz w:val="18"/>
        </w:rPr>
        <w:t>1111</w:t>
      </w:r>
      <w:r>
        <w:rPr>
          <w:rFonts w:ascii="Gill Sans MT" w:hAnsi="Gill Sans MT"/>
          <w:color w:val="131413"/>
          <w:spacing w:val="-2"/>
          <w:sz w:val="18"/>
        </w:rPr>
        <w:t>–</w:t>
      </w:r>
      <w:r>
        <w:rPr>
          <w:color w:val="131413"/>
          <w:spacing w:val="-2"/>
          <w:sz w:val="18"/>
        </w:rPr>
        <w:t>1117,</w:t>
      </w:r>
    </w:p>
    <w:p w14:paraId="0A3C95EA" w14:textId="77777777" w:rsidR="00975370" w:rsidRDefault="0058442E">
      <w:pPr>
        <w:spacing w:before="9"/>
        <w:ind w:left="591"/>
        <w:rPr>
          <w:sz w:val="18"/>
        </w:rPr>
      </w:pPr>
      <w:r>
        <w:rPr>
          <w:color w:val="131413"/>
          <w:spacing w:val="-2"/>
          <w:sz w:val="18"/>
        </w:rPr>
        <w:t>2012.</w:t>
      </w:r>
    </w:p>
    <w:p w14:paraId="0A3C95EB" w14:textId="77777777" w:rsidR="00975370" w:rsidRDefault="0058442E">
      <w:pPr>
        <w:pStyle w:val="ListParagraph"/>
        <w:numPr>
          <w:ilvl w:val="0"/>
          <w:numId w:val="1"/>
        </w:numPr>
        <w:tabs>
          <w:tab w:val="left" w:pos="592"/>
        </w:tabs>
        <w:spacing w:before="57" w:line="200" w:lineRule="exact"/>
        <w:ind w:right="0" w:hanging="473"/>
        <w:jc w:val="both"/>
        <w:rPr>
          <w:sz w:val="18"/>
        </w:rPr>
      </w:pPr>
      <w:r>
        <w:rPr>
          <w:color w:val="131413"/>
          <w:sz w:val="18"/>
        </w:rPr>
        <w:t>J.</w:t>
      </w:r>
      <w:r>
        <w:rPr>
          <w:color w:val="131413"/>
          <w:spacing w:val="25"/>
          <w:sz w:val="18"/>
        </w:rPr>
        <w:t xml:space="preserve"> </w:t>
      </w:r>
      <w:r>
        <w:rPr>
          <w:color w:val="131413"/>
          <w:sz w:val="18"/>
        </w:rPr>
        <w:t>H.</w:t>
      </w:r>
      <w:r>
        <w:rPr>
          <w:color w:val="131413"/>
          <w:spacing w:val="24"/>
          <w:sz w:val="18"/>
        </w:rPr>
        <w:t xml:space="preserve"> </w:t>
      </w:r>
      <w:r>
        <w:rPr>
          <w:color w:val="131413"/>
          <w:sz w:val="18"/>
        </w:rPr>
        <w:t>Lee,</w:t>
      </w:r>
      <w:r>
        <w:rPr>
          <w:color w:val="131413"/>
          <w:spacing w:val="25"/>
          <w:sz w:val="18"/>
        </w:rPr>
        <w:t xml:space="preserve"> </w:t>
      </w:r>
      <w:r>
        <w:rPr>
          <w:color w:val="131413"/>
          <w:sz w:val="18"/>
        </w:rPr>
        <w:t>J.</w:t>
      </w:r>
      <w:r>
        <w:rPr>
          <w:color w:val="131413"/>
          <w:spacing w:val="25"/>
          <w:sz w:val="18"/>
        </w:rPr>
        <w:t xml:space="preserve"> </w:t>
      </w:r>
      <w:r>
        <w:rPr>
          <w:color w:val="131413"/>
          <w:sz w:val="18"/>
        </w:rPr>
        <w:t>H.</w:t>
      </w:r>
      <w:r>
        <w:rPr>
          <w:color w:val="131413"/>
          <w:spacing w:val="24"/>
          <w:sz w:val="18"/>
        </w:rPr>
        <w:t xml:space="preserve"> </w:t>
      </w:r>
      <w:r>
        <w:rPr>
          <w:color w:val="131413"/>
          <w:sz w:val="18"/>
        </w:rPr>
        <w:t>Lee,</w:t>
      </w:r>
      <w:r>
        <w:rPr>
          <w:color w:val="131413"/>
          <w:spacing w:val="25"/>
          <w:sz w:val="18"/>
        </w:rPr>
        <w:t xml:space="preserve"> </w:t>
      </w:r>
      <w:r>
        <w:rPr>
          <w:color w:val="131413"/>
          <w:sz w:val="18"/>
        </w:rPr>
        <w:t>J.</w:t>
      </w:r>
      <w:r>
        <w:rPr>
          <w:color w:val="131413"/>
          <w:spacing w:val="25"/>
          <w:sz w:val="18"/>
        </w:rPr>
        <w:t xml:space="preserve"> </w:t>
      </w:r>
      <w:r>
        <w:rPr>
          <w:color w:val="131413"/>
          <w:sz w:val="18"/>
        </w:rPr>
        <w:t>O.</w:t>
      </w:r>
      <w:r>
        <w:rPr>
          <w:color w:val="131413"/>
          <w:spacing w:val="23"/>
          <w:sz w:val="18"/>
        </w:rPr>
        <w:t xml:space="preserve"> </w:t>
      </w:r>
      <w:r>
        <w:rPr>
          <w:color w:val="131413"/>
          <w:sz w:val="18"/>
        </w:rPr>
        <w:t>Shim,</w:t>
      </w:r>
      <w:r>
        <w:rPr>
          <w:color w:val="131413"/>
          <w:spacing w:val="25"/>
          <w:sz w:val="18"/>
        </w:rPr>
        <w:t xml:space="preserve"> </w:t>
      </w:r>
      <w:r>
        <w:rPr>
          <w:color w:val="131413"/>
          <w:sz w:val="18"/>
        </w:rPr>
        <w:t>J.</w:t>
      </w:r>
      <w:r>
        <w:rPr>
          <w:color w:val="131413"/>
          <w:spacing w:val="25"/>
          <w:sz w:val="18"/>
        </w:rPr>
        <w:t xml:space="preserve"> </w:t>
      </w:r>
      <w:r>
        <w:rPr>
          <w:color w:val="131413"/>
          <w:sz w:val="18"/>
        </w:rPr>
        <w:t>H.</w:t>
      </w:r>
      <w:r>
        <w:rPr>
          <w:color w:val="131413"/>
          <w:spacing w:val="25"/>
          <w:sz w:val="18"/>
        </w:rPr>
        <w:t xml:space="preserve"> </w:t>
      </w:r>
      <w:r>
        <w:rPr>
          <w:color w:val="131413"/>
          <w:sz w:val="18"/>
        </w:rPr>
        <w:t>Lee,</w:t>
      </w:r>
      <w:r>
        <w:rPr>
          <w:color w:val="131413"/>
          <w:spacing w:val="24"/>
          <w:sz w:val="18"/>
        </w:rPr>
        <w:t xml:space="preserve"> </w:t>
      </w:r>
      <w:r>
        <w:rPr>
          <w:color w:val="131413"/>
          <w:sz w:val="18"/>
        </w:rPr>
        <w:t>B.</w:t>
      </w:r>
      <w:r>
        <w:rPr>
          <w:color w:val="131413"/>
          <w:spacing w:val="25"/>
          <w:sz w:val="18"/>
        </w:rPr>
        <w:t xml:space="preserve"> </w:t>
      </w:r>
      <w:r>
        <w:rPr>
          <w:color w:val="131413"/>
          <w:sz w:val="18"/>
        </w:rPr>
        <w:t>L.</w:t>
      </w:r>
      <w:r>
        <w:rPr>
          <w:color w:val="131413"/>
          <w:spacing w:val="24"/>
          <w:sz w:val="18"/>
        </w:rPr>
        <w:t xml:space="preserve"> </w:t>
      </w:r>
      <w:proofErr w:type="spellStart"/>
      <w:r>
        <w:rPr>
          <w:color w:val="131413"/>
          <w:sz w:val="18"/>
        </w:rPr>
        <w:t>Eun</w:t>
      </w:r>
      <w:proofErr w:type="spellEnd"/>
      <w:r>
        <w:rPr>
          <w:color w:val="131413"/>
          <w:sz w:val="18"/>
        </w:rPr>
        <w:t>,</w:t>
      </w:r>
      <w:r>
        <w:rPr>
          <w:color w:val="131413"/>
          <w:spacing w:val="25"/>
          <w:sz w:val="18"/>
        </w:rPr>
        <w:t xml:space="preserve"> </w:t>
      </w:r>
      <w:r>
        <w:rPr>
          <w:color w:val="131413"/>
          <w:spacing w:val="-5"/>
          <w:sz w:val="18"/>
        </w:rPr>
        <w:t>and</w:t>
      </w:r>
    </w:p>
    <w:p w14:paraId="0A3C95EC" w14:textId="77777777" w:rsidR="00975370" w:rsidRDefault="0058442E">
      <w:pPr>
        <w:spacing w:before="2" w:line="232" w:lineRule="auto"/>
        <w:ind w:left="591" w:right="39"/>
        <w:jc w:val="both"/>
        <w:rPr>
          <w:sz w:val="18"/>
        </w:rPr>
      </w:pPr>
      <w:r>
        <w:rPr>
          <w:color w:val="131413"/>
          <w:sz w:val="18"/>
        </w:rPr>
        <w:t xml:space="preserve">K. H. </w:t>
      </w:r>
      <w:proofErr w:type="spellStart"/>
      <w:r>
        <w:rPr>
          <w:color w:val="131413"/>
          <w:sz w:val="18"/>
        </w:rPr>
        <w:t>Yoo</w:t>
      </w:r>
      <w:proofErr w:type="spellEnd"/>
      <w:r>
        <w:rPr>
          <w:color w:val="131413"/>
          <w:sz w:val="18"/>
        </w:rPr>
        <w:t xml:space="preserve">, </w:t>
      </w:r>
      <w:r>
        <w:rPr>
          <w:rFonts w:ascii="Gill Sans MT" w:hAnsi="Gill Sans MT"/>
          <w:color w:val="131413"/>
          <w:sz w:val="18"/>
        </w:rPr>
        <w:t>“</w:t>
      </w:r>
      <w:r>
        <w:rPr>
          <w:color w:val="131413"/>
          <w:sz w:val="18"/>
        </w:rPr>
        <w:t>Foreign body ingestion in children: should</w:t>
      </w:r>
      <w:r>
        <w:rPr>
          <w:color w:val="131413"/>
          <w:spacing w:val="40"/>
          <w:sz w:val="18"/>
        </w:rPr>
        <w:t xml:space="preserve"> </w:t>
      </w:r>
      <w:r>
        <w:rPr>
          <w:color w:val="131413"/>
          <w:sz w:val="18"/>
        </w:rPr>
        <w:t>button batteries in the stomach</w:t>
      </w:r>
      <w:r>
        <w:rPr>
          <w:color w:val="131413"/>
          <w:spacing w:val="-1"/>
          <w:sz w:val="18"/>
        </w:rPr>
        <w:t xml:space="preserve"> </w:t>
      </w:r>
      <w:r>
        <w:rPr>
          <w:color w:val="131413"/>
          <w:sz w:val="18"/>
        </w:rPr>
        <w:t>be urgently</w:t>
      </w:r>
      <w:r>
        <w:rPr>
          <w:color w:val="131413"/>
          <w:spacing w:val="-1"/>
          <w:sz w:val="18"/>
        </w:rPr>
        <w:t xml:space="preserve"> </w:t>
      </w:r>
      <w:proofErr w:type="gramStart"/>
      <w:r>
        <w:rPr>
          <w:color w:val="131413"/>
          <w:sz w:val="18"/>
        </w:rPr>
        <w:t>removed?,</w:t>
      </w:r>
      <w:proofErr w:type="gramEnd"/>
      <w:r>
        <w:rPr>
          <w:rFonts w:ascii="Gill Sans MT" w:hAnsi="Gill Sans MT"/>
          <w:color w:val="131413"/>
          <w:sz w:val="18"/>
        </w:rPr>
        <w:t>”</w:t>
      </w:r>
      <w:r>
        <w:rPr>
          <w:rFonts w:ascii="Gill Sans MT" w:hAnsi="Gill Sans MT"/>
          <w:color w:val="131413"/>
          <w:spacing w:val="-6"/>
          <w:sz w:val="18"/>
        </w:rPr>
        <w:t xml:space="preserve"> </w:t>
      </w:r>
      <w:r>
        <w:rPr>
          <w:rFonts w:ascii="Bookman Old Style" w:hAnsi="Bookman Old Style"/>
          <w:i/>
          <w:color w:val="131413"/>
          <w:sz w:val="18"/>
        </w:rPr>
        <w:t xml:space="preserve">Pedi- </w:t>
      </w:r>
      <w:proofErr w:type="spellStart"/>
      <w:r>
        <w:rPr>
          <w:rFonts w:ascii="Bookman Old Style" w:hAnsi="Bookman Old Style"/>
          <w:i/>
          <w:color w:val="131413"/>
          <w:w w:val="85"/>
          <w:sz w:val="18"/>
        </w:rPr>
        <w:t>atric</w:t>
      </w:r>
      <w:proofErr w:type="spellEnd"/>
      <w:r>
        <w:rPr>
          <w:rFonts w:ascii="Bookman Old Style" w:hAnsi="Bookman Old Style"/>
          <w:i/>
          <w:color w:val="131413"/>
          <w:spacing w:val="-8"/>
          <w:sz w:val="18"/>
        </w:rPr>
        <w:t xml:space="preserve"> </w:t>
      </w:r>
      <w:r>
        <w:rPr>
          <w:rFonts w:ascii="Bookman Old Style" w:hAnsi="Bookman Old Style"/>
          <w:i/>
          <w:color w:val="131413"/>
          <w:w w:val="85"/>
          <w:sz w:val="18"/>
        </w:rPr>
        <w:t>Gastroenterology,</w:t>
      </w:r>
      <w:r>
        <w:rPr>
          <w:rFonts w:ascii="Bookman Old Style" w:hAnsi="Bookman Old Style"/>
          <w:i/>
          <w:color w:val="131413"/>
          <w:spacing w:val="-7"/>
          <w:sz w:val="18"/>
        </w:rPr>
        <w:t xml:space="preserve"> </w:t>
      </w:r>
      <w:r>
        <w:rPr>
          <w:rFonts w:ascii="Bookman Old Style" w:hAnsi="Bookman Old Style"/>
          <w:i/>
          <w:color w:val="131413"/>
          <w:w w:val="85"/>
          <w:sz w:val="18"/>
        </w:rPr>
        <w:t>Hepatology</w:t>
      </w:r>
      <w:r>
        <w:rPr>
          <w:rFonts w:ascii="Bookman Old Style" w:hAnsi="Bookman Old Style"/>
          <w:i/>
          <w:color w:val="131413"/>
          <w:spacing w:val="-7"/>
          <w:sz w:val="18"/>
        </w:rPr>
        <w:t xml:space="preserve"> </w:t>
      </w:r>
      <w:r>
        <w:rPr>
          <w:rFonts w:ascii="Bookman Old Style" w:hAnsi="Bookman Old Style"/>
          <w:i/>
          <w:color w:val="131413"/>
          <w:w w:val="85"/>
          <w:sz w:val="18"/>
        </w:rPr>
        <w:t>&amp;</w:t>
      </w:r>
      <w:r>
        <w:rPr>
          <w:rFonts w:ascii="Bookman Old Style" w:hAnsi="Bookman Old Style"/>
          <w:i/>
          <w:color w:val="131413"/>
          <w:spacing w:val="-7"/>
          <w:sz w:val="18"/>
        </w:rPr>
        <w:t xml:space="preserve"> </w:t>
      </w:r>
      <w:r>
        <w:rPr>
          <w:rFonts w:ascii="Bookman Old Style" w:hAnsi="Bookman Old Style"/>
          <w:i/>
          <w:color w:val="131413"/>
          <w:w w:val="85"/>
          <w:sz w:val="18"/>
        </w:rPr>
        <w:t>Nutrition</w:t>
      </w:r>
      <w:r>
        <w:rPr>
          <w:color w:val="131413"/>
          <w:w w:val="85"/>
          <w:sz w:val="18"/>
        </w:rPr>
        <w:t>,</w:t>
      </w:r>
      <w:r>
        <w:rPr>
          <w:color w:val="131413"/>
          <w:spacing w:val="2"/>
          <w:sz w:val="18"/>
        </w:rPr>
        <w:t xml:space="preserve"> </w:t>
      </w:r>
      <w:r>
        <w:rPr>
          <w:color w:val="131413"/>
          <w:w w:val="85"/>
          <w:sz w:val="18"/>
        </w:rPr>
        <w:t>vol.</w:t>
      </w:r>
      <w:r>
        <w:rPr>
          <w:color w:val="131413"/>
          <w:sz w:val="18"/>
        </w:rPr>
        <w:t xml:space="preserve"> </w:t>
      </w:r>
      <w:r>
        <w:rPr>
          <w:color w:val="131413"/>
          <w:w w:val="85"/>
          <w:sz w:val="18"/>
        </w:rPr>
        <w:t>19,</w:t>
      </w:r>
      <w:r>
        <w:rPr>
          <w:color w:val="131413"/>
          <w:spacing w:val="2"/>
          <w:sz w:val="18"/>
        </w:rPr>
        <w:t xml:space="preserve"> </w:t>
      </w:r>
      <w:r>
        <w:rPr>
          <w:color w:val="131413"/>
          <w:w w:val="85"/>
          <w:sz w:val="18"/>
        </w:rPr>
        <w:t>no.</w:t>
      </w:r>
      <w:r>
        <w:rPr>
          <w:color w:val="131413"/>
          <w:spacing w:val="1"/>
          <w:sz w:val="18"/>
        </w:rPr>
        <w:t xml:space="preserve"> </w:t>
      </w:r>
      <w:r>
        <w:rPr>
          <w:color w:val="131413"/>
          <w:spacing w:val="-5"/>
          <w:w w:val="85"/>
          <w:sz w:val="18"/>
        </w:rPr>
        <w:t>1,</w:t>
      </w:r>
    </w:p>
    <w:p w14:paraId="0A3C95ED" w14:textId="77777777" w:rsidR="00975370" w:rsidRDefault="0058442E">
      <w:pPr>
        <w:spacing w:line="211" w:lineRule="exact"/>
        <w:ind w:left="591"/>
        <w:jc w:val="both"/>
        <w:rPr>
          <w:sz w:val="18"/>
        </w:rPr>
      </w:pPr>
      <w:r>
        <w:rPr>
          <w:color w:val="131413"/>
          <w:sz w:val="18"/>
        </w:rPr>
        <w:t>pp.</w:t>
      </w:r>
      <w:r>
        <w:rPr>
          <w:color w:val="131413"/>
          <w:spacing w:val="8"/>
          <w:sz w:val="18"/>
        </w:rPr>
        <w:t xml:space="preserve"> </w:t>
      </w:r>
      <w:r>
        <w:rPr>
          <w:color w:val="131413"/>
          <w:sz w:val="18"/>
        </w:rPr>
        <w:t>20</w:t>
      </w:r>
      <w:r>
        <w:rPr>
          <w:rFonts w:ascii="Gill Sans MT" w:hAnsi="Gill Sans MT"/>
          <w:color w:val="131413"/>
          <w:sz w:val="18"/>
        </w:rPr>
        <w:t>–</w:t>
      </w:r>
      <w:r>
        <w:rPr>
          <w:color w:val="131413"/>
          <w:sz w:val="18"/>
        </w:rPr>
        <w:t>28,</w:t>
      </w:r>
      <w:r>
        <w:rPr>
          <w:color w:val="131413"/>
          <w:spacing w:val="8"/>
          <w:sz w:val="18"/>
        </w:rPr>
        <w:t xml:space="preserve"> </w:t>
      </w:r>
      <w:r>
        <w:rPr>
          <w:color w:val="131413"/>
          <w:spacing w:val="-2"/>
          <w:sz w:val="18"/>
        </w:rPr>
        <w:t>2016.</w:t>
      </w:r>
    </w:p>
    <w:p w14:paraId="0A3C95EE" w14:textId="77777777" w:rsidR="00975370" w:rsidRDefault="0058442E">
      <w:pPr>
        <w:pStyle w:val="ListParagraph"/>
        <w:numPr>
          <w:ilvl w:val="0"/>
          <w:numId w:val="1"/>
        </w:numPr>
        <w:tabs>
          <w:tab w:val="left" w:pos="592"/>
        </w:tabs>
        <w:spacing w:before="45"/>
        <w:ind w:right="39" w:hanging="472"/>
        <w:jc w:val="both"/>
        <w:rPr>
          <w:rFonts w:ascii="Gill Sans MT" w:hAnsi="Gill Sans MT"/>
          <w:sz w:val="18"/>
        </w:rPr>
      </w:pPr>
      <w:r>
        <w:rPr>
          <w:color w:val="131413"/>
          <w:sz w:val="18"/>
        </w:rPr>
        <w:t xml:space="preserve">R. T. Khalaf, W. </w:t>
      </w:r>
      <w:proofErr w:type="spellStart"/>
      <w:r>
        <w:rPr>
          <w:color w:val="131413"/>
          <w:sz w:val="18"/>
        </w:rPr>
        <w:t>Ruan</w:t>
      </w:r>
      <w:proofErr w:type="spellEnd"/>
      <w:r>
        <w:rPr>
          <w:color w:val="131413"/>
          <w:sz w:val="18"/>
        </w:rPr>
        <w:t xml:space="preserve">, S. Orkin et al., </w:t>
      </w:r>
      <w:r>
        <w:rPr>
          <w:rFonts w:ascii="Gill Sans MT" w:hAnsi="Gill Sans MT"/>
          <w:color w:val="131413"/>
          <w:sz w:val="18"/>
        </w:rPr>
        <w:t>“</w:t>
      </w:r>
      <w:r>
        <w:rPr>
          <w:color w:val="131413"/>
          <w:sz w:val="18"/>
        </w:rPr>
        <w:t xml:space="preserve">Gastric injury second- </w:t>
      </w:r>
      <w:proofErr w:type="spellStart"/>
      <w:r>
        <w:rPr>
          <w:color w:val="131413"/>
          <w:sz w:val="18"/>
        </w:rPr>
        <w:t>ary</w:t>
      </w:r>
      <w:proofErr w:type="spellEnd"/>
      <w:r>
        <w:rPr>
          <w:color w:val="131413"/>
          <w:sz w:val="18"/>
        </w:rPr>
        <w:t xml:space="preserve"> to button battery ingestions: a retrospective multicenter </w:t>
      </w:r>
      <w:r>
        <w:rPr>
          <w:color w:val="131413"/>
          <w:w w:val="90"/>
          <w:sz w:val="18"/>
        </w:rPr>
        <w:t>review,</w:t>
      </w:r>
      <w:r>
        <w:rPr>
          <w:rFonts w:ascii="Gill Sans MT" w:hAnsi="Gill Sans MT"/>
          <w:color w:val="131413"/>
          <w:w w:val="90"/>
          <w:sz w:val="18"/>
        </w:rPr>
        <w:t xml:space="preserve">” </w:t>
      </w:r>
      <w:r>
        <w:rPr>
          <w:rFonts w:ascii="Bookman Old Style" w:hAnsi="Bookman Old Style"/>
          <w:i/>
          <w:color w:val="131413"/>
          <w:w w:val="90"/>
          <w:sz w:val="18"/>
        </w:rPr>
        <w:t>Gastrointestinal Endoscopy</w:t>
      </w:r>
      <w:r>
        <w:rPr>
          <w:color w:val="131413"/>
          <w:w w:val="90"/>
          <w:sz w:val="18"/>
        </w:rPr>
        <w:t>, vol. 92, no. 2, pp. 276</w:t>
      </w:r>
      <w:r>
        <w:rPr>
          <w:rFonts w:ascii="Gill Sans MT" w:hAnsi="Gill Sans MT"/>
          <w:color w:val="131413"/>
          <w:w w:val="90"/>
          <w:sz w:val="18"/>
        </w:rPr>
        <w:t>–</w:t>
      </w:r>
    </w:p>
    <w:p w14:paraId="0A3C95EF" w14:textId="77777777" w:rsidR="00975370" w:rsidRDefault="0058442E">
      <w:pPr>
        <w:spacing w:before="8"/>
        <w:ind w:left="591"/>
        <w:jc w:val="both"/>
        <w:rPr>
          <w:sz w:val="18"/>
        </w:rPr>
      </w:pPr>
      <w:r>
        <w:rPr>
          <w:color w:val="131413"/>
          <w:sz w:val="18"/>
        </w:rPr>
        <w:t>283,</w:t>
      </w:r>
      <w:r>
        <w:rPr>
          <w:color w:val="131413"/>
          <w:spacing w:val="6"/>
          <w:sz w:val="18"/>
        </w:rPr>
        <w:t xml:space="preserve"> </w:t>
      </w:r>
      <w:r>
        <w:rPr>
          <w:color w:val="131413"/>
          <w:spacing w:val="-2"/>
          <w:sz w:val="18"/>
        </w:rPr>
        <w:t>2020.</w:t>
      </w:r>
    </w:p>
    <w:p w14:paraId="0A3C95F0" w14:textId="77777777" w:rsidR="00975370" w:rsidRDefault="0058442E">
      <w:pPr>
        <w:pStyle w:val="ListParagraph"/>
        <w:numPr>
          <w:ilvl w:val="0"/>
          <w:numId w:val="1"/>
        </w:numPr>
        <w:tabs>
          <w:tab w:val="left" w:pos="592"/>
        </w:tabs>
        <w:spacing w:before="45"/>
        <w:ind w:right="39" w:hanging="472"/>
        <w:jc w:val="both"/>
        <w:rPr>
          <w:sz w:val="18"/>
        </w:rPr>
      </w:pPr>
      <w:r>
        <w:rPr>
          <w:color w:val="131413"/>
          <w:sz w:val="18"/>
        </w:rPr>
        <w:t xml:space="preserve">A. Mubarak, M. A. </w:t>
      </w:r>
      <w:proofErr w:type="spellStart"/>
      <w:r>
        <w:rPr>
          <w:color w:val="131413"/>
          <w:sz w:val="18"/>
        </w:rPr>
        <w:t>Benninga</w:t>
      </w:r>
      <w:proofErr w:type="spellEnd"/>
      <w:r>
        <w:rPr>
          <w:color w:val="131413"/>
          <w:sz w:val="18"/>
        </w:rPr>
        <w:t xml:space="preserve">, I. </w:t>
      </w:r>
      <w:proofErr w:type="spellStart"/>
      <w:r>
        <w:rPr>
          <w:color w:val="131413"/>
          <w:sz w:val="18"/>
        </w:rPr>
        <w:t>Broekaert</w:t>
      </w:r>
      <w:proofErr w:type="spellEnd"/>
      <w:r>
        <w:rPr>
          <w:color w:val="131413"/>
          <w:sz w:val="18"/>
        </w:rPr>
        <w:t xml:space="preserve"> et al., </w:t>
      </w:r>
      <w:r>
        <w:rPr>
          <w:rFonts w:ascii="Gill Sans MT" w:hAnsi="Gill Sans MT"/>
          <w:color w:val="131413"/>
          <w:sz w:val="18"/>
        </w:rPr>
        <w:t>“</w:t>
      </w:r>
      <w:r>
        <w:rPr>
          <w:color w:val="131413"/>
          <w:sz w:val="18"/>
        </w:rPr>
        <w:t xml:space="preserve">Diagnosis, Management, and Prevention of Button Battery Ingestion in Childhood: A European Society for </w:t>
      </w:r>
      <w:proofErr w:type="spellStart"/>
      <w:r>
        <w:rPr>
          <w:color w:val="131413"/>
          <w:sz w:val="18"/>
        </w:rPr>
        <w:t>Paediatric</w:t>
      </w:r>
      <w:proofErr w:type="spellEnd"/>
      <w:r>
        <w:rPr>
          <w:color w:val="131413"/>
          <w:sz w:val="18"/>
        </w:rPr>
        <w:t xml:space="preserve"> Gastroenterol- </w:t>
      </w:r>
      <w:proofErr w:type="spellStart"/>
      <w:r>
        <w:rPr>
          <w:color w:val="131413"/>
          <w:sz w:val="18"/>
        </w:rPr>
        <w:t>ogy</w:t>
      </w:r>
      <w:proofErr w:type="spellEnd"/>
      <w:r>
        <w:rPr>
          <w:color w:val="131413"/>
          <w:sz w:val="18"/>
        </w:rPr>
        <w:t xml:space="preserve"> Hepatology and Nutrition Position Paper,</w:t>
      </w:r>
      <w:r>
        <w:rPr>
          <w:rFonts w:ascii="Gill Sans MT" w:hAnsi="Gill Sans MT"/>
          <w:color w:val="131413"/>
          <w:sz w:val="18"/>
        </w:rPr>
        <w:t xml:space="preserve">” </w:t>
      </w:r>
      <w:r>
        <w:rPr>
          <w:rFonts w:ascii="Bookman Old Style" w:hAnsi="Bookman Old Style"/>
          <w:i/>
          <w:color w:val="131413"/>
          <w:sz w:val="18"/>
        </w:rPr>
        <w:t xml:space="preserve">Journal of </w:t>
      </w:r>
      <w:r>
        <w:rPr>
          <w:rFonts w:ascii="Bookman Old Style" w:hAnsi="Bookman Old Style"/>
          <w:i/>
          <w:color w:val="131413"/>
          <w:w w:val="90"/>
          <w:sz w:val="18"/>
        </w:rPr>
        <w:t>Pediatric</w:t>
      </w:r>
      <w:r>
        <w:rPr>
          <w:rFonts w:ascii="Bookman Old Style" w:hAnsi="Bookman Old Style"/>
          <w:i/>
          <w:color w:val="131413"/>
          <w:spacing w:val="26"/>
          <w:sz w:val="18"/>
        </w:rPr>
        <w:t xml:space="preserve"> </w:t>
      </w:r>
      <w:r>
        <w:rPr>
          <w:rFonts w:ascii="Bookman Old Style" w:hAnsi="Bookman Old Style"/>
          <w:i/>
          <w:color w:val="131413"/>
          <w:w w:val="90"/>
          <w:sz w:val="18"/>
        </w:rPr>
        <w:t>Gastroente</w:t>
      </w:r>
      <w:r>
        <w:rPr>
          <w:rFonts w:ascii="Bookman Old Style" w:hAnsi="Bookman Old Style"/>
          <w:i/>
          <w:color w:val="131413"/>
          <w:w w:val="90"/>
          <w:sz w:val="18"/>
        </w:rPr>
        <w:t>rology</w:t>
      </w:r>
      <w:r>
        <w:rPr>
          <w:rFonts w:ascii="Bookman Old Style" w:hAnsi="Bookman Old Style"/>
          <w:i/>
          <w:color w:val="131413"/>
          <w:spacing w:val="27"/>
          <w:sz w:val="18"/>
        </w:rPr>
        <w:t xml:space="preserve"> </w:t>
      </w:r>
      <w:r>
        <w:rPr>
          <w:rFonts w:ascii="Bookman Old Style" w:hAnsi="Bookman Old Style"/>
          <w:i/>
          <w:color w:val="131413"/>
          <w:w w:val="90"/>
          <w:sz w:val="18"/>
        </w:rPr>
        <w:t>and</w:t>
      </w:r>
      <w:r>
        <w:rPr>
          <w:rFonts w:ascii="Bookman Old Style" w:hAnsi="Bookman Old Style"/>
          <w:i/>
          <w:color w:val="131413"/>
          <w:spacing w:val="26"/>
          <w:sz w:val="18"/>
        </w:rPr>
        <w:t xml:space="preserve"> </w:t>
      </w:r>
      <w:r>
        <w:rPr>
          <w:rFonts w:ascii="Bookman Old Style" w:hAnsi="Bookman Old Style"/>
          <w:i/>
          <w:color w:val="131413"/>
          <w:w w:val="90"/>
          <w:sz w:val="18"/>
        </w:rPr>
        <w:t>Nutrition</w:t>
      </w:r>
      <w:r>
        <w:rPr>
          <w:color w:val="131413"/>
          <w:w w:val="90"/>
          <w:sz w:val="18"/>
        </w:rPr>
        <w:t>,</w:t>
      </w:r>
      <w:r>
        <w:rPr>
          <w:color w:val="131413"/>
          <w:spacing w:val="36"/>
          <w:sz w:val="18"/>
        </w:rPr>
        <w:t xml:space="preserve"> </w:t>
      </w:r>
      <w:r>
        <w:rPr>
          <w:color w:val="131413"/>
          <w:w w:val="90"/>
          <w:sz w:val="18"/>
        </w:rPr>
        <w:t>vol.</w:t>
      </w:r>
      <w:r>
        <w:rPr>
          <w:color w:val="131413"/>
          <w:spacing w:val="36"/>
          <w:sz w:val="18"/>
        </w:rPr>
        <w:t xml:space="preserve"> </w:t>
      </w:r>
      <w:r>
        <w:rPr>
          <w:color w:val="131413"/>
          <w:w w:val="90"/>
          <w:sz w:val="18"/>
        </w:rPr>
        <w:t>73,</w:t>
      </w:r>
      <w:r>
        <w:rPr>
          <w:color w:val="131413"/>
          <w:spacing w:val="37"/>
          <w:sz w:val="18"/>
        </w:rPr>
        <w:t xml:space="preserve"> </w:t>
      </w:r>
      <w:r>
        <w:rPr>
          <w:color w:val="131413"/>
          <w:w w:val="90"/>
          <w:sz w:val="18"/>
        </w:rPr>
        <w:t>no.</w:t>
      </w:r>
      <w:r>
        <w:rPr>
          <w:color w:val="131413"/>
          <w:spacing w:val="41"/>
          <w:w w:val="90"/>
          <w:sz w:val="18"/>
        </w:rPr>
        <w:t xml:space="preserve"> </w:t>
      </w:r>
      <w:r>
        <w:rPr>
          <w:color w:val="131413"/>
          <w:w w:val="90"/>
          <w:sz w:val="18"/>
        </w:rPr>
        <w:t>1,</w:t>
      </w:r>
    </w:p>
    <w:p w14:paraId="0A3C95F1" w14:textId="77777777" w:rsidR="00975370" w:rsidRDefault="0058442E">
      <w:pPr>
        <w:spacing w:line="211" w:lineRule="exact"/>
        <w:ind w:left="591"/>
        <w:jc w:val="both"/>
        <w:rPr>
          <w:sz w:val="18"/>
        </w:rPr>
      </w:pPr>
      <w:r>
        <w:rPr>
          <w:color w:val="131413"/>
          <w:sz w:val="18"/>
        </w:rPr>
        <w:t>pp.</w:t>
      </w:r>
      <w:r>
        <w:rPr>
          <w:color w:val="131413"/>
          <w:spacing w:val="9"/>
          <w:sz w:val="18"/>
        </w:rPr>
        <w:t xml:space="preserve"> </w:t>
      </w:r>
      <w:r>
        <w:rPr>
          <w:color w:val="131413"/>
          <w:sz w:val="18"/>
        </w:rPr>
        <w:t>129</w:t>
      </w:r>
      <w:r>
        <w:rPr>
          <w:rFonts w:ascii="Gill Sans MT" w:hAnsi="Gill Sans MT"/>
          <w:color w:val="131413"/>
          <w:sz w:val="18"/>
        </w:rPr>
        <w:t>–</w:t>
      </w:r>
      <w:r>
        <w:rPr>
          <w:color w:val="131413"/>
          <w:sz w:val="18"/>
        </w:rPr>
        <w:t>136,</w:t>
      </w:r>
      <w:r>
        <w:rPr>
          <w:color w:val="131413"/>
          <w:spacing w:val="10"/>
          <w:sz w:val="18"/>
        </w:rPr>
        <w:t xml:space="preserve"> </w:t>
      </w:r>
      <w:r>
        <w:rPr>
          <w:color w:val="131413"/>
          <w:spacing w:val="-2"/>
          <w:sz w:val="18"/>
        </w:rPr>
        <w:t>2021.</w:t>
      </w:r>
    </w:p>
    <w:p w14:paraId="0A3C95F2" w14:textId="77777777" w:rsidR="00975370" w:rsidRDefault="0058442E">
      <w:pPr>
        <w:pStyle w:val="ListParagraph"/>
        <w:numPr>
          <w:ilvl w:val="0"/>
          <w:numId w:val="1"/>
        </w:numPr>
        <w:tabs>
          <w:tab w:val="left" w:pos="592"/>
        </w:tabs>
        <w:spacing w:before="47"/>
        <w:ind w:right="39" w:hanging="472"/>
        <w:jc w:val="both"/>
        <w:rPr>
          <w:sz w:val="18"/>
        </w:rPr>
      </w:pPr>
      <w:r>
        <w:rPr>
          <w:color w:val="131413"/>
          <w:sz w:val="18"/>
        </w:rPr>
        <w:t>Z.</w:t>
      </w:r>
      <w:r>
        <w:rPr>
          <w:color w:val="131413"/>
          <w:spacing w:val="-6"/>
          <w:sz w:val="18"/>
        </w:rPr>
        <w:t xml:space="preserve"> </w:t>
      </w:r>
      <w:r>
        <w:rPr>
          <w:color w:val="131413"/>
          <w:sz w:val="18"/>
        </w:rPr>
        <w:t>H.</w:t>
      </w:r>
      <w:r>
        <w:rPr>
          <w:color w:val="131413"/>
          <w:spacing w:val="-7"/>
          <w:sz w:val="18"/>
        </w:rPr>
        <w:t xml:space="preserve"> </w:t>
      </w:r>
      <w:r>
        <w:rPr>
          <w:color w:val="131413"/>
          <w:sz w:val="18"/>
        </w:rPr>
        <w:t>Lin,</w:t>
      </w:r>
      <w:r>
        <w:rPr>
          <w:color w:val="131413"/>
          <w:spacing w:val="-6"/>
          <w:sz w:val="18"/>
        </w:rPr>
        <w:t xml:space="preserve"> </w:t>
      </w:r>
      <w:r>
        <w:rPr>
          <w:color w:val="131413"/>
          <w:sz w:val="18"/>
        </w:rPr>
        <w:t>W.</w:t>
      </w:r>
      <w:r>
        <w:rPr>
          <w:color w:val="131413"/>
          <w:spacing w:val="-6"/>
          <w:sz w:val="18"/>
        </w:rPr>
        <w:t xml:space="preserve"> </w:t>
      </w:r>
      <w:r>
        <w:rPr>
          <w:color w:val="131413"/>
          <w:sz w:val="18"/>
        </w:rPr>
        <w:t>S.</w:t>
      </w:r>
      <w:r>
        <w:rPr>
          <w:color w:val="131413"/>
          <w:spacing w:val="-6"/>
          <w:sz w:val="18"/>
        </w:rPr>
        <w:t xml:space="preserve"> </w:t>
      </w:r>
      <w:r>
        <w:rPr>
          <w:color w:val="131413"/>
          <w:sz w:val="18"/>
        </w:rPr>
        <w:t>Hsu,</w:t>
      </w:r>
      <w:r>
        <w:rPr>
          <w:color w:val="131413"/>
          <w:spacing w:val="-7"/>
          <w:sz w:val="18"/>
        </w:rPr>
        <w:t xml:space="preserve"> </w:t>
      </w:r>
      <w:r>
        <w:rPr>
          <w:color w:val="131413"/>
          <w:sz w:val="18"/>
        </w:rPr>
        <w:t>A.</w:t>
      </w:r>
      <w:r>
        <w:rPr>
          <w:color w:val="131413"/>
          <w:spacing w:val="-6"/>
          <w:sz w:val="18"/>
        </w:rPr>
        <w:t xml:space="preserve"> </w:t>
      </w:r>
      <w:r>
        <w:rPr>
          <w:color w:val="131413"/>
          <w:sz w:val="18"/>
        </w:rPr>
        <w:t>Preet</w:t>
      </w:r>
      <w:r>
        <w:rPr>
          <w:color w:val="131413"/>
          <w:spacing w:val="-6"/>
          <w:sz w:val="18"/>
        </w:rPr>
        <w:t xml:space="preserve"> </w:t>
      </w:r>
      <w:r>
        <w:rPr>
          <w:color w:val="131413"/>
          <w:sz w:val="18"/>
        </w:rPr>
        <w:t>et</w:t>
      </w:r>
      <w:r>
        <w:rPr>
          <w:color w:val="131413"/>
          <w:spacing w:val="-6"/>
          <w:sz w:val="18"/>
        </w:rPr>
        <w:t xml:space="preserve"> </w:t>
      </w:r>
      <w:r>
        <w:rPr>
          <w:color w:val="131413"/>
          <w:sz w:val="18"/>
        </w:rPr>
        <w:t>al.,</w:t>
      </w:r>
      <w:r>
        <w:rPr>
          <w:color w:val="131413"/>
          <w:spacing w:val="-7"/>
          <w:sz w:val="18"/>
        </w:rPr>
        <w:t xml:space="preserve"> </w:t>
      </w:r>
      <w:r>
        <w:rPr>
          <w:rFonts w:ascii="Gill Sans MT" w:hAnsi="Gill Sans MT"/>
          <w:color w:val="131413"/>
          <w:sz w:val="18"/>
        </w:rPr>
        <w:t>“</w:t>
      </w:r>
      <w:r>
        <w:rPr>
          <w:color w:val="131413"/>
          <w:sz w:val="18"/>
        </w:rPr>
        <w:t>Ingestible</w:t>
      </w:r>
      <w:r>
        <w:rPr>
          <w:color w:val="131413"/>
          <w:spacing w:val="-6"/>
          <w:sz w:val="18"/>
        </w:rPr>
        <w:t xml:space="preserve"> </w:t>
      </w:r>
      <w:r>
        <w:rPr>
          <w:color w:val="131413"/>
          <w:sz w:val="18"/>
        </w:rPr>
        <w:t xml:space="preserve">polysaccharide </w:t>
      </w:r>
      <w:r>
        <w:rPr>
          <w:color w:val="131413"/>
          <w:w w:val="105"/>
          <w:sz w:val="18"/>
        </w:rPr>
        <w:t>battery</w:t>
      </w:r>
      <w:r>
        <w:rPr>
          <w:color w:val="131413"/>
          <w:spacing w:val="-7"/>
          <w:w w:val="105"/>
          <w:sz w:val="18"/>
        </w:rPr>
        <w:t xml:space="preserve"> </w:t>
      </w:r>
      <w:r>
        <w:rPr>
          <w:color w:val="131413"/>
          <w:w w:val="105"/>
          <w:sz w:val="18"/>
        </w:rPr>
        <w:t>coupled</w:t>
      </w:r>
      <w:r>
        <w:rPr>
          <w:color w:val="131413"/>
          <w:spacing w:val="-7"/>
          <w:w w:val="105"/>
          <w:sz w:val="18"/>
        </w:rPr>
        <w:t xml:space="preserve"> </w:t>
      </w:r>
      <w:r>
        <w:rPr>
          <w:color w:val="131413"/>
          <w:w w:val="105"/>
          <w:sz w:val="18"/>
        </w:rPr>
        <w:t>with</w:t>
      </w:r>
      <w:r>
        <w:rPr>
          <w:color w:val="131413"/>
          <w:spacing w:val="-8"/>
          <w:w w:val="105"/>
          <w:sz w:val="18"/>
        </w:rPr>
        <w:t xml:space="preserve"> </w:t>
      </w:r>
      <w:r>
        <w:rPr>
          <w:color w:val="131413"/>
          <w:w w:val="105"/>
          <w:sz w:val="18"/>
        </w:rPr>
        <w:t>a</w:t>
      </w:r>
      <w:r>
        <w:rPr>
          <w:color w:val="131413"/>
          <w:spacing w:val="-7"/>
          <w:w w:val="105"/>
          <w:sz w:val="18"/>
        </w:rPr>
        <w:t xml:space="preserve"> </w:t>
      </w:r>
      <w:r>
        <w:rPr>
          <w:color w:val="131413"/>
          <w:w w:val="105"/>
          <w:sz w:val="18"/>
        </w:rPr>
        <w:t>self-charging</w:t>
      </w:r>
      <w:r>
        <w:rPr>
          <w:color w:val="131413"/>
          <w:spacing w:val="-7"/>
          <w:w w:val="105"/>
          <w:sz w:val="18"/>
        </w:rPr>
        <w:t xml:space="preserve"> </w:t>
      </w:r>
      <w:r>
        <w:rPr>
          <w:color w:val="131413"/>
          <w:w w:val="105"/>
          <w:sz w:val="18"/>
        </w:rPr>
        <w:t>nanogenerator</w:t>
      </w:r>
      <w:r>
        <w:rPr>
          <w:color w:val="131413"/>
          <w:spacing w:val="-8"/>
          <w:w w:val="105"/>
          <w:sz w:val="18"/>
        </w:rPr>
        <w:t xml:space="preserve"> </w:t>
      </w:r>
      <w:r>
        <w:rPr>
          <w:color w:val="131413"/>
          <w:w w:val="105"/>
          <w:sz w:val="18"/>
        </w:rPr>
        <w:t>for</w:t>
      </w:r>
      <w:r>
        <w:rPr>
          <w:color w:val="131413"/>
          <w:spacing w:val="-7"/>
          <w:w w:val="105"/>
          <w:sz w:val="18"/>
        </w:rPr>
        <w:t xml:space="preserve"> </w:t>
      </w:r>
      <w:r>
        <w:rPr>
          <w:color w:val="131413"/>
          <w:w w:val="105"/>
          <w:sz w:val="18"/>
        </w:rPr>
        <w:t xml:space="preserve">con- </w:t>
      </w:r>
      <w:proofErr w:type="spellStart"/>
      <w:r>
        <w:rPr>
          <w:color w:val="131413"/>
          <w:w w:val="105"/>
          <w:sz w:val="18"/>
        </w:rPr>
        <w:t>trollable</w:t>
      </w:r>
      <w:proofErr w:type="spellEnd"/>
      <w:r>
        <w:rPr>
          <w:color w:val="131413"/>
          <w:spacing w:val="53"/>
          <w:w w:val="105"/>
          <w:sz w:val="18"/>
        </w:rPr>
        <w:t xml:space="preserve"> </w:t>
      </w:r>
      <w:r>
        <w:rPr>
          <w:color w:val="131413"/>
          <w:w w:val="105"/>
          <w:sz w:val="18"/>
        </w:rPr>
        <w:t>disinfection</w:t>
      </w:r>
      <w:r>
        <w:rPr>
          <w:color w:val="131413"/>
          <w:spacing w:val="54"/>
          <w:w w:val="105"/>
          <w:sz w:val="18"/>
        </w:rPr>
        <w:t xml:space="preserve"> </w:t>
      </w:r>
      <w:r>
        <w:rPr>
          <w:color w:val="131413"/>
          <w:w w:val="105"/>
          <w:sz w:val="18"/>
        </w:rPr>
        <w:t>system,</w:t>
      </w:r>
      <w:r>
        <w:rPr>
          <w:rFonts w:ascii="Gill Sans MT" w:hAnsi="Gill Sans MT"/>
          <w:color w:val="131413"/>
          <w:w w:val="105"/>
          <w:sz w:val="18"/>
        </w:rPr>
        <w:t>”</w:t>
      </w:r>
      <w:r>
        <w:rPr>
          <w:rFonts w:ascii="Gill Sans MT" w:hAnsi="Gill Sans MT"/>
          <w:color w:val="131413"/>
          <w:spacing w:val="48"/>
          <w:w w:val="105"/>
          <w:sz w:val="18"/>
        </w:rPr>
        <w:t xml:space="preserve"> </w:t>
      </w:r>
      <w:r>
        <w:rPr>
          <w:rFonts w:ascii="Bookman Old Style" w:hAnsi="Bookman Old Style"/>
          <w:i/>
          <w:color w:val="131413"/>
          <w:w w:val="105"/>
          <w:sz w:val="18"/>
        </w:rPr>
        <w:t>Nano</w:t>
      </w:r>
      <w:r>
        <w:rPr>
          <w:rFonts w:ascii="Bookman Old Style" w:hAnsi="Bookman Old Style"/>
          <w:i/>
          <w:color w:val="131413"/>
          <w:spacing w:val="43"/>
          <w:w w:val="105"/>
          <w:sz w:val="18"/>
        </w:rPr>
        <w:t xml:space="preserve"> </w:t>
      </w:r>
      <w:r>
        <w:rPr>
          <w:rFonts w:ascii="Bookman Old Style" w:hAnsi="Bookman Old Style"/>
          <w:i/>
          <w:color w:val="131413"/>
          <w:w w:val="105"/>
          <w:sz w:val="18"/>
        </w:rPr>
        <w:t>Energy</w:t>
      </w:r>
      <w:r>
        <w:rPr>
          <w:color w:val="131413"/>
          <w:w w:val="105"/>
          <w:sz w:val="18"/>
        </w:rPr>
        <w:t>,</w:t>
      </w:r>
      <w:r>
        <w:rPr>
          <w:color w:val="131413"/>
          <w:spacing w:val="54"/>
          <w:w w:val="105"/>
          <w:sz w:val="18"/>
        </w:rPr>
        <w:t xml:space="preserve"> </w:t>
      </w:r>
      <w:r>
        <w:rPr>
          <w:color w:val="131413"/>
          <w:w w:val="105"/>
          <w:sz w:val="18"/>
        </w:rPr>
        <w:t>vol.</w:t>
      </w:r>
      <w:r>
        <w:rPr>
          <w:color w:val="131413"/>
          <w:spacing w:val="53"/>
          <w:w w:val="105"/>
          <w:sz w:val="18"/>
        </w:rPr>
        <w:t xml:space="preserve"> </w:t>
      </w:r>
      <w:r>
        <w:rPr>
          <w:color w:val="131413"/>
          <w:w w:val="105"/>
          <w:sz w:val="18"/>
        </w:rPr>
        <w:t>79,</w:t>
      </w:r>
    </w:p>
    <w:p w14:paraId="0A3C95F3" w14:textId="77777777" w:rsidR="00975370" w:rsidRDefault="0058442E">
      <w:pPr>
        <w:spacing w:before="7"/>
        <w:ind w:left="591"/>
        <w:jc w:val="both"/>
        <w:rPr>
          <w:sz w:val="18"/>
        </w:rPr>
      </w:pPr>
      <w:r>
        <w:rPr>
          <w:color w:val="131413"/>
          <w:sz w:val="18"/>
        </w:rPr>
        <w:t>p.</w:t>
      </w:r>
      <w:r>
        <w:rPr>
          <w:color w:val="131413"/>
          <w:spacing w:val="10"/>
          <w:sz w:val="18"/>
        </w:rPr>
        <w:t xml:space="preserve"> </w:t>
      </w:r>
      <w:r>
        <w:rPr>
          <w:color w:val="131413"/>
          <w:sz w:val="18"/>
        </w:rPr>
        <w:t>105440,</w:t>
      </w:r>
      <w:r>
        <w:rPr>
          <w:color w:val="131413"/>
          <w:spacing w:val="8"/>
          <w:sz w:val="18"/>
        </w:rPr>
        <w:t xml:space="preserve"> </w:t>
      </w:r>
      <w:r>
        <w:rPr>
          <w:color w:val="131413"/>
          <w:spacing w:val="-2"/>
          <w:sz w:val="18"/>
        </w:rPr>
        <w:t>2021.</w:t>
      </w:r>
    </w:p>
    <w:p w14:paraId="0A3C95F4" w14:textId="77777777" w:rsidR="00975370" w:rsidRDefault="0058442E">
      <w:pPr>
        <w:pStyle w:val="ListParagraph"/>
        <w:numPr>
          <w:ilvl w:val="0"/>
          <w:numId w:val="1"/>
        </w:numPr>
        <w:tabs>
          <w:tab w:val="left" w:pos="593"/>
        </w:tabs>
        <w:spacing w:before="51" w:line="232" w:lineRule="auto"/>
        <w:ind w:left="592" w:right="38" w:hanging="472"/>
        <w:jc w:val="both"/>
        <w:rPr>
          <w:sz w:val="18"/>
        </w:rPr>
      </w:pPr>
      <w:r>
        <w:rPr>
          <w:color w:val="131413"/>
          <w:sz w:val="18"/>
        </w:rPr>
        <w:t xml:space="preserve">M. </w:t>
      </w:r>
      <w:proofErr w:type="spellStart"/>
      <w:r>
        <w:rPr>
          <w:color w:val="131413"/>
          <w:sz w:val="18"/>
        </w:rPr>
        <w:t>Grzeskowiak</w:t>
      </w:r>
      <w:proofErr w:type="spellEnd"/>
      <w:r>
        <w:rPr>
          <w:color w:val="131413"/>
          <w:sz w:val="18"/>
        </w:rPr>
        <w:t xml:space="preserve">, F. </w:t>
      </w:r>
      <w:proofErr w:type="spellStart"/>
      <w:r>
        <w:rPr>
          <w:color w:val="131413"/>
          <w:sz w:val="18"/>
        </w:rPr>
        <w:t>el</w:t>
      </w:r>
      <w:proofErr w:type="spellEnd"/>
      <w:r>
        <w:rPr>
          <w:color w:val="131413"/>
          <w:sz w:val="18"/>
        </w:rPr>
        <w:t xml:space="preserve"> </w:t>
      </w:r>
      <w:proofErr w:type="spellStart"/>
      <w:r>
        <w:rPr>
          <w:color w:val="131413"/>
          <w:sz w:val="18"/>
        </w:rPr>
        <w:t>Hatmi</w:t>
      </w:r>
      <w:proofErr w:type="spellEnd"/>
      <w:r>
        <w:rPr>
          <w:color w:val="131413"/>
          <w:sz w:val="18"/>
        </w:rPr>
        <w:t xml:space="preserve">, A. Diet et al., </w:t>
      </w:r>
      <w:r>
        <w:rPr>
          <w:rFonts w:ascii="Gill Sans MT" w:hAnsi="Gill Sans MT"/>
          <w:color w:val="131413"/>
          <w:sz w:val="18"/>
        </w:rPr>
        <w:t>“</w:t>
      </w:r>
      <w:r>
        <w:rPr>
          <w:color w:val="131413"/>
          <w:sz w:val="18"/>
        </w:rPr>
        <w:t xml:space="preserve">Coils for ingest- </w:t>
      </w:r>
      <w:proofErr w:type="spellStart"/>
      <w:r>
        <w:rPr>
          <w:color w:val="131413"/>
          <w:sz w:val="18"/>
        </w:rPr>
        <w:t>ible</w:t>
      </w:r>
      <w:proofErr w:type="spellEnd"/>
      <w:r>
        <w:rPr>
          <w:color w:val="131413"/>
          <w:sz w:val="18"/>
        </w:rPr>
        <w:t xml:space="preserve"> capsules: Near-</w:t>
      </w:r>
      <w:r>
        <w:rPr>
          <w:rFonts w:ascii="Times New Roman" w:hAnsi="Times New Roman"/>
          <w:color w:val="131413"/>
          <w:sz w:val="18"/>
        </w:rPr>
        <w:t>ﬁ</w:t>
      </w:r>
      <w:r>
        <w:rPr>
          <w:color w:val="131413"/>
          <w:sz w:val="18"/>
        </w:rPr>
        <w:t>eld magnetic induction link,</w:t>
      </w:r>
      <w:r>
        <w:rPr>
          <w:rFonts w:ascii="Gill Sans MT" w:hAnsi="Gill Sans MT"/>
          <w:color w:val="131413"/>
          <w:sz w:val="18"/>
        </w:rPr>
        <w:t xml:space="preserve">” </w:t>
      </w:r>
      <w:proofErr w:type="spellStart"/>
      <w:r>
        <w:rPr>
          <w:rFonts w:ascii="Bookman Old Style" w:hAnsi="Bookman Old Style"/>
          <w:i/>
          <w:color w:val="131413"/>
          <w:sz w:val="18"/>
        </w:rPr>
        <w:t>Comptes</w:t>
      </w:r>
      <w:proofErr w:type="spellEnd"/>
      <w:r>
        <w:rPr>
          <w:rFonts w:ascii="Bookman Old Style" w:hAnsi="Bookman Old Style"/>
          <w:i/>
          <w:color w:val="131413"/>
          <w:sz w:val="18"/>
        </w:rPr>
        <w:t xml:space="preserve"> </w:t>
      </w:r>
      <w:proofErr w:type="spellStart"/>
      <w:r>
        <w:rPr>
          <w:rFonts w:ascii="Bookman Old Style" w:hAnsi="Bookman Old Style"/>
          <w:i/>
          <w:color w:val="131413"/>
          <w:sz w:val="18"/>
        </w:rPr>
        <w:t>Rendus</w:t>
      </w:r>
      <w:proofErr w:type="spellEnd"/>
      <w:r>
        <w:rPr>
          <w:rFonts w:ascii="Bookman Old Style" w:hAnsi="Bookman Old Style"/>
          <w:i/>
          <w:color w:val="131413"/>
          <w:spacing w:val="-14"/>
          <w:sz w:val="18"/>
        </w:rPr>
        <w:t xml:space="preserve"> </w:t>
      </w:r>
      <w:r>
        <w:rPr>
          <w:rFonts w:ascii="Bookman Old Style" w:hAnsi="Bookman Old Style"/>
          <w:i/>
          <w:color w:val="131413"/>
          <w:sz w:val="18"/>
        </w:rPr>
        <w:t>Physique</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16,</w:t>
      </w:r>
      <w:r>
        <w:rPr>
          <w:color w:val="131413"/>
          <w:spacing w:val="-11"/>
          <w:sz w:val="18"/>
        </w:rPr>
        <w:t xml:space="preserve"> </w:t>
      </w:r>
      <w:r>
        <w:rPr>
          <w:color w:val="131413"/>
          <w:sz w:val="18"/>
        </w:rPr>
        <w:t>no.</w:t>
      </w:r>
      <w:r>
        <w:rPr>
          <w:color w:val="131413"/>
          <w:spacing w:val="-10"/>
          <w:sz w:val="18"/>
        </w:rPr>
        <w:t xml:space="preserve"> </w:t>
      </w:r>
      <w:r>
        <w:rPr>
          <w:color w:val="131413"/>
          <w:sz w:val="18"/>
        </w:rPr>
        <w:t>9,</w:t>
      </w:r>
      <w:r>
        <w:rPr>
          <w:color w:val="131413"/>
          <w:spacing w:val="-10"/>
          <w:sz w:val="18"/>
        </w:rPr>
        <w:t xml:space="preserve"> </w:t>
      </w:r>
      <w:r>
        <w:rPr>
          <w:color w:val="131413"/>
          <w:sz w:val="18"/>
        </w:rPr>
        <w:t>pp.</w:t>
      </w:r>
      <w:r>
        <w:rPr>
          <w:color w:val="131413"/>
          <w:spacing w:val="-9"/>
          <w:sz w:val="18"/>
        </w:rPr>
        <w:t xml:space="preserve"> </w:t>
      </w:r>
      <w:r>
        <w:rPr>
          <w:color w:val="131413"/>
          <w:sz w:val="18"/>
        </w:rPr>
        <w:t>819</w:t>
      </w:r>
      <w:r>
        <w:rPr>
          <w:rFonts w:ascii="Gill Sans MT" w:hAnsi="Gill Sans MT"/>
          <w:color w:val="131413"/>
          <w:sz w:val="18"/>
        </w:rPr>
        <w:t>–</w:t>
      </w:r>
      <w:r>
        <w:rPr>
          <w:color w:val="131413"/>
          <w:sz w:val="18"/>
        </w:rPr>
        <w:t>835,</w:t>
      </w:r>
      <w:r>
        <w:rPr>
          <w:color w:val="131413"/>
          <w:spacing w:val="-9"/>
          <w:sz w:val="18"/>
        </w:rPr>
        <w:t xml:space="preserve"> </w:t>
      </w:r>
      <w:r>
        <w:rPr>
          <w:color w:val="131413"/>
          <w:sz w:val="18"/>
        </w:rPr>
        <w:t>2015.</w:t>
      </w:r>
    </w:p>
    <w:p w14:paraId="0A3C95F5" w14:textId="77777777" w:rsidR="00975370" w:rsidRDefault="0058442E">
      <w:pPr>
        <w:pStyle w:val="ListParagraph"/>
        <w:numPr>
          <w:ilvl w:val="0"/>
          <w:numId w:val="1"/>
        </w:numPr>
        <w:tabs>
          <w:tab w:val="left" w:pos="593"/>
        </w:tabs>
        <w:spacing w:before="44"/>
        <w:ind w:left="592" w:right="39" w:hanging="472"/>
        <w:jc w:val="both"/>
        <w:rPr>
          <w:sz w:val="18"/>
        </w:rPr>
      </w:pPr>
      <w:r>
        <w:rPr>
          <w:color w:val="131413"/>
          <w:sz w:val="18"/>
        </w:rPr>
        <w:t xml:space="preserve">S. Yang, V. </w:t>
      </w:r>
      <w:proofErr w:type="spellStart"/>
      <w:r>
        <w:rPr>
          <w:color w:val="131413"/>
          <w:sz w:val="18"/>
        </w:rPr>
        <w:t>Sencadas</w:t>
      </w:r>
      <w:proofErr w:type="spellEnd"/>
      <w:r>
        <w:rPr>
          <w:color w:val="131413"/>
          <w:sz w:val="18"/>
        </w:rPr>
        <w:t xml:space="preserve">, S. S. You et al., </w:t>
      </w:r>
      <w:r>
        <w:rPr>
          <w:rFonts w:ascii="Gill Sans MT" w:hAnsi="Gill Sans MT"/>
          <w:color w:val="131413"/>
          <w:sz w:val="18"/>
        </w:rPr>
        <w:t>“</w:t>
      </w:r>
      <w:r>
        <w:rPr>
          <w:color w:val="131413"/>
          <w:sz w:val="18"/>
        </w:rPr>
        <w:t xml:space="preserve">Powering Implantable </w:t>
      </w:r>
      <w:r>
        <w:rPr>
          <w:color w:val="131413"/>
          <w:w w:val="90"/>
          <w:sz w:val="18"/>
        </w:rPr>
        <w:t>and Ingestible Electronics,</w:t>
      </w:r>
      <w:r>
        <w:rPr>
          <w:rFonts w:ascii="Gill Sans MT" w:hAnsi="Gill Sans MT"/>
          <w:color w:val="131413"/>
          <w:w w:val="90"/>
          <w:sz w:val="18"/>
        </w:rPr>
        <w:t xml:space="preserve">” </w:t>
      </w:r>
      <w:r>
        <w:rPr>
          <w:rFonts w:ascii="Bookman Old Style" w:hAnsi="Bookman Old Style"/>
          <w:i/>
          <w:color w:val="131413"/>
          <w:w w:val="90"/>
          <w:sz w:val="18"/>
        </w:rPr>
        <w:t>Advanced Functional Materials</w:t>
      </w:r>
      <w:r>
        <w:rPr>
          <w:color w:val="131413"/>
          <w:w w:val="90"/>
          <w:sz w:val="18"/>
        </w:rPr>
        <w:t xml:space="preserve">, </w:t>
      </w:r>
      <w:r>
        <w:rPr>
          <w:color w:val="131413"/>
          <w:sz w:val="18"/>
        </w:rPr>
        <w:t>vol. 31, article 2009289, 2021.</w:t>
      </w:r>
    </w:p>
    <w:p w14:paraId="0A3C95F6" w14:textId="77777777" w:rsidR="00975370" w:rsidRDefault="0058442E">
      <w:pPr>
        <w:pStyle w:val="ListParagraph"/>
        <w:numPr>
          <w:ilvl w:val="0"/>
          <w:numId w:val="1"/>
        </w:numPr>
        <w:tabs>
          <w:tab w:val="left" w:pos="593"/>
        </w:tabs>
        <w:spacing w:before="48" w:line="237" w:lineRule="auto"/>
        <w:ind w:left="592" w:right="38" w:hanging="472"/>
        <w:jc w:val="both"/>
        <w:rPr>
          <w:sz w:val="18"/>
        </w:rPr>
      </w:pPr>
      <w:r>
        <w:rPr>
          <w:color w:val="131413"/>
          <w:sz w:val="18"/>
        </w:rPr>
        <w:t xml:space="preserve">F. Li, S. R. </w:t>
      </w:r>
      <w:proofErr w:type="spellStart"/>
      <w:r>
        <w:rPr>
          <w:color w:val="131413"/>
          <w:sz w:val="18"/>
        </w:rPr>
        <w:t>Gurudu</w:t>
      </w:r>
      <w:proofErr w:type="spellEnd"/>
      <w:r>
        <w:rPr>
          <w:color w:val="131413"/>
          <w:sz w:val="18"/>
        </w:rPr>
        <w:t xml:space="preserve">, G. de </w:t>
      </w:r>
      <w:proofErr w:type="spellStart"/>
      <w:r>
        <w:rPr>
          <w:color w:val="131413"/>
          <w:sz w:val="18"/>
        </w:rPr>
        <w:t>Petris</w:t>
      </w:r>
      <w:proofErr w:type="spellEnd"/>
      <w:r>
        <w:rPr>
          <w:color w:val="131413"/>
          <w:sz w:val="18"/>
        </w:rPr>
        <w:t xml:space="preserve"> et al., </w:t>
      </w:r>
      <w:r>
        <w:rPr>
          <w:rFonts w:ascii="Gill Sans MT" w:hAnsi="Gill Sans MT"/>
          <w:color w:val="131413"/>
          <w:sz w:val="18"/>
        </w:rPr>
        <w:t>“</w:t>
      </w:r>
      <w:r>
        <w:rPr>
          <w:color w:val="131413"/>
          <w:sz w:val="18"/>
        </w:rPr>
        <w:t xml:space="preserve">Retention of the cap- </w:t>
      </w:r>
      <w:proofErr w:type="spellStart"/>
      <w:r>
        <w:rPr>
          <w:color w:val="131413"/>
          <w:sz w:val="18"/>
        </w:rPr>
        <w:t>sule</w:t>
      </w:r>
      <w:proofErr w:type="spellEnd"/>
      <w:r>
        <w:rPr>
          <w:color w:val="131413"/>
          <w:sz w:val="18"/>
        </w:rPr>
        <w:t xml:space="preserve"> endoscope: a single-center exper</w:t>
      </w:r>
      <w:r>
        <w:rPr>
          <w:color w:val="131413"/>
          <w:sz w:val="18"/>
        </w:rPr>
        <w:t xml:space="preserve">ience of 1000 capsule </w:t>
      </w:r>
      <w:r>
        <w:rPr>
          <w:color w:val="131413"/>
          <w:w w:val="90"/>
          <w:sz w:val="18"/>
        </w:rPr>
        <w:t>endoscopy procedures,</w:t>
      </w:r>
      <w:r>
        <w:rPr>
          <w:rFonts w:ascii="Gill Sans MT" w:hAnsi="Gill Sans MT"/>
          <w:color w:val="131413"/>
          <w:w w:val="90"/>
          <w:sz w:val="18"/>
        </w:rPr>
        <w:t xml:space="preserve">” </w:t>
      </w:r>
      <w:r>
        <w:rPr>
          <w:rFonts w:ascii="Bookman Old Style" w:hAnsi="Bookman Old Style"/>
          <w:i/>
          <w:color w:val="131413"/>
          <w:w w:val="90"/>
          <w:sz w:val="18"/>
        </w:rPr>
        <w:t>Gastrointestinal Endoscopy</w:t>
      </w:r>
      <w:r>
        <w:rPr>
          <w:color w:val="131413"/>
          <w:w w:val="90"/>
          <w:sz w:val="18"/>
        </w:rPr>
        <w:t xml:space="preserve">, vol. 68, </w:t>
      </w:r>
      <w:r>
        <w:rPr>
          <w:color w:val="131413"/>
          <w:sz w:val="18"/>
        </w:rPr>
        <w:t>no. 1, pp. 174</w:t>
      </w:r>
      <w:r>
        <w:rPr>
          <w:rFonts w:ascii="Gill Sans MT" w:hAnsi="Gill Sans MT"/>
          <w:color w:val="131413"/>
          <w:sz w:val="18"/>
        </w:rPr>
        <w:t>–</w:t>
      </w:r>
      <w:r>
        <w:rPr>
          <w:color w:val="131413"/>
          <w:sz w:val="18"/>
        </w:rPr>
        <w:t>180, 2008.</w:t>
      </w:r>
    </w:p>
    <w:p w14:paraId="0A3C95F7" w14:textId="77777777" w:rsidR="00975370" w:rsidRDefault="0058442E">
      <w:pPr>
        <w:pStyle w:val="ListParagraph"/>
        <w:numPr>
          <w:ilvl w:val="0"/>
          <w:numId w:val="1"/>
        </w:numPr>
        <w:tabs>
          <w:tab w:val="left" w:pos="593"/>
        </w:tabs>
        <w:spacing w:before="50" w:line="237" w:lineRule="auto"/>
        <w:ind w:left="592" w:right="38" w:hanging="472"/>
        <w:jc w:val="both"/>
        <w:rPr>
          <w:sz w:val="18"/>
        </w:rPr>
      </w:pPr>
      <w:r>
        <w:rPr>
          <w:color w:val="131413"/>
          <w:sz w:val="18"/>
        </w:rPr>
        <w:t xml:space="preserve">Z. Liao, R. Gao, C. Xu, and Z. S. Li, </w:t>
      </w:r>
      <w:r>
        <w:rPr>
          <w:rFonts w:ascii="Gill Sans MT" w:hAnsi="Gill Sans MT"/>
          <w:color w:val="131413"/>
          <w:sz w:val="18"/>
        </w:rPr>
        <w:t>“</w:t>
      </w:r>
      <w:r>
        <w:rPr>
          <w:color w:val="131413"/>
          <w:sz w:val="18"/>
        </w:rPr>
        <w:t xml:space="preserve">Indications and </w:t>
      </w:r>
      <w:proofErr w:type="spellStart"/>
      <w:r>
        <w:rPr>
          <w:color w:val="131413"/>
          <w:sz w:val="18"/>
        </w:rPr>
        <w:t>detec</w:t>
      </w:r>
      <w:proofErr w:type="spellEnd"/>
      <w:r>
        <w:rPr>
          <w:color w:val="131413"/>
          <w:sz w:val="18"/>
        </w:rPr>
        <w:t xml:space="preserve">- </w:t>
      </w:r>
      <w:proofErr w:type="spellStart"/>
      <w:r>
        <w:rPr>
          <w:color w:val="131413"/>
          <w:sz w:val="18"/>
        </w:rPr>
        <w:t>tion</w:t>
      </w:r>
      <w:proofErr w:type="spellEnd"/>
      <w:r>
        <w:rPr>
          <w:color w:val="131413"/>
          <w:sz w:val="18"/>
        </w:rPr>
        <w:t xml:space="preserve">, completion, and retention rates of small-bowel capsule </w:t>
      </w:r>
      <w:r>
        <w:rPr>
          <w:color w:val="131413"/>
          <w:w w:val="90"/>
          <w:sz w:val="18"/>
        </w:rPr>
        <w:t>endoscopy: a systematic r</w:t>
      </w:r>
      <w:r>
        <w:rPr>
          <w:color w:val="131413"/>
          <w:w w:val="90"/>
          <w:sz w:val="18"/>
        </w:rPr>
        <w:t>eview,</w:t>
      </w:r>
      <w:r>
        <w:rPr>
          <w:rFonts w:ascii="Gill Sans MT" w:hAnsi="Gill Sans MT"/>
          <w:color w:val="131413"/>
          <w:w w:val="90"/>
          <w:sz w:val="18"/>
        </w:rPr>
        <w:t xml:space="preserve">” </w:t>
      </w:r>
      <w:r>
        <w:rPr>
          <w:rFonts w:ascii="Bookman Old Style" w:hAnsi="Bookman Old Style"/>
          <w:i/>
          <w:color w:val="131413"/>
          <w:w w:val="90"/>
          <w:sz w:val="18"/>
        </w:rPr>
        <w:t>Gastrointestinal Endoscopy</w:t>
      </w:r>
      <w:r>
        <w:rPr>
          <w:color w:val="131413"/>
          <w:w w:val="90"/>
          <w:sz w:val="18"/>
        </w:rPr>
        <w:t xml:space="preserve">, </w:t>
      </w:r>
      <w:r>
        <w:rPr>
          <w:color w:val="131413"/>
          <w:sz w:val="18"/>
        </w:rPr>
        <w:t>vol. 71, no. 2, pp. 280</w:t>
      </w:r>
      <w:r>
        <w:rPr>
          <w:rFonts w:ascii="Gill Sans MT" w:hAnsi="Gill Sans MT"/>
          <w:color w:val="131413"/>
          <w:sz w:val="18"/>
        </w:rPr>
        <w:t>–</w:t>
      </w:r>
      <w:r>
        <w:rPr>
          <w:color w:val="131413"/>
          <w:sz w:val="18"/>
        </w:rPr>
        <w:t>286, 2010.</w:t>
      </w:r>
    </w:p>
    <w:p w14:paraId="0A3C95F8" w14:textId="77777777" w:rsidR="00975370" w:rsidRDefault="0058442E">
      <w:pPr>
        <w:pStyle w:val="ListParagraph"/>
        <w:numPr>
          <w:ilvl w:val="0"/>
          <w:numId w:val="1"/>
        </w:numPr>
        <w:tabs>
          <w:tab w:val="left" w:pos="593"/>
        </w:tabs>
        <w:spacing w:before="63" w:line="235" w:lineRule="auto"/>
        <w:ind w:right="38" w:hanging="472"/>
        <w:jc w:val="both"/>
        <w:rPr>
          <w:sz w:val="18"/>
        </w:rPr>
      </w:pPr>
      <w:r>
        <w:rPr>
          <w:color w:val="131413"/>
          <w:sz w:val="18"/>
        </w:rPr>
        <w:t>C.</w:t>
      </w:r>
      <w:r>
        <w:rPr>
          <w:color w:val="131413"/>
          <w:spacing w:val="-6"/>
          <w:sz w:val="18"/>
        </w:rPr>
        <w:t xml:space="preserve"> </w:t>
      </w:r>
      <w:r>
        <w:rPr>
          <w:color w:val="131413"/>
          <w:sz w:val="18"/>
        </w:rPr>
        <w:t>M.</w:t>
      </w:r>
      <w:r>
        <w:rPr>
          <w:color w:val="131413"/>
          <w:spacing w:val="-6"/>
          <w:sz w:val="18"/>
        </w:rPr>
        <w:t xml:space="preserve"> </w:t>
      </w:r>
      <w:proofErr w:type="spellStart"/>
      <w:r>
        <w:rPr>
          <w:color w:val="131413"/>
          <w:sz w:val="18"/>
        </w:rPr>
        <w:t>Höög</w:t>
      </w:r>
      <w:proofErr w:type="spellEnd"/>
      <w:r>
        <w:rPr>
          <w:color w:val="131413"/>
          <w:sz w:val="18"/>
        </w:rPr>
        <w:t>,</w:t>
      </w:r>
      <w:r>
        <w:rPr>
          <w:color w:val="131413"/>
          <w:spacing w:val="-6"/>
          <w:sz w:val="18"/>
        </w:rPr>
        <w:t xml:space="preserve"> </w:t>
      </w:r>
      <w:r>
        <w:rPr>
          <w:color w:val="131413"/>
          <w:sz w:val="18"/>
        </w:rPr>
        <w:t>L.</w:t>
      </w:r>
      <w:r>
        <w:rPr>
          <w:color w:val="131413"/>
          <w:spacing w:val="-6"/>
          <w:sz w:val="18"/>
        </w:rPr>
        <w:t xml:space="preserve"> </w:t>
      </w:r>
      <w:r>
        <w:rPr>
          <w:color w:val="131413"/>
          <w:sz w:val="18"/>
        </w:rPr>
        <w:t>Å.</w:t>
      </w:r>
      <w:r>
        <w:rPr>
          <w:color w:val="131413"/>
          <w:spacing w:val="-6"/>
          <w:sz w:val="18"/>
        </w:rPr>
        <w:t xml:space="preserve"> </w:t>
      </w:r>
      <w:r>
        <w:rPr>
          <w:color w:val="131413"/>
          <w:sz w:val="18"/>
        </w:rPr>
        <w:t>Bark,</w:t>
      </w:r>
      <w:r>
        <w:rPr>
          <w:color w:val="131413"/>
          <w:spacing w:val="-6"/>
          <w:sz w:val="18"/>
        </w:rPr>
        <w:t xml:space="preserve"> </w:t>
      </w:r>
      <w:r>
        <w:rPr>
          <w:color w:val="131413"/>
          <w:sz w:val="18"/>
        </w:rPr>
        <w:t>J.</w:t>
      </w:r>
      <w:r>
        <w:rPr>
          <w:color w:val="131413"/>
          <w:spacing w:val="-6"/>
          <w:sz w:val="18"/>
        </w:rPr>
        <w:t xml:space="preserve"> </w:t>
      </w:r>
      <w:proofErr w:type="spellStart"/>
      <w:r>
        <w:rPr>
          <w:color w:val="131413"/>
          <w:sz w:val="18"/>
        </w:rPr>
        <w:t>Arkani</w:t>
      </w:r>
      <w:proofErr w:type="spellEnd"/>
      <w:r>
        <w:rPr>
          <w:color w:val="131413"/>
          <w:sz w:val="18"/>
        </w:rPr>
        <w:t>,</w:t>
      </w:r>
      <w:r>
        <w:rPr>
          <w:color w:val="131413"/>
          <w:spacing w:val="-6"/>
          <w:sz w:val="18"/>
        </w:rPr>
        <w:t xml:space="preserve"> </w:t>
      </w:r>
      <w:r>
        <w:rPr>
          <w:color w:val="131413"/>
          <w:sz w:val="18"/>
        </w:rPr>
        <w:t>J.</w:t>
      </w:r>
      <w:r>
        <w:rPr>
          <w:color w:val="131413"/>
          <w:spacing w:val="-6"/>
          <w:sz w:val="18"/>
        </w:rPr>
        <w:t xml:space="preserve"> </w:t>
      </w:r>
      <w:proofErr w:type="spellStart"/>
      <w:r>
        <w:rPr>
          <w:color w:val="131413"/>
          <w:sz w:val="18"/>
        </w:rPr>
        <w:t>Gorsetman</w:t>
      </w:r>
      <w:proofErr w:type="spellEnd"/>
      <w:r>
        <w:rPr>
          <w:color w:val="131413"/>
          <w:sz w:val="18"/>
        </w:rPr>
        <w:t>,</w:t>
      </w:r>
      <w:r>
        <w:rPr>
          <w:color w:val="131413"/>
          <w:spacing w:val="-6"/>
          <w:sz w:val="18"/>
        </w:rPr>
        <w:t xml:space="preserve"> </w:t>
      </w:r>
      <w:r>
        <w:rPr>
          <w:color w:val="131413"/>
          <w:sz w:val="18"/>
        </w:rPr>
        <w:t>O.</w:t>
      </w:r>
      <w:r>
        <w:rPr>
          <w:color w:val="131413"/>
          <w:spacing w:val="-6"/>
          <w:sz w:val="18"/>
        </w:rPr>
        <w:t xml:space="preserve"> </w:t>
      </w:r>
      <w:proofErr w:type="spellStart"/>
      <w:r>
        <w:rPr>
          <w:color w:val="131413"/>
          <w:sz w:val="18"/>
        </w:rPr>
        <w:t>Broström</w:t>
      </w:r>
      <w:proofErr w:type="spellEnd"/>
      <w:r>
        <w:rPr>
          <w:color w:val="131413"/>
          <w:sz w:val="18"/>
        </w:rPr>
        <w:t xml:space="preserve">, and U. </w:t>
      </w:r>
      <w:proofErr w:type="spellStart"/>
      <w:r>
        <w:rPr>
          <w:color w:val="131413"/>
          <w:sz w:val="18"/>
        </w:rPr>
        <w:t>Sjöqvist</w:t>
      </w:r>
      <w:proofErr w:type="spellEnd"/>
      <w:r>
        <w:rPr>
          <w:color w:val="131413"/>
          <w:sz w:val="18"/>
        </w:rPr>
        <w:t xml:space="preserve">, </w:t>
      </w:r>
      <w:r>
        <w:rPr>
          <w:rFonts w:ascii="Gill Sans MT" w:hAnsi="Gill Sans MT"/>
          <w:color w:val="131413"/>
          <w:sz w:val="18"/>
        </w:rPr>
        <w:t>“</w:t>
      </w:r>
      <w:r>
        <w:rPr>
          <w:color w:val="131413"/>
          <w:sz w:val="18"/>
        </w:rPr>
        <w:t>Capsule retentions and incomplete capsule</w:t>
      </w:r>
      <w:r>
        <w:rPr>
          <w:color w:val="131413"/>
          <w:sz w:val="18"/>
        </w:rPr>
        <w:t xml:space="preserve"> endoscopy examinations: an analysis of 2300 examinations,</w:t>
      </w:r>
      <w:r>
        <w:rPr>
          <w:rFonts w:ascii="Gill Sans MT" w:hAnsi="Gill Sans MT"/>
          <w:color w:val="131413"/>
          <w:sz w:val="18"/>
        </w:rPr>
        <w:t xml:space="preserve">” </w:t>
      </w:r>
      <w:r>
        <w:rPr>
          <w:rFonts w:ascii="Bookman Old Style" w:hAnsi="Bookman Old Style"/>
          <w:i/>
          <w:color w:val="131413"/>
          <w:w w:val="90"/>
          <w:sz w:val="18"/>
        </w:rPr>
        <w:t>Gastroenterology</w:t>
      </w:r>
      <w:r>
        <w:rPr>
          <w:rFonts w:ascii="Bookman Old Style" w:hAnsi="Bookman Old Style"/>
          <w:i/>
          <w:color w:val="131413"/>
          <w:spacing w:val="-3"/>
          <w:w w:val="90"/>
          <w:sz w:val="18"/>
        </w:rPr>
        <w:t xml:space="preserve"> </w:t>
      </w:r>
      <w:r>
        <w:rPr>
          <w:rFonts w:ascii="Bookman Old Style" w:hAnsi="Bookman Old Style"/>
          <w:i/>
          <w:color w:val="131413"/>
          <w:w w:val="90"/>
          <w:sz w:val="18"/>
        </w:rPr>
        <w:t>Research</w:t>
      </w:r>
      <w:r>
        <w:rPr>
          <w:rFonts w:ascii="Bookman Old Style" w:hAnsi="Bookman Old Style"/>
          <w:i/>
          <w:color w:val="131413"/>
          <w:spacing w:val="-4"/>
          <w:w w:val="90"/>
          <w:sz w:val="18"/>
        </w:rPr>
        <w:t xml:space="preserve"> </w:t>
      </w:r>
      <w:r>
        <w:rPr>
          <w:rFonts w:ascii="Bookman Old Style" w:hAnsi="Bookman Old Style"/>
          <w:i/>
          <w:color w:val="131413"/>
          <w:w w:val="90"/>
          <w:sz w:val="18"/>
        </w:rPr>
        <w:t>and</w:t>
      </w:r>
      <w:r>
        <w:rPr>
          <w:rFonts w:ascii="Bookman Old Style" w:hAnsi="Bookman Old Style"/>
          <w:i/>
          <w:color w:val="131413"/>
          <w:spacing w:val="-4"/>
          <w:w w:val="90"/>
          <w:sz w:val="18"/>
        </w:rPr>
        <w:t xml:space="preserve"> </w:t>
      </w:r>
      <w:r>
        <w:rPr>
          <w:rFonts w:ascii="Bookman Old Style" w:hAnsi="Bookman Old Style"/>
          <w:i/>
          <w:color w:val="131413"/>
          <w:w w:val="90"/>
          <w:sz w:val="18"/>
        </w:rPr>
        <w:t>Practice</w:t>
      </w:r>
      <w:r>
        <w:rPr>
          <w:color w:val="131413"/>
          <w:w w:val="90"/>
          <w:sz w:val="18"/>
        </w:rPr>
        <w:t>, vol. 2012, 2012.</w:t>
      </w:r>
    </w:p>
    <w:p w14:paraId="0A3C95F9" w14:textId="77777777" w:rsidR="00975370" w:rsidRDefault="0058442E">
      <w:pPr>
        <w:pStyle w:val="ListParagraph"/>
        <w:numPr>
          <w:ilvl w:val="0"/>
          <w:numId w:val="1"/>
        </w:numPr>
        <w:tabs>
          <w:tab w:val="left" w:pos="592"/>
        </w:tabs>
        <w:spacing w:before="56" w:line="200" w:lineRule="exact"/>
        <w:ind w:right="0" w:hanging="472"/>
        <w:jc w:val="both"/>
        <w:rPr>
          <w:sz w:val="18"/>
        </w:rPr>
      </w:pPr>
      <w:r>
        <w:rPr>
          <w:color w:val="131413"/>
          <w:sz w:val="18"/>
        </w:rPr>
        <w:t>P.</w:t>
      </w:r>
      <w:r>
        <w:rPr>
          <w:color w:val="131413"/>
          <w:spacing w:val="35"/>
          <w:sz w:val="18"/>
        </w:rPr>
        <w:t xml:space="preserve"> </w:t>
      </w:r>
      <w:proofErr w:type="spellStart"/>
      <w:r>
        <w:rPr>
          <w:color w:val="131413"/>
          <w:sz w:val="18"/>
        </w:rPr>
        <w:t>Inavolu</w:t>
      </w:r>
      <w:proofErr w:type="spellEnd"/>
      <w:r>
        <w:rPr>
          <w:color w:val="131413"/>
          <w:sz w:val="18"/>
        </w:rPr>
        <w:t>,</w:t>
      </w:r>
      <w:r>
        <w:rPr>
          <w:color w:val="131413"/>
          <w:spacing w:val="36"/>
          <w:sz w:val="18"/>
        </w:rPr>
        <w:t xml:space="preserve"> </w:t>
      </w:r>
      <w:r>
        <w:rPr>
          <w:color w:val="131413"/>
          <w:sz w:val="18"/>
        </w:rPr>
        <w:t>A.</w:t>
      </w:r>
      <w:r>
        <w:rPr>
          <w:color w:val="131413"/>
          <w:spacing w:val="35"/>
          <w:sz w:val="18"/>
        </w:rPr>
        <w:t xml:space="preserve"> </w:t>
      </w:r>
      <w:r>
        <w:rPr>
          <w:color w:val="131413"/>
          <w:sz w:val="18"/>
        </w:rPr>
        <w:t>P.</w:t>
      </w:r>
      <w:r>
        <w:rPr>
          <w:color w:val="131413"/>
          <w:spacing w:val="35"/>
          <w:sz w:val="18"/>
        </w:rPr>
        <w:t xml:space="preserve"> </w:t>
      </w:r>
      <w:r>
        <w:rPr>
          <w:color w:val="131413"/>
          <w:sz w:val="18"/>
        </w:rPr>
        <w:t>Singh,</w:t>
      </w:r>
      <w:r>
        <w:rPr>
          <w:color w:val="131413"/>
          <w:spacing w:val="36"/>
          <w:sz w:val="18"/>
        </w:rPr>
        <w:t xml:space="preserve"> </w:t>
      </w:r>
      <w:r>
        <w:rPr>
          <w:color w:val="131413"/>
          <w:sz w:val="18"/>
        </w:rPr>
        <w:t>H.</w:t>
      </w:r>
      <w:r>
        <w:rPr>
          <w:color w:val="131413"/>
          <w:spacing w:val="35"/>
          <w:sz w:val="18"/>
        </w:rPr>
        <w:t xml:space="preserve"> </w:t>
      </w:r>
      <w:proofErr w:type="spellStart"/>
      <w:r>
        <w:rPr>
          <w:color w:val="131413"/>
          <w:sz w:val="18"/>
        </w:rPr>
        <w:t>Kanakagiri</w:t>
      </w:r>
      <w:proofErr w:type="spellEnd"/>
      <w:r>
        <w:rPr>
          <w:color w:val="131413"/>
          <w:sz w:val="18"/>
        </w:rPr>
        <w:t>,</w:t>
      </w:r>
      <w:r>
        <w:rPr>
          <w:color w:val="131413"/>
          <w:spacing w:val="36"/>
          <w:sz w:val="18"/>
        </w:rPr>
        <w:t xml:space="preserve"> </w:t>
      </w:r>
      <w:r>
        <w:rPr>
          <w:color w:val="131413"/>
          <w:sz w:val="18"/>
        </w:rPr>
        <w:t>D.</w:t>
      </w:r>
      <w:r>
        <w:rPr>
          <w:color w:val="131413"/>
          <w:spacing w:val="35"/>
          <w:sz w:val="18"/>
        </w:rPr>
        <w:t xml:space="preserve"> </w:t>
      </w:r>
      <w:r>
        <w:rPr>
          <w:color w:val="131413"/>
          <w:sz w:val="18"/>
        </w:rPr>
        <w:t>N.</w:t>
      </w:r>
      <w:r>
        <w:rPr>
          <w:color w:val="131413"/>
          <w:spacing w:val="34"/>
          <w:sz w:val="18"/>
        </w:rPr>
        <w:t xml:space="preserve"> </w:t>
      </w:r>
      <w:r>
        <w:rPr>
          <w:color w:val="131413"/>
          <w:sz w:val="18"/>
        </w:rPr>
        <w:t>Reddy,</w:t>
      </w:r>
      <w:r>
        <w:rPr>
          <w:color w:val="131413"/>
          <w:spacing w:val="36"/>
          <w:sz w:val="18"/>
        </w:rPr>
        <w:t xml:space="preserve"> </w:t>
      </w:r>
      <w:r>
        <w:rPr>
          <w:color w:val="131413"/>
          <w:spacing w:val="-5"/>
          <w:sz w:val="18"/>
        </w:rPr>
        <w:t>and</w:t>
      </w:r>
    </w:p>
    <w:p w14:paraId="0A3C95FA" w14:textId="77777777" w:rsidR="00975370" w:rsidRDefault="0058442E">
      <w:pPr>
        <w:spacing w:before="3" w:line="232" w:lineRule="auto"/>
        <w:ind w:left="591" w:right="39"/>
        <w:jc w:val="both"/>
        <w:rPr>
          <w:sz w:val="18"/>
        </w:rPr>
      </w:pPr>
      <w:r>
        <w:rPr>
          <w:color w:val="131413"/>
          <w:sz w:val="18"/>
        </w:rPr>
        <w:t xml:space="preserve">M. Ramchandani, </w:t>
      </w:r>
      <w:r>
        <w:rPr>
          <w:rFonts w:ascii="Gill Sans MT" w:hAnsi="Gill Sans MT"/>
          <w:color w:val="131413"/>
          <w:sz w:val="18"/>
        </w:rPr>
        <w:t>“</w:t>
      </w:r>
      <w:r>
        <w:rPr>
          <w:color w:val="131413"/>
          <w:sz w:val="18"/>
        </w:rPr>
        <w:t xml:space="preserve">Motorized spiral </w:t>
      </w:r>
      <w:proofErr w:type="spellStart"/>
      <w:r>
        <w:rPr>
          <w:color w:val="131413"/>
          <w:sz w:val="18"/>
        </w:rPr>
        <w:t>enteroscope</w:t>
      </w:r>
      <w:proofErr w:type="spellEnd"/>
      <w:r>
        <w:rPr>
          <w:color w:val="131413"/>
          <w:sz w:val="18"/>
        </w:rPr>
        <w:t>-assisted</w:t>
      </w:r>
      <w:r>
        <w:rPr>
          <w:color w:val="131413"/>
          <w:sz w:val="18"/>
        </w:rPr>
        <w:t xml:space="preserve"> retrieval of video capsule in a patient with Crohn's disease,</w:t>
      </w:r>
      <w:r>
        <w:rPr>
          <w:rFonts w:ascii="Gill Sans MT" w:hAnsi="Gill Sans MT"/>
          <w:color w:val="131413"/>
          <w:sz w:val="18"/>
        </w:rPr>
        <w:t xml:space="preserve">” </w:t>
      </w:r>
      <w:proofErr w:type="spellStart"/>
      <w:r>
        <w:rPr>
          <w:rFonts w:ascii="Bookman Old Style" w:hAnsi="Bookman Old Style"/>
          <w:i/>
          <w:color w:val="131413"/>
          <w:sz w:val="18"/>
        </w:rPr>
        <w:t>VideoGIE</w:t>
      </w:r>
      <w:proofErr w:type="spellEnd"/>
      <w:r>
        <w:rPr>
          <w:color w:val="131413"/>
          <w:sz w:val="18"/>
        </w:rPr>
        <w:t>, vol. 5, no. 10, pp. 488</w:t>
      </w:r>
      <w:r>
        <w:rPr>
          <w:rFonts w:ascii="Gill Sans MT" w:hAnsi="Gill Sans MT"/>
          <w:color w:val="131413"/>
          <w:sz w:val="18"/>
        </w:rPr>
        <w:t>–</w:t>
      </w:r>
      <w:r>
        <w:rPr>
          <w:color w:val="131413"/>
          <w:sz w:val="18"/>
        </w:rPr>
        <w:t>491, 2020.</w:t>
      </w:r>
    </w:p>
    <w:p w14:paraId="0A3C95FB" w14:textId="77777777" w:rsidR="00975370" w:rsidRDefault="0058442E">
      <w:pPr>
        <w:pStyle w:val="ListParagraph"/>
        <w:numPr>
          <w:ilvl w:val="0"/>
          <w:numId w:val="1"/>
        </w:numPr>
        <w:tabs>
          <w:tab w:val="left" w:pos="592"/>
        </w:tabs>
        <w:spacing w:before="62" w:line="237" w:lineRule="auto"/>
        <w:ind w:right="39" w:hanging="472"/>
        <w:jc w:val="both"/>
        <w:rPr>
          <w:sz w:val="18"/>
        </w:rPr>
      </w:pPr>
      <w:r>
        <w:rPr>
          <w:color w:val="131413"/>
          <w:sz w:val="18"/>
        </w:rPr>
        <w:t xml:space="preserve">C. </w:t>
      </w:r>
      <w:proofErr w:type="spellStart"/>
      <w:r>
        <w:rPr>
          <w:color w:val="131413"/>
          <w:sz w:val="18"/>
        </w:rPr>
        <w:t>Römmele</w:t>
      </w:r>
      <w:proofErr w:type="spellEnd"/>
      <w:r>
        <w:rPr>
          <w:color w:val="131413"/>
          <w:sz w:val="18"/>
        </w:rPr>
        <w:t xml:space="preserve">, J. </w:t>
      </w:r>
      <w:proofErr w:type="spellStart"/>
      <w:r>
        <w:rPr>
          <w:color w:val="131413"/>
          <w:sz w:val="18"/>
        </w:rPr>
        <w:t>Brueckner</w:t>
      </w:r>
      <w:proofErr w:type="spellEnd"/>
      <w:r>
        <w:rPr>
          <w:color w:val="131413"/>
          <w:sz w:val="18"/>
        </w:rPr>
        <w:t xml:space="preserve">, H. </w:t>
      </w:r>
      <w:proofErr w:type="spellStart"/>
      <w:r>
        <w:rPr>
          <w:color w:val="131413"/>
          <w:sz w:val="18"/>
        </w:rPr>
        <w:t>Messmann</w:t>
      </w:r>
      <w:proofErr w:type="spellEnd"/>
      <w:r>
        <w:rPr>
          <w:color w:val="131413"/>
          <w:sz w:val="18"/>
        </w:rPr>
        <w:t xml:space="preserve">, and S. K. </w:t>
      </w:r>
      <w:proofErr w:type="spellStart"/>
      <w:r>
        <w:rPr>
          <w:color w:val="131413"/>
          <w:sz w:val="18"/>
        </w:rPr>
        <w:t>Gölder</w:t>
      </w:r>
      <w:proofErr w:type="spellEnd"/>
      <w:r>
        <w:rPr>
          <w:color w:val="131413"/>
          <w:sz w:val="18"/>
        </w:rPr>
        <w:t xml:space="preserve">, </w:t>
      </w:r>
      <w:r>
        <w:rPr>
          <w:rFonts w:ascii="Gill Sans MT" w:hAnsi="Gill Sans MT"/>
          <w:color w:val="131413"/>
          <w:sz w:val="18"/>
        </w:rPr>
        <w:t>“</w:t>
      </w:r>
      <w:r>
        <w:rPr>
          <w:color w:val="131413"/>
          <w:sz w:val="18"/>
        </w:rPr>
        <w:t>Clinical</w:t>
      </w:r>
      <w:r>
        <w:rPr>
          <w:color w:val="131413"/>
          <w:spacing w:val="27"/>
          <w:sz w:val="18"/>
        </w:rPr>
        <w:t xml:space="preserve"> </w:t>
      </w:r>
      <w:r>
        <w:rPr>
          <w:color w:val="131413"/>
          <w:sz w:val="18"/>
        </w:rPr>
        <w:t>experience</w:t>
      </w:r>
      <w:r>
        <w:rPr>
          <w:color w:val="131413"/>
          <w:spacing w:val="27"/>
          <w:sz w:val="18"/>
        </w:rPr>
        <w:t xml:space="preserve"> </w:t>
      </w:r>
      <w:r>
        <w:rPr>
          <w:color w:val="131413"/>
          <w:sz w:val="18"/>
        </w:rPr>
        <w:t>with the</w:t>
      </w:r>
      <w:r>
        <w:rPr>
          <w:color w:val="131413"/>
          <w:spacing w:val="27"/>
          <w:sz w:val="18"/>
        </w:rPr>
        <w:t xml:space="preserve"> </w:t>
      </w:r>
      <w:proofErr w:type="spellStart"/>
      <w:r>
        <w:rPr>
          <w:color w:val="131413"/>
          <w:sz w:val="18"/>
        </w:rPr>
        <w:t>PillCam</w:t>
      </w:r>
      <w:proofErr w:type="spellEnd"/>
      <w:r>
        <w:rPr>
          <w:color w:val="131413"/>
          <w:spacing w:val="27"/>
          <w:sz w:val="18"/>
        </w:rPr>
        <w:t xml:space="preserve"> </w:t>
      </w:r>
      <w:r>
        <w:rPr>
          <w:color w:val="131413"/>
          <w:sz w:val="18"/>
        </w:rPr>
        <w:t>patency</w:t>
      </w:r>
      <w:r>
        <w:rPr>
          <w:color w:val="131413"/>
          <w:spacing w:val="27"/>
          <w:sz w:val="18"/>
        </w:rPr>
        <w:t xml:space="preserve"> </w:t>
      </w:r>
      <w:r>
        <w:rPr>
          <w:color w:val="131413"/>
          <w:sz w:val="18"/>
        </w:rPr>
        <w:t>capsule</w:t>
      </w:r>
      <w:r>
        <w:rPr>
          <w:color w:val="131413"/>
          <w:spacing w:val="11"/>
          <w:sz w:val="18"/>
        </w:rPr>
        <w:t xml:space="preserve"> </w:t>
      </w:r>
      <w:r>
        <w:rPr>
          <w:color w:val="131413"/>
          <w:sz w:val="18"/>
        </w:rPr>
        <w:t>prior to</w:t>
      </w:r>
      <w:r>
        <w:rPr>
          <w:color w:val="131413"/>
          <w:spacing w:val="-14"/>
          <w:sz w:val="18"/>
        </w:rPr>
        <w:t xml:space="preserve"> </w:t>
      </w:r>
      <w:r>
        <w:rPr>
          <w:color w:val="131413"/>
          <w:sz w:val="18"/>
        </w:rPr>
        <w:t>video</w:t>
      </w:r>
      <w:r>
        <w:rPr>
          <w:color w:val="131413"/>
          <w:spacing w:val="-11"/>
          <w:sz w:val="18"/>
        </w:rPr>
        <w:t xml:space="preserve"> </w:t>
      </w:r>
      <w:r>
        <w:rPr>
          <w:color w:val="131413"/>
          <w:sz w:val="18"/>
        </w:rPr>
        <w:t>capsule</w:t>
      </w:r>
      <w:r>
        <w:rPr>
          <w:color w:val="131413"/>
          <w:spacing w:val="-11"/>
          <w:sz w:val="18"/>
        </w:rPr>
        <w:t xml:space="preserve"> </w:t>
      </w:r>
      <w:r>
        <w:rPr>
          <w:color w:val="131413"/>
          <w:sz w:val="18"/>
        </w:rPr>
        <w:t>endoscopy:</w:t>
      </w:r>
      <w:r>
        <w:rPr>
          <w:color w:val="131413"/>
          <w:spacing w:val="-11"/>
          <w:sz w:val="18"/>
        </w:rPr>
        <w:t xml:space="preserve"> </w:t>
      </w:r>
      <w:r>
        <w:rPr>
          <w:color w:val="131413"/>
          <w:sz w:val="18"/>
        </w:rPr>
        <w:t>a</w:t>
      </w:r>
      <w:r>
        <w:rPr>
          <w:color w:val="131413"/>
          <w:spacing w:val="-12"/>
          <w:sz w:val="18"/>
        </w:rPr>
        <w:t xml:space="preserve"> </w:t>
      </w:r>
      <w:r>
        <w:rPr>
          <w:color w:val="131413"/>
          <w:sz w:val="18"/>
        </w:rPr>
        <w:t>real-world</w:t>
      </w:r>
      <w:r>
        <w:rPr>
          <w:color w:val="131413"/>
          <w:spacing w:val="-11"/>
          <w:sz w:val="18"/>
        </w:rPr>
        <w:t xml:space="preserve"> </w:t>
      </w:r>
      <w:r>
        <w:rPr>
          <w:color w:val="131413"/>
          <w:sz w:val="18"/>
        </w:rPr>
        <w:t>experience,</w:t>
      </w:r>
      <w:r>
        <w:rPr>
          <w:rFonts w:ascii="Gill Sans MT" w:hAnsi="Gill Sans MT"/>
          <w:color w:val="131413"/>
          <w:sz w:val="18"/>
        </w:rPr>
        <w:t>”</w:t>
      </w:r>
      <w:r>
        <w:rPr>
          <w:rFonts w:ascii="Gill Sans MT" w:hAnsi="Gill Sans MT"/>
          <w:color w:val="131413"/>
          <w:spacing w:val="-12"/>
          <w:sz w:val="18"/>
        </w:rPr>
        <w:t xml:space="preserve"> </w:t>
      </w:r>
      <w:r>
        <w:rPr>
          <w:rFonts w:ascii="Bookman Old Style" w:hAnsi="Bookman Old Style"/>
          <w:i/>
          <w:color w:val="131413"/>
          <w:sz w:val="18"/>
        </w:rPr>
        <w:t>Gastro- enterology</w:t>
      </w:r>
      <w:r>
        <w:rPr>
          <w:rFonts w:ascii="Bookman Old Style" w:hAnsi="Bookman Old Style"/>
          <w:i/>
          <w:color w:val="131413"/>
          <w:spacing w:val="-14"/>
          <w:sz w:val="18"/>
        </w:rPr>
        <w:t xml:space="preserve"> </w:t>
      </w:r>
      <w:r>
        <w:rPr>
          <w:rFonts w:ascii="Bookman Old Style" w:hAnsi="Bookman Old Style"/>
          <w:i/>
          <w:color w:val="131413"/>
          <w:sz w:val="18"/>
        </w:rPr>
        <w:t>Research</w:t>
      </w:r>
      <w:r>
        <w:rPr>
          <w:rFonts w:ascii="Bookman Old Style" w:hAnsi="Bookman Old Style"/>
          <w:i/>
          <w:color w:val="131413"/>
          <w:spacing w:val="-13"/>
          <w:sz w:val="18"/>
        </w:rPr>
        <w:t xml:space="preserve"> </w:t>
      </w:r>
      <w:r>
        <w:rPr>
          <w:rFonts w:ascii="Bookman Old Style" w:hAnsi="Bookman Old Style"/>
          <w:i/>
          <w:color w:val="131413"/>
          <w:sz w:val="18"/>
        </w:rPr>
        <w:t>and</w:t>
      </w:r>
      <w:r>
        <w:rPr>
          <w:rFonts w:ascii="Bookman Old Style" w:hAnsi="Bookman Old Style"/>
          <w:i/>
          <w:color w:val="131413"/>
          <w:spacing w:val="-14"/>
          <w:sz w:val="18"/>
        </w:rPr>
        <w:t xml:space="preserve"> </w:t>
      </w:r>
      <w:r>
        <w:rPr>
          <w:rFonts w:ascii="Bookman Old Style" w:hAnsi="Bookman Old Style"/>
          <w:i/>
          <w:color w:val="131413"/>
          <w:sz w:val="18"/>
        </w:rPr>
        <w:t>Practice</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2016,</w:t>
      </w:r>
      <w:r>
        <w:rPr>
          <w:color w:val="131413"/>
          <w:spacing w:val="-7"/>
          <w:sz w:val="18"/>
        </w:rPr>
        <w:t xml:space="preserve"> </w:t>
      </w:r>
      <w:r>
        <w:rPr>
          <w:color w:val="131413"/>
          <w:sz w:val="18"/>
        </w:rPr>
        <w:t>Article</w:t>
      </w:r>
      <w:r>
        <w:rPr>
          <w:color w:val="131413"/>
          <w:spacing w:val="-8"/>
          <w:sz w:val="18"/>
        </w:rPr>
        <w:t xml:space="preserve"> </w:t>
      </w:r>
      <w:r>
        <w:rPr>
          <w:color w:val="131413"/>
          <w:sz w:val="18"/>
        </w:rPr>
        <w:t>ID 9657053, 2016.</w:t>
      </w:r>
    </w:p>
    <w:p w14:paraId="0A3C95FC" w14:textId="77777777" w:rsidR="00975370" w:rsidRDefault="0058442E">
      <w:pPr>
        <w:pStyle w:val="ListParagraph"/>
        <w:numPr>
          <w:ilvl w:val="0"/>
          <w:numId w:val="1"/>
        </w:numPr>
        <w:tabs>
          <w:tab w:val="left" w:pos="592"/>
        </w:tabs>
        <w:spacing w:before="47" w:line="232" w:lineRule="auto"/>
        <w:ind w:right="39" w:hanging="472"/>
        <w:jc w:val="both"/>
        <w:rPr>
          <w:sz w:val="18"/>
        </w:rPr>
      </w:pPr>
      <w:r>
        <w:rPr>
          <w:color w:val="131413"/>
          <w:sz w:val="18"/>
        </w:rPr>
        <w:t xml:space="preserve">J.-C. </w:t>
      </w:r>
      <w:proofErr w:type="spellStart"/>
      <w:r>
        <w:rPr>
          <w:color w:val="131413"/>
          <w:sz w:val="18"/>
        </w:rPr>
        <w:t>Saurin</w:t>
      </w:r>
      <w:proofErr w:type="spellEnd"/>
      <w:r>
        <w:rPr>
          <w:color w:val="131413"/>
          <w:sz w:val="18"/>
        </w:rPr>
        <w:t xml:space="preserve">, N. </w:t>
      </w:r>
      <w:proofErr w:type="spellStart"/>
      <w:r>
        <w:rPr>
          <w:color w:val="131413"/>
          <w:sz w:val="18"/>
        </w:rPr>
        <w:t>Beneche</w:t>
      </w:r>
      <w:proofErr w:type="spellEnd"/>
      <w:r>
        <w:rPr>
          <w:color w:val="131413"/>
          <w:sz w:val="18"/>
        </w:rPr>
        <w:t xml:space="preserve">, C. </w:t>
      </w:r>
      <w:proofErr w:type="spellStart"/>
      <w:r>
        <w:rPr>
          <w:color w:val="131413"/>
          <w:sz w:val="18"/>
        </w:rPr>
        <w:t>Chambon</w:t>
      </w:r>
      <w:proofErr w:type="spellEnd"/>
      <w:r>
        <w:rPr>
          <w:color w:val="131413"/>
          <w:sz w:val="18"/>
        </w:rPr>
        <w:t xml:space="preserve">, and M. Pioche, </w:t>
      </w:r>
      <w:r>
        <w:rPr>
          <w:rFonts w:ascii="Gill Sans MT" w:hAnsi="Gill Sans MT"/>
          <w:color w:val="131413"/>
          <w:sz w:val="18"/>
        </w:rPr>
        <w:t>“</w:t>
      </w:r>
      <w:proofErr w:type="spellStart"/>
      <w:r>
        <w:rPr>
          <w:color w:val="131413"/>
          <w:sz w:val="18"/>
        </w:rPr>
        <w:t>Chal</w:t>
      </w:r>
      <w:proofErr w:type="spellEnd"/>
      <w:r>
        <w:rPr>
          <w:color w:val="131413"/>
          <w:sz w:val="18"/>
        </w:rPr>
        <w:t xml:space="preserve">- </w:t>
      </w:r>
      <w:proofErr w:type="spellStart"/>
      <w:r>
        <w:rPr>
          <w:color w:val="131413"/>
          <w:sz w:val="18"/>
        </w:rPr>
        <w:t>lenges</w:t>
      </w:r>
      <w:proofErr w:type="spellEnd"/>
      <w:r>
        <w:rPr>
          <w:color w:val="131413"/>
          <w:sz w:val="18"/>
        </w:rPr>
        <w:t xml:space="preserve"> and future of wireless capsule endoscopy,</w:t>
      </w:r>
      <w:r>
        <w:rPr>
          <w:rFonts w:ascii="Gill Sans MT" w:hAnsi="Gill Sans MT"/>
          <w:color w:val="131413"/>
          <w:sz w:val="18"/>
        </w:rPr>
        <w:t xml:space="preserve">” </w:t>
      </w:r>
      <w:r>
        <w:rPr>
          <w:rFonts w:ascii="Bookman Old Style" w:hAnsi="Bookman Old Style"/>
          <w:i/>
          <w:color w:val="131413"/>
          <w:sz w:val="18"/>
        </w:rPr>
        <w:t>Clinical Endoscopy</w:t>
      </w:r>
      <w:r>
        <w:rPr>
          <w:color w:val="131413"/>
          <w:sz w:val="18"/>
        </w:rPr>
        <w:t>, vol. 49, no. 1, pp. 26</w:t>
      </w:r>
      <w:r>
        <w:rPr>
          <w:rFonts w:ascii="Gill Sans MT" w:hAnsi="Gill Sans MT"/>
          <w:color w:val="131413"/>
          <w:sz w:val="18"/>
        </w:rPr>
        <w:t>–</w:t>
      </w:r>
      <w:r>
        <w:rPr>
          <w:color w:val="131413"/>
          <w:sz w:val="18"/>
        </w:rPr>
        <w:t>29, 2016.</w:t>
      </w:r>
    </w:p>
    <w:p w14:paraId="0A3C95FD" w14:textId="77777777" w:rsidR="00975370" w:rsidRDefault="0058442E">
      <w:pPr>
        <w:pStyle w:val="ListParagraph"/>
        <w:numPr>
          <w:ilvl w:val="0"/>
          <w:numId w:val="1"/>
        </w:numPr>
        <w:tabs>
          <w:tab w:val="left" w:pos="593"/>
        </w:tabs>
        <w:spacing w:before="124" w:line="232" w:lineRule="auto"/>
        <w:ind w:left="592" w:right="118" w:hanging="473"/>
        <w:jc w:val="both"/>
        <w:rPr>
          <w:sz w:val="18"/>
        </w:rPr>
      </w:pPr>
      <w:r>
        <w:br w:type="column"/>
      </w:r>
      <w:r>
        <w:rPr>
          <w:color w:val="131413"/>
          <w:sz w:val="18"/>
        </w:rPr>
        <w:t xml:space="preserve">M. F. Hale, R. Sidhu, and M. E. </w:t>
      </w:r>
      <w:proofErr w:type="spellStart"/>
      <w:r>
        <w:rPr>
          <w:color w:val="131413"/>
          <w:sz w:val="18"/>
        </w:rPr>
        <w:t>McAlindon</w:t>
      </w:r>
      <w:proofErr w:type="spellEnd"/>
      <w:r>
        <w:rPr>
          <w:color w:val="131413"/>
          <w:sz w:val="18"/>
        </w:rPr>
        <w:t xml:space="preserve">, </w:t>
      </w:r>
      <w:r>
        <w:rPr>
          <w:rFonts w:ascii="Gill Sans MT" w:hAnsi="Gill Sans MT"/>
          <w:color w:val="131413"/>
          <w:sz w:val="18"/>
        </w:rPr>
        <w:t>“</w:t>
      </w:r>
      <w:r>
        <w:rPr>
          <w:color w:val="131413"/>
          <w:sz w:val="18"/>
        </w:rPr>
        <w:t>Capsule endos- copy:</w:t>
      </w:r>
      <w:r>
        <w:rPr>
          <w:color w:val="131413"/>
          <w:spacing w:val="-12"/>
          <w:sz w:val="18"/>
        </w:rPr>
        <w:t xml:space="preserve"> </w:t>
      </w:r>
      <w:r>
        <w:rPr>
          <w:color w:val="131413"/>
          <w:sz w:val="18"/>
        </w:rPr>
        <w:t>current</w:t>
      </w:r>
      <w:r>
        <w:rPr>
          <w:color w:val="131413"/>
          <w:spacing w:val="-11"/>
          <w:sz w:val="18"/>
        </w:rPr>
        <w:t xml:space="preserve"> </w:t>
      </w:r>
      <w:r>
        <w:rPr>
          <w:color w:val="131413"/>
          <w:sz w:val="18"/>
        </w:rPr>
        <w:t>practice</w:t>
      </w:r>
      <w:r>
        <w:rPr>
          <w:color w:val="131413"/>
          <w:spacing w:val="-11"/>
          <w:sz w:val="18"/>
        </w:rPr>
        <w:t xml:space="preserve"> </w:t>
      </w:r>
      <w:r>
        <w:rPr>
          <w:color w:val="131413"/>
          <w:sz w:val="18"/>
        </w:rPr>
        <w:t>and</w:t>
      </w:r>
      <w:r>
        <w:rPr>
          <w:color w:val="131413"/>
          <w:spacing w:val="-10"/>
          <w:sz w:val="18"/>
        </w:rPr>
        <w:t xml:space="preserve"> </w:t>
      </w:r>
      <w:r>
        <w:rPr>
          <w:color w:val="131413"/>
          <w:sz w:val="18"/>
        </w:rPr>
        <w:t>future</w:t>
      </w:r>
      <w:r>
        <w:rPr>
          <w:color w:val="131413"/>
          <w:spacing w:val="-9"/>
          <w:sz w:val="18"/>
        </w:rPr>
        <w:t xml:space="preserve"> </w:t>
      </w:r>
      <w:r>
        <w:rPr>
          <w:color w:val="131413"/>
          <w:sz w:val="18"/>
        </w:rPr>
        <w:t>directions,</w:t>
      </w:r>
      <w:r>
        <w:rPr>
          <w:rFonts w:ascii="Gill Sans MT" w:hAnsi="Gill Sans MT"/>
          <w:color w:val="131413"/>
          <w:sz w:val="18"/>
        </w:rPr>
        <w:t>”</w:t>
      </w:r>
      <w:r>
        <w:rPr>
          <w:rFonts w:ascii="Gill Sans MT" w:hAnsi="Gill Sans MT"/>
          <w:color w:val="131413"/>
          <w:spacing w:val="-13"/>
          <w:sz w:val="18"/>
        </w:rPr>
        <w:t xml:space="preserve"> </w:t>
      </w:r>
      <w:r>
        <w:rPr>
          <w:rFonts w:ascii="Bookman Old Style" w:hAnsi="Bookman Old Style"/>
          <w:i/>
          <w:color w:val="131413"/>
          <w:sz w:val="18"/>
        </w:rPr>
        <w:t>World</w:t>
      </w:r>
      <w:r>
        <w:rPr>
          <w:rFonts w:ascii="Bookman Old Style" w:hAnsi="Bookman Old Style"/>
          <w:i/>
          <w:color w:val="131413"/>
          <w:spacing w:val="-13"/>
          <w:sz w:val="18"/>
        </w:rPr>
        <w:t xml:space="preserve"> </w:t>
      </w:r>
      <w:r>
        <w:rPr>
          <w:rFonts w:ascii="Bookman Old Style" w:hAnsi="Bookman Old Style"/>
          <w:i/>
          <w:color w:val="131413"/>
          <w:sz w:val="18"/>
        </w:rPr>
        <w:t>Journal of</w:t>
      </w:r>
      <w:r>
        <w:rPr>
          <w:rFonts w:ascii="Bookman Old Style" w:hAnsi="Bookman Old Style"/>
          <w:i/>
          <w:color w:val="131413"/>
          <w:spacing w:val="-14"/>
          <w:sz w:val="18"/>
        </w:rPr>
        <w:t xml:space="preserve"> </w:t>
      </w:r>
      <w:r>
        <w:rPr>
          <w:rFonts w:ascii="Bookman Old Style" w:hAnsi="Bookman Old Style"/>
          <w:i/>
          <w:color w:val="131413"/>
          <w:sz w:val="18"/>
        </w:rPr>
        <w:t>Gastroenterology</w:t>
      </w:r>
      <w:r>
        <w:rPr>
          <w:color w:val="131413"/>
          <w:sz w:val="18"/>
        </w:rPr>
        <w:t>,</w:t>
      </w:r>
      <w:r>
        <w:rPr>
          <w:color w:val="131413"/>
          <w:spacing w:val="-11"/>
          <w:sz w:val="18"/>
        </w:rPr>
        <w:t xml:space="preserve"> </w:t>
      </w:r>
      <w:r>
        <w:rPr>
          <w:color w:val="131413"/>
          <w:sz w:val="18"/>
        </w:rPr>
        <w:t>vol.</w:t>
      </w:r>
      <w:r>
        <w:rPr>
          <w:color w:val="131413"/>
          <w:spacing w:val="-11"/>
          <w:sz w:val="18"/>
        </w:rPr>
        <w:t xml:space="preserve"> </w:t>
      </w:r>
      <w:r>
        <w:rPr>
          <w:color w:val="131413"/>
          <w:sz w:val="18"/>
        </w:rPr>
        <w:t>20,</w:t>
      </w:r>
      <w:r>
        <w:rPr>
          <w:color w:val="131413"/>
          <w:spacing w:val="-12"/>
          <w:sz w:val="18"/>
        </w:rPr>
        <w:t xml:space="preserve"> </w:t>
      </w:r>
      <w:r>
        <w:rPr>
          <w:color w:val="131413"/>
          <w:sz w:val="18"/>
        </w:rPr>
        <w:t>no.</w:t>
      </w:r>
      <w:r>
        <w:rPr>
          <w:color w:val="131413"/>
          <w:spacing w:val="-10"/>
          <w:sz w:val="18"/>
        </w:rPr>
        <w:t xml:space="preserve"> </w:t>
      </w:r>
      <w:r>
        <w:rPr>
          <w:color w:val="131413"/>
          <w:sz w:val="18"/>
        </w:rPr>
        <w:t>24,</w:t>
      </w:r>
      <w:r>
        <w:rPr>
          <w:color w:val="131413"/>
          <w:spacing w:val="-11"/>
          <w:sz w:val="18"/>
        </w:rPr>
        <w:t xml:space="preserve"> </w:t>
      </w:r>
      <w:r>
        <w:rPr>
          <w:color w:val="131413"/>
          <w:sz w:val="18"/>
        </w:rPr>
        <w:t>pp.</w:t>
      </w:r>
      <w:r>
        <w:rPr>
          <w:color w:val="131413"/>
          <w:spacing w:val="-9"/>
          <w:sz w:val="18"/>
        </w:rPr>
        <w:t xml:space="preserve"> </w:t>
      </w:r>
      <w:r>
        <w:rPr>
          <w:color w:val="131413"/>
          <w:sz w:val="18"/>
        </w:rPr>
        <w:t>7752</w:t>
      </w:r>
      <w:r>
        <w:rPr>
          <w:rFonts w:ascii="Gill Sans MT" w:hAnsi="Gill Sans MT"/>
          <w:color w:val="131413"/>
          <w:sz w:val="18"/>
        </w:rPr>
        <w:t>–</w:t>
      </w:r>
      <w:r>
        <w:rPr>
          <w:color w:val="131413"/>
          <w:sz w:val="18"/>
        </w:rPr>
        <w:t>7759,</w:t>
      </w:r>
      <w:r>
        <w:rPr>
          <w:color w:val="131413"/>
          <w:spacing w:val="-9"/>
          <w:sz w:val="18"/>
        </w:rPr>
        <w:t xml:space="preserve"> </w:t>
      </w:r>
      <w:r>
        <w:rPr>
          <w:color w:val="131413"/>
          <w:sz w:val="18"/>
        </w:rPr>
        <w:t>2014.</w:t>
      </w:r>
    </w:p>
    <w:p w14:paraId="0A3C95FE" w14:textId="77777777" w:rsidR="00975370" w:rsidRDefault="0058442E">
      <w:pPr>
        <w:pStyle w:val="ListParagraph"/>
        <w:numPr>
          <w:ilvl w:val="0"/>
          <w:numId w:val="1"/>
        </w:numPr>
        <w:tabs>
          <w:tab w:val="left" w:pos="593"/>
        </w:tabs>
        <w:spacing w:before="62" w:line="232" w:lineRule="auto"/>
        <w:ind w:left="592" w:hanging="473"/>
        <w:jc w:val="both"/>
        <w:rPr>
          <w:sz w:val="18"/>
        </w:rPr>
      </w:pPr>
      <w:r>
        <w:rPr>
          <w:color w:val="131413"/>
          <w:sz w:val="18"/>
        </w:rPr>
        <w:t>K.</w:t>
      </w:r>
      <w:r>
        <w:rPr>
          <w:color w:val="131413"/>
          <w:spacing w:val="-4"/>
          <w:sz w:val="18"/>
        </w:rPr>
        <w:t xml:space="preserve"> </w:t>
      </w:r>
      <w:proofErr w:type="spellStart"/>
      <w:r>
        <w:rPr>
          <w:color w:val="131413"/>
          <w:sz w:val="18"/>
        </w:rPr>
        <w:t>Kalantar</w:t>
      </w:r>
      <w:proofErr w:type="spellEnd"/>
      <w:r>
        <w:rPr>
          <w:color w:val="131413"/>
          <w:sz w:val="18"/>
        </w:rPr>
        <w:t>-Zadeh,</w:t>
      </w:r>
      <w:r>
        <w:rPr>
          <w:color w:val="131413"/>
          <w:spacing w:val="-4"/>
          <w:sz w:val="18"/>
        </w:rPr>
        <w:t xml:space="preserve"> </w:t>
      </w:r>
      <w:r>
        <w:rPr>
          <w:color w:val="131413"/>
          <w:sz w:val="18"/>
        </w:rPr>
        <w:t>S.</w:t>
      </w:r>
      <w:r>
        <w:rPr>
          <w:color w:val="131413"/>
          <w:spacing w:val="-5"/>
          <w:sz w:val="18"/>
        </w:rPr>
        <w:t xml:space="preserve"> </w:t>
      </w:r>
      <w:r>
        <w:rPr>
          <w:color w:val="131413"/>
          <w:sz w:val="18"/>
        </w:rPr>
        <w:t>A.</w:t>
      </w:r>
      <w:r>
        <w:rPr>
          <w:color w:val="131413"/>
          <w:spacing w:val="-5"/>
          <w:sz w:val="18"/>
        </w:rPr>
        <w:t xml:space="preserve"> </w:t>
      </w:r>
      <w:r>
        <w:rPr>
          <w:color w:val="131413"/>
          <w:sz w:val="18"/>
        </w:rPr>
        <w:t>Ward,</w:t>
      </w:r>
      <w:r>
        <w:rPr>
          <w:color w:val="131413"/>
          <w:spacing w:val="-4"/>
          <w:sz w:val="18"/>
        </w:rPr>
        <w:t xml:space="preserve"> </w:t>
      </w:r>
      <w:r>
        <w:rPr>
          <w:color w:val="131413"/>
          <w:sz w:val="18"/>
        </w:rPr>
        <w:t>K.</w:t>
      </w:r>
      <w:r>
        <w:rPr>
          <w:color w:val="131413"/>
          <w:spacing w:val="-4"/>
          <w:sz w:val="18"/>
        </w:rPr>
        <w:t xml:space="preserve"> </w:t>
      </w:r>
      <w:proofErr w:type="spellStart"/>
      <w:r>
        <w:rPr>
          <w:color w:val="131413"/>
          <w:sz w:val="18"/>
        </w:rPr>
        <w:t>Kalantar</w:t>
      </w:r>
      <w:proofErr w:type="spellEnd"/>
      <w:r>
        <w:rPr>
          <w:color w:val="131413"/>
          <w:sz w:val="18"/>
        </w:rPr>
        <w:t>-Zadeh,</w:t>
      </w:r>
      <w:r>
        <w:rPr>
          <w:color w:val="131413"/>
          <w:spacing w:val="-4"/>
          <w:sz w:val="18"/>
        </w:rPr>
        <w:t xml:space="preserve"> </w:t>
      </w:r>
      <w:r>
        <w:rPr>
          <w:color w:val="131413"/>
          <w:sz w:val="18"/>
        </w:rPr>
        <w:t>and</w:t>
      </w:r>
      <w:r>
        <w:rPr>
          <w:color w:val="131413"/>
          <w:spacing w:val="-5"/>
          <w:sz w:val="18"/>
        </w:rPr>
        <w:t xml:space="preserve"> </w:t>
      </w:r>
      <w:r>
        <w:rPr>
          <w:color w:val="131413"/>
          <w:sz w:val="18"/>
        </w:rPr>
        <w:t>E.</w:t>
      </w:r>
      <w:r>
        <w:rPr>
          <w:color w:val="131413"/>
          <w:spacing w:val="-5"/>
          <w:sz w:val="18"/>
        </w:rPr>
        <w:t xml:space="preserve"> </w:t>
      </w:r>
      <w:r>
        <w:rPr>
          <w:color w:val="131413"/>
          <w:sz w:val="18"/>
        </w:rPr>
        <w:t>M. El-Omar,</w:t>
      </w:r>
      <w:r>
        <w:rPr>
          <w:color w:val="131413"/>
          <w:spacing w:val="-1"/>
          <w:sz w:val="18"/>
        </w:rPr>
        <w:t xml:space="preserve"> </w:t>
      </w:r>
      <w:r>
        <w:rPr>
          <w:rFonts w:ascii="Gill Sans MT" w:hAnsi="Gill Sans MT"/>
          <w:color w:val="131413"/>
          <w:sz w:val="18"/>
        </w:rPr>
        <w:t>“</w:t>
      </w:r>
      <w:r>
        <w:rPr>
          <w:color w:val="131413"/>
          <w:sz w:val="18"/>
        </w:rPr>
        <w:t>Considering</w:t>
      </w:r>
      <w:r>
        <w:rPr>
          <w:color w:val="131413"/>
          <w:spacing w:val="-2"/>
          <w:sz w:val="18"/>
        </w:rPr>
        <w:t xml:space="preserve"> </w:t>
      </w:r>
      <w:r>
        <w:rPr>
          <w:color w:val="131413"/>
          <w:sz w:val="18"/>
        </w:rPr>
        <w:t>the e</w:t>
      </w:r>
      <w:r>
        <w:rPr>
          <w:rFonts w:ascii="Times New Roman" w:hAnsi="Times New Roman"/>
          <w:color w:val="131413"/>
          <w:sz w:val="18"/>
        </w:rPr>
        <w:t>ﬀ</w:t>
      </w:r>
      <w:r>
        <w:rPr>
          <w:color w:val="131413"/>
          <w:sz w:val="18"/>
        </w:rPr>
        <w:t>ects</w:t>
      </w:r>
      <w:r>
        <w:rPr>
          <w:color w:val="131413"/>
          <w:spacing w:val="-1"/>
          <w:sz w:val="18"/>
        </w:rPr>
        <w:t xml:space="preserve"> </w:t>
      </w:r>
      <w:r>
        <w:rPr>
          <w:color w:val="131413"/>
          <w:sz w:val="18"/>
        </w:rPr>
        <w:t>of</w:t>
      </w:r>
      <w:r>
        <w:rPr>
          <w:color w:val="131413"/>
          <w:spacing w:val="-1"/>
          <w:sz w:val="18"/>
        </w:rPr>
        <w:t xml:space="preserve"> </w:t>
      </w:r>
      <w:r>
        <w:rPr>
          <w:color w:val="131413"/>
          <w:sz w:val="18"/>
        </w:rPr>
        <w:t>microbiome and</w:t>
      </w:r>
      <w:r>
        <w:rPr>
          <w:color w:val="131413"/>
          <w:spacing w:val="-2"/>
          <w:sz w:val="18"/>
        </w:rPr>
        <w:t xml:space="preserve"> </w:t>
      </w:r>
      <w:r>
        <w:rPr>
          <w:color w:val="131413"/>
          <w:sz w:val="18"/>
        </w:rPr>
        <w:t>diet</w:t>
      </w:r>
      <w:r>
        <w:rPr>
          <w:color w:val="131413"/>
          <w:spacing w:val="-1"/>
          <w:sz w:val="18"/>
        </w:rPr>
        <w:t xml:space="preserve"> </w:t>
      </w:r>
      <w:r>
        <w:rPr>
          <w:color w:val="131413"/>
          <w:sz w:val="18"/>
        </w:rPr>
        <w:t>on SARS-CoV-2 infection: nanotechnology roles,</w:t>
      </w:r>
      <w:r>
        <w:rPr>
          <w:rFonts w:ascii="Gill Sans MT" w:hAnsi="Gill Sans MT"/>
          <w:color w:val="131413"/>
          <w:sz w:val="18"/>
        </w:rPr>
        <w:t xml:space="preserve">” </w:t>
      </w:r>
      <w:r>
        <w:rPr>
          <w:rFonts w:ascii="Bookman Old Style" w:hAnsi="Bookman Old Style"/>
          <w:i/>
          <w:color w:val="131413"/>
          <w:sz w:val="18"/>
        </w:rPr>
        <w:t>ACS Nano</w:t>
      </w:r>
      <w:r>
        <w:rPr>
          <w:color w:val="131413"/>
          <w:sz w:val="18"/>
        </w:rPr>
        <w:t>, vol. 14, no. 5, pp. 5179</w:t>
      </w:r>
      <w:r>
        <w:rPr>
          <w:rFonts w:ascii="Gill Sans MT" w:hAnsi="Gill Sans MT"/>
          <w:color w:val="131413"/>
          <w:sz w:val="18"/>
        </w:rPr>
        <w:t>–</w:t>
      </w:r>
      <w:r>
        <w:rPr>
          <w:color w:val="131413"/>
          <w:sz w:val="18"/>
        </w:rPr>
        <w:t>5182, 2020.</w:t>
      </w:r>
    </w:p>
    <w:sectPr w:rsidR="00975370">
      <w:pgSz w:w="12000" w:h="16000"/>
      <w:pgMar w:top="1320" w:right="880" w:bottom="280" w:left="880" w:header="855" w:footer="0" w:gutter="0"/>
      <w:cols w:num="2" w:space="720" w:equalWidth="0">
        <w:col w:w="4982" w:space="198"/>
        <w:col w:w="50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3C9641" w14:textId="77777777" w:rsidR="00000000" w:rsidRDefault="0058442E">
      <w:r>
        <w:separator/>
      </w:r>
    </w:p>
  </w:endnote>
  <w:endnote w:type="continuationSeparator" w:id="0">
    <w:p w14:paraId="0A3C9643" w14:textId="77777777" w:rsidR="00000000" w:rsidRDefault="005844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Garamond">
    <w:altName w:val="Garamond"/>
    <w:panose1 w:val="020204040303010108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Bookman Old Style">
    <w:altName w:val="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ook Antiqua">
    <w:altName w:val="Book Antiqua"/>
    <w:panose1 w:val="02040602050305030304"/>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Gill Sans MT">
    <w:altName w:val="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3C963D" w14:textId="77777777" w:rsidR="00000000" w:rsidRDefault="0058442E">
      <w:r>
        <w:separator/>
      </w:r>
    </w:p>
  </w:footnote>
  <w:footnote w:type="continuationSeparator" w:id="0">
    <w:p w14:paraId="0A3C963F" w14:textId="77777777" w:rsidR="00000000" w:rsidRDefault="005844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3" w14:textId="77777777" w:rsidR="00975370" w:rsidRDefault="0058442E">
    <w:pPr>
      <w:pStyle w:val="BodyText"/>
      <w:spacing w:line="14" w:lineRule="auto"/>
    </w:pPr>
    <w:r>
      <w:pict w14:anchorId="0A3C963D">
        <v:shapetype id="_x0000_t202" coordsize="21600,21600" o:spt="202" path="m,l,21600r21600,l21600,xe">
          <v:stroke joinstyle="miter"/>
          <v:path gradientshapeok="t" o:connecttype="rect"/>
        </v:shapetype>
        <v:shape id="docshape1" o:spid="_x0000_s1038" type="#_x0000_t202" style="position:absolute;margin-left:47pt;margin-top:41.8pt;width:11.8pt;height:13.2pt;z-index:-16529920;mso-position-horizontal-relative:page;mso-position-vertical-relative:page" filled="f" stroked="f">
          <v:textbox inset="0,0,0,0">
            <w:txbxContent>
              <w:p w14:paraId="0A3C967B" w14:textId="77777777" w:rsidR="00975370" w:rsidRDefault="0058442E">
                <w:pPr>
                  <w:pStyle w:val="BodyText"/>
                  <w:spacing w:before="18"/>
                  <w:ind w:left="60"/>
                </w:pPr>
                <w:r>
                  <w:rPr>
                    <w:color w:val="131413"/>
                    <w:w w:val="102"/>
                  </w:rPr>
                  <w:fldChar w:fldCharType="begin"/>
                </w:r>
                <w:r>
                  <w:rPr>
                    <w:color w:val="131413"/>
                    <w:w w:val="102"/>
                  </w:rPr>
                  <w:instrText xml:space="preserve"> PAGE </w:instrText>
                </w:r>
                <w:r>
                  <w:rPr>
                    <w:color w:val="131413"/>
                    <w:w w:val="102"/>
                  </w:rPr>
                  <w:fldChar w:fldCharType="separate"/>
                </w:r>
                <w:r>
                  <w:rPr>
                    <w:color w:val="131413"/>
                    <w:w w:val="102"/>
                  </w:rPr>
                  <w:t>8</w:t>
                </w:r>
                <w:r>
                  <w:rPr>
                    <w:color w:val="131413"/>
                    <w:w w:val="102"/>
                  </w:rPr>
                  <w:fldChar w:fldCharType="end"/>
                </w:r>
              </w:p>
            </w:txbxContent>
          </v:textbox>
          <w10:wrap anchorx="page" anchory="page"/>
        </v:shape>
      </w:pict>
    </w:r>
    <w:r>
      <w:pict w14:anchorId="0A3C963E">
        <v:shape id="docshape2" o:spid="_x0000_s1037" type="#_x0000_t202" style="position:absolute;margin-left:396.75pt;margin-top:41.8pt;width:154.2pt;height:13.05pt;z-index:-16529408;mso-position-horizontal-relative:page;mso-position-vertical-relative:page" filled="f" stroked="f">
          <v:textbox inset="0,0,0,0">
            <w:txbxContent>
              <w:p w14:paraId="0A3C967C"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2"/>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4" w14:textId="77777777" w:rsidR="00975370" w:rsidRDefault="00975370">
    <w:pPr>
      <w:pStyle w:val="BodyText"/>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5" w14:textId="77777777" w:rsidR="00975370" w:rsidRDefault="0058442E">
    <w:pPr>
      <w:pStyle w:val="BodyText"/>
      <w:spacing w:line="14" w:lineRule="auto"/>
    </w:pPr>
    <w:r>
      <w:pict w14:anchorId="0A3C963F">
        <v:shapetype id="_x0000_t202" coordsize="21600,21600" o:spt="202" path="m,l,21600r21600,l21600,xe">
          <v:stroke joinstyle="miter"/>
          <v:path gradientshapeok="t" o:connecttype="rect"/>
        </v:shapetype>
        <v:shape id="docshape12" o:spid="_x0000_s1036" type="#_x0000_t202" style="position:absolute;margin-left:47pt;margin-top:41.8pt;width:11.8pt;height:13.05pt;z-index:-16528896;mso-position-horizontal-relative:page;mso-position-vertical-relative:page" filled="f" stroked="f">
          <v:textbox inset="0,0,0,0">
            <w:txbxContent>
              <w:p w14:paraId="0A3C967D" w14:textId="77777777" w:rsidR="00975370" w:rsidRDefault="0058442E">
                <w:pPr>
                  <w:pStyle w:val="BodyText"/>
                  <w:spacing w:before="18"/>
                  <w:ind w:left="60"/>
                </w:pPr>
                <w:r>
                  <w:rPr>
                    <w:color w:val="131413"/>
                    <w:w w:val="102"/>
                  </w:rPr>
                  <w:fldChar w:fldCharType="begin"/>
                </w:r>
                <w:r>
                  <w:rPr>
                    <w:color w:val="131413"/>
                    <w:w w:val="102"/>
                  </w:rPr>
                  <w:instrText xml:space="preserve"> PAGE </w:instrText>
                </w:r>
                <w:r>
                  <w:rPr>
                    <w:color w:val="131413"/>
                    <w:w w:val="102"/>
                  </w:rPr>
                  <w:fldChar w:fldCharType="separate"/>
                </w:r>
                <w:r>
                  <w:rPr>
                    <w:color w:val="131413"/>
                    <w:w w:val="102"/>
                  </w:rPr>
                  <w:t>4</w:t>
                </w:r>
                <w:r>
                  <w:rPr>
                    <w:color w:val="131413"/>
                    <w:w w:val="102"/>
                  </w:rPr>
                  <w:fldChar w:fldCharType="end"/>
                </w:r>
              </w:p>
            </w:txbxContent>
          </v:textbox>
          <w10:wrap anchorx="page" anchory="page"/>
        </v:shape>
      </w:pict>
    </w:r>
    <w:r>
      <w:pict w14:anchorId="0A3C9640">
        <v:shape id="docshape13" o:spid="_x0000_s1035" type="#_x0000_t202" style="position:absolute;margin-left:396.75pt;margin-top:41.8pt;width:154.2pt;height:13.05pt;z-index:-16528384;mso-position-horizontal-relative:page;mso-position-vertical-relative:page" filled="f" stroked="f">
          <v:textbox inset="0,0,0,0">
            <w:txbxContent>
              <w:p w14:paraId="0A3C967E"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2"/>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6" w14:textId="77777777" w:rsidR="00975370" w:rsidRDefault="0058442E">
    <w:pPr>
      <w:pStyle w:val="BodyText"/>
      <w:spacing w:line="14" w:lineRule="auto"/>
    </w:pPr>
    <w:r>
      <w:pict w14:anchorId="0A3C9641">
        <v:shapetype id="_x0000_t202" coordsize="21600,21600" o:spt="202" path="m,l,21600r21600,l21600,xe">
          <v:stroke joinstyle="miter"/>
          <v:path gradientshapeok="t" o:connecttype="rect"/>
        </v:shapetype>
        <v:shape id="docshape14" o:spid="_x0000_s1034" type="#_x0000_t202" style="position:absolute;margin-left:49pt;margin-top:41.7pt;width:154.15pt;height:13.05pt;z-index:-16527872;mso-position-horizontal-relative:page;mso-position-vertical-relative:page" filled="f" stroked="f">
          <v:textbox inset="0,0,0,0">
            <w:txbxContent>
              <w:p w14:paraId="0A3C967F"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3"/>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r>
      <w:pict w14:anchorId="0A3C9642">
        <v:shape id="docshape15" o:spid="_x0000_s1033" type="#_x0000_t202" style="position:absolute;margin-left:537.4pt;margin-top:41.7pt;width:16.6pt;height:13.3pt;z-index:-16527360;mso-position-horizontal-relative:page;mso-position-vertical-relative:page" filled="f" stroked="f">
          <v:textbox inset="0,0,0,0">
            <w:txbxContent>
              <w:p w14:paraId="0A3C9680" w14:textId="77777777" w:rsidR="00975370" w:rsidRDefault="0058442E">
                <w:pPr>
                  <w:pStyle w:val="BodyText"/>
                  <w:spacing w:before="18"/>
                  <w:ind w:left="59"/>
                </w:pPr>
                <w:r>
                  <w:rPr>
                    <w:color w:val="131413"/>
                    <w:spacing w:val="-5"/>
                  </w:rPr>
                  <w:fldChar w:fldCharType="begin"/>
                </w:r>
                <w:r>
                  <w:rPr>
                    <w:color w:val="131413"/>
                    <w:spacing w:val="-5"/>
                  </w:rPr>
                  <w:instrText xml:space="preserve"> PAGE </w:instrText>
                </w:r>
                <w:r>
                  <w:rPr>
                    <w:color w:val="131413"/>
                    <w:spacing w:val="-5"/>
                  </w:rPr>
                  <w:fldChar w:fldCharType="separate"/>
                </w:r>
                <w:r>
                  <w:rPr>
                    <w:color w:val="131413"/>
                    <w:spacing w:val="-5"/>
                  </w:rPr>
                  <w:t>15</w:t>
                </w:r>
                <w:r>
                  <w:rPr>
                    <w:color w:val="131413"/>
                    <w:spacing w:val="-5"/>
                  </w:rPr>
                  <w:fldChar w:fldCharType="end"/>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7" w14:textId="77777777" w:rsidR="00975370" w:rsidRDefault="00975370">
    <w:pPr>
      <w:pStyle w:val="BodyText"/>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8" w14:textId="77777777" w:rsidR="00975370" w:rsidRDefault="0058442E">
    <w:pPr>
      <w:pStyle w:val="BodyText"/>
      <w:spacing w:line="14" w:lineRule="auto"/>
    </w:pPr>
    <w:r>
      <w:pict w14:anchorId="0A3C9643">
        <v:shapetype id="_x0000_t202" coordsize="21600,21600" o:spt="202" path="m,l,21600r21600,l21600,xe">
          <v:stroke joinstyle="miter"/>
          <v:path gradientshapeok="t" o:connecttype="rect"/>
        </v:shapetype>
        <v:shape id="docshape62" o:spid="_x0000_s1030" type="#_x0000_t202" style="position:absolute;margin-left:47pt;margin-top:41.75pt;width:16.6pt;height:13.25pt;z-index:-16525824;mso-position-horizontal-relative:page;mso-position-vertical-relative:page" filled="f" stroked="f">
          <v:textbox inset="0,0,0,0">
            <w:txbxContent>
              <w:p w14:paraId="0A3C9683" w14:textId="77777777" w:rsidR="00975370" w:rsidRDefault="0058442E">
                <w:pPr>
                  <w:pStyle w:val="BodyText"/>
                  <w:spacing w:before="18"/>
                  <w:ind w:left="60"/>
                </w:pPr>
                <w:r>
                  <w:rPr>
                    <w:color w:val="131413"/>
                    <w:spacing w:val="-5"/>
                  </w:rPr>
                  <w:fldChar w:fldCharType="begin"/>
                </w:r>
                <w:r>
                  <w:rPr>
                    <w:color w:val="131413"/>
                    <w:spacing w:val="-5"/>
                  </w:rPr>
                  <w:instrText xml:space="preserve"> PAGE </w:instrText>
                </w:r>
                <w:r>
                  <w:rPr>
                    <w:color w:val="131413"/>
                    <w:spacing w:val="-5"/>
                  </w:rPr>
                  <w:fldChar w:fldCharType="separate"/>
                </w:r>
                <w:r>
                  <w:rPr>
                    <w:color w:val="131413"/>
                    <w:spacing w:val="-5"/>
                  </w:rPr>
                  <w:t>18</w:t>
                </w:r>
                <w:r>
                  <w:rPr>
                    <w:color w:val="131413"/>
                    <w:spacing w:val="-5"/>
                  </w:rPr>
                  <w:fldChar w:fldCharType="end"/>
                </w:r>
              </w:p>
            </w:txbxContent>
          </v:textbox>
          <w10:wrap anchorx="page" anchory="page"/>
        </v:shape>
      </w:pict>
    </w:r>
    <w:r>
      <w:pict w14:anchorId="0A3C9644">
        <v:shape id="docshape63" o:spid="_x0000_s1029" type="#_x0000_t202" style="position:absolute;margin-left:396.75pt;margin-top:41.75pt;width:154.2pt;height:13.05pt;z-index:-16525312;mso-position-horizontal-relative:page;mso-position-vertical-relative:page" filled="f" stroked="f">
          <v:textbox inset="0,0,0,0">
            <w:txbxContent>
              <w:p w14:paraId="0A3C9684"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2"/>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9" w14:textId="77777777" w:rsidR="00975370" w:rsidRDefault="0058442E">
    <w:pPr>
      <w:pStyle w:val="BodyText"/>
      <w:spacing w:line="14" w:lineRule="auto"/>
    </w:pPr>
    <w:r>
      <w:pict w14:anchorId="0A3C9645">
        <v:shapetype id="_x0000_t202" coordsize="21600,21600" o:spt="202" path="m,l,21600r21600,l21600,xe">
          <v:stroke joinstyle="miter"/>
          <v:path gradientshapeok="t" o:connecttype="rect"/>
        </v:shapetype>
        <v:shape id="docshape60" o:spid="_x0000_s1032" type="#_x0000_t202" style="position:absolute;margin-left:49pt;margin-top:41.95pt;width:154.15pt;height:13.05pt;z-index:-16526848;mso-position-horizontal-relative:page;mso-position-vertical-relative:page" filled="f" stroked="f">
          <v:textbox inset="0,0,0,0">
            <w:txbxContent>
              <w:p w14:paraId="0A3C9681"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3"/>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r>
      <w:pict w14:anchorId="0A3C9646">
        <v:shape id="docshape61" o:spid="_x0000_s1031" type="#_x0000_t202" style="position:absolute;margin-left:537.4pt;margin-top:41.95pt;width:16.6pt;height:13.05pt;z-index:-16526336;mso-position-horizontal-relative:page;mso-position-vertical-relative:page" filled="f" stroked="f">
          <v:textbox inset="0,0,0,0">
            <w:txbxContent>
              <w:p w14:paraId="0A3C9682" w14:textId="77777777" w:rsidR="00975370" w:rsidRDefault="0058442E">
                <w:pPr>
                  <w:pStyle w:val="BodyText"/>
                  <w:spacing w:before="18"/>
                  <w:ind w:left="60"/>
                </w:pPr>
                <w:r>
                  <w:rPr>
                    <w:color w:val="131413"/>
                    <w:spacing w:val="-5"/>
                  </w:rPr>
                  <w:fldChar w:fldCharType="begin"/>
                </w:r>
                <w:r>
                  <w:rPr>
                    <w:color w:val="131413"/>
                    <w:spacing w:val="-5"/>
                  </w:rPr>
                  <w:instrText xml:space="preserve"> PAGE </w:instrText>
                </w:r>
                <w:r>
                  <w:rPr>
                    <w:color w:val="131413"/>
                    <w:spacing w:val="-5"/>
                  </w:rPr>
                  <w:fldChar w:fldCharType="separate"/>
                </w:r>
                <w:r>
                  <w:rPr>
                    <w:color w:val="131413"/>
                    <w:spacing w:val="-5"/>
                  </w:rPr>
                  <w:t>11</w:t>
                </w:r>
                <w:r>
                  <w:rPr>
                    <w:color w:val="131413"/>
                    <w:spacing w:val="-5"/>
                  </w:rPr>
                  <w:fldChar w:fldCharType="end"/>
                </w:r>
              </w:p>
            </w:txbxContent>
          </v:textbox>
          <w10:wrap anchorx="page" anchory="page"/>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A" w14:textId="77777777" w:rsidR="00975370" w:rsidRDefault="00975370">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B" w14:textId="77777777" w:rsidR="00975370" w:rsidRDefault="0058442E">
    <w:pPr>
      <w:pStyle w:val="BodyText"/>
      <w:spacing w:line="14" w:lineRule="auto"/>
    </w:pPr>
    <w:r>
      <w:pict w14:anchorId="0A3C9647">
        <v:shapetype id="_x0000_t202" coordsize="21600,21600" o:spt="202" path="m,l,21600r21600,l21600,xe">
          <v:stroke joinstyle="miter"/>
          <v:path gradientshapeok="t" o:connecttype="rect"/>
        </v:shapetype>
        <v:shape id="docshape83" o:spid="_x0000_s1028" type="#_x0000_t202" style="position:absolute;margin-left:47pt;margin-top:41.75pt;width:16.6pt;height:13.05pt;z-index:-16524800;mso-position-horizontal-relative:page;mso-position-vertical-relative:page" filled="f" stroked="f">
          <v:textbox inset="0,0,0,0">
            <w:txbxContent>
              <w:p w14:paraId="0A3C9685" w14:textId="77777777" w:rsidR="00975370" w:rsidRDefault="0058442E">
                <w:pPr>
                  <w:pStyle w:val="BodyText"/>
                  <w:spacing w:before="18"/>
                  <w:ind w:left="60"/>
                </w:pPr>
                <w:r>
                  <w:rPr>
                    <w:color w:val="131413"/>
                    <w:spacing w:val="-5"/>
                  </w:rPr>
                  <w:fldChar w:fldCharType="begin"/>
                </w:r>
                <w:r>
                  <w:rPr>
                    <w:color w:val="131413"/>
                    <w:spacing w:val="-5"/>
                  </w:rPr>
                  <w:instrText xml:space="preserve"> PAGE </w:instrText>
                </w:r>
                <w:r>
                  <w:rPr>
                    <w:color w:val="131413"/>
                    <w:spacing w:val="-5"/>
                  </w:rPr>
                  <w:fldChar w:fldCharType="separate"/>
                </w:r>
                <w:r>
                  <w:rPr>
                    <w:color w:val="131413"/>
                    <w:spacing w:val="-5"/>
                  </w:rPr>
                  <w:t>18</w:t>
                </w:r>
                <w:r>
                  <w:rPr>
                    <w:color w:val="131413"/>
                    <w:spacing w:val="-5"/>
                  </w:rPr>
                  <w:fldChar w:fldCharType="end"/>
                </w:r>
              </w:p>
            </w:txbxContent>
          </v:textbox>
          <w10:wrap anchorx="page" anchory="page"/>
        </v:shape>
      </w:pict>
    </w:r>
    <w:r>
      <w:pict w14:anchorId="0A3C9648">
        <v:shape id="docshape84" o:spid="_x0000_s1027" type="#_x0000_t202" style="position:absolute;margin-left:396.75pt;margin-top:41.75pt;width:154.2pt;height:13.05pt;z-index:-16524288;mso-position-horizontal-relative:page;mso-position-vertical-relative:page" filled="f" stroked="f">
          <v:textbox inset="0,0,0,0">
            <w:txbxContent>
              <w:p w14:paraId="0A3C9686"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2"/>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963C" w14:textId="77777777" w:rsidR="00975370" w:rsidRDefault="0058442E">
    <w:pPr>
      <w:pStyle w:val="BodyText"/>
      <w:spacing w:line="14" w:lineRule="auto"/>
    </w:pPr>
    <w:r>
      <w:pict w14:anchorId="0A3C9649">
        <v:shapetype id="_x0000_t202" coordsize="21600,21600" o:spt="202" path="m,l,21600r21600,l21600,xe">
          <v:stroke joinstyle="miter"/>
          <v:path gradientshapeok="t" o:connecttype="rect"/>
        </v:shapetype>
        <v:shape id="docshape85" o:spid="_x0000_s1026" type="#_x0000_t202" style="position:absolute;margin-left:49pt;margin-top:41.8pt;width:154.15pt;height:13.05pt;z-index:-16523776;mso-position-horizontal-relative:page;mso-position-vertical-relative:page" filled="f" stroked="f">
          <v:textbox inset="0,0,0,0">
            <w:txbxContent>
              <w:p w14:paraId="0A3C9687" w14:textId="77777777" w:rsidR="00975370" w:rsidRDefault="0058442E">
                <w:pPr>
                  <w:pStyle w:val="BodyText"/>
                  <w:spacing w:before="18"/>
                  <w:ind w:left="20"/>
                </w:pPr>
                <w:r>
                  <w:rPr>
                    <w:color w:val="131413"/>
                  </w:rPr>
                  <w:t>Advanced</w:t>
                </w:r>
                <w:r>
                  <w:rPr>
                    <w:color w:val="131413"/>
                    <w:spacing w:val="12"/>
                  </w:rPr>
                  <w:t xml:space="preserve"> </w:t>
                </w:r>
                <w:r>
                  <w:rPr>
                    <w:color w:val="131413"/>
                  </w:rPr>
                  <w:t>Devices</w:t>
                </w:r>
                <w:r>
                  <w:rPr>
                    <w:color w:val="131413"/>
                    <w:spacing w:val="13"/>
                  </w:rPr>
                  <w:t xml:space="preserve"> </w:t>
                </w:r>
                <w:r>
                  <w:rPr>
                    <w:color w:val="131413"/>
                  </w:rPr>
                  <w:t>&amp;</w:t>
                </w:r>
                <w:r>
                  <w:rPr>
                    <w:color w:val="131413"/>
                    <w:spacing w:val="12"/>
                  </w:rPr>
                  <w:t xml:space="preserve"> </w:t>
                </w:r>
                <w:r>
                  <w:rPr>
                    <w:color w:val="131413"/>
                    <w:spacing w:val="-2"/>
                  </w:rPr>
                  <w:t>Instrumentation</w:t>
                </w:r>
              </w:p>
            </w:txbxContent>
          </v:textbox>
          <w10:wrap anchorx="page" anchory="page"/>
        </v:shape>
      </w:pict>
    </w:r>
    <w:r>
      <w:pict w14:anchorId="0A3C964A">
        <v:shape id="docshape86" o:spid="_x0000_s1025" type="#_x0000_t202" style="position:absolute;margin-left:537.4pt;margin-top:41.8pt;width:16.65pt;height:13.25pt;z-index:-16523264;mso-position-horizontal-relative:page;mso-position-vertical-relative:page" filled="f" stroked="f">
          <v:textbox inset="0,0,0,0">
            <w:txbxContent>
              <w:p w14:paraId="0A3C9688" w14:textId="77777777" w:rsidR="00975370" w:rsidRDefault="0058442E">
                <w:pPr>
                  <w:pStyle w:val="BodyText"/>
                  <w:spacing w:before="18"/>
                  <w:ind w:left="60"/>
                </w:pPr>
                <w:r>
                  <w:rPr>
                    <w:color w:val="131413"/>
                    <w:spacing w:val="-5"/>
                  </w:rPr>
                  <w:fldChar w:fldCharType="begin"/>
                </w:r>
                <w:r>
                  <w:rPr>
                    <w:color w:val="131413"/>
                    <w:spacing w:val="-5"/>
                  </w:rPr>
                  <w:instrText xml:space="preserve"> PAGE </w:instrText>
                </w:r>
                <w:r>
                  <w:rPr>
                    <w:color w:val="131413"/>
                    <w:spacing w:val="-5"/>
                  </w:rPr>
                  <w:fldChar w:fldCharType="separate"/>
                </w:r>
                <w:r>
                  <w:rPr>
                    <w:color w:val="131413"/>
                    <w:spacing w:val="-5"/>
                  </w:rPr>
                  <w:t>23</w:t>
                </w:r>
                <w:r>
                  <w:rPr>
                    <w:color w:val="131413"/>
                    <w:spacing w:val="-5"/>
                  </w:rPr>
                  <w:fldChar w:fldCharType="end"/>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B55E9"/>
    <w:multiLevelType w:val="hybridMultilevel"/>
    <w:tmpl w:val="16D68596"/>
    <w:lvl w:ilvl="0" w:tplc="5CA455D0">
      <w:start w:val="1"/>
      <w:numFmt w:val="lowerLetter"/>
      <w:lvlText w:val="(%1)"/>
      <w:lvlJc w:val="left"/>
      <w:pPr>
        <w:ind w:left="725" w:hanging="305"/>
        <w:jc w:val="right"/>
      </w:pPr>
      <w:rPr>
        <w:rFonts w:ascii="Garamond" w:eastAsia="Garamond" w:hAnsi="Garamond" w:cs="Garamond" w:hint="default"/>
        <w:b w:val="0"/>
        <w:bCs w:val="0"/>
        <w:i w:val="0"/>
        <w:iCs w:val="0"/>
        <w:color w:val="131413"/>
        <w:w w:val="113"/>
        <w:sz w:val="20"/>
        <w:szCs w:val="20"/>
        <w:lang w:val="en-US" w:eastAsia="en-US" w:bidi="ar-SA"/>
      </w:rPr>
    </w:lvl>
    <w:lvl w:ilvl="1" w:tplc="9092A7B2">
      <w:numFmt w:val="bullet"/>
      <w:lvlText w:val="•"/>
      <w:lvlJc w:val="left"/>
      <w:pPr>
        <w:ind w:left="1146" w:hanging="305"/>
      </w:pPr>
      <w:rPr>
        <w:rFonts w:hint="default"/>
        <w:lang w:val="en-US" w:eastAsia="en-US" w:bidi="ar-SA"/>
      </w:rPr>
    </w:lvl>
    <w:lvl w:ilvl="2" w:tplc="E6C6E020">
      <w:numFmt w:val="bullet"/>
      <w:lvlText w:val="•"/>
      <w:lvlJc w:val="left"/>
      <w:pPr>
        <w:ind w:left="1572" w:hanging="305"/>
      </w:pPr>
      <w:rPr>
        <w:rFonts w:hint="default"/>
        <w:lang w:val="en-US" w:eastAsia="en-US" w:bidi="ar-SA"/>
      </w:rPr>
    </w:lvl>
    <w:lvl w:ilvl="3" w:tplc="BDE6C692">
      <w:numFmt w:val="bullet"/>
      <w:lvlText w:val="•"/>
      <w:lvlJc w:val="left"/>
      <w:pPr>
        <w:ind w:left="1998" w:hanging="305"/>
      </w:pPr>
      <w:rPr>
        <w:rFonts w:hint="default"/>
        <w:lang w:val="en-US" w:eastAsia="en-US" w:bidi="ar-SA"/>
      </w:rPr>
    </w:lvl>
    <w:lvl w:ilvl="4" w:tplc="42BA5074">
      <w:numFmt w:val="bullet"/>
      <w:lvlText w:val="•"/>
      <w:lvlJc w:val="left"/>
      <w:pPr>
        <w:ind w:left="2424" w:hanging="305"/>
      </w:pPr>
      <w:rPr>
        <w:rFonts w:hint="default"/>
        <w:lang w:val="en-US" w:eastAsia="en-US" w:bidi="ar-SA"/>
      </w:rPr>
    </w:lvl>
    <w:lvl w:ilvl="5" w:tplc="08DC4E80">
      <w:numFmt w:val="bullet"/>
      <w:lvlText w:val="•"/>
      <w:lvlJc w:val="left"/>
      <w:pPr>
        <w:ind w:left="2850" w:hanging="305"/>
      </w:pPr>
      <w:rPr>
        <w:rFonts w:hint="default"/>
        <w:lang w:val="en-US" w:eastAsia="en-US" w:bidi="ar-SA"/>
      </w:rPr>
    </w:lvl>
    <w:lvl w:ilvl="6" w:tplc="FA846606">
      <w:numFmt w:val="bullet"/>
      <w:lvlText w:val="•"/>
      <w:lvlJc w:val="left"/>
      <w:pPr>
        <w:ind w:left="3276" w:hanging="305"/>
      </w:pPr>
      <w:rPr>
        <w:rFonts w:hint="default"/>
        <w:lang w:val="en-US" w:eastAsia="en-US" w:bidi="ar-SA"/>
      </w:rPr>
    </w:lvl>
    <w:lvl w:ilvl="7" w:tplc="505EBFFE">
      <w:numFmt w:val="bullet"/>
      <w:lvlText w:val="•"/>
      <w:lvlJc w:val="left"/>
      <w:pPr>
        <w:ind w:left="3702" w:hanging="305"/>
      </w:pPr>
      <w:rPr>
        <w:rFonts w:hint="default"/>
        <w:lang w:val="en-US" w:eastAsia="en-US" w:bidi="ar-SA"/>
      </w:rPr>
    </w:lvl>
    <w:lvl w:ilvl="8" w:tplc="14288FEA">
      <w:numFmt w:val="bullet"/>
      <w:lvlText w:val="•"/>
      <w:lvlJc w:val="left"/>
      <w:pPr>
        <w:ind w:left="4128" w:hanging="305"/>
      </w:pPr>
      <w:rPr>
        <w:rFonts w:hint="default"/>
        <w:lang w:val="en-US" w:eastAsia="en-US" w:bidi="ar-SA"/>
      </w:rPr>
    </w:lvl>
  </w:abstractNum>
  <w:abstractNum w:abstractNumId="1" w15:restartNumberingAfterBreak="0">
    <w:nsid w:val="4A833A83"/>
    <w:multiLevelType w:val="multilevel"/>
    <w:tmpl w:val="9C64246E"/>
    <w:lvl w:ilvl="0">
      <w:start w:val="1"/>
      <w:numFmt w:val="decimal"/>
      <w:lvlText w:val="%1."/>
      <w:lvlJc w:val="left"/>
      <w:pPr>
        <w:ind w:left="369" w:hanging="250"/>
        <w:jc w:val="right"/>
      </w:pPr>
      <w:rPr>
        <w:rFonts w:hint="default"/>
        <w:w w:val="112"/>
        <w:lang w:val="en-US" w:eastAsia="en-US" w:bidi="ar-SA"/>
      </w:rPr>
    </w:lvl>
    <w:lvl w:ilvl="1">
      <w:start w:val="1"/>
      <w:numFmt w:val="decimal"/>
      <w:lvlText w:val="%1.%2."/>
      <w:lvlJc w:val="left"/>
      <w:pPr>
        <w:ind w:left="119" w:hanging="362"/>
        <w:jc w:val="left"/>
      </w:pPr>
      <w:rPr>
        <w:rFonts w:ascii="Bookman Old Style" w:eastAsia="Bookman Old Style" w:hAnsi="Bookman Old Style" w:cs="Bookman Old Style" w:hint="default"/>
        <w:b w:val="0"/>
        <w:bCs w:val="0"/>
        <w:i/>
        <w:iCs/>
        <w:color w:val="131413"/>
        <w:w w:val="75"/>
        <w:sz w:val="20"/>
        <w:szCs w:val="20"/>
        <w:lang w:val="en-US" w:eastAsia="en-US" w:bidi="ar-SA"/>
      </w:rPr>
    </w:lvl>
    <w:lvl w:ilvl="2">
      <w:start w:val="1"/>
      <w:numFmt w:val="lowerLetter"/>
      <w:lvlText w:val="(%3)"/>
      <w:lvlJc w:val="left"/>
      <w:pPr>
        <w:ind w:left="742" w:hanging="305"/>
        <w:jc w:val="right"/>
      </w:pPr>
      <w:rPr>
        <w:rFonts w:ascii="Garamond" w:eastAsia="Garamond" w:hAnsi="Garamond" w:cs="Garamond" w:hint="default"/>
        <w:b w:val="0"/>
        <w:bCs w:val="0"/>
        <w:i w:val="0"/>
        <w:iCs w:val="0"/>
        <w:color w:val="131413"/>
        <w:w w:val="113"/>
        <w:sz w:val="20"/>
        <w:szCs w:val="20"/>
        <w:lang w:val="en-US" w:eastAsia="en-US" w:bidi="ar-SA"/>
      </w:rPr>
    </w:lvl>
    <w:lvl w:ilvl="3">
      <w:numFmt w:val="bullet"/>
      <w:lvlText w:val="•"/>
      <w:lvlJc w:val="left"/>
      <w:pPr>
        <w:ind w:left="740" w:hanging="305"/>
      </w:pPr>
      <w:rPr>
        <w:rFonts w:hint="default"/>
        <w:lang w:val="en-US" w:eastAsia="en-US" w:bidi="ar-SA"/>
      </w:rPr>
    </w:lvl>
    <w:lvl w:ilvl="4">
      <w:numFmt w:val="bullet"/>
      <w:lvlText w:val="•"/>
      <w:lvlJc w:val="left"/>
      <w:pPr>
        <w:ind w:left="600" w:hanging="305"/>
      </w:pPr>
      <w:rPr>
        <w:rFonts w:hint="default"/>
        <w:lang w:val="en-US" w:eastAsia="en-US" w:bidi="ar-SA"/>
      </w:rPr>
    </w:lvl>
    <w:lvl w:ilvl="5">
      <w:numFmt w:val="bullet"/>
      <w:lvlText w:val="•"/>
      <w:lvlJc w:val="left"/>
      <w:pPr>
        <w:ind w:left="460" w:hanging="305"/>
      </w:pPr>
      <w:rPr>
        <w:rFonts w:hint="default"/>
        <w:lang w:val="en-US" w:eastAsia="en-US" w:bidi="ar-SA"/>
      </w:rPr>
    </w:lvl>
    <w:lvl w:ilvl="6">
      <w:numFmt w:val="bullet"/>
      <w:lvlText w:val="•"/>
      <w:lvlJc w:val="left"/>
      <w:pPr>
        <w:ind w:left="320" w:hanging="305"/>
      </w:pPr>
      <w:rPr>
        <w:rFonts w:hint="default"/>
        <w:lang w:val="en-US" w:eastAsia="en-US" w:bidi="ar-SA"/>
      </w:rPr>
    </w:lvl>
    <w:lvl w:ilvl="7">
      <w:numFmt w:val="bullet"/>
      <w:lvlText w:val="•"/>
      <w:lvlJc w:val="left"/>
      <w:pPr>
        <w:ind w:left="180" w:hanging="305"/>
      </w:pPr>
      <w:rPr>
        <w:rFonts w:hint="default"/>
        <w:lang w:val="en-US" w:eastAsia="en-US" w:bidi="ar-SA"/>
      </w:rPr>
    </w:lvl>
    <w:lvl w:ilvl="8">
      <w:numFmt w:val="bullet"/>
      <w:lvlText w:val="•"/>
      <w:lvlJc w:val="left"/>
      <w:pPr>
        <w:ind w:left="40" w:hanging="305"/>
      </w:pPr>
      <w:rPr>
        <w:rFonts w:hint="default"/>
        <w:lang w:val="en-US" w:eastAsia="en-US" w:bidi="ar-SA"/>
      </w:rPr>
    </w:lvl>
  </w:abstractNum>
  <w:abstractNum w:abstractNumId="2" w15:restartNumberingAfterBreak="0">
    <w:nsid w:val="50DC3C27"/>
    <w:multiLevelType w:val="hybridMultilevel"/>
    <w:tmpl w:val="AE1AA028"/>
    <w:lvl w:ilvl="0" w:tplc="C1B8418A">
      <w:start w:val="1"/>
      <w:numFmt w:val="decimal"/>
      <w:lvlText w:val="[%1]"/>
      <w:lvlJc w:val="left"/>
      <w:pPr>
        <w:ind w:left="591" w:hanging="300"/>
        <w:jc w:val="right"/>
      </w:pPr>
      <w:rPr>
        <w:rFonts w:ascii="Garamond" w:eastAsia="Garamond" w:hAnsi="Garamond" w:cs="Garamond" w:hint="default"/>
        <w:b w:val="0"/>
        <w:bCs w:val="0"/>
        <w:i w:val="0"/>
        <w:iCs w:val="0"/>
        <w:color w:val="131413"/>
        <w:w w:val="115"/>
        <w:sz w:val="18"/>
        <w:szCs w:val="18"/>
        <w:lang w:val="en-US" w:eastAsia="en-US" w:bidi="ar-SA"/>
      </w:rPr>
    </w:lvl>
    <w:lvl w:ilvl="1" w:tplc="D5FC9EB6">
      <w:numFmt w:val="bullet"/>
      <w:lvlText w:val="•"/>
      <w:lvlJc w:val="left"/>
      <w:pPr>
        <w:ind w:left="1039" w:hanging="300"/>
      </w:pPr>
      <w:rPr>
        <w:rFonts w:hint="default"/>
        <w:lang w:val="en-US" w:eastAsia="en-US" w:bidi="ar-SA"/>
      </w:rPr>
    </w:lvl>
    <w:lvl w:ilvl="2" w:tplc="242882D4">
      <w:numFmt w:val="bullet"/>
      <w:lvlText w:val="•"/>
      <w:lvlJc w:val="left"/>
      <w:pPr>
        <w:ind w:left="1478" w:hanging="300"/>
      </w:pPr>
      <w:rPr>
        <w:rFonts w:hint="default"/>
        <w:lang w:val="en-US" w:eastAsia="en-US" w:bidi="ar-SA"/>
      </w:rPr>
    </w:lvl>
    <w:lvl w:ilvl="3" w:tplc="7A6856A6">
      <w:numFmt w:val="bullet"/>
      <w:lvlText w:val="•"/>
      <w:lvlJc w:val="left"/>
      <w:pPr>
        <w:ind w:left="1917" w:hanging="300"/>
      </w:pPr>
      <w:rPr>
        <w:rFonts w:hint="default"/>
        <w:lang w:val="en-US" w:eastAsia="en-US" w:bidi="ar-SA"/>
      </w:rPr>
    </w:lvl>
    <w:lvl w:ilvl="4" w:tplc="B3065EEA">
      <w:numFmt w:val="bullet"/>
      <w:lvlText w:val="•"/>
      <w:lvlJc w:val="left"/>
      <w:pPr>
        <w:ind w:left="2356" w:hanging="300"/>
      </w:pPr>
      <w:rPr>
        <w:rFonts w:hint="default"/>
        <w:lang w:val="en-US" w:eastAsia="en-US" w:bidi="ar-SA"/>
      </w:rPr>
    </w:lvl>
    <w:lvl w:ilvl="5" w:tplc="CC64A0AE">
      <w:numFmt w:val="bullet"/>
      <w:lvlText w:val="•"/>
      <w:lvlJc w:val="left"/>
      <w:pPr>
        <w:ind w:left="2795" w:hanging="300"/>
      </w:pPr>
      <w:rPr>
        <w:rFonts w:hint="default"/>
        <w:lang w:val="en-US" w:eastAsia="en-US" w:bidi="ar-SA"/>
      </w:rPr>
    </w:lvl>
    <w:lvl w:ilvl="6" w:tplc="A4AA86E8">
      <w:numFmt w:val="bullet"/>
      <w:lvlText w:val="•"/>
      <w:lvlJc w:val="left"/>
      <w:pPr>
        <w:ind w:left="3234" w:hanging="300"/>
      </w:pPr>
      <w:rPr>
        <w:rFonts w:hint="default"/>
        <w:lang w:val="en-US" w:eastAsia="en-US" w:bidi="ar-SA"/>
      </w:rPr>
    </w:lvl>
    <w:lvl w:ilvl="7" w:tplc="DF78A84A">
      <w:numFmt w:val="bullet"/>
      <w:lvlText w:val="•"/>
      <w:lvlJc w:val="left"/>
      <w:pPr>
        <w:ind w:left="3673" w:hanging="300"/>
      </w:pPr>
      <w:rPr>
        <w:rFonts w:hint="default"/>
        <w:lang w:val="en-US" w:eastAsia="en-US" w:bidi="ar-SA"/>
      </w:rPr>
    </w:lvl>
    <w:lvl w:ilvl="8" w:tplc="90045F78">
      <w:numFmt w:val="bullet"/>
      <w:lvlText w:val="•"/>
      <w:lvlJc w:val="left"/>
      <w:pPr>
        <w:ind w:left="4112" w:hanging="300"/>
      </w:pPr>
      <w:rPr>
        <w:rFonts w:hint="default"/>
        <w:lang w:val="en-US" w:eastAsia="en-US" w:bidi="ar-S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evenAndOddHeaders/>
  <w:drawingGridHorizontalSpacing w:val="110"/>
  <w:displayHorizontalDrawingGridEvery w:val="2"/>
  <w:characterSpacingControl w:val="doNotCompress"/>
  <w:hdrShapeDefaults>
    <o:shapedefaults v:ext="edit" spidmax="2135"/>
    <o:shapelayout v:ext="edit">
      <o:idmap v:ext="edit" data="1"/>
    </o:shapelayout>
  </w:hdrShapeDefaults>
  <w:footnotePr>
    <w:footnote w:id="-1"/>
    <w:footnote w:id="0"/>
  </w:footnotePr>
  <w:endnotePr>
    <w:endnote w:id="-1"/>
    <w:endnote w:id="0"/>
  </w:endnotePr>
  <w:compat>
    <w:ulTrailSpace/>
    <w:shapeLayoutLikeWW8/>
    <w:useFELayout/>
    <w:compatSetting w:name="compatibilityMode" w:uri="http://schemas.microsoft.com/office/word" w:val="14"/>
    <w:compatSetting w:name="useWord2013TrackBottomHyphenation" w:uri="http://schemas.microsoft.com/office/word" w:val="1"/>
  </w:compat>
  <w:rsids>
    <w:rsidRoot w:val="00975370"/>
    <w:rsid w:val="0058442E"/>
    <w:rsid w:val="009753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35"/>
    <o:shapelayout v:ext="edit">
      <o:idmap v:ext="edit" data="2"/>
    </o:shapelayout>
  </w:shapeDefaults>
  <w:decimalSymbol w:val="."/>
  <w:listSeparator w:val=","/>
  <w14:docId w14:val="0A3C92E9"/>
  <w15:docId w15:val="{E9F3DC31-F279-4FD2-B62F-CC95A1FD91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Garamond" w:eastAsia="Garamond" w:hAnsi="Garamond" w:cs="Garamond"/>
    </w:rPr>
  </w:style>
  <w:style w:type="paragraph" w:styleId="Heading1">
    <w:name w:val="heading 1"/>
    <w:basedOn w:val="Normal"/>
    <w:uiPriority w:val="9"/>
    <w:qFormat/>
    <w:pPr>
      <w:ind w:left="369" w:hanging="250"/>
      <w:outlineLvl w:val="0"/>
    </w:pPr>
    <w:rPr>
      <w:rFonts w:ascii="Book Antiqua" w:eastAsia="Book Antiqua" w:hAnsi="Book Antiqua" w:cs="Book Antiqua"/>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Title">
    <w:name w:val="Title"/>
    <w:basedOn w:val="Normal"/>
    <w:uiPriority w:val="10"/>
    <w:qFormat/>
    <w:pPr>
      <w:spacing w:before="89"/>
      <w:ind w:left="120"/>
    </w:pPr>
    <w:rPr>
      <w:b/>
      <w:bCs/>
      <w:sz w:val="36"/>
      <w:szCs w:val="36"/>
    </w:rPr>
  </w:style>
  <w:style w:type="paragraph" w:styleId="ListParagraph">
    <w:name w:val="List Paragraph"/>
    <w:basedOn w:val="Normal"/>
    <w:uiPriority w:val="1"/>
    <w:qFormat/>
    <w:pPr>
      <w:ind w:left="591" w:right="117" w:hanging="387"/>
      <w:jc w:val="both"/>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s://orcid.org/0000-0002-3969-7285" TargetMode="External"/><Relationship Id="rId18" Type="http://schemas.openxmlformats.org/officeDocument/2006/relationships/header" Target="header1.xml"/><Relationship Id="rId26" Type="http://schemas.openxmlformats.org/officeDocument/2006/relationships/image" Target="media/image9.jpeg"/><Relationship Id="rId39" Type="http://schemas.openxmlformats.org/officeDocument/2006/relationships/hyperlink" Target="https://www.fda.gov/medical-devices/guidance-documents-medical-devices-and-radiation-emitting-products/ingestible-telemetric-gastrointestinal-capsule-imaging-system-final-class-ii-special-controls" TargetMode="External"/><Relationship Id="rId21" Type="http://schemas.openxmlformats.org/officeDocument/2006/relationships/header" Target="header4.xml"/><Relationship Id="rId34" Type="http://schemas.openxmlformats.org/officeDocument/2006/relationships/image" Target="media/image12.jpeg"/><Relationship Id="rId42" Type="http://schemas.openxmlformats.org/officeDocument/2006/relationships/hyperlink" Target="https://www.fda.gov/regulatory-information/search-fda-guidance-documents/guidance-content-premarket-submissions-software-contained-medical-devices" TargetMode="External"/><Relationship Id="rId47"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mailto:pandey@iastate.edu" TargetMode="External"/><Relationship Id="rId29"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orcid.org/0000-0003-2375-8685" TargetMode="External"/><Relationship Id="rId24" Type="http://schemas.openxmlformats.org/officeDocument/2006/relationships/header" Target="header5.xml"/><Relationship Id="rId32" Type="http://schemas.openxmlformats.org/officeDocument/2006/relationships/header" Target="header10.xml"/><Relationship Id="rId37" Type="http://schemas.openxmlformats.org/officeDocument/2006/relationships/hyperlink" Target="https://www.fda.gov/medical-devices/guidance-documents-medical-devices-and-radiation-emitting-products/ingestible-telemetric-gastrointestinal-capsule-imaging-system-final-class-ii-special-controls" TargetMode="External"/><Relationship Id="rId40" Type="http://schemas.openxmlformats.org/officeDocument/2006/relationships/hyperlink" Target="https://www.fda.gov/medical-devices/guidance-documents-medical-devices-and-radiation-emitting-products/ingestible-telemetric-gastrointestinal-capsule-imaging-system-final-class-ii-special-controls" TargetMode="External"/><Relationship Id="rId45" Type="http://schemas.openxmlformats.org/officeDocument/2006/relationships/hyperlink" Target="https://www.fda.gov/regulatory-information/search-fda-guidance-documents/guidance-content-premarket-submissions-software-contained-medical-devices" TargetMode="External"/><Relationship Id="rId5" Type="http://schemas.openxmlformats.org/officeDocument/2006/relationships/footnotes" Target="footnotes.xml"/><Relationship Id="rId15" Type="http://schemas.openxmlformats.org/officeDocument/2006/relationships/hyperlink" Target="https://orcid.org/0000-0002-4577-8567" TargetMode="External"/><Relationship Id="rId23" Type="http://schemas.openxmlformats.org/officeDocument/2006/relationships/image" Target="media/image7.png"/><Relationship Id="rId28" Type="http://schemas.openxmlformats.org/officeDocument/2006/relationships/header" Target="header7.xml"/><Relationship Id="rId36" Type="http://schemas.openxmlformats.org/officeDocument/2006/relationships/hyperlink" Target="https://www.marketsandmarkets.com/Market-Reports/smart-pill-technology-market-840.html" TargetMode="External"/><Relationship Id="rId10" Type="http://schemas.openxmlformats.org/officeDocument/2006/relationships/image" Target="media/image2.png"/><Relationship Id="rId19" Type="http://schemas.openxmlformats.org/officeDocument/2006/relationships/header" Target="header2.xml"/><Relationship Id="rId31" Type="http://schemas.openxmlformats.org/officeDocument/2006/relationships/header" Target="header9.xml"/><Relationship Id="rId44" Type="http://schemas.openxmlformats.org/officeDocument/2006/relationships/hyperlink" Target="https://www.fda.gov/regulatory-information/search-fda-guidance-documents/guidance-content-premarket-submissions-software-contained-medical-devices" TargetMode="External"/><Relationship Id="rId4" Type="http://schemas.openxmlformats.org/officeDocument/2006/relationships/webSettings" Target="webSettings.xml"/><Relationship Id="rId9" Type="http://schemas.openxmlformats.org/officeDocument/2006/relationships/hyperlink" Target="https://orcid.org/0000-0002-4922-1870" TargetMode="External"/><Relationship Id="rId14" Type="http://schemas.openxmlformats.org/officeDocument/2006/relationships/image" Target="media/image4.png"/><Relationship Id="rId22" Type="http://schemas.openxmlformats.org/officeDocument/2006/relationships/image" Target="media/image6.png"/><Relationship Id="rId27" Type="http://schemas.openxmlformats.org/officeDocument/2006/relationships/header" Target="header6.xml"/><Relationship Id="rId30" Type="http://schemas.openxmlformats.org/officeDocument/2006/relationships/header" Target="header8.xml"/><Relationship Id="rId35" Type="http://schemas.openxmlformats.org/officeDocument/2006/relationships/hyperlink" Target="https://www.marketsandmarkets.com/Market-Reports/smart-pill-technology-market-840.html" TargetMode="External"/><Relationship Id="rId43" Type="http://schemas.openxmlformats.org/officeDocument/2006/relationships/hyperlink" Target="https://www.fda.gov/regulatory-information/search-fda-guidance-documents/guidance-content-premarket-submissions-software-contained-medical-devices" TargetMode="External"/><Relationship Id="rId8" Type="http://schemas.openxmlformats.org/officeDocument/2006/relationships/hyperlink" Target="https://doi.org/10.34133/2021/9854040"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5.jpeg"/><Relationship Id="rId25" Type="http://schemas.openxmlformats.org/officeDocument/2006/relationships/image" Target="media/image8.jpeg"/><Relationship Id="rId33" Type="http://schemas.openxmlformats.org/officeDocument/2006/relationships/image" Target="media/image11.jpeg"/><Relationship Id="rId38" Type="http://schemas.openxmlformats.org/officeDocument/2006/relationships/hyperlink" Target="https://www.fda.gov/medical-devices/guidance-documents-medical-devices-and-radiation-emitting-products/ingestible-telemetric-gastrointestinal-capsule-imaging-system-final-class-ii-special-controls" TargetMode="External"/><Relationship Id="rId46" Type="http://schemas.openxmlformats.org/officeDocument/2006/relationships/fontTable" Target="fontTable.xml"/><Relationship Id="rId20" Type="http://schemas.openxmlformats.org/officeDocument/2006/relationships/header" Target="header3.xml"/><Relationship Id="rId41" Type="http://schemas.openxmlformats.org/officeDocument/2006/relationships/hyperlink" Target="https://www.fda.gov/medical-devices/guidance-documents-medical-devices-and-radiation-emitting-products/ingestible-telemetric-gastrointestinal-capsule-imaging-system-final-class-ii-special-control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30</Pages>
  <Words>24812</Words>
  <Characters>141430</Characters>
  <Application>Microsoft Office Word</Application>
  <DocSecurity>0</DocSecurity>
  <Lines>1178</Lines>
  <Paragraphs>331</Paragraphs>
  <ScaleCrop>false</ScaleCrop>
  <Company/>
  <LinksUpToDate>false</LinksUpToDate>
  <CharactersWithSpaces>165911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ADI_9854040 1..30</dc:title>
  <cp:lastModifiedBy>Pandey, Santosh [E CPE]</cp:lastModifiedBy>
  <cp:revision>2</cp:revision>
  <dcterms:created xsi:type="dcterms:W3CDTF">2023-01-18T05:22:00Z</dcterms:created>
  <dcterms:modified xsi:type="dcterms:W3CDTF">2023-01-18T05:22:00Z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2021-11-10T00:00:00Z</vt:filetime>
  </property>
  <property fmtid="{D5CDD505-2E9C-101B-9397-08002B2CF9AE}" pid="3" name="Creator">
    <vt:lpwstr>Aspose Ltd.</vt:lpwstr>
  </property>
  <property fmtid="{D5CDD505-2E9C-101B-9397-08002B2CF9AE}" pid="4" name="LastSaved">
    <vt:filetime>2023-01-18T00:00:00Z</vt:filetime>
  </property>
  <property fmtid="{D5CDD505-2E9C-101B-9397-08002B2CF9AE}" pid="5" name="Producer">
    <vt:lpwstr>PDFsharp 1.32.2608-g (www.pdfsharp.net) (Original: Aspose.Pdf for .NET 10.1.0; modified using iTextSharp™ 5.4.0 ©2000-2012 1T3XT BVBA (AGPL-version))</vt:lpwstr>
  </property>
</Properties>
</file>