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4398A" w14:textId="58D71B91" w:rsidR="005613B8" w:rsidRPr="0088254D" w:rsidRDefault="004E1AE4" w:rsidP="00431DFC">
      <w:pPr>
        <w:jc w:val="center"/>
        <w:rPr>
          <w:rFonts w:ascii="Arial" w:eastAsiaTheme="minorEastAsia" w:hAnsi="Arial" w:cs="Arial"/>
          <w:b/>
          <w:bCs/>
        </w:rPr>
      </w:pPr>
      <w:r w:rsidRPr="0088254D">
        <w:rPr>
          <w:rFonts w:ascii="Arial" w:eastAsiaTheme="minorEastAsia" w:hAnsi="Arial" w:cs="Arial"/>
          <w:b/>
          <w:bCs/>
        </w:rPr>
        <w:t>SUPPLEMENTARY MATERIAL</w:t>
      </w:r>
    </w:p>
    <w:p w14:paraId="49136115" w14:textId="77777777" w:rsidR="005613B8" w:rsidRPr="0088254D" w:rsidRDefault="005613B8" w:rsidP="00FA2E42">
      <w:pPr>
        <w:rPr>
          <w:rFonts w:ascii="Arial" w:eastAsiaTheme="minorEastAsia" w:hAnsi="Arial" w:cs="Arial"/>
          <w:b/>
          <w:bCs/>
        </w:rPr>
      </w:pPr>
    </w:p>
    <w:p w14:paraId="7123A0EA" w14:textId="09E78A9C" w:rsidR="00AE62A1" w:rsidRPr="0088254D" w:rsidRDefault="0037451F" w:rsidP="00FA2E42">
      <w:pPr>
        <w:rPr>
          <w:rFonts w:ascii="Arial" w:hAnsi="Arial" w:cs="Arial"/>
          <w:b/>
          <w:bCs/>
        </w:rPr>
      </w:pPr>
      <w:r w:rsidRPr="0088254D">
        <w:rPr>
          <w:rFonts w:ascii="Arial" w:eastAsiaTheme="minorEastAsia" w:hAnsi="Arial" w:cs="Arial"/>
          <w:b/>
          <w:bCs/>
        </w:rPr>
        <w:t>Figure</w:t>
      </w:r>
      <w:r w:rsidR="00AE62A1" w:rsidRPr="0088254D">
        <w:rPr>
          <w:rFonts w:ascii="Arial" w:eastAsiaTheme="minorEastAsia" w:hAnsi="Arial" w:cs="Arial"/>
          <w:b/>
          <w:bCs/>
        </w:rPr>
        <w:t xml:space="preserve"> </w:t>
      </w:r>
      <w:r w:rsidRPr="0088254D">
        <w:rPr>
          <w:rFonts w:ascii="Arial" w:eastAsiaTheme="minorEastAsia" w:hAnsi="Arial" w:cs="Arial"/>
          <w:b/>
          <w:bCs/>
        </w:rPr>
        <w:t>S</w:t>
      </w:r>
      <w:r w:rsidR="00AE62A1" w:rsidRPr="0088254D">
        <w:rPr>
          <w:rFonts w:ascii="Arial" w:eastAsiaTheme="minorEastAsia" w:hAnsi="Arial" w:cs="Arial"/>
          <w:b/>
          <w:bCs/>
        </w:rPr>
        <w:t>1</w:t>
      </w:r>
      <w:r w:rsidR="008B0556" w:rsidRPr="0088254D">
        <w:rPr>
          <w:rFonts w:ascii="Arial" w:eastAsiaTheme="minorEastAsia" w:hAnsi="Arial" w:cs="Arial"/>
        </w:rPr>
        <w:t xml:space="preserve"> Correlation scatterplots of log </w:t>
      </w:r>
      <w:r w:rsidR="0052242F" w:rsidRPr="0088254D">
        <w:rPr>
          <w:rFonts w:ascii="Arial" w:eastAsiaTheme="minorEastAsia" w:hAnsi="Arial" w:cs="Arial"/>
        </w:rPr>
        <w:t>odds ratios (OR</w:t>
      </w:r>
      <w:r w:rsidR="008B0556" w:rsidRPr="0088254D">
        <w:rPr>
          <w:rFonts w:ascii="Arial" w:eastAsiaTheme="minorEastAsia" w:hAnsi="Arial" w:cs="Arial"/>
        </w:rPr>
        <w:t>s</w:t>
      </w:r>
      <w:r w:rsidR="0052242F" w:rsidRPr="0088254D">
        <w:rPr>
          <w:rFonts w:ascii="Arial" w:eastAsiaTheme="minorEastAsia" w:hAnsi="Arial" w:cs="Arial"/>
        </w:rPr>
        <w:t>)</w:t>
      </w:r>
      <w:r w:rsidR="008B0556" w:rsidRPr="0088254D">
        <w:rPr>
          <w:rFonts w:ascii="Arial" w:eastAsiaTheme="minorEastAsia" w:hAnsi="Arial" w:cs="Arial"/>
        </w:rPr>
        <w:t xml:space="preserve"> from </w:t>
      </w:r>
      <w:proofErr w:type="spellStart"/>
      <w:r w:rsidR="008B0556" w:rsidRPr="0088254D">
        <w:rPr>
          <w:rFonts w:ascii="Arial" w:eastAsiaTheme="minorEastAsia" w:hAnsi="Arial" w:cs="Arial"/>
        </w:rPr>
        <w:t>PheWAS</w:t>
      </w:r>
      <w:proofErr w:type="spellEnd"/>
      <w:r w:rsidR="008B0556" w:rsidRPr="0088254D">
        <w:rPr>
          <w:rFonts w:ascii="Arial" w:eastAsiaTheme="minorEastAsia" w:hAnsi="Arial" w:cs="Arial"/>
        </w:rPr>
        <w:t xml:space="preserve"> on keyword-based and ICD-code-based case definitions. </w:t>
      </w:r>
    </w:p>
    <w:p w14:paraId="6F1065B5" w14:textId="77777777" w:rsidR="008B0556" w:rsidRPr="0088254D" w:rsidRDefault="008B0556" w:rsidP="00FA2E42">
      <w:pPr>
        <w:rPr>
          <w:rFonts w:ascii="Arial" w:hAnsi="Arial" w:cs="Arial"/>
          <w:b/>
          <w:bCs/>
        </w:rPr>
      </w:pPr>
    </w:p>
    <w:p w14:paraId="3CFC4B84" w14:textId="12BD3028" w:rsidR="00AE62A1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AE62A1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AE62A1" w:rsidRPr="0088254D">
        <w:rPr>
          <w:rFonts w:ascii="Arial" w:hAnsi="Arial" w:cs="Arial"/>
          <w:b/>
          <w:bCs/>
        </w:rPr>
        <w:t>1</w:t>
      </w:r>
      <w:r w:rsidR="008B0556" w:rsidRPr="0088254D">
        <w:rPr>
          <w:rFonts w:ascii="Arial" w:hAnsi="Arial" w:cs="Arial"/>
          <w:b/>
          <w:bCs/>
        </w:rPr>
        <w:t xml:space="preserve"> </w:t>
      </w:r>
      <w:r w:rsidR="008B0556" w:rsidRPr="0088254D">
        <w:rPr>
          <w:rFonts w:ascii="Arial" w:hAnsi="Arial" w:cs="Arial"/>
        </w:rPr>
        <w:t>Keyword criteria used in developing algorithm to identify patients with a history of sexual assault.</w:t>
      </w:r>
    </w:p>
    <w:p w14:paraId="584D674F" w14:textId="77777777" w:rsidR="008B0556" w:rsidRPr="0088254D" w:rsidRDefault="008B0556" w:rsidP="00FA2E42">
      <w:pPr>
        <w:rPr>
          <w:rFonts w:ascii="Arial" w:hAnsi="Arial" w:cs="Arial"/>
          <w:b/>
          <w:bCs/>
        </w:rPr>
      </w:pPr>
    </w:p>
    <w:p w14:paraId="495A6589" w14:textId="7EED2BD2" w:rsidR="008B0556" w:rsidRPr="0088254D" w:rsidRDefault="0037451F" w:rsidP="008B0556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AE62A1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AE62A1" w:rsidRPr="0088254D">
        <w:rPr>
          <w:rFonts w:ascii="Arial" w:hAnsi="Arial" w:cs="Arial"/>
          <w:b/>
          <w:bCs/>
        </w:rPr>
        <w:t>2</w:t>
      </w:r>
      <w:r w:rsidR="008B0556" w:rsidRPr="0088254D">
        <w:rPr>
          <w:rFonts w:ascii="Arial" w:hAnsi="Arial" w:cs="Arial"/>
          <w:b/>
          <w:bCs/>
        </w:rPr>
        <w:t xml:space="preserve"> </w:t>
      </w:r>
      <w:r w:rsidR="008B0556" w:rsidRPr="0088254D">
        <w:rPr>
          <w:rFonts w:ascii="Arial" w:hAnsi="Arial" w:cs="Arial"/>
        </w:rPr>
        <w:t>ICD-9 and ICD-10 codes used to identify sexual assault patients in the ICD-code-based algorithm.</w:t>
      </w:r>
    </w:p>
    <w:p w14:paraId="60ABF941" w14:textId="2BF61409" w:rsidR="00AE62A1" w:rsidRPr="0088254D" w:rsidRDefault="00AE62A1" w:rsidP="00FA2E42">
      <w:pPr>
        <w:rPr>
          <w:rFonts w:ascii="Arial" w:hAnsi="Arial" w:cs="Arial"/>
          <w:b/>
          <w:bCs/>
        </w:rPr>
      </w:pPr>
    </w:p>
    <w:p w14:paraId="29CEB0EA" w14:textId="6BB70774" w:rsidR="00AE62A1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AE62A1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AE62A1" w:rsidRPr="0088254D">
        <w:rPr>
          <w:rFonts w:ascii="Arial" w:hAnsi="Arial" w:cs="Arial"/>
          <w:b/>
          <w:bCs/>
        </w:rPr>
        <w:t>3</w:t>
      </w:r>
      <w:r w:rsidR="008B0556" w:rsidRPr="0088254D">
        <w:rPr>
          <w:rFonts w:ascii="Arial" w:hAnsi="Arial" w:cs="Arial"/>
          <w:b/>
          <w:bCs/>
        </w:rPr>
        <w:t xml:space="preserve"> </w:t>
      </w:r>
      <w:r w:rsidR="008B0556" w:rsidRPr="0088254D">
        <w:rPr>
          <w:rFonts w:ascii="Arial" w:hAnsi="Arial" w:cs="Arial"/>
        </w:rPr>
        <w:t>Demographics of patients classified as sexual assault cases or controls based only on relevant ICD codes.</w:t>
      </w:r>
    </w:p>
    <w:p w14:paraId="6774B6A6" w14:textId="77777777" w:rsidR="008B0556" w:rsidRPr="0088254D" w:rsidRDefault="008B0556" w:rsidP="00FA2E42">
      <w:pPr>
        <w:rPr>
          <w:rFonts w:ascii="Arial" w:hAnsi="Arial" w:cs="Arial"/>
          <w:b/>
          <w:bCs/>
        </w:rPr>
      </w:pPr>
    </w:p>
    <w:p w14:paraId="157959E7" w14:textId="6F6BE313" w:rsidR="00AE62A1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AE62A1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AE62A1" w:rsidRPr="0088254D">
        <w:rPr>
          <w:rFonts w:ascii="Arial" w:hAnsi="Arial" w:cs="Arial"/>
          <w:b/>
          <w:bCs/>
        </w:rPr>
        <w:t>4</w:t>
      </w:r>
      <w:r w:rsidR="008B0556" w:rsidRPr="0088254D">
        <w:rPr>
          <w:rFonts w:ascii="Arial" w:hAnsi="Arial" w:cs="Arial"/>
          <w:b/>
          <w:bCs/>
        </w:rPr>
        <w:t xml:space="preserve"> </w:t>
      </w:r>
      <w:r w:rsidR="008B0556" w:rsidRPr="0088254D">
        <w:rPr>
          <w:rFonts w:ascii="Arial" w:hAnsi="Arial" w:cs="Arial"/>
        </w:rPr>
        <w:t xml:space="preserve">Contingency tables demonstrating </w:t>
      </w:r>
      <w:r w:rsidR="0082168E" w:rsidRPr="0088254D">
        <w:rPr>
          <w:rFonts w:ascii="Arial" w:hAnsi="Arial" w:cs="Arial"/>
        </w:rPr>
        <w:t>co-occurrence</w:t>
      </w:r>
      <w:r w:rsidR="008B0556" w:rsidRPr="0088254D">
        <w:rPr>
          <w:rFonts w:ascii="Arial" w:hAnsi="Arial" w:cs="Arial"/>
        </w:rPr>
        <w:t xml:space="preserve"> of seizure-related phecodes and functional seizure cases.</w:t>
      </w:r>
    </w:p>
    <w:p w14:paraId="392D20ED" w14:textId="77777777" w:rsidR="008B0556" w:rsidRPr="0088254D" w:rsidRDefault="008B0556" w:rsidP="00FA2E42">
      <w:pPr>
        <w:rPr>
          <w:rFonts w:ascii="Arial" w:hAnsi="Arial" w:cs="Arial"/>
          <w:b/>
          <w:bCs/>
        </w:rPr>
      </w:pPr>
    </w:p>
    <w:p w14:paraId="7544AE0A" w14:textId="63166025" w:rsidR="008B0556" w:rsidRPr="0088254D" w:rsidRDefault="0037451F" w:rsidP="008B0556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AE62A1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AE62A1" w:rsidRPr="0088254D">
        <w:rPr>
          <w:rFonts w:ascii="Arial" w:hAnsi="Arial" w:cs="Arial"/>
          <w:b/>
          <w:bCs/>
        </w:rPr>
        <w:t>5</w:t>
      </w:r>
      <w:r w:rsidR="008B0556" w:rsidRPr="0088254D">
        <w:rPr>
          <w:rFonts w:ascii="Arial" w:hAnsi="Arial" w:cs="Arial"/>
          <w:b/>
          <w:bCs/>
        </w:rPr>
        <w:t xml:space="preserve"> </w:t>
      </w:r>
      <w:r w:rsidR="008B0556" w:rsidRPr="0088254D">
        <w:rPr>
          <w:rFonts w:ascii="Arial" w:hAnsi="Arial" w:cs="Arial"/>
        </w:rPr>
        <w:t>Sex-combined associations between sexual assault and seizure-related phecodes after conditioning on functional seizures case-control status.</w:t>
      </w:r>
    </w:p>
    <w:p w14:paraId="5FAD2F5F" w14:textId="66D5B9BB" w:rsidR="00AE62A1" w:rsidRPr="0088254D" w:rsidRDefault="00AE62A1" w:rsidP="00FA2E42">
      <w:pPr>
        <w:rPr>
          <w:rFonts w:ascii="Arial" w:hAnsi="Arial" w:cs="Arial"/>
          <w:b/>
          <w:bCs/>
        </w:rPr>
      </w:pPr>
    </w:p>
    <w:p w14:paraId="020A95E2" w14:textId="08C9EEB8" w:rsidR="00AE62A1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AE62A1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AE62A1" w:rsidRPr="0088254D">
        <w:rPr>
          <w:rFonts w:ascii="Arial" w:hAnsi="Arial" w:cs="Arial"/>
          <w:b/>
          <w:bCs/>
        </w:rPr>
        <w:t>6</w:t>
      </w:r>
      <w:r w:rsidR="008B0556" w:rsidRPr="0088254D">
        <w:rPr>
          <w:rFonts w:ascii="Arial" w:hAnsi="Arial" w:cs="Arial"/>
          <w:b/>
          <w:bCs/>
        </w:rPr>
        <w:t xml:space="preserve"> </w:t>
      </w:r>
      <w:r w:rsidR="008B0556" w:rsidRPr="0088254D">
        <w:rPr>
          <w:rFonts w:ascii="Arial" w:hAnsi="Arial" w:cs="Arial"/>
        </w:rPr>
        <w:t>Contingency tables demonstrating co-</w:t>
      </w:r>
      <w:r w:rsidR="00FE1E1C" w:rsidRPr="0088254D">
        <w:rPr>
          <w:rFonts w:ascii="Arial" w:hAnsi="Arial" w:cs="Arial"/>
        </w:rPr>
        <w:t>occurrence</w:t>
      </w:r>
      <w:r w:rsidR="008B0556" w:rsidRPr="0088254D">
        <w:rPr>
          <w:rFonts w:ascii="Arial" w:hAnsi="Arial" w:cs="Arial"/>
        </w:rPr>
        <w:t xml:space="preserve"> of toxic ingestions and suicidal behavior.</w:t>
      </w:r>
    </w:p>
    <w:p w14:paraId="2B98E2A1" w14:textId="77777777" w:rsidR="008B0556" w:rsidRPr="0088254D" w:rsidRDefault="008B0556" w:rsidP="00FA2E42">
      <w:pPr>
        <w:rPr>
          <w:rFonts w:ascii="Arial" w:hAnsi="Arial" w:cs="Arial"/>
          <w:b/>
          <w:bCs/>
        </w:rPr>
      </w:pPr>
    </w:p>
    <w:p w14:paraId="00239CB1" w14:textId="2120DFB2" w:rsidR="008B0556" w:rsidRPr="0088254D" w:rsidRDefault="0037451F" w:rsidP="008B0556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AE62A1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AE62A1" w:rsidRPr="0088254D">
        <w:rPr>
          <w:rFonts w:ascii="Arial" w:hAnsi="Arial" w:cs="Arial"/>
          <w:b/>
          <w:bCs/>
        </w:rPr>
        <w:t>7</w:t>
      </w:r>
      <w:r w:rsidR="008B0556" w:rsidRPr="0088254D">
        <w:rPr>
          <w:rFonts w:ascii="Arial" w:hAnsi="Arial" w:cs="Arial"/>
          <w:b/>
          <w:bCs/>
        </w:rPr>
        <w:t xml:space="preserve"> </w:t>
      </w:r>
      <w:r w:rsidR="008B0556" w:rsidRPr="0088254D">
        <w:rPr>
          <w:rFonts w:ascii="Arial" w:hAnsi="Arial" w:cs="Arial"/>
        </w:rPr>
        <w:t xml:space="preserve">Sex-combined associations between sexual assault and toxic ingestions after conditioning on the “suicide or self-inflicted injury” phecode. </w:t>
      </w:r>
    </w:p>
    <w:p w14:paraId="04C045C0" w14:textId="713EE267" w:rsidR="00AE62A1" w:rsidRPr="0088254D" w:rsidRDefault="00AE62A1" w:rsidP="00FA2E42">
      <w:pPr>
        <w:rPr>
          <w:rFonts w:ascii="Arial" w:hAnsi="Arial" w:cs="Arial"/>
          <w:b/>
          <w:bCs/>
        </w:rPr>
      </w:pPr>
    </w:p>
    <w:p w14:paraId="0621BB77" w14:textId="61454E49" w:rsidR="008C5848" w:rsidRDefault="007E08EC" w:rsidP="00FA2E42">
      <w:pPr>
        <w:rPr>
          <w:rFonts w:ascii="Arial" w:hAnsi="Arial" w:cs="Arial"/>
          <w:b/>
          <w:bCs/>
        </w:rPr>
      </w:pPr>
      <w:r w:rsidRPr="0088254D">
        <w:rPr>
          <w:rFonts w:ascii="Arial" w:hAnsi="Arial" w:cs="Arial"/>
          <w:b/>
          <w:bCs/>
        </w:rPr>
        <w:t>Supplementa</w:t>
      </w:r>
      <w:r w:rsidR="00145DEB" w:rsidRPr="0088254D">
        <w:rPr>
          <w:rFonts w:ascii="Arial" w:hAnsi="Arial" w:cs="Arial"/>
          <w:b/>
          <w:bCs/>
        </w:rPr>
        <w:t>ry</w:t>
      </w:r>
      <w:r w:rsidRPr="0088254D">
        <w:rPr>
          <w:rFonts w:ascii="Arial" w:hAnsi="Arial" w:cs="Arial"/>
          <w:b/>
          <w:bCs/>
        </w:rPr>
        <w:t xml:space="preserve"> </w:t>
      </w:r>
      <w:r w:rsidR="00AE62A1" w:rsidRPr="0088254D">
        <w:rPr>
          <w:rFonts w:ascii="Arial" w:hAnsi="Arial" w:cs="Arial"/>
          <w:b/>
          <w:bCs/>
        </w:rPr>
        <w:t>Reference</w:t>
      </w:r>
      <w:r w:rsidR="00081BB5" w:rsidRPr="0088254D">
        <w:rPr>
          <w:rFonts w:ascii="Arial" w:hAnsi="Arial" w:cs="Arial"/>
          <w:b/>
          <w:bCs/>
        </w:rPr>
        <w:t>s</w:t>
      </w:r>
    </w:p>
    <w:p w14:paraId="58891B13" w14:textId="3A7E6859" w:rsidR="0088254D" w:rsidRDefault="0088254D" w:rsidP="00FA2E42">
      <w:pPr>
        <w:rPr>
          <w:rFonts w:ascii="Arial" w:hAnsi="Arial" w:cs="Arial"/>
          <w:b/>
          <w:bCs/>
        </w:rPr>
      </w:pPr>
    </w:p>
    <w:p w14:paraId="1E7603F0" w14:textId="3175F9A5" w:rsidR="00793E33" w:rsidRDefault="00793E33" w:rsidP="00FA2E42">
      <w:pPr>
        <w:rPr>
          <w:rFonts w:ascii="Arial" w:hAnsi="Arial" w:cs="Arial"/>
          <w:b/>
          <w:bCs/>
        </w:rPr>
      </w:pPr>
    </w:p>
    <w:p w14:paraId="14D636CF" w14:textId="0019E9C3" w:rsidR="00447DB0" w:rsidRPr="0088254D" w:rsidRDefault="0037451F" w:rsidP="00FA2E42">
      <w:pPr>
        <w:rPr>
          <w:rFonts w:ascii="Arial" w:eastAsiaTheme="minorEastAsia" w:hAnsi="Arial" w:cs="Arial"/>
        </w:rPr>
      </w:pPr>
      <w:r w:rsidRPr="0088254D">
        <w:rPr>
          <w:rFonts w:ascii="Arial" w:eastAsiaTheme="minorEastAsia" w:hAnsi="Arial" w:cs="Arial"/>
          <w:b/>
          <w:bCs/>
        </w:rPr>
        <w:lastRenderedPageBreak/>
        <w:t>Figure</w:t>
      </w:r>
      <w:r w:rsidR="00476199" w:rsidRPr="0088254D">
        <w:rPr>
          <w:rFonts w:ascii="Arial" w:eastAsiaTheme="minorEastAsia" w:hAnsi="Arial" w:cs="Arial"/>
          <w:b/>
          <w:bCs/>
        </w:rPr>
        <w:t xml:space="preserve"> </w:t>
      </w:r>
      <w:r w:rsidR="00AF7928" w:rsidRPr="0088254D">
        <w:rPr>
          <w:rFonts w:ascii="Arial" w:eastAsiaTheme="minorEastAsia" w:hAnsi="Arial" w:cs="Arial"/>
          <w:b/>
          <w:bCs/>
        </w:rPr>
        <w:t>S</w:t>
      </w:r>
      <w:r w:rsidR="00476199" w:rsidRPr="0088254D">
        <w:rPr>
          <w:rFonts w:ascii="Arial" w:eastAsiaTheme="minorEastAsia" w:hAnsi="Arial" w:cs="Arial"/>
          <w:b/>
          <w:bCs/>
        </w:rPr>
        <w:t>1.</w:t>
      </w:r>
      <w:r w:rsidR="00476199" w:rsidRPr="0088254D">
        <w:rPr>
          <w:rFonts w:ascii="Arial" w:eastAsiaTheme="minorEastAsia" w:hAnsi="Arial" w:cs="Arial"/>
        </w:rPr>
        <w:t xml:space="preserve"> </w:t>
      </w:r>
      <w:r w:rsidR="0052242F" w:rsidRPr="0088254D">
        <w:rPr>
          <w:rFonts w:ascii="Arial" w:eastAsiaTheme="minorEastAsia" w:hAnsi="Arial" w:cs="Arial"/>
        </w:rPr>
        <w:t xml:space="preserve">Correlation scatterplots of log odds ratios (ORs) from </w:t>
      </w:r>
      <w:proofErr w:type="spellStart"/>
      <w:r w:rsidR="0052242F" w:rsidRPr="0088254D">
        <w:rPr>
          <w:rFonts w:ascii="Arial" w:eastAsiaTheme="minorEastAsia" w:hAnsi="Arial" w:cs="Arial"/>
        </w:rPr>
        <w:t>PheWAS</w:t>
      </w:r>
      <w:proofErr w:type="spellEnd"/>
      <w:r w:rsidR="0052242F" w:rsidRPr="0088254D">
        <w:rPr>
          <w:rFonts w:ascii="Arial" w:eastAsiaTheme="minorEastAsia" w:hAnsi="Arial" w:cs="Arial"/>
        </w:rPr>
        <w:t xml:space="preserve"> on keyword-based and ICD-code-based case definitions. </w:t>
      </w:r>
      <w:r w:rsidR="00447DB0" w:rsidRPr="0088254D">
        <w:rPr>
          <w:rFonts w:ascii="Arial" w:eastAsiaTheme="minorEastAsia" w:hAnsi="Arial" w:cs="Arial"/>
          <w:noProof/>
        </w:rPr>
        <w:drawing>
          <wp:inline distT="0" distB="0" distL="0" distR="0" wp14:anchorId="5E6FCFEE" wp14:editId="6E1E6EC6">
            <wp:extent cx="5943600" cy="2994660"/>
            <wp:effectExtent l="0" t="0" r="0" b="2540"/>
            <wp:docPr id="1" name="Picture 1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scatter 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6F2F2" w14:textId="77777777" w:rsidR="001502A6" w:rsidRPr="0088254D" w:rsidRDefault="001502A6" w:rsidP="00FA2E42">
      <w:pPr>
        <w:rPr>
          <w:rFonts w:ascii="Arial" w:eastAsiaTheme="minorEastAsia" w:hAnsi="Arial" w:cs="Arial"/>
        </w:rPr>
      </w:pPr>
    </w:p>
    <w:p w14:paraId="348760E4" w14:textId="0E6907A5" w:rsidR="001502A6" w:rsidRPr="0088254D" w:rsidRDefault="001502A6" w:rsidP="00FA2E42">
      <w:pPr>
        <w:rPr>
          <w:rFonts w:ascii="Arial" w:eastAsiaTheme="minorEastAsia" w:hAnsi="Arial" w:cs="Arial"/>
        </w:rPr>
      </w:pPr>
      <w:r w:rsidRPr="0088254D">
        <w:rPr>
          <w:rFonts w:ascii="Arial" w:eastAsiaTheme="minorEastAsia" w:hAnsi="Arial" w:cs="Arial"/>
        </w:rPr>
        <w:t>Log ORs are plotted for keyword-based associations meeting Bonferroni significance threshold. Results are reported separately for sex-combined, male-only, and female-only analyses.</w:t>
      </w:r>
    </w:p>
    <w:p w14:paraId="4ADA43BB" w14:textId="77777777" w:rsidR="00476199" w:rsidRPr="0088254D" w:rsidRDefault="00476199" w:rsidP="00FA2E42">
      <w:pPr>
        <w:rPr>
          <w:rFonts w:ascii="Arial" w:hAnsi="Arial" w:cs="Arial"/>
          <w:b/>
          <w:bCs/>
        </w:rPr>
      </w:pPr>
    </w:p>
    <w:p w14:paraId="48D9ECA4" w14:textId="77777777" w:rsidR="00AB6839" w:rsidRPr="0088254D" w:rsidRDefault="00AB6839">
      <w:pPr>
        <w:rPr>
          <w:rFonts w:ascii="Arial" w:hAnsi="Arial" w:cs="Arial"/>
          <w:b/>
          <w:bCs/>
        </w:rPr>
      </w:pPr>
      <w:r w:rsidRPr="0088254D">
        <w:rPr>
          <w:rFonts w:ascii="Arial" w:hAnsi="Arial" w:cs="Arial"/>
          <w:b/>
          <w:bCs/>
        </w:rPr>
        <w:br w:type="page"/>
      </w:r>
    </w:p>
    <w:p w14:paraId="4653E119" w14:textId="05327653" w:rsidR="00F82451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9A7E53" w:rsidRPr="0088254D">
        <w:rPr>
          <w:rFonts w:ascii="Arial" w:hAnsi="Arial" w:cs="Arial"/>
          <w:b/>
          <w:bCs/>
        </w:rPr>
        <w:t xml:space="preserve">1. </w:t>
      </w:r>
      <w:r w:rsidR="008B0556" w:rsidRPr="0088254D">
        <w:rPr>
          <w:rFonts w:ascii="Arial" w:hAnsi="Arial" w:cs="Arial"/>
        </w:rPr>
        <w:t>Keyword c</w:t>
      </w:r>
      <w:r w:rsidR="009A7E53" w:rsidRPr="0088254D">
        <w:rPr>
          <w:rFonts w:ascii="Arial" w:hAnsi="Arial" w:cs="Arial"/>
        </w:rPr>
        <w:t xml:space="preserve">riteria used in developing algorithm to identify patients with a history of sexual assault. </w:t>
      </w:r>
    </w:p>
    <w:p w14:paraId="7FAEEAD8" w14:textId="77777777" w:rsidR="00F82451" w:rsidRPr="0088254D" w:rsidRDefault="00F82451" w:rsidP="00FA2E42">
      <w:pPr>
        <w:rPr>
          <w:rFonts w:ascii="Arial" w:hAnsi="Arial" w:cs="Arial"/>
        </w:rPr>
      </w:pPr>
    </w:p>
    <w:tbl>
      <w:tblPr>
        <w:tblStyle w:val="TableGrid"/>
        <w:tblW w:w="8545" w:type="dxa"/>
        <w:tblLayout w:type="fixed"/>
        <w:tblLook w:val="0420" w:firstRow="1" w:lastRow="0" w:firstColumn="0" w:lastColumn="0" w:noHBand="0" w:noVBand="1"/>
      </w:tblPr>
      <w:tblGrid>
        <w:gridCol w:w="1014"/>
        <w:gridCol w:w="3412"/>
        <w:gridCol w:w="4119"/>
      </w:tblGrid>
      <w:tr w:rsidR="00495A71" w:rsidRPr="0088254D" w14:paraId="2CDF5A16" w14:textId="77777777" w:rsidTr="00F82451">
        <w:trPr>
          <w:trHeight w:val="304"/>
        </w:trPr>
        <w:tc>
          <w:tcPr>
            <w:tcW w:w="1014" w:type="dxa"/>
            <w:hideMark/>
          </w:tcPr>
          <w:p w14:paraId="42DAC79C" w14:textId="77777777" w:rsidR="00495A71" w:rsidRPr="0088254D" w:rsidRDefault="00495A71" w:rsidP="00F824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5E287D0B" w14:textId="77777777" w:rsidR="00495A71" w:rsidRPr="0088254D" w:rsidRDefault="00495A71" w:rsidP="00F82451">
            <w:pPr>
              <w:rPr>
                <w:rFonts w:ascii="Arial" w:hAnsi="Arial" w:cs="Arial"/>
                <w:b/>
                <w:bCs/>
              </w:rPr>
            </w:pPr>
            <w:r w:rsidRPr="0088254D">
              <w:rPr>
                <w:rFonts w:ascii="Arial" w:hAnsi="Arial" w:cs="Arial"/>
                <w:b/>
                <w:bCs/>
              </w:rPr>
              <w:t>Include</w:t>
            </w:r>
          </w:p>
        </w:tc>
        <w:tc>
          <w:tcPr>
            <w:tcW w:w="4119" w:type="dxa"/>
            <w:hideMark/>
          </w:tcPr>
          <w:p w14:paraId="5251F2E0" w14:textId="77777777" w:rsidR="00495A71" w:rsidRPr="0088254D" w:rsidRDefault="00495A71" w:rsidP="00F82451">
            <w:pPr>
              <w:rPr>
                <w:rFonts w:ascii="Arial" w:hAnsi="Arial" w:cs="Arial"/>
                <w:b/>
                <w:bCs/>
              </w:rPr>
            </w:pPr>
            <w:r w:rsidRPr="0088254D">
              <w:rPr>
                <w:rFonts w:ascii="Arial" w:hAnsi="Arial" w:cs="Arial"/>
                <w:b/>
                <w:bCs/>
              </w:rPr>
              <w:t>Exclude</w:t>
            </w:r>
          </w:p>
        </w:tc>
      </w:tr>
      <w:tr w:rsidR="00495A71" w:rsidRPr="0088254D" w14:paraId="3728B096" w14:textId="77777777" w:rsidTr="00F82451">
        <w:trPr>
          <w:trHeight w:val="300"/>
        </w:trPr>
        <w:tc>
          <w:tcPr>
            <w:tcW w:w="1014" w:type="dxa"/>
            <w:vMerge w:val="restart"/>
            <w:hideMark/>
          </w:tcPr>
          <w:p w14:paraId="0F8FC840" w14:textId="77777777" w:rsidR="00495A71" w:rsidRPr="0088254D" w:rsidRDefault="00495A71" w:rsidP="00F82451">
            <w:pPr>
              <w:rPr>
                <w:rFonts w:ascii="Arial" w:hAnsi="Arial" w:cs="Arial"/>
                <w:b/>
                <w:bCs/>
              </w:rPr>
            </w:pPr>
            <w:r w:rsidRPr="0088254D">
              <w:rPr>
                <w:rFonts w:ascii="Arial" w:hAnsi="Arial" w:cs="Arial"/>
                <w:b/>
                <w:bCs/>
              </w:rPr>
              <w:t>Phase 1</w:t>
            </w:r>
          </w:p>
        </w:tc>
        <w:tc>
          <w:tcPr>
            <w:tcW w:w="3412" w:type="dxa"/>
            <w:hideMark/>
          </w:tcPr>
          <w:p w14:paraId="1A01F2F4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proofErr w:type="gramStart"/>
            <w:r w:rsidRPr="0088254D">
              <w:rPr>
                <w:rFonts w:ascii="Arial" w:hAnsi="Arial" w:cs="Arial"/>
              </w:rPr>
              <w:t>molest(</w:t>
            </w:r>
            <w:proofErr w:type="gramEnd"/>
            <w:r w:rsidRPr="0088254D">
              <w:rPr>
                <w:rFonts w:ascii="Arial" w:hAnsi="Arial" w:cs="Arial"/>
              </w:rPr>
              <w:t xml:space="preserve">ed OR </w:t>
            </w:r>
            <w:proofErr w:type="spellStart"/>
            <w:r w:rsidRPr="0088254D">
              <w:rPr>
                <w:rFonts w:ascii="Arial" w:hAnsi="Arial" w:cs="Arial"/>
              </w:rPr>
              <w:t>ation</w:t>
            </w:r>
            <w:proofErr w:type="spellEnd"/>
            <w:r w:rsidRPr="0088254D">
              <w:rPr>
                <w:rFonts w:ascii="Arial" w:hAnsi="Arial" w:cs="Arial"/>
              </w:rPr>
              <w:t>)</w:t>
            </w:r>
          </w:p>
        </w:tc>
        <w:tc>
          <w:tcPr>
            <w:tcW w:w="4119" w:type="dxa"/>
            <w:hideMark/>
          </w:tcPr>
          <w:p w14:paraId="57D23ADA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88254D">
              <w:rPr>
                <w:rFonts w:ascii="Arial" w:hAnsi="Arial" w:cs="Arial"/>
              </w:rPr>
              <w:t>denie</w:t>
            </w:r>
            <w:proofErr w:type="spellEnd"/>
            <w:r w:rsidRPr="0088254D">
              <w:rPr>
                <w:rFonts w:ascii="Arial" w:hAnsi="Arial" w:cs="Arial"/>
              </w:rPr>
              <w:t>(</w:t>
            </w:r>
            <w:proofErr w:type="gramEnd"/>
            <w:r w:rsidRPr="0088254D">
              <w:rPr>
                <w:rFonts w:ascii="Arial" w:hAnsi="Arial" w:cs="Arial"/>
              </w:rPr>
              <w:t>s OR d) history of sexual (assault OR abuse)</w:t>
            </w:r>
          </w:p>
        </w:tc>
      </w:tr>
      <w:tr w:rsidR="00495A71" w:rsidRPr="0088254D" w14:paraId="0F1B1CE0" w14:textId="77777777" w:rsidTr="00F82451">
        <w:trPr>
          <w:trHeight w:val="60"/>
        </w:trPr>
        <w:tc>
          <w:tcPr>
            <w:tcW w:w="1014" w:type="dxa"/>
            <w:vMerge/>
            <w:hideMark/>
          </w:tcPr>
          <w:p w14:paraId="2F0B39D8" w14:textId="77777777" w:rsidR="00495A71" w:rsidRPr="0088254D" w:rsidRDefault="00495A71" w:rsidP="00F8245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2" w:type="dxa"/>
            <w:hideMark/>
          </w:tcPr>
          <w:p w14:paraId="5CB6D4A8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proofErr w:type="gramStart"/>
            <w:r w:rsidRPr="0088254D">
              <w:rPr>
                <w:rFonts w:ascii="Arial" w:hAnsi="Arial" w:cs="Arial"/>
              </w:rPr>
              <w:t>‘ rape</w:t>
            </w:r>
            <w:proofErr w:type="gramEnd"/>
            <w:r w:rsidRPr="0088254D">
              <w:rPr>
                <w:rFonts w:ascii="Arial" w:hAnsi="Arial" w:cs="Arial"/>
              </w:rPr>
              <w:t xml:space="preserve"> ’</w:t>
            </w:r>
          </w:p>
        </w:tc>
        <w:tc>
          <w:tcPr>
            <w:tcW w:w="4119" w:type="dxa"/>
            <w:hideMark/>
          </w:tcPr>
          <w:p w14:paraId="6D090BEB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no history of sexual (assault OR abuse)</w:t>
            </w:r>
          </w:p>
        </w:tc>
      </w:tr>
      <w:tr w:rsidR="00495A71" w:rsidRPr="0088254D" w14:paraId="6AE07224" w14:textId="77777777" w:rsidTr="00F82451">
        <w:trPr>
          <w:trHeight w:val="60"/>
        </w:trPr>
        <w:tc>
          <w:tcPr>
            <w:tcW w:w="1014" w:type="dxa"/>
            <w:vMerge/>
            <w:hideMark/>
          </w:tcPr>
          <w:p w14:paraId="1E2F836F" w14:textId="77777777" w:rsidR="00495A71" w:rsidRPr="0088254D" w:rsidRDefault="00495A71" w:rsidP="00F8245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2" w:type="dxa"/>
            <w:hideMark/>
          </w:tcPr>
          <w:p w14:paraId="1FD20CCC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(harassment OR assault OR abuse)</w:t>
            </w:r>
          </w:p>
        </w:tc>
        <w:tc>
          <w:tcPr>
            <w:tcW w:w="4119" w:type="dxa"/>
            <w:hideMark/>
          </w:tcPr>
          <w:p w14:paraId="5841AEEC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 xml:space="preserve">sexual (abuse OR </w:t>
            </w:r>
            <w:proofErr w:type="gramStart"/>
            <w:r w:rsidRPr="0088254D">
              <w:rPr>
                <w:rFonts w:ascii="Arial" w:hAnsi="Arial" w:cs="Arial"/>
              </w:rPr>
              <w:t>assault):(</w:t>
            </w:r>
            <w:proofErr w:type="gramEnd"/>
            <w:r w:rsidRPr="0088254D">
              <w:rPr>
                <w:rFonts w:ascii="Arial" w:hAnsi="Arial" w:cs="Arial"/>
              </w:rPr>
              <w:t>negative OR none)</w:t>
            </w:r>
          </w:p>
        </w:tc>
      </w:tr>
      <w:tr w:rsidR="00495A71" w:rsidRPr="0088254D" w14:paraId="741DA41B" w14:textId="77777777" w:rsidTr="00F82451">
        <w:trPr>
          <w:trHeight w:val="60"/>
        </w:trPr>
        <w:tc>
          <w:tcPr>
            <w:tcW w:w="1014" w:type="dxa"/>
            <w:vMerge/>
            <w:hideMark/>
          </w:tcPr>
          <w:p w14:paraId="3F87CA30" w14:textId="77777777" w:rsidR="00495A71" w:rsidRPr="0088254D" w:rsidRDefault="00495A71" w:rsidP="00F8245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12" w:type="dxa"/>
            <w:hideMark/>
          </w:tcPr>
          <w:p w14:paraId="576457B2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sexually (assaulted OR abused)</w:t>
            </w:r>
          </w:p>
        </w:tc>
        <w:tc>
          <w:tcPr>
            <w:tcW w:w="4119" w:type="dxa"/>
            <w:hideMark/>
          </w:tcPr>
          <w:p w14:paraId="3F8533B6" w14:textId="77777777" w:rsidR="00495A71" w:rsidRPr="0088254D" w:rsidRDefault="00495A71" w:rsidP="00F824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(abuse OR assault): (negative OR none)</w:t>
            </w:r>
          </w:p>
        </w:tc>
      </w:tr>
      <w:tr w:rsidR="00495A71" w:rsidRPr="0088254D" w14:paraId="2FF637B2" w14:textId="77777777" w:rsidTr="00F82451">
        <w:trPr>
          <w:trHeight w:val="60"/>
        </w:trPr>
        <w:tc>
          <w:tcPr>
            <w:tcW w:w="1014" w:type="dxa"/>
            <w:vMerge w:val="restart"/>
            <w:hideMark/>
          </w:tcPr>
          <w:p w14:paraId="302D9B97" w14:textId="77777777" w:rsidR="00495A71" w:rsidRPr="0088254D" w:rsidRDefault="00495A71" w:rsidP="00F82451">
            <w:pPr>
              <w:rPr>
                <w:rFonts w:ascii="Arial" w:hAnsi="Arial" w:cs="Arial"/>
                <w:b/>
                <w:bCs/>
              </w:rPr>
            </w:pPr>
            <w:r w:rsidRPr="0088254D">
              <w:rPr>
                <w:rFonts w:ascii="Arial" w:hAnsi="Arial" w:cs="Arial"/>
                <w:b/>
                <w:bCs/>
              </w:rPr>
              <w:t>Phase 2</w:t>
            </w:r>
          </w:p>
        </w:tc>
        <w:tc>
          <w:tcPr>
            <w:tcW w:w="3412" w:type="dxa"/>
            <w:hideMark/>
          </w:tcPr>
          <w:p w14:paraId="60B6CC64" w14:textId="19987E63" w:rsidR="00495A71" w:rsidRPr="005F4422" w:rsidRDefault="00495A71" w:rsidP="00F824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>(</w:t>
            </w:r>
            <w:proofErr w:type="gramStart"/>
            <w:r w:rsidRPr="005F4422">
              <w:rPr>
                <w:rFonts w:ascii="Arial" w:hAnsi="Arial" w:cs="Arial"/>
              </w:rPr>
              <w:t>history</w:t>
            </w:r>
            <w:proofErr w:type="gramEnd"/>
            <w:r w:rsidR="002E1F6D" w:rsidRPr="005F4422">
              <w:rPr>
                <w:rFonts w:ascii="Arial" w:hAnsi="Arial" w:cs="Arial"/>
              </w:rPr>
              <w:t xml:space="preserve"> of</w:t>
            </w:r>
            <w:r w:rsidRPr="005F4422">
              <w:rPr>
                <w:rFonts w:ascii="Arial" w:hAnsi="Arial" w:cs="Arial"/>
              </w:rPr>
              <w:t xml:space="preserve"> OR </w:t>
            </w:r>
            <w:proofErr w:type="spellStart"/>
            <w:r w:rsidRPr="005F4422">
              <w:rPr>
                <w:rFonts w:ascii="Arial" w:hAnsi="Arial" w:cs="Arial"/>
              </w:rPr>
              <w:t>hx</w:t>
            </w:r>
            <w:proofErr w:type="spellEnd"/>
            <w:r w:rsidR="002E1F6D" w:rsidRPr="005F4422">
              <w:rPr>
                <w:rFonts w:ascii="Arial" w:hAnsi="Arial" w:cs="Arial"/>
              </w:rPr>
              <w:t xml:space="preserve"> of</w:t>
            </w:r>
            <w:r w:rsidRPr="005F4422">
              <w:rPr>
                <w:rFonts w:ascii="Arial" w:hAnsi="Arial" w:cs="Arial"/>
              </w:rPr>
              <w:t xml:space="preserve"> OR h/o) sexual abuse</w:t>
            </w:r>
          </w:p>
        </w:tc>
        <w:tc>
          <w:tcPr>
            <w:tcW w:w="4119" w:type="dxa"/>
            <w:hideMark/>
          </w:tcPr>
          <w:p w14:paraId="5FCBFEAE" w14:textId="348CF2BD" w:rsidR="00495A71" w:rsidRPr="005F4422" w:rsidRDefault="00495A71" w:rsidP="00F824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>no (history</w:t>
            </w:r>
            <w:r w:rsidR="002E1F6D" w:rsidRPr="005F4422">
              <w:rPr>
                <w:rFonts w:ascii="Arial" w:hAnsi="Arial" w:cs="Arial"/>
              </w:rPr>
              <w:t xml:space="preserve"> of </w:t>
            </w:r>
            <w:r w:rsidRPr="005F4422">
              <w:rPr>
                <w:rFonts w:ascii="Arial" w:hAnsi="Arial" w:cs="Arial"/>
              </w:rPr>
              <w:t xml:space="preserve">OR </w:t>
            </w:r>
            <w:proofErr w:type="spellStart"/>
            <w:r w:rsidRPr="005F4422">
              <w:rPr>
                <w:rFonts w:ascii="Arial" w:hAnsi="Arial" w:cs="Arial"/>
              </w:rPr>
              <w:t>hx</w:t>
            </w:r>
            <w:proofErr w:type="spellEnd"/>
            <w:r w:rsidRPr="005F4422">
              <w:rPr>
                <w:rFonts w:ascii="Arial" w:hAnsi="Arial" w:cs="Arial"/>
              </w:rPr>
              <w:t xml:space="preserve"> </w:t>
            </w:r>
            <w:r w:rsidR="002E1F6D" w:rsidRPr="005F4422">
              <w:rPr>
                <w:rFonts w:ascii="Arial" w:hAnsi="Arial" w:cs="Arial"/>
              </w:rPr>
              <w:t xml:space="preserve">of </w:t>
            </w:r>
            <w:r w:rsidRPr="005F4422">
              <w:rPr>
                <w:rFonts w:ascii="Arial" w:hAnsi="Arial" w:cs="Arial"/>
              </w:rPr>
              <w:t xml:space="preserve">OR h/o) sexual abuse </w:t>
            </w:r>
          </w:p>
        </w:tc>
      </w:tr>
      <w:tr w:rsidR="00495A71" w:rsidRPr="0088254D" w14:paraId="11F26031" w14:textId="77777777" w:rsidTr="00F82451">
        <w:trPr>
          <w:trHeight w:val="460"/>
        </w:trPr>
        <w:tc>
          <w:tcPr>
            <w:tcW w:w="1014" w:type="dxa"/>
            <w:vMerge/>
            <w:hideMark/>
          </w:tcPr>
          <w:p w14:paraId="13C38361" w14:textId="77777777" w:rsidR="00495A71" w:rsidRPr="0088254D" w:rsidRDefault="00495A71" w:rsidP="00F824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4E93E04D" w14:textId="6609D2B0" w:rsidR="00495A71" w:rsidRPr="005F4422" w:rsidRDefault="00495A71" w:rsidP="00F824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>(</w:t>
            </w:r>
            <w:proofErr w:type="gramStart"/>
            <w:r w:rsidRPr="005F4422">
              <w:rPr>
                <w:rFonts w:ascii="Arial" w:hAnsi="Arial" w:cs="Arial"/>
              </w:rPr>
              <w:t>history</w:t>
            </w:r>
            <w:proofErr w:type="gramEnd"/>
            <w:r w:rsidRPr="005F4422">
              <w:rPr>
                <w:rFonts w:ascii="Arial" w:hAnsi="Arial" w:cs="Arial"/>
              </w:rPr>
              <w:t xml:space="preserve"> </w:t>
            </w:r>
            <w:r w:rsidR="002E1F6D" w:rsidRPr="005F4422">
              <w:rPr>
                <w:rFonts w:ascii="Arial" w:hAnsi="Arial" w:cs="Arial"/>
              </w:rPr>
              <w:t xml:space="preserve">of </w:t>
            </w:r>
            <w:r w:rsidRPr="005F4422">
              <w:rPr>
                <w:rFonts w:ascii="Arial" w:hAnsi="Arial" w:cs="Arial"/>
              </w:rPr>
              <w:t xml:space="preserve">OR </w:t>
            </w:r>
            <w:proofErr w:type="spellStart"/>
            <w:r w:rsidRPr="005F4422">
              <w:rPr>
                <w:rFonts w:ascii="Arial" w:hAnsi="Arial" w:cs="Arial"/>
              </w:rPr>
              <w:t>hx</w:t>
            </w:r>
            <w:proofErr w:type="spellEnd"/>
            <w:r w:rsidR="002E1F6D" w:rsidRPr="005F4422">
              <w:rPr>
                <w:rFonts w:ascii="Arial" w:hAnsi="Arial" w:cs="Arial"/>
              </w:rPr>
              <w:t xml:space="preserve"> of</w:t>
            </w:r>
            <w:r w:rsidRPr="005F4422">
              <w:rPr>
                <w:rFonts w:ascii="Arial" w:hAnsi="Arial" w:cs="Arial"/>
              </w:rPr>
              <w:t xml:space="preserve"> OR h/o) sexual assault</w:t>
            </w:r>
          </w:p>
        </w:tc>
        <w:tc>
          <w:tcPr>
            <w:tcW w:w="4119" w:type="dxa"/>
            <w:hideMark/>
          </w:tcPr>
          <w:p w14:paraId="1A10CF6E" w14:textId="22E36419" w:rsidR="00495A71" w:rsidRPr="005F4422" w:rsidRDefault="00495A71" w:rsidP="00F824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 xml:space="preserve">denies (history </w:t>
            </w:r>
            <w:r w:rsidR="002E1F6D" w:rsidRPr="005F4422">
              <w:rPr>
                <w:rFonts w:ascii="Arial" w:hAnsi="Arial" w:cs="Arial"/>
              </w:rPr>
              <w:t xml:space="preserve">of </w:t>
            </w:r>
            <w:r w:rsidRPr="005F4422">
              <w:rPr>
                <w:rFonts w:ascii="Arial" w:hAnsi="Arial" w:cs="Arial"/>
              </w:rPr>
              <w:t xml:space="preserve">OR </w:t>
            </w:r>
            <w:proofErr w:type="spellStart"/>
            <w:r w:rsidRPr="005F4422">
              <w:rPr>
                <w:rFonts w:ascii="Arial" w:hAnsi="Arial" w:cs="Arial"/>
              </w:rPr>
              <w:t>hx</w:t>
            </w:r>
            <w:proofErr w:type="spellEnd"/>
            <w:r w:rsidRPr="005F4422">
              <w:rPr>
                <w:rFonts w:ascii="Arial" w:hAnsi="Arial" w:cs="Arial"/>
              </w:rPr>
              <w:t xml:space="preserve"> </w:t>
            </w:r>
            <w:r w:rsidR="002E1F6D" w:rsidRPr="005F4422">
              <w:rPr>
                <w:rFonts w:ascii="Arial" w:hAnsi="Arial" w:cs="Arial"/>
              </w:rPr>
              <w:t xml:space="preserve">of </w:t>
            </w:r>
            <w:r w:rsidRPr="005F4422">
              <w:rPr>
                <w:rFonts w:ascii="Arial" w:hAnsi="Arial" w:cs="Arial"/>
              </w:rPr>
              <w:t>OR h/o) sexual abuse</w:t>
            </w:r>
          </w:p>
        </w:tc>
      </w:tr>
      <w:tr w:rsidR="00495A71" w:rsidRPr="0088254D" w14:paraId="0BF87F12" w14:textId="77777777" w:rsidTr="00F82451">
        <w:trPr>
          <w:trHeight w:val="471"/>
        </w:trPr>
        <w:tc>
          <w:tcPr>
            <w:tcW w:w="1014" w:type="dxa"/>
            <w:vMerge/>
            <w:hideMark/>
          </w:tcPr>
          <w:p w14:paraId="1A60F83E" w14:textId="77777777" w:rsidR="00495A71" w:rsidRPr="0088254D" w:rsidRDefault="00495A71" w:rsidP="00F824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15201E18" w14:textId="77777777" w:rsidR="00495A71" w:rsidRPr="005F4422" w:rsidRDefault="00495A71" w:rsidP="00F824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>sexual (OR sexually) abuse(d) by</w:t>
            </w:r>
          </w:p>
        </w:tc>
        <w:tc>
          <w:tcPr>
            <w:tcW w:w="4119" w:type="dxa"/>
            <w:hideMark/>
          </w:tcPr>
          <w:p w14:paraId="0C2F41B5" w14:textId="3CD3232E" w:rsidR="00495A71" w:rsidRPr="005F4422" w:rsidRDefault="00495A71" w:rsidP="00F824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 xml:space="preserve">no (history </w:t>
            </w:r>
            <w:r w:rsidR="002E1F6D" w:rsidRPr="005F4422">
              <w:rPr>
                <w:rFonts w:ascii="Arial" w:hAnsi="Arial" w:cs="Arial"/>
              </w:rPr>
              <w:t xml:space="preserve">of </w:t>
            </w:r>
            <w:r w:rsidRPr="005F4422">
              <w:rPr>
                <w:rFonts w:ascii="Arial" w:hAnsi="Arial" w:cs="Arial"/>
              </w:rPr>
              <w:t xml:space="preserve">OR </w:t>
            </w:r>
            <w:proofErr w:type="spellStart"/>
            <w:r w:rsidRPr="005F4422">
              <w:rPr>
                <w:rFonts w:ascii="Arial" w:hAnsi="Arial" w:cs="Arial"/>
              </w:rPr>
              <w:t>hx</w:t>
            </w:r>
            <w:proofErr w:type="spellEnd"/>
            <w:r w:rsidRPr="005F4422">
              <w:rPr>
                <w:rFonts w:ascii="Arial" w:hAnsi="Arial" w:cs="Arial"/>
              </w:rPr>
              <w:t xml:space="preserve"> </w:t>
            </w:r>
            <w:r w:rsidR="002E1F6D" w:rsidRPr="005F4422">
              <w:rPr>
                <w:rFonts w:ascii="Arial" w:hAnsi="Arial" w:cs="Arial"/>
              </w:rPr>
              <w:t xml:space="preserve">of </w:t>
            </w:r>
            <w:r w:rsidRPr="005F4422">
              <w:rPr>
                <w:rFonts w:ascii="Arial" w:hAnsi="Arial" w:cs="Arial"/>
              </w:rPr>
              <w:t xml:space="preserve">OR h/o) sexual assault </w:t>
            </w:r>
          </w:p>
        </w:tc>
      </w:tr>
      <w:tr w:rsidR="00010E51" w:rsidRPr="0088254D" w14:paraId="28963EEE" w14:textId="77777777" w:rsidTr="00F82451">
        <w:trPr>
          <w:trHeight w:val="241"/>
        </w:trPr>
        <w:tc>
          <w:tcPr>
            <w:tcW w:w="1014" w:type="dxa"/>
            <w:vMerge/>
            <w:hideMark/>
          </w:tcPr>
          <w:p w14:paraId="572F7F7F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543B208C" w14:textId="77777777" w:rsidR="00010E51" w:rsidRPr="005F4422" w:rsidRDefault="00010E51" w:rsidP="00010E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>(</w:t>
            </w:r>
            <w:proofErr w:type="gramStart"/>
            <w:r w:rsidRPr="005F4422">
              <w:rPr>
                <w:rFonts w:ascii="Arial" w:hAnsi="Arial" w:cs="Arial"/>
              </w:rPr>
              <w:t>reports</w:t>
            </w:r>
            <w:proofErr w:type="gramEnd"/>
            <w:r w:rsidRPr="005F4422">
              <w:rPr>
                <w:rFonts w:ascii="Arial" w:hAnsi="Arial" w:cs="Arial"/>
              </w:rPr>
              <w:t xml:space="preserve"> OR reported) a rape</w:t>
            </w:r>
          </w:p>
        </w:tc>
        <w:tc>
          <w:tcPr>
            <w:tcW w:w="4119" w:type="dxa"/>
            <w:hideMark/>
          </w:tcPr>
          <w:p w14:paraId="7B5C8CE6" w14:textId="7AE0402D" w:rsidR="00010E51" w:rsidRPr="005F4422" w:rsidRDefault="00010E51" w:rsidP="00010E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 xml:space="preserve">denies (history of OR </w:t>
            </w:r>
            <w:proofErr w:type="spellStart"/>
            <w:r w:rsidRPr="005F4422">
              <w:rPr>
                <w:rFonts w:ascii="Arial" w:hAnsi="Arial" w:cs="Arial"/>
              </w:rPr>
              <w:t>hx</w:t>
            </w:r>
            <w:proofErr w:type="spellEnd"/>
            <w:r w:rsidRPr="005F4422">
              <w:rPr>
                <w:rFonts w:ascii="Arial" w:hAnsi="Arial" w:cs="Arial"/>
              </w:rPr>
              <w:t xml:space="preserve"> of OR h/o) sexual assault</w:t>
            </w:r>
          </w:p>
        </w:tc>
      </w:tr>
      <w:tr w:rsidR="00010E51" w:rsidRPr="0088254D" w14:paraId="18A42DB5" w14:textId="77777777" w:rsidTr="00F82451">
        <w:trPr>
          <w:trHeight w:val="304"/>
        </w:trPr>
        <w:tc>
          <w:tcPr>
            <w:tcW w:w="1014" w:type="dxa"/>
            <w:vMerge/>
            <w:hideMark/>
          </w:tcPr>
          <w:p w14:paraId="26F8EF2E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36FC6C76" w14:textId="77777777" w:rsidR="00010E51" w:rsidRPr="005F4422" w:rsidRDefault="00010E51" w:rsidP="00010E51">
            <w:pPr>
              <w:rPr>
                <w:rFonts w:ascii="Arial" w:hAnsi="Arial" w:cs="Arial"/>
              </w:rPr>
            </w:pPr>
            <w:r w:rsidRPr="005F4422">
              <w:rPr>
                <w:rFonts w:ascii="Arial" w:hAnsi="Arial" w:cs="Arial"/>
              </w:rPr>
              <w:t>(</w:t>
            </w:r>
            <w:proofErr w:type="gramStart"/>
            <w:r w:rsidRPr="005F4422">
              <w:rPr>
                <w:rFonts w:ascii="Arial" w:hAnsi="Arial" w:cs="Arial"/>
              </w:rPr>
              <w:t>her</w:t>
            </w:r>
            <w:proofErr w:type="gramEnd"/>
            <w:r w:rsidRPr="005F4422">
              <w:rPr>
                <w:rFonts w:ascii="Arial" w:hAnsi="Arial" w:cs="Arial"/>
              </w:rPr>
              <w:t xml:space="preserve"> OR his) rape</w:t>
            </w:r>
          </w:p>
        </w:tc>
        <w:tc>
          <w:tcPr>
            <w:tcW w:w="4119" w:type="dxa"/>
          </w:tcPr>
          <w:p w14:paraId="0CD9BFEA" w14:textId="77777777" w:rsidR="00010E51" w:rsidRPr="005F4422" w:rsidRDefault="00010E51" w:rsidP="00010E51">
            <w:pPr>
              <w:rPr>
                <w:rFonts w:ascii="Arial" w:hAnsi="Arial" w:cs="Arial"/>
              </w:rPr>
            </w:pPr>
          </w:p>
        </w:tc>
      </w:tr>
      <w:tr w:rsidR="00010E51" w:rsidRPr="0088254D" w14:paraId="3DE14290" w14:textId="77777777" w:rsidTr="00F82451">
        <w:trPr>
          <w:trHeight w:val="194"/>
        </w:trPr>
        <w:tc>
          <w:tcPr>
            <w:tcW w:w="1014" w:type="dxa"/>
            <w:vMerge/>
            <w:hideMark/>
          </w:tcPr>
          <w:p w14:paraId="6D7A26FB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02366E2A" w14:textId="77777777" w:rsidR="00010E51" w:rsidRPr="0088254D" w:rsidRDefault="00010E51" w:rsidP="00010E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was raped</w:t>
            </w:r>
          </w:p>
        </w:tc>
        <w:tc>
          <w:tcPr>
            <w:tcW w:w="4119" w:type="dxa"/>
          </w:tcPr>
          <w:p w14:paraId="7D2CE1D9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</w:tr>
      <w:tr w:rsidR="00010E51" w:rsidRPr="0088254D" w14:paraId="0AA33916" w14:textId="77777777" w:rsidTr="00F82451">
        <w:trPr>
          <w:trHeight w:val="230"/>
        </w:trPr>
        <w:tc>
          <w:tcPr>
            <w:tcW w:w="1014" w:type="dxa"/>
            <w:vMerge/>
            <w:hideMark/>
          </w:tcPr>
          <w:p w14:paraId="05C35B1E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328B4858" w14:textId="77777777" w:rsidR="00010E51" w:rsidRPr="0088254D" w:rsidRDefault="00010E51" w:rsidP="00010E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sexually abused (him OR her)</w:t>
            </w:r>
          </w:p>
        </w:tc>
        <w:tc>
          <w:tcPr>
            <w:tcW w:w="4119" w:type="dxa"/>
          </w:tcPr>
          <w:p w14:paraId="24632586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</w:tr>
      <w:tr w:rsidR="00010E51" w:rsidRPr="0088254D" w14:paraId="6DF438FC" w14:textId="77777777" w:rsidTr="00F82451">
        <w:trPr>
          <w:trHeight w:val="304"/>
        </w:trPr>
        <w:tc>
          <w:tcPr>
            <w:tcW w:w="1014" w:type="dxa"/>
            <w:vMerge/>
            <w:hideMark/>
          </w:tcPr>
          <w:p w14:paraId="32D1A555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hideMark/>
          </w:tcPr>
          <w:p w14:paraId="2FC08B64" w14:textId="77777777" w:rsidR="00010E51" w:rsidRPr="0088254D" w:rsidRDefault="00010E51" w:rsidP="00010E51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secondary to rape (OR sexual abuse OR sexual assault)</w:t>
            </w:r>
          </w:p>
        </w:tc>
        <w:tc>
          <w:tcPr>
            <w:tcW w:w="4119" w:type="dxa"/>
          </w:tcPr>
          <w:p w14:paraId="08B0492F" w14:textId="77777777" w:rsidR="00010E51" w:rsidRPr="0088254D" w:rsidRDefault="00010E51" w:rsidP="00010E51">
            <w:pPr>
              <w:rPr>
                <w:rFonts w:ascii="Arial" w:hAnsi="Arial" w:cs="Arial"/>
              </w:rPr>
            </w:pPr>
          </w:p>
        </w:tc>
      </w:tr>
    </w:tbl>
    <w:p w14:paraId="7ED3638A" w14:textId="77777777" w:rsidR="00495A71" w:rsidRPr="0088254D" w:rsidRDefault="00495A71" w:rsidP="00FA2E42">
      <w:pPr>
        <w:rPr>
          <w:rFonts w:ascii="Arial" w:hAnsi="Arial" w:cs="Arial"/>
        </w:rPr>
      </w:pPr>
    </w:p>
    <w:p w14:paraId="586F4D6E" w14:textId="74557379" w:rsidR="00363D8C" w:rsidRPr="0088254D" w:rsidRDefault="00363D8C">
      <w:pPr>
        <w:rPr>
          <w:rFonts w:ascii="Arial" w:hAnsi="Arial" w:cs="Arial"/>
        </w:rPr>
      </w:pPr>
      <w:r w:rsidRPr="00A47131">
        <w:rPr>
          <w:rFonts w:ascii="Arial" w:hAnsi="Arial" w:cs="Arial"/>
        </w:rPr>
        <w:t xml:space="preserve">Patients were identified </w:t>
      </w:r>
      <w:r w:rsidR="007F565D" w:rsidRPr="00A47131">
        <w:rPr>
          <w:rFonts w:ascii="Arial" w:hAnsi="Arial" w:cs="Arial"/>
        </w:rPr>
        <w:t>by searching unstructured clinical note free text for matches to specific phrases</w:t>
      </w:r>
      <w:r w:rsidRPr="00A47131">
        <w:rPr>
          <w:rFonts w:ascii="Arial" w:hAnsi="Arial" w:cs="Arial"/>
        </w:rPr>
        <w:t xml:space="preserve">, shown here. The “Phase 1” case definition additionally included patients with matches to relevant ICD-9 and ICD-10 codes. The ICD codes used for the Phase 1 algorithm were all codes listed in </w:t>
      </w:r>
      <w:r w:rsidR="0037451F" w:rsidRPr="00A47131">
        <w:rPr>
          <w:rFonts w:ascii="Arial" w:hAnsi="Arial" w:cs="Arial"/>
          <w:b/>
          <w:bCs/>
        </w:rPr>
        <w:t>Table</w:t>
      </w:r>
      <w:r w:rsidRPr="00A47131">
        <w:rPr>
          <w:rFonts w:ascii="Arial" w:hAnsi="Arial" w:cs="Arial"/>
          <w:b/>
          <w:bCs/>
        </w:rPr>
        <w:t xml:space="preserve"> 2</w:t>
      </w:r>
      <w:r w:rsidRPr="00A47131">
        <w:rPr>
          <w:rFonts w:ascii="Arial" w:hAnsi="Arial" w:cs="Arial"/>
        </w:rPr>
        <w:t xml:space="preserve"> except three codes (E960.1, Z04.41, Z04.42) which were identified later in the analysis process. False positives </w:t>
      </w:r>
      <w:r w:rsidR="00933FF2" w:rsidRPr="00A47131">
        <w:rPr>
          <w:rFonts w:ascii="Arial" w:hAnsi="Arial" w:cs="Arial"/>
        </w:rPr>
        <w:t xml:space="preserve">from an initial chart review (N=25 charts) </w:t>
      </w:r>
      <w:r w:rsidRPr="00A47131">
        <w:rPr>
          <w:rFonts w:ascii="Arial" w:hAnsi="Arial" w:cs="Arial"/>
        </w:rPr>
        <w:t>were used to refine the search terms, resulting in the final or “Phase 2” algorithm.</w:t>
      </w:r>
      <w:r w:rsidR="00933FF2" w:rsidRPr="00A47131">
        <w:rPr>
          <w:rFonts w:ascii="Arial" w:hAnsi="Arial" w:cs="Arial"/>
        </w:rPr>
        <w:t xml:space="preserve"> </w:t>
      </w:r>
      <w:r w:rsidRPr="00A47131">
        <w:rPr>
          <w:rFonts w:ascii="Arial" w:hAnsi="Arial" w:cs="Arial"/>
        </w:rPr>
        <w:t xml:space="preserve">The Phase 2 algorithm relies solely </w:t>
      </w:r>
      <w:r w:rsidR="007F4BCC" w:rsidRPr="00A47131">
        <w:rPr>
          <w:rFonts w:ascii="Arial" w:hAnsi="Arial" w:cs="Arial"/>
        </w:rPr>
        <w:t xml:space="preserve">on matches to key phrases </w:t>
      </w:r>
      <w:r w:rsidRPr="00A47131">
        <w:rPr>
          <w:rFonts w:ascii="Arial" w:hAnsi="Arial" w:cs="Arial"/>
        </w:rPr>
        <w:t>and does</w:t>
      </w:r>
      <w:r w:rsidRPr="0088254D">
        <w:rPr>
          <w:rFonts w:ascii="Arial" w:hAnsi="Arial" w:cs="Arial"/>
        </w:rPr>
        <w:t xml:space="preserve"> not take ICD codes into account. The PPV of the Phase 2 algorithm, based on manual review of </w:t>
      </w:r>
      <w:r w:rsidR="00A23ED9" w:rsidRPr="005F4422">
        <w:rPr>
          <w:rFonts w:ascii="Arial" w:hAnsi="Arial" w:cs="Arial"/>
        </w:rPr>
        <w:t>100 charts, was 93%.</w:t>
      </w:r>
      <w:r w:rsidR="00AB6839" w:rsidRPr="0088254D">
        <w:rPr>
          <w:rFonts w:ascii="Arial" w:hAnsi="Arial" w:cs="Arial"/>
          <w:b/>
          <w:bCs/>
        </w:rPr>
        <w:br w:type="page"/>
      </w:r>
    </w:p>
    <w:p w14:paraId="2A9525CD" w14:textId="7BF20CA4" w:rsidR="009A7E53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9A7E53" w:rsidRPr="0088254D">
        <w:rPr>
          <w:rFonts w:ascii="Arial" w:hAnsi="Arial" w:cs="Arial"/>
          <w:b/>
          <w:bCs/>
        </w:rPr>
        <w:t xml:space="preserve">2 </w:t>
      </w:r>
      <w:r w:rsidR="009A7E53" w:rsidRPr="0088254D">
        <w:rPr>
          <w:rFonts w:ascii="Arial" w:hAnsi="Arial" w:cs="Arial"/>
        </w:rPr>
        <w:t>ICD-9 and ICD-10 codes used to identify sexual assault patients in the ICD-code-based algorithm.</w:t>
      </w:r>
    </w:p>
    <w:p w14:paraId="75AEB5A5" w14:textId="4A7B7CDE" w:rsidR="00C04924" w:rsidRPr="0088254D" w:rsidRDefault="00C04924" w:rsidP="00FA2E42">
      <w:pPr>
        <w:rPr>
          <w:rFonts w:ascii="Arial" w:hAnsi="Arial" w:cs="Arial"/>
        </w:rPr>
      </w:pPr>
    </w:p>
    <w:tbl>
      <w:tblPr>
        <w:tblStyle w:val="TableGrid"/>
        <w:tblW w:w="9175" w:type="dxa"/>
        <w:tblLook w:val="0420" w:firstRow="1" w:lastRow="0" w:firstColumn="0" w:lastColumn="0" w:noHBand="0" w:noVBand="1"/>
      </w:tblPr>
      <w:tblGrid>
        <w:gridCol w:w="1297"/>
        <w:gridCol w:w="2883"/>
        <w:gridCol w:w="1297"/>
        <w:gridCol w:w="3698"/>
      </w:tblGrid>
      <w:tr w:rsidR="00C04924" w:rsidRPr="0088254D" w14:paraId="400B2FD6" w14:textId="77777777" w:rsidTr="00C04924">
        <w:trPr>
          <w:trHeight w:val="430"/>
        </w:trPr>
        <w:tc>
          <w:tcPr>
            <w:tcW w:w="1242" w:type="dxa"/>
            <w:hideMark/>
          </w:tcPr>
          <w:p w14:paraId="2F7CC651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ICD Code</w:t>
            </w:r>
          </w:p>
        </w:tc>
        <w:tc>
          <w:tcPr>
            <w:tcW w:w="2974" w:type="dxa"/>
            <w:hideMark/>
          </w:tcPr>
          <w:p w14:paraId="60D0DDE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17" w:type="dxa"/>
            <w:hideMark/>
          </w:tcPr>
          <w:p w14:paraId="47DEB865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ICD Code</w:t>
            </w:r>
          </w:p>
        </w:tc>
        <w:tc>
          <w:tcPr>
            <w:tcW w:w="3842" w:type="dxa"/>
            <w:hideMark/>
          </w:tcPr>
          <w:p w14:paraId="4654D8BA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C04924" w:rsidRPr="0088254D" w14:paraId="2DFC522E" w14:textId="77777777" w:rsidTr="00C04924">
        <w:trPr>
          <w:trHeight w:val="430"/>
        </w:trPr>
        <w:tc>
          <w:tcPr>
            <w:tcW w:w="1242" w:type="dxa"/>
            <w:hideMark/>
          </w:tcPr>
          <w:p w14:paraId="0836FD89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E960.1*</w:t>
            </w:r>
          </w:p>
        </w:tc>
        <w:tc>
          <w:tcPr>
            <w:tcW w:w="2974" w:type="dxa"/>
            <w:hideMark/>
          </w:tcPr>
          <w:p w14:paraId="40A92D9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Rape</w:t>
            </w:r>
          </w:p>
        </w:tc>
        <w:tc>
          <w:tcPr>
            <w:tcW w:w="1117" w:type="dxa"/>
            <w:hideMark/>
          </w:tcPr>
          <w:p w14:paraId="3547A665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T76.21XD</w:t>
            </w:r>
          </w:p>
        </w:tc>
        <w:tc>
          <w:tcPr>
            <w:tcW w:w="3842" w:type="dxa"/>
            <w:hideMark/>
          </w:tcPr>
          <w:p w14:paraId="18C739A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Adult sexual abuse, suspected, subsequent encounter</w:t>
            </w:r>
          </w:p>
        </w:tc>
      </w:tr>
      <w:tr w:rsidR="00C04924" w:rsidRPr="0088254D" w14:paraId="6F48AC83" w14:textId="77777777" w:rsidTr="00C04924">
        <w:trPr>
          <w:trHeight w:val="430"/>
        </w:trPr>
        <w:tc>
          <w:tcPr>
            <w:tcW w:w="1242" w:type="dxa"/>
            <w:hideMark/>
          </w:tcPr>
          <w:p w14:paraId="43E96842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V71.5*</w:t>
            </w:r>
          </w:p>
        </w:tc>
        <w:tc>
          <w:tcPr>
            <w:tcW w:w="2974" w:type="dxa"/>
            <w:hideMark/>
          </w:tcPr>
          <w:p w14:paraId="6C5172A2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Observation following alleged rape or seduction</w:t>
            </w:r>
          </w:p>
        </w:tc>
        <w:tc>
          <w:tcPr>
            <w:tcW w:w="1117" w:type="dxa"/>
            <w:hideMark/>
          </w:tcPr>
          <w:p w14:paraId="0BA795B5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T76.21XS</w:t>
            </w:r>
          </w:p>
        </w:tc>
        <w:tc>
          <w:tcPr>
            <w:tcW w:w="3842" w:type="dxa"/>
            <w:hideMark/>
          </w:tcPr>
          <w:p w14:paraId="3727071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Adult sexual abuse, suspected, sequela</w:t>
            </w:r>
          </w:p>
        </w:tc>
      </w:tr>
      <w:tr w:rsidR="00C04924" w:rsidRPr="0088254D" w14:paraId="47714922" w14:textId="77777777" w:rsidTr="00C04924">
        <w:trPr>
          <w:trHeight w:val="430"/>
        </w:trPr>
        <w:tc>
          <w:tcPr>
            <w:tcW w:w="1242" w:type="dxa"/>
            <w:hideMark/>
          </w:tcPr>
          <w:p w14:paraId="520F1AA5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995.83*</w:t>
            </w:r>
          </w:p>
        </w:tc>
        <w:tc>
          <w:tcPr>
            <w:tcW w:w="2974" w:type="dxa"/>
            <w:hideMark/>
          </w:tcPr>
          <w:p w14:paraId="287E0BE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Adult sexual abuse</w:t>
            </w:r>
          </w:p>
        </w:tc>
        <w:tc>
          <w:tcPr>
            <w:tcW w:w="1117" w:type="dxa"/>
            <w:hideMark/>
          </w:tcPr>
          <w:p w14:paraId="069C50BA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T76.22XA</w:t>
            </w:r>
          </w:p>
        </w:tc>
        <w:tc>
          <w:tcPr>
            <w:tcW w:w="3842" w:type="dxa"/>
            <w:hideMark/>
          </w:tcPr>
          <w:p w14:paraId="35D1A9F1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Child sexual abuse, suspected, initial encounter</w:t>
            </w:r>
          </w:p>
        </w:tc>
      </w:tr>
      <w:tr w:rsidR="00C04924" w:rsidRPr="0088254D" w14:paraId="4276C2A1" w14:textId="77777777" w:rsidTr="00C04924">
        <w:trPr>
          <w:trHeight w:val="430"/>
        </w:trPr>
        <w:tc>
          <w:tcPr>
            <w:tcW w:w="1242" w:type="dxa"/>
            <w:hideMark/>
          </w:tcPr>
          <w:p w14:paraId="600F7B3C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995.53*</w:t>
            </w:r>
          </w:p>
        </w:tc>
        <w:tc>
          <w:tcPr>
            <w:tcW w:w="2974" w:type="dxa"/>
            <w:hideMark/>
          </w:tcPr>
          <w:p w14:paraId="4CF79D7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Child sexual abuse</w:t>
            </w:r>
          </w:p>
        </w:tc>
        <w:tc>
          <w:tcPr>
            <w:tcW w:w="1117" w:type="dxa"/>
            <w:hideMark/>
          </w:tcPr>
          <w:p w14:paraId="5261A571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T76.22XD</w:t>
            </w:r>
          </w:p>
        </w:tc>
        <w:tc>
          <w:tcPr>
            <w:tcW w:w="3842" w:type="dxa"/>
            <w:hideMark/>
          </w:tcPr>
          <w:p w14:paraId="0714C283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Child sexual abuse, suspected, subsequent encounter</w:t>
            </w:r>
          </w:p>
        </w:tc>
      </w:tr>
      <w:tr w:rsidR="00C04924" w:rsidRPr="0088254D" w14:paraId="41A8C146" w14:textId="77777777" w:rsidTr="00C04924">
        <w:trPr>
          <w:trHeight w:val="430"/>
        </w:trPr>
        <w:tc>
          <w:tcPr>
            <w:tcW w:w="1242" w:type="dxa"/>
            <w:hideMark/>
          </w:tcPr>
          <w:p w14:paraId="61156650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Z04.41</w:t>
            </w:r>
          </w:p>
        </w:tc>
        <w:tc>
          <w:tcPr>
            <w:tcW w:w="2974" w:type="dxa"/>
            <w:hideMark/>
          </w:tcPr>
          <w:p w14:paraId="0D030460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Encounter for examination and observation following alleged adult rape</w:t>
            </w:r>
          </w:p>
        </w:tc>
        <w:tc>
          <w:tcPr>
            <w:tcW w:w="1117" w:type="dxa"/>
            <w:hideMark/>
          </w:tcPr>
          <w:p w14:paraId="47CB8D46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T76.22XS</w:t>
            </w:r>
          </w:p>
        </w:tc>
        <w:tc>
          <w:tcPr>
            <w:tcW w:w="3842" w:type="dxa"/>
            <w:hideMark/>
          </w:tcPr>
          <w:p w14:paraId="66F78B52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Child sexual abuse, suspected, sequela</w:t>
            </w:r>
          </w:p>
        </w:tc>
      </w:tr>
      <w:tr w:rsidR="00C04924" w:rsidRPr="0088254D" w14:paraId="1729C114" w14:textId="77777777" w:rsidTr="00C04924">
        <w:trPr>
          <w:trHeight w:val="430"/>
        </w:trPr>
        <w:tc>
          <w:tcPr>
            <w:tcW w:w="1242" w:type="dxa"/>
            <w:hideMark/>
          </w:tcPr>
          <w:p w14:paraId="020B7745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Z04.42</w:t>
            </w:r>
          </w:p>
        </w:tc>
        <w:tc>
          <w:tcPr>
            <w:tcW w:w="2974" w:type="dxa"/>
            <w:hideMark/>
          </w:tcPr>
          <w:p w14:paraId="0CEB4792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Encounter for examination and observation following alleged child rape</w:t>
            </w:r>
          </w:p>
        </w:tc>
        <w:tc>
          <w:tcPr>
            <w:tcW w:w="1117" w:type="dxa"/>
            <w:hideMark/>
          </w:tcPr>
          <w:p w14:paraId="392553AE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Z62.810</w:t>
            </w:r>
          </w:p>
        </w:tc>
        <w:tc>
          <w:tcPr>
            <w:tcW w:w="3842" w:type="dxa"/>
            <w:hideMark/>
          </w:tcPr>
          <w:p w14:paraId="6808080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Personal history of physical and sexual abuse in childhood</w:t>
            </w:r>
          </w:p>
        </w:tc>
      </w:tr>
      <w:tr w:rsidR="00C04924" w:rsidRPr="0088254D" w14:paraId="742783B1" w14:textId="77777777" w:rsidTr="00C04924">
        <w:trPr>
          <w:trHeight w:val="430"/>
        </w:trPr>
        <w:tc>
          <w:tcPr>
            <w:tcW w:w="1242" w:type="dxa"/>
            <w:hideMark/>
          </w:tcPr>
          <w:p w14:paraId="37E0D463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T74.22XA</w:t>
            </w:r>
          </w:p>
        </w:tc>
        <w:tc>
          <w:tcPr>
            <w:tcW w:w="2974" w:type="dxa"/>
            <w:hideMark/>
          </w:tcPr>
          <w:p w14:paraId="4740B5A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Child sexual abuse, confirmed, initial encounter</w:t>
            </w:r>
          </w:p>
        </w:tc>
        <w:tc>
          <w:tcPr>
            <w:tcW w:w="1117" w:type="dxa"/>
            <w:hideMark/>
          </w:tcPr>
          <w:p w14:paraId="18869447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Z91.410</w:t>
            </w:r>
          </w:p>
        </w:tc>
        <w:tc>
          <w:tcPr>
            <w:tcW w:w="3842" w:type="dxa"/>
            <w:hideMark/>
          </w:tcPr>
          <w:p w14:paraId="7DF326E1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Personal history of adult physical and sexual abuse</w:t>
            </w:r>
          </w:p>
        </w:tc>
      </w:tr>
      <w:tr w:rsidR="00C04924" w:rsidRPr="0088254D" w14:paraId="350F417F" w14:textId="77777777" w:rsidTr="00C04924">
        <w:trPr>
          <w:trHeight w:val="430"/>
        </w:trPr>
        <w:tc>
          <w:tcPr>
            <w:tcW w:w="1242" w:type="dxa"/>
            <w:hideMark/>
          </w:tcPr>
          <w:p w14:paraId="2AF4042E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T74.22XD</w:t>
            </w:r>
          </w:p>
        </w:tc>
        <w:tc>
          <w:tcPr>
            <w:tcW w:w="2974" w:type="dxa"/>
            <w:hideMark/>
          </w:tcPr>
          <w:p w14:paraId="6E511B52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Child sexual abuse, confirmed, subsequent encounter</w:t>
            </w:r>
          </w:p>
        </w:tc>
        <w:tc>
          <w:tcPr>
            <w:tcW w:w="1117" w:type="dxa"/>
            <w:hideMark/>
          </w:tcPr>
          <w:p w14:paraId="389204FC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O9A.411</w:t>
            </w:r>
          </w:p>
        </w:tc>
        <w:tc>
          <w:tcPr>
            <w:tcW w:w="3842" w:type="dxa"/>
            <w:hideMark/>
          </w:tcPr>
          <w:p w14:paraId="54D61C79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abuse complicating pregnancy, first trimester</w:t>
            </w:r>
          </w:p>
        </w:tc>
      </w:tr>
      <w:tr w:rsidR="00C04924" w:rsidRPr="0088254D" w14:paraId="774941EC" w14:textId="77777777" w:rsidTr="00C04924">
        <w:trPr>
          <w:trHeight w:val="430"/>
        </w:trPr>
        <w:tc>
          <w:tcPr>
            <w:tcW w:w="1242" w:type="dxa"/>
            <w:hideMark/>
          </w:tcPr>
          <w:p w14:paraId="2550826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T74.22XS</w:t>
            </w:r>
          </w:p>
        </w:tc>
        <w:tc>
          <w:tcPr>
            <w:tcW w:w="2974" w:type="dxa"/>
            <w:hideMark/>
          </w:tcPr>
          <w:p w14:paraId="1CA8488C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Child sexual abuse, confirmed, sequela</w:t>
            </w:r>
          </w:p>
        </w:tc>
        <w:tc>
          <w:tcPr>
            <w:tcW w:w="1117" w:type="dxa"/>
            <w:hideMark/>
          </w:tcPr>
          <w:p w14:paraId="7EF3D821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O9A.412</w:t>
            </w:r>
          </w:p>
        </w:tc>
        <w:tc>
          <w:tcPr>
            <w:tcW w:w="3842" w:type="dxa"/>
            <w:hideMark/>
          </w:tcPr>
          <w:p w14:paraId="6BB76FCF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abuse complicating pregnancy, second trimester</w:t>
            </w:r>
          </w:p>
        </w:tc>
      </w:tr>
      <w:tr w:rsidR="00C04924" w:rsidRPr="0088254D" w14:paraId="18473001" w14:textId="77777777" w:rsidTr="00C04924">
        <w:trPr>
          <w:trHeight w:val="430"/>
        </w:trPr>
        <w:tc>
          <w:tcPr>
            <w:tcW w:w="1242" w:type="dxa"/>
            <w:hideMark/>
          </w:tcPr>
          <w:p w14:paraId="5072DFF6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T74.21XA</w:t>
            </w:r>
          </w:p>
        </w:tc>
        <w:tc>
          <w:tcPr>
            <w:tcW w:w="2974" w:type="dxa"/>
            <w:hideMark/>
          </w:tcPr>
          <w:p w14:paraId="6206C97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Adult sexual abuse, confirmed, initial encounter</w:t>
            </w:r>
          </w:p>
        </w:tc>
        <w:tc>
          <w:tcPr>
            <w:tcW w:w="1117" w:type="dxa"/>
            <w:hideMark/>
          </w:tcPr>
          <w:p w14:paraId="396CBA8B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O9A.413</w:t>
            </w:r>
          </w:p>
        </w:tc>
        <w:tc>
          <w:tcPr>
            <w:tcW w:w="3842" w:type="dxa"/>
            <w:hideMark/>
          </w:tcPr>
          <w:p w14:paraId="1B3D432F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abuse complicating pregnancy, third trimester</w:t>
            </w:r>
          </w:p>
        </w:tc>
      </w:tr>
      <w:tr w:rsidR="00C04924" w:rsidRPr="0088254D" w14:paraId="2F638A4C" w14:textId="77777777" w:rsidTr="00C04924">
        <w:trPr>
          <w:trHeight w:val="430"/>
        </w:trPr>
        <w:tc>
          <w:tcPr>
            <w:tcW w:w="1242" w:type="dxa"/>
            <w:hideMark/>
          </w:tcPr>
          <w:p w14:paraId="7E09463D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T74.21XD</w:t>
            </w:r>
          </w:p>
        </w:tc>
        <w:tc>
          <w:tcPr>
            <w:tcW w:w="2974" w:type="dxa"/>
            <w:hideMark/>
          </w:tcPr>
          <w:p w14:paraId="44D894FC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Adult sexual abuse, confirmed, subsequent encounter</w:t>
            </w:r>
          </w:p>
        </w:tc>
        <w:tc>
          <w:tcPr>
            <w:tcW w:w="1117" w:type="dxa"/>
            <w:hideMark/>
          </w:tcPr>
          <w:p w14:paraId="43D86715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O9A.419</w:t>
            </w:r>
          </w:p>
        </w:tc>
        <w:tc>
          <w:tcPr>
            <w:tcW w:w="3842" w:type="dxa"/>
            <w:hideMark/>
          </w:tcPr>
          <w:p w14:paraId="5FF75ACE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abuse complicating pregnancy, unspecified trimester</w:t>
            </w:r>
          </w:p>
        </w:tc>
      </w:tr>
      <w:tr w:rsidR="00C04924" w:rsidRPr="0088254D" w14:paraId="05E50DB0" w14:textId="77777777" w:rsidTr="00C04924">
        <w:trPr>
          <w:trHeight w:val="430"/>
        </w:trPr>
        <w:tc>
          <w:tcPr>
            <w:tcW w:w="1242" w:type="dxa"/>
            <w:hideMark/>
          </w:tcPr>
          <w:p w14:paraId="18BD49F2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T74.21XS</w:t>
            </w:r>
          </w:p>
        </w:tc>
        <w:tc>
          <w:tcPr>
            <w:tcW w:w="2974" w:type="dxa"/>
            <w:hideMark/>
          </w:tcPr>
          <w:p w14:paraId="30CA9591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Adult sexual abuse, confirmed, sequela</w:t>
            </w:r>
          </w:p>
        </w:tc>
        <w:tc>
          <w:tcPr>
            <w:tcW w:w="1117" w:type="dxa"/>
            <w:hideMark/>
          </w:tcPr>
          <w:p w14:paraId="66D8AE8B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O9A.42</w:t>
            </w:r>
          </w:p>
        </w:tc>
        <w:tc>
          <w:tcPr>
            <w:tcW w:w="3842" w:type="dxa"/>
            <w:hideMark/>
          </w:tcPr>
          <w:p w14:paraId="21AD06A8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abuse complicating childbirth</w:t>
            </w:r>
          </w:p>
        </w:tc>
      </w:tr>
      <w:tr w:rsidR="00C04924" w:rsidRPr="0088254D" w14:paraId="4B08FB63" w14:textId="77777777" w:rsidTr="00C04924">
        <w:trPr>
          <w:trHeight w:val="430"/>
        </w:trPr>
        <w:tc>
          <w:tcPr>
            <w:tcW w:w="1242" w:type="dxa"/>
            <w:hideMark/>
          </w:tcPr>
          <w:p w14:paraId="3F4AC452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T76.21XA</w:t>
            </w:r>
          </w:p>
        </w:tc>
        <w:tc>
          <w:tcPr>
            <w:tcW w:w="2974" w:type="dxa"/>
            <w:hideMark/>
          </w:tcPr>
          <w:p w14:paraId="325A5E26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Adult sexual abuse, suspected, initial encounter</w:t>
            </w:r>
          </w:p>
        </w:tc>
        <w:tc>
          <w:tcPr>
            <w:tcW w:w="1117" w:type="dxa"/>
            <w:hideMark/>
          </w:tcPr>
          <w:p w14:paraId="4FDAA1E8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O9A.43</w:t>
            </w:r>
          </w:p>
        </w:tc>
        <w:tc>
          <w:tcPr>
            <w:tcW w:w="3842" w:type="dxa"/>
            <w:hideMark/>
          </w:tcPr>
          <w:p w14:paraId="118233C6" w14:textId="77777777" w:rsidR="00C04924" w:rsidRPr="0088254D" w:rsidRDefault="00C04924" w:rsidP="00C0492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Sexual abuse complicating puerperium</w:t>
            </w:r>
          </w:p>
        </w:tc>
      </w:tr>
    </w:tbl>
    <w:p w14:paraId="7E722949" w14:textId="77777777" w:rsidR="00C04924" w:rsidRPr="0088254D" w:rsidRDefault="00C04924" w:rsidP="00FA2E42">
      <w:pPr>
        <w:rPr>
          <w:rFonts w:ascii="Arial" w:hAnsi="Arial" w:cs="Arial"/>
        </w:rPr>
      </w:pPr>
    </w:p>
    <w:p w14:paraId="36D7F8AC" w14:textId="442BC019" w:rsidR="009A7E53" w:rsidRPr="0088254D" w:rsidRDefault="001502A6" w:rsidP="00FA2E42">
      <w:pPr>
        <w:rPr>
          <w:rFonts w:ascii="Arial" w:hAnsi="Arial" w:cs="Arial"/>
        </w:rPr>
      </w:pPr>
      <w:r w:rsidRPr="0088254D">
        <w:rPr>
          <w:rFonts w:ascii="Arial" w:hAnsi="Arial" w:cs="Arial"/>
        </w:rPr>
        <w:t xml:space="preserve">* </w:t>
      </w:r>
      <w:proofErr w:type="gramStart"/>
      <w:r w:rsidRPr="0088254D">
        <w:rPr>
          <w:rFonts w:ascii="Arial" w:hAnsi="Arial" w:cs="Arial"/>
        </w:rPr>
        <w:t>indicates</w:t>
      </w:r>
      <w:proofErr w:type="gramEnd"/>
      <w:r w:rsidRPr="0088254D">
        <w:rPr>
          <w:rFonts w:ascii="Arial" w:hAnsi="Arial" w:cs="Arial"/>
        </w:rPr>
        <w:t xml:space="preserve"> codes from the ICD-9 code set; all other codes listed are ICD-10.</w:t>
      </w:r>
    </w:p>
    <w:p w14:paraId="470B8FC7" w14:textId="77777777" w:rsidR="00AB6839" w:rsidRPr="0088254D" w:rsidRDefault="00AB6839">
      <w:pPr>
        <w:rPr>
          <w:rFonts w:ascii="Arial" w:hAnsi="Arial" w:cs="Arial"/>
          <w:b/>
          <w:bCs/>
        </w:rPr>
      </w:pPr>
      <w:r w:rsidRPr="0088254D">
        <w:rPr>
          <w:rFonts w:ascii="Arial" w:hAnsi="Arial" w:cs="Arial"/>
          <w:b/>
          <w:bCs/>
        </w:rPr>
        <w:br w:type="page"/>
      </w:r>
    </w:p>
    <w:p w14:paraId="5D0ABD18" w14:textId="53E585C5" w:rsidR="00A05A1D" w:rsidRPr="005F4422" w:rsidRDefault="0037451F" w:rsidP="00FA2E42">
      <w:pPr>
        <w:rPr>
          <w:rFonts w:ascii="Arial" w:hAnsi="Arial" w:cs="Arial"/>
        </w:rPr>
      </w:pPr>
      <w:r w:rsidRPr="005F4422">
        <w:rPr>
          <w:rFonts w:ascii="Arial" w:hAnsi="Arial" w:cs="Arial"/>
          <w:b/>
          <w:bCs/>
        </w:rPr>
        <w:t>Table</w:t>
      </w:r>
      <w:r w:rsidR="009A7E53" w:rsidRPr="005F4422">
        <w:rPr>
          <w:rFonts w:ascii="Arial" w:hAnsi="Arial" w:cs="Arial"/>
          <w:b/>
          <w:bCs/>
        </w:rPr>
        <w:t xml:space="preserve"> </w:t>
      </w:r>
      <w:r w:rsidRPr="005F4422">
        <w:rPr>
          <w:rFonts w:ascii="Arial" w:hAnsi="Arial" w:cs="Arial"/>
          <w:b/>
          <w:bCs/>
        </w:rPr>
        <w:t>S</w:t>
      </w:r>
      <w:r w:rsidR="009A7E53" w:rsidRPr="005F4422">
        <w:rPr>
          <w:rFonts w:ascii="Arial" w:hAnsi="Arial" w:cs="Arial"/>
          <w:b/>
          <w:bCs/>
        </w:rPr>
        <w:t xml:space="preserve">3 </w:t>
      </w:r>
      <w:r w:rsidR="009A7E53" w:rsidRPr="005F4422">
        <w:rPr>
          <w:rFonts w:ascii="Arial" w:hAnsi="Arial" w:cs="Arial"/>
        </w:rPr>
        <w:t xml:space="preserve">Demographics of patients classified as sexual assault cases or controls based only on relevant ICD </w:t>
      </w:r>
      <w:proofErr w:type="spellStart"/>
      <w:proofErr w:type="gramStart"/>
      <w:r w:rsidR="009A7E53" w:rsidRPr="005F4422">
        <w:rPr>
          <w:rFonts w:ascii="Arial" w:hAnsi="Arial" w:cs="Arial"/>
        </w:rPr>
        <w:t>codes</w:t>
      </w:r>
      <w:r w:rsidR="00631CC8" w:rsidRPr="005F4422">
        <w:rPr>
          <w:rFonts w:ascii="Arial" w:hAnsi="Arial" w:cs="Arial"/>
          <w:vertAlign w:val="superscript"/>
        </w:rPr>
        <w:t>a,b</w:t>
      </w:r>
      <w:proofErr w:type="spellEnd"/>
      <w:proofErr w:type="gramEnd"/>
    </w:p>
    <w:p w14:paraId="37285B11" w14:textId="77777777" w:rsidR="00A05A1D" w:rsidRPr="005F4422" w:rsidRDefault="00A05A1D" w:rsidP="00FA2E4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5"/>
        <w:gridCol w:w="2231"/>
        <w:gridCol w:w="2118"/>
        <w:gridCol w:w="1317"/>
        <w:gridCol w:w="857"/>
      </w:tblGrid>
      <w:tr w:rsidR="00A05A1D" w:rsidRPr="005F4422" w14:paraId="398CD907" w14:textId="77777777" w:rsidTr="00F2267D">
        <w:tc>
          <w:tcPr>
            <w:tcW w:w="2795" w:type="dxa"/>
            <w:hideMark/>
          </w:tcPr>
          <w:p w14:paraId="0419E282" w14:textId="77777777" w:rsidR="00A05A1D" w:rsidRPr="005F4422" w:rsidRDefault="00A05A1D" w:rsidP="00A578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1" w:type="dxa"/>
            <w:hideMark/>
          </w:tcPr>
          <w:p w14:paraId="70134A6C" w14:textId="77777777" w:rsidR="00A05A1D" w:rsidRPr="005F4422" w:rsidRDefault="00A05A1D" w:rsidP="00A578E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</w:t>
            </w: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(N=4422)</w:t>
            </w:r>
          </w:p>
        </w:tc>
        <w:tc>
          <w:tcPr>
            <w:tcW w:w="0" w:type="auto"/>
            <w:hideMark/>
          </w:tcPr>
          <w:p w14:paraId="2F1B1017" w14:textId="77777777" w:rsidR="00A05A1D" w:rsidRPr="005F4422" w:rsidRDefault="00A05A1D" w:rsidP="00A578E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Control</w:t>
            </w: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(N=828763)</w:t>
            </w:r>
          </w:p>
        </w:tc>
        <w:tc>
          <w:tcPr>
            <w:tcW w:w="0" w:type="auto"/>
            <w:hideMark/>
          </w:tcPr>
          <w:p w14:paraId="3C4509C3" w14:textId="77777777" w:rsidR="00A05A1D" w:rsidRPr="005F4422" w:rsidRDefault="00A05A1D" w:rsidP="00A578E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0" w:type="auto"/>
            <w:hideMark/>
          </w:tcPr>
          <w:p w14:paraId="3F945BA7" w14:textId="77777777" w:rsidR="00A05A1D" w:rsidRPr="005F4422" w:rsidRDefault="00A05A1D" w:rsidP="00A578E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P-value</w:t>
            </w:r>
          </w:p>
        </w:tc>
      </w:tr>
      <w:tr w:rsidR="001077C3" w:rsidRPr="005F4422" w14:paraId="1AB52DE2" w14:textId="77777777" w:rsidTr="00F2267D">
        <w:tc>
          <w:tcPr>
            <w:tcW w:w="2795" w:type="dxa"/>
            <w:noWrap/>
            <w:hideMark/>
          </w:tcPr>
          <w:p w14:paraId="6B6EC6B2" w14:textId="77777777" w:rsidR="001077C3" w:rsidRPr="005F4422" w:rsidRDefault="001077C3" w:rsidP="00A578E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Sex</w:t>
            </w:r>
          </w:p>
        </w:tc>
        <w:tc>
          <w:tcPr>
            <w:tcW w:w="6161" w:type="dxa"/>
            <w:gridSpan w:val="4"/>
            <w:noWrap/>
            <w:hideMark/>
          </w:tcPr>
          <w:p w14:paraId="07852A52" w14:textId="77777777" w:rsidR="001077C3" w:rsidRPr="005F4422" w:rsidRDefault="001077C3" w:rsidP="00A5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77C3" w:rsidRPr="005F4422" w14:paraId="0E73520E" w14:textId="77777777" w:rsidTr="00F2267D">
        <w:tc>
          <w:tcPr>
            <w:tcW w:w="2795" w:type="dxa"/>
            <w:noWrap/>
            <w:hideMark/>
          </w:tcPr>
          <w:p w14:paraId="33AE0361" w14:textId="77777777" w:rsidR="001077C3" w:rsidRPr="005F4422" w:rsidRDefault="001077C3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2231" w:type="dxa"/>
            <w:noWrap/>
            <w:hideMark/>
          </w:tcPr>
          <w:p w14:paraId="35C476A2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3318 (75.0%)</w:t>
            </w:r>
          </w:p>
        </w:tc>
        <w:tc>
          <w:tcPr>
            <w:tcW w:w="0" w:type="auto"/>
            <w:noWrap/>
            <w:hideMark/>
          </w:tcPr>
          <w:p w14:paraId="4D07E8E3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471909 (56.9%)</w:t>
            </w:r>
          </w:p>
        </w:tc>
        <w:tc>
          <w:tcPr>
            <w:tcW w:w="0" w:type="auto"/>
            <w:vMerge w:val="restart"/>
            <w:noWrap/>
            <w:hideMark/>
          </w:tcPr>
          <w:p w14:paraId="437E239B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χ</w:t>
            </w:r>
            <w:r w:rsidRPr="005F442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=586.83</w:t>
            </w:r>
          </w:p>
        </w:tc>
        <w:tc>
          <w:tcPr>
            <w:tcW w:w="0" w:type="auto"/>
            <w:vMerge w:val="restart"/>
            <w:noWrap/>
            <w:hideMark/>
          </w:tcPr>
          <w:p w14:paraId="5928D4AA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&lt;0.001</w:t>
            </w:r>
          </w:p>
        </w:tc>
      </w:tr>
      <w:tr w:rsidR="001077C3" w:rsidRPr="005F4422" w14:paraId="2A0CAAF7" w14:textId="77777777" w:rsidTr="00F2267D">
        <w:tc>
          <w:tcPr>
            <w:tcW w:w="2795" w:type="dxa"/>
            <w:noWrap/>
            <w:hideMark/>
          </w:tcPr>
          <w:p w14:paraId="791FA3D2" w14:textId="77777777" w:rsidR="001077C3" w:rsidRPr="005F4422" w:rsidRDefault="001077C3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2231" w:type="dxa"/>
            <w:noWrap/>
            <w:hideMark/>
          </w:tcPr>
          <w:p w14:paraId="4DDCAD18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1104 (25.0%)</w:t>
            </w:r>
          </w:p>
        </w:tc>
        <w:tc>
          <w:tcPr>
            <w:tcW w:w="0" w:type="auto"/>
            <w:noWrap/>
            <w:hideMark/>
          </w:tcPr>
          <w:p w14:paraId="25E94AA9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356854 (43.1%)</w:t>
            </w:r>
          </w:p>
        </w:tc>
        <w:tc>
          <w:tcPr>
            <w:tcW w:w="0" w:type="auto"/>
            <w:vMerge/>
            <w:noWrap/>
            <w:hideMark/>
          </w:tcPr>
          <w:p w14:paraId="01E2002D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hideMark/>
          </w:tcPr>
          <w:p w14:paraId="562D7C76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77C3" w:rsidRPr="005F4422" w14:paraId="1B9EC813" w14:textId="77777777" w:rsidTr="00F2267D">
        <w:tc>
          <w:tcPr>
            <w:tcW w:w="2795" w:type="dxa"/>
            <w:noWrap/>
            <w:hideMark/>
          </w:tcPr>
          <w:p w14:paraId="43078605" w14:textId="77777777" w:rsidR="001077C3" w:rsidRPr="005F4422" w:rsidRDefault="001077C3" w:rsidP="00A578E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Record-median age</w:t>
            </w:r>
          </w:p>
        </w:tc>
        <w:tc>
          <w:tcPr>
            <w:tcW w:w="6161" w:type="dxa"/>
            <w:gridSpan w:val="4"/>
            <w:noWrap/>
            <w:hideMark/>
          </w:tcPr>
          <w:p w14:paraId="01C27212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67D" w:rsidRPr="005F4422" w14:paraId="25B74E9F" w14:textId="77777777" w:rsidTr="00F2267D">
        <w:tc>
          <w:tcPr>
            <w:tcW w:w="2795" w:type="dxa"/>
            <w:noWrap/>
            <w:hideMark/>
          </w:tcPr>
          <w:p w14:paraId="356E48D6" w14:textId="226DC770" w:rsidR="00F2267D" w:rsidRPr="005F4422" w:rsidRDefault="00F2267D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Median [Min, Max] - Female</w:t>
            </w:r>
          </w:p>
        </w:tc>
        <w:tc>
          <w:tcPr>
            <w:tcW w:w="2231" w:type="dxa"/>
            <w:noWrap/>
            <w:hideMark/>
          </w:tcPr>
          <w:p w14:paraId="5A8D6EC1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24.0 [0, 81.0]</w:t>
            </w:r>
          </w:p>
          <w:p w14:paraId="62ED129B" w14:textId="0FDFA3FE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26E26759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38.0 [0, 89.0]</w:t>
            </w:r>
          </w:p>
          <w:p w14:paraId="3BEFAE7C" w14:textId="717A4F13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75058D48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t=-42.68</w:t>
            </w:r>
          </w:p>
        </w:tc>
        <w:tc>
          <w:tcPr>
            <w:tcW w:w="0" w:type="auto"/>
            <w:noWrap/>
            <w:hideMark/>
          </w:tcPr>
          <w:p w14:paraId="7109F2DF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&lt;0.001</w:t>
            </w:r>
          </w:p>
        </w:tc>
      </w:tr>
      <w:tr w:rsidR="00F2267D" w:rsidRPr="005F4422" w14:paraId="62ADED99" w14:textId="77777777" w:rsidTr="00F2267D">
        <w:tc>
          <w:tcPr>
            <w:tcW w:w="2795" w:type="dxa"/>
            <w:noWrap/>
          </w:tcPr>
          <w:p w14:paraId="06EB4353" w14:textId="0FAE50AA" w:rsidR="00F2267D" w:rsidRPr="005F4422" w:rsidRDefault="00F2267D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Median [Min, Max] - Male</w:t>
            </w:r>
          </w:p>
        </w:tc>
        <w:tc>
          <w:tcPr>
            <w:tcW w:w="2231" w:type="dxa"/>
            <w:noWrap/>
          </w:tcPr>
          <w:p w14:paraId="16B3A6FA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21.0 [0, 85.0]</w:t>
            </w:r>
          </w:p>
          <w:p w14:paraId="0A8271CA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noWrap/>
          </w:tcPr>
          <w:p w14:paraId="1CAF7058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37.0 [0, 89.0]</w:t>
            </w:r>
          </w:p>
          <w:p w14:paraId="4954136C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</w:tcPr>
          <w:p w14:paraId="3979E330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noWrap/>
          </w:tcPr>
          <w:p w14:paraId="140D70D2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05A1D" w:rsidRPr="005F4422" w14:paraId="62CE3FEE" w14:textId="77777777" w:rsidTr="00F2267D">
        <w:tc>
          <w:tcPr>
            <w:tcW w:w="2795" w:type="dxa"/>
            <w:noWrap/>
            <w:hideMark/>
          </w:tcPr>
          <w:p w14:paraId="044FFC1D" w14:textId="77777777" w:rsidR="00A05A1D" w:rsidRPr="005F4422" w:rsidRDefault="00A05A1D" w:rsidP="00A578E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Record-median BMI</w:t>
            </w:r>
          </w:p>
        </w:tc>
        <w:tc>
          <w:tcPr>
            <w:tcW w:w="2231" w:type="dxa"/>
            <w:noWrap/>
            <w:hideMark/>
          </w:tcPr>
          <w:p w14:paraId="0B87898E" w14:textId="77777777" w:rsidR="00A05A1D" w:rsidRPr="005F4422" w:rsidRDefault="00A05A1D" w:rsidP="00F2267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69B4B5B8" w14:textId="77777777" w:rsidR="00A05A1D" w:rsidRPr="005F4422" w:rsidRDefault="00A05A1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54AC4955" w14:textId="77777777" w:rsidR="00A05A1D" w:rsidRPr="005F4422" w:rsidRDefault="00A05A1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70861486" w14:textId="77777777" w:rsidR="00A05A1D" w:rsidRPr="005F4422" w:rsidRDefault="00A05A1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67D" w:rsidRPr="005F4422" w14:paraId="3669E8C5" w14:textId="77777777" w:rsidTr="00F2267D">
        <w:tc>
          <w:tcPr>
            <w:tcW w:w="2795" w:type="dxa"/>
            <w:noWrap/>
            <w:hideMark/>
          </w:tcPr>
          <w:p w14:paraId="1D7772FE" w14:textId="2C9A1F2D" w:rsidR="00F2267D" w:rsidRPr="005F4422" w:rsidRDefault="00F2267D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Median [Min, Max] - Female</w:t>
            </w:r>
          </w:p>
        </w:tc>
        <w:tc>
          <w:tcPr>
            <w:tcW w:w="2231" w:type="dxa"/>
            <w:noWrap/>
            <w:hideMark/>
          </w:tcPr>
          <w:p w14:paraId="35B46CE1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25.5 [10.5, 59.4]</w:t>
            </w:r>
          </w:p>
          <w:p w14:paraId="0A833279" w14:textId="21131198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noWrap/>
            <w:hideMark/>
          </w:tcPr>
          <w:p w14:paraId="66340846" w14:textId="72214ADE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25.8 [10.0, 60.0]</w:t>
            </w:r>
          </w:p>
        </w:tc>
        <w:tc>
          <w:tcPr>
            <w:tcW w:w="0" w:type="auto"/>
            <w:vMerge w:val="restart"/>
            <w:noWrap/>
            <w:hideMark/>
          </w:tcPr>
          <w:p w14:paraId="752E47BC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t=0.37</w:t>
            </w:r>
          </w:p>
        </w:tc>
        <w:tc>
          <w:tcPr>
            <w:tcW w:w="0" w:type="auto"/>
            <w:noWrap/>
            <w:hideMark/>
          </w:tcPr>
          <w:p w14:paraId="0B82DD21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0.709</w:t>
            </w:r>
          </w:p>
        </w:tc>
      </w:tr>
      <w:tr w:rsidR="00F2267D" w:rsidRPr="005F4422" w14:paraId="19A81658" w14:textId="77777777" w:rsidTr="00F2267D">
        <w:tc>
          <w:tcPr>
            <w:tcW w:w="2795" w:type="dxa"/>
            <w:noWrap/>
          </w:tcPr>
          <w:p w14:paraId="380B16CD" w14:textId="7954D355" w:rsidR="00F2267D" w:rsidRPr="005F4422" w:rsidRDefault="00F2267D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Median [Min, Max] - Male</w:t>
            </w:r>
          </w:p>
        </w:tc>
        <w:tc>
          <w:tcPr>
            <w:tcW w:w="2231" w:type="dxa"/>
            <w:noWrap/>
          </w:tcPr>
          <w:p w14:paraId="1C767E7B" w14:textId="6525C35E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23.9 [11.7, 59.2]</w:t>
            </w:r>
          </w:p>
        </w:tc>
        <w:tc>
          <w:tcPr>
            <w:tcW w:w="0" w:type="auto"/>
            <w:noWrap/>
          </w:tcPr>
          <w:p w14:paraId="08DEFD85" w14:textId="0146A945" w:rsidR="00F2267D" w:rsidRPr="005F4422" w:rsidRDefault="00F2267D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25.8 [10.0, 60.0]</w:t>
            </w:r>
          </w:p>
        </w:tc>
        <w:tc>
          <w:tcPr>
            <w:tcW w:w="0" w:type="auto"/>
            <w:vMerge/>
            <w:noWrap/>
          </w:tcPr>
          <w:p w14:paraId="6DB079B5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noWrap/>
          </w:tcPr>
          <w:p w14:paraId="2639FCE8" w14:textId="77777777" w:rsidR="00F2267D" w:rsidRPr="005F4422" w:rsidRDefault="00F2267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077C3" w:rsidRPr="005F4422" w14:paraId="3B95F621" w14:textId="77777777" w:rsidTr="00F2267D">
        <w:tc>
          <w:tcPr>
            <w:tcW w:w="2795" w:type="dxa"/>
            <w:noWrap/>
            <w:hideMark/>
          </w:tcPr>
          <w:p w14:paraId="1813A6BC" w14:textId="77777777" w:rsidR="001077C3" w:rsidRPr="005F4422" w:rsidRDefault="001077C3" w:rsidP="00A578E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White and non-Hispanic</w:t>
            </w:r>
          </w:p>
        </w:tc>
        <w:tc>
          <w:tcPr>
            <w:tcW w:w="6161" w:type="dxa"/>
            <w:gridSpan w:val="4"/>
            <w:noWrap/>
            <w:hideMark/>
          </w:tcPr>
          <w:p w14:paraId="56134048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77C3" w:rsidRPr="005F4422" w14:paraId="063F1DF7" w14:textId="77777777" w:rsidTr="00F2267D">
        <w:tc>
          <w:tcPr>
            <w:tcW w:w="2795" w:type="dxa"/>
            <w:noWrap/>
            <w:hideMark/>
          </w:tcPr>
          <w:p w14:paraId="03102004" w14:textId="77777777" w:rsidR="001077C3" w:rsidRPr="005F4422" w:rsidRDefault="001077C3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2231" w:type="dxa"/>
            <w:noWrap/>
            <w:hideMark/>
          </w:tcPr>
          <w:p w14:paraId="1CA8ECA2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1366 (30.9%)</w:t>
            </w:r>
          </w:p>
        </w:tc>
        <w:tc>
          <w:tcPr>
            <w:tcW w:w="0" w:type="auto"/>
            <w:noWrap/>
            <w:hideMark/>
          </w:tcPr>
          <w:p w14:paraId="178AB8A8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208733 (25.2%)</w:t>
            </w:r>
          </w:p>
        </w:tc>
        <w:tc>
          <w:tcPr>
            <w:tcW w:w="0" w:type="auto"/>
            <w:vMerge w:val="restart"/>
            <w:noWrap/>
            <w:hideMark/>
          </w:tcPr>
          <w:p w14:paraId="3FDAB92F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χ</w:t>
            </w:r>
            <w:r w:rsidRPr="005F442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=75.61</w:t>
            </w:r>
          </w:p>
        </w:tc>
        <w:tc>
          <w:tcPr>
            <w:tcW w:w="0" w:type="auto"/>
            <w:vMerge w:val="restart"/>
            <w:noWrap/>
            <w:hideMark/>
          </w:tcPr>
          <w:p w14:paraId="44FF03BC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&lt;0.001</w:t>
            </w:r>
          </w:p>
        </w:tc>
      </w:tr>
      <w:tr w:rsidR="001077C3" w:rsidRPr="005F4422" w14:paraId="4F02FC41" w14:textId="77777777" w:rsidTr="00F2267D">
        <w:tc>
          <w:tcPr>
            <w:tcW w:w="2795" w:type="dxa"/>
            <w:noWrap/>
            <w:hideMark/>
          </w:tcPr>
          <w:p w14:paraId="3E6D37F7" w14:textId="77777777" w:rsidR="001077C3" w:rsidRPr="005F4422" w:rsidRDefault="001077C3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2231" w:type="dxa"/>
            <w:noWrap/>
            <w:hideMark/>
          </w:tcPr>
          <w:p w14:paraId="7F08D126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3056 (69.1%)</w:t>
            </w:r>
          </w:p>
        </w:tc>
        <w:tc>
          <w:tcPr>
            <w:tcW w:w="0" w:type="auto"/>
            <w:noWrap/>
            <w:hideMark/>
          </w:tcPr>
          <w:p w14:paraId="104C9784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620030 (74.8%)</w:t>
            </w:r>
          </w:p>
        </w:tc>
        <w:tc>
          <w:tcPr>
            <w:tcW w:w="0" w:type="auto"/>
            <w:vMerge/>
            <w:noWrap/>
            <w:hideMark/>
          </w:tcPr>
          <w:p w14:paraId="655D6E67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hideMark/>
          </w:tcPr>
          <w:p w14:paraId="4C616240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77C3" w:rsidRPr="005F4422" w14:paraId="410B0EC8" w14:textId="77777777" w:rsidTr="00F2267D">
        <w:tc>
          <w:tcPr>
            <w:tcW w:w="2795" w:type="dxa"/>
            <w:noWrap/>
            <w:hideMark/>
          </w:tcPr>
          <w:p w14:paraId="40941CA2" w14:textId="4A0B6EB0" w:rsidR="001077C3" w:rsidRPr="005F4422" w:rsidRDefault="00077827" w:rsidP="00A578E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 w:rsidR="001077C3" w:rsidRPr="005F44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ean records per day</w:t>
            </w:r>
          </w:p>
        </w:tc>
        <w:tc>
          <w:tcPr>
            <w:tcW w:w="6161" w:type="dxa"/>
            <w:gridSpan w:val="4"/>
            <w:noWrap/>
            <w:hideMark/>
          </w:tcPr>
          <w:p w14:paraId="20DC5DE6" w14:textId="77777777" w:rsidR="001077C3" w:rsidRPr="005F4422" w:rsidRDefault="001077C3" w:rsidP="00F2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5A1D" w:rsidRPr="005F4422" w14:paraId="2689BE0F" w14:textId="77777777" w:rsidTr="00F2267D">
        <w:tc>
          <w:tcPr>
            <w:tcW w:w="2795" w:type="dxa"/>
            <w:noWrap/>
            <w:hideMark/>
          </w:tcPr>
          <w:p w14:paraId="6042DA68" w14:textId="77777777" w:rsidR="00A05A1D" w:rsidRPr="005F4422" w:rsidRDefault="00A05A1D" w:rsidP="00A578E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Median [Min, Max]</w:t>
            </w:r>
          </w:p>
        </w:tc>
        <w:tc>
          <w:tcPr>
            <w:tcW w:w="2231" w:type="dxa"/>
            <w:noWrap/>
            <w:hideMark/>
          </w:tcPr>
          <w:p w14:paraId="7FC1BA1E" w14:textId="550E0025" w:rsidR="00A05A1D" w:rsidRPr="005F4422" w:rsidRDefault="000E066C" w:rsidP="000E06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0.0376 [0.000707, 1.34]</w:t>
            </w:r>
          </w:p>
        </w:tc>
        <w:tc>
          <w:tcPr>
            <w:tcW w:w="0" w:type="auto"/>
            <w:noWrap/>
            <w:hideMark/>
          </w:tcPr>
          <w:p w14:paraId="460E1825" w14:textId="3A3657C9" w:rsidR="00A05A1D" w:rsidRPr="005F4422" w:rsidRDefault="000E066C" w:rsidP="000E06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0.0168 [0.000462, 3.92]</w:t>
            </w:r>
          </w:p>
        </w:tc>
        <w:tc>
          <w:tcPr>
            <w:tcW w:w="0" w:type="auto"/>
            <w:noWrap/>
            <w:hideMark/>
          </w:tcPr>
          <w:p w14:paraId="25C1180A" w14:textId="77777777" w:rsidR="00A05A1D" w:rsidRPr="005F4422" w:rsidRDefault="00A05A1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t=47.18</w:t>
            </w:r>
          </w:p>
        </w:tc>
        <w:tc>
          <w:tcPr>
            <w:tcW w:w="0" w:type="auto"/>
            <w:noWrap/>
            <w:hideMark/>
          </w:tcPr>
          <w:p w14:paraId="7BC3EDE1" w14:textId="77777777" w:rsidR="00A05A1D" w:rsidRPr="005F4422" w:rsidRDefault="00A05A1D" w:rsidP="00F226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4422">
              <w:rPr>
                <w:rFonts w:ascii="Arial" w:hAnsi="Arial" w:cs="Arial"/>
                <w:color w:val="000000"/>
                <w:sz w:val="18"/>
                <w:szCs w:val="18"/>
              </w:rPr>
              <w:t>&lt;0.001</w:t>
            </w:r>
          </w:p>
        </w:tc>
      </w:tr>
    </w:tbl>
    <w:p w14:paraId="0DD31020" w14:textId="77777777" w:rsidR="00A05A1D" w:rsidRPr="005F4422" w:rsidRDefault="00A05A1D" w:rsidP="00FA2E42">
      <w:pPr>
        <w:rPr>
          <w:rFonts w:ascii="Arial" w:hAnsi="Arial" w:cs="Arial"/>
        </w:rPr>
      </w:pPr>
    </w:p>
    <w:p w14:paraId="327D1A03" w14:textId="77777777" w:rsidR="00631CC8" w:rsidRPr="005F4422" w:rsidRDefault="00631CC8" w:rsidP="00631CC8">
      <w:pPr>
        <w:rPr>
          <w:rFonts w:ascii="Arial" w:hAnsi="Arial" w:cs="Arial"/>
          <w:sz w:val="16"/>
          <w:szCs w:val="16"/>
        </w:rPr>
      </w:pPr>
      <w:proofErr w:type="spellStart"/>
      <w:r w:rsidRPr="005F4422">
        <w:rPr>
          <w:rFonts w:ascii="Arial" w:hAnsi="Arial" w:cs="Arial"/>
          <w:sz w:val="16"/>
          <w:szCs w:val="16"/>
          <w:vertAlign w:val="superscript"/>
        </w:rPr>
        <w:t>a</w:t>
      </w:r>
      <w:proofErr w:type="spellEnd"/>
      <w:r w:rsidRPr="005F4422">
        <w:rPr>
          <w:rFonts w:ascii="Arial" w:hAnsi="Arial" w:cs="Arial"/>
          <w:sz w:val="16"/>
          <w:szCs w:val="16"/>
          <w:vertAlign w:val="superscript"/>
        </w:rPr>
        <w:t xml:space="preserve"> </w:t>
      </w:r>
      <w:proofErr w:type="gramStart"/>
      <w:r w:rsidRPr="005F4422">
        <w:rPr>
          <w:rFonts w:ascii="Arial" w:hAnsi="Arial" w:cs="Arial"/>
          <w:sz w:val="16"/>
          <w:szCs w:val="16"/>
        </w:rPr>
        <w:t>To</w:t>
      </w:r>
      <w:proofErr w:type="gramEnd"/>
      <w:r w:rsidRPr="005F4422">
        <w:rPr>
          <w:rFonts w:ascii="Arial" w:hAnsi="Arial" w:cs="Arial"/>
          <w:sz w:val="16"/>
          <w:szCs w:val="16"/>
        </w:rPr>
        <w:t xml:space="preserve"> assess case-control differences in demographic variables, two-sided t-tests were performed for continuous variables (record-median age, record-median BMI, log-transformed mean records per day), and chi-square tests were performed for binary variables (sex, white/non-Hispanic). </w:t>
      </w:r>
    </w:p>
    <w:p w14:paraId="045BAD66" w14:textId="77777777" w:rsidR="00631CC8" w:rsidRPr="005F4422" w:rsidRDefault="00631CC8" w:rsidP="00631CC8">
      <w:pPr>
        <w:rPr>
          <w:rFonts w:ascii="Arial" w:hAnsi="Arial" w:cs="Arial"/>
          <w:sz w:val="16"/>
          <w:szCs w:val="16"/>
        </w:rPr>
      </w:pPr>
    </w:p>
    <w:p w14:paraId="4FF77613" w14:textId="5BCE82CE" w:rsidR="00AB6839" w:rsidRPr="00631CC8" w:rsidRDefault="00631CC8">
      <w:pPr>
        <w:rPr>
          <w:rFonts w:ascii="Arial" w:hAnsi="Arial" w:cs="Arial"/>
          <w:sz w:val="16"/>
          <w:szCs w:val="16"/>
        </w:rPr>
      </w:pPr>
      <w:r w:rsidRPr="005F4422">
        <w:rPr>
          <w:rFonts w:ascii="Arial" w:hAnsi="Arial" w:cs="Arial"/>
          <w:sz w:val="16"/>
          <w:szCs w:val="16"/>
          <w:vertAlign w:val="superscript"/>
        </w:rPr>
        <w:t>b</w:t>
      </w:r>
      <w:r w:rsidRPr="005F4422">
        <w:rPr>
          <w:rFonts w:ascii="Arial" w:hAnsi="Arial" w:cs="Arial"/>
          <w:sz w:val="16"/>
          <w:szCs w:val="16"/>
        </w:rPr>
        <w:t xml:space="preserve"> Mean records per day is a measure of the density of diagnostic codes across an individual’s health record. Values were log-transformed prior to the two-sided t-test.</w:t>
      </w:r>
      <w:r>
        <w:rPr>
          <w:rFonts w:ascii="Arial" w:hAnsi="Arial" w:cs="Arial"/>
          <w:sz w:val="16"/>
          <w:szCs w:val="16"/>
        </w:rPr>
        <w:t xml:space="preserve"> </w:t>
      </w:r>
      <w:r w:rsidR="00AB6839" w:rsidRPr="0088254D">
        <w:rPr>
          <w:rFonts w:ascii="Arial" w:hAnsi="Arial" w:cs="Arial"/>
          <w:b/>
          <w:bCs/>
        </w:rPr>
        <w:br w:type="page"/>
      </w:r>
    </w:p>
    <w:p w14:paraId="2D6CA95B" w14:textId="080DD7D4" w:rsidR="009A7E53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DC00DC" w:rsidRPr="0088254D">
        <w:rPr>
          <w:rFonts w:ascii="Arial" w:hAnsi="Arial" w:cs="Arial"/>
          <w:b/>
          <w:bCs/>
        </w:rPr>
        <w:t>4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="009A7E53" w:rsidRPr="0088254D">
        <w:rPr>
          <w:rFonts w:ascii="Arial" w:hAnsi="Arial" w:cs="Arial"/>
        </w:rPr>
        <w:t>Contingency tables demonstrating co</w:t>
      </w:r>
      <w:r w:rsidR="00571C78" w:rsidRPr="0088254D">
        <w:rPr>
          <w:rFonts w:ascii="Arial" w:hAnsi="Arial" w:cs="Arial"/>
        </w:rPr>
        <w:t>-occurrence</w:t>
      </w:r>
      <w:r w:rsidR="009A7E53" w:rsidRPr="0088254D">
        <w:rPr>
          <w:rFonts w:ascii="Arial" w:hAnsi="Arial" w:cs="Arial"/>
        </w:rPr>
        <w:t xml:space="preserve"> of seizure-related phecodes and functional seizure cases</w:t>
      </w:r>
      <w:r w:rsidR="001502A6" w:rsidRPr="0088254D">
        <w:rPr>
          <w:rFonts w:ascii="Arial" w:hAnsi="Arial" w:cs="Arial"/>
        </w:rPr>
        <w:t xml:space="preserve">. </w:t>
      </w:r>
    </w:p>
    <w:p w14:paraId="61E26D12" w14:textId="467F45E6" w:rsidR="00887DAF" w:rsidRPr="0088254D" w:rsidRDefault="00887DAF" w:rsidP="00E530A8">
      <w:pPr>
        <w:jc w:val="both"/>
        <w:rPr>
          <w:rFonts w:ascii="Arial" w:hAnsi="Arial" w:cs="Arial"/>
        </w:rPr>
      </w:pPr>
    </w:p>
    <w:tbl>
      <w:tblPr>
        <w:tblStyle w:val="TableGrid"/>
        <w:tblW w:w="5500" w:type="dxa"/>
        <w:tblLook w:val="0420" w:firstRow="1" w:lastRow="0" w:firstColumn="0" w:lastColumn="0" w:noHBand="0" w:noVBand="1"/>
      </w:tblPr>
      <w:tblGrid>
        <w:gridCol w:w="1100"/>
        <w:gridCol w:w="1100"/>
        <w:gridCol w:w="1100"/>
        <w:gridCol w:w="1100"/>
        <w:gridCol w:w="1100"/>
      </w:tblGrid>
      <w:tr w:rsidR="00887DAF" w:rsidRPr="0088254D" w14:paraId="4DE1DD11" w14:textId="77777777" w:rsidTr="00E530A8">
        <w:trPr>
          <w:trHeight w:val="242"/>
        </w:trPr>
        <w:tc>
          <w:tcPr>
            <w:tcW w:w="5500" w:type="dxa"/>
            <w:gridSpan w:val="5"/>
            <w:hideMark/>
          </w:tcPr>
          <w:p w14:paraId="71EA8AF5" w14:textId="250664C3" w:rsidR="00887DAF" w:rsidRPr="0088254D" w:rsidRDefault="00887DAF" w:rsidP="00E530A8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Functional seizures</w:t>
            </w:r>
          </w:p>
        </w:tc>
      </w:tr>
      <w:tr w:rsidR="00887DAF" w:rsidRPr="0088254D" w14:paraId="0D5341E9" w14:textId="77777777" w:rsidTr="00887DAF">
        <w:trPr>
          <w:trHeight w:val="394"/>
        </w:trPr>
        <w:tc>
          <w:tcPr>
            <w:tcW w:w="1100" w:type="dxa"/>
            <w:hideMark/>
          </w:tcPr>
          <w:p w14:paraId="6CEAA160" w14:textId="77777777" w:rsidR="00887DAF" w:rsidRPr="0088254D" w:rsidRDefault="00887DAF" w:rsidP="00887DAF">
            <w:pPr>
              <w:rPr>
                <w:rFonts w:ascii="Arial" w:hAnsi="Arial" w:cs="Arial"/>
              </w:rPr>
            </w:pPr>
          </w:p>
        </w:tc>
        <w:tc>
          <w:tcPr>
            <w:tcW w:w="1100" w:type="dxa"/>
            <w:hideMark/>
          </w:tcPr>
          <w:p w14:paraId="003DD5AB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All</w:t>
            </w:r>
          </w:p>
        </w:tc>
        <w:tc>
          <w:tcPr>
            <w:tcW w:w="1100" w:type="dxa"/>
            <w:hideMark/>
          </w:tcPr>
          <w:p w14:paraId="5F3AA2E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TRUE</w:t>
            </w:r>
          </w:p>
        </w:tc>
        <w:tc>
          <w:tcPr>
            <w:tcW w:w="1100" w:type="dxa"/>
            <w:hideMark/>
          </w:tcPr>
          <w:p w14:paraId="6788C1C6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FALSE</w:t>
            </w:r>
          </w:p>
        </w:tc>
        <w:tc>
          <w:tcPr>
            <w:tcW w:w="1100" w:type="dxa"/>
            <w:hideMark/>
          </w:tcPr>
          <w:p w14:paraId="047EBE32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NA</w:t>
            </w:r>
          </w:p>
        </w:tc>
      </w:tr>
      <w:tr w:rsidR="00887DAF" w:rsidRPr="0088254D" w14:paraId="7AC0D62E" w14:textId="77777777" w:rsidTr="00887DAF">
        <w:trPr>
          <w:trHeight w:val="394"/>
        </w:trPr>
        <w:tc>
          <w:tcPr>
            <w:tcW w:w="1100" w:type="dxa"/>
            <w:hideMark/>
          </w:tcPr>
          <w:p w14:paraId="4E142E8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Total</w:t>
            </w:r>
          </w:p>
        </w:tc>
        <w:tc>
          <w:tcPr>
            <w:tcW w:w="1100" w:type="dxa"/>
            <w:hideMark/>
          </w:tcPr>
          <w:p w14:paraId="7749FBA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630152</w:t>
            </w:r>
          </w:p>
        </w:tc>
        <w:tc>
          <w:tcPr>
            <w:tcW w:w="1100" w:type="dxa"/>
            <w:hideMark/>
          </w:tcPr>
          <w:p w14:paraId="6C485D9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1630</w:t>
            </w:r>
          </w:p>
        </w:tc>
        <w:tc>
          <w:tcPr>
            <w:tcW w:w="1100" w:type="dxa"/>
            <w:hideMark/>
          </w:tcPr>
          <w:p w14:paraId="2F3AF93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595943</w:t>
            </w:r>
          </w:p>
        </w:tc>
        <w:tc>
          <w:tcPr>
            <w:tcW w:w="1100" w:type="dxa"/>
            <w:hideMark/>
          </w:tcPr>
          <w:p w14:paraId="047795F7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32579</w:t>
            </w:r>
          </w:p>
        </w:tc>
      </w:tr>
      <w:tr w:rsidR="00887DAF" w:rsidRPr="0088254D" w14:paraId="4DFB4483" w14:textId="77777777" w:rsidTr="00E530A8">
        <w:trPr>
          <w:trHeight w:val="296"/>
        </w:trPr>
        <w:tc>
          <w:tcPr>
            <w:tcW w:w="5500" w:type="dxa"/>
            <w:gridSpan w:val="5"/>
            <w:hideMark/>
          </w:tcPr>
          <w:p w14:paraId="52E59E6B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Epilepsy, recurrent seizures, convulsions</w:t>
            </w:r>
          </w:p>
        </w:tc>
      </w:tr>
      <w:tr w:rsidR="00887DAF" w:rsidRPr="0088254D" w14:paraId="5674F985" w14:textId="77777777" w:rsidTr="00887DAF">
        <w:trPr>
          <w:trHeight w:val="394"/>
        </w:trPr>
        <w:tc>
          <w:tcPr>
            <w:tcW w:w="1100" w:type="dxa"/>
            <w:hideMark/>
          </w:tcPr>
          <w:p w14:paraId="3B80470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1100" w:type="dxa"/>
            <w:hideMark/>
          </w:tcPr>
          <w:p w14:paraId="4331D7E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29207</w:t>
            </w:r>
          </w:p>
        </w:tc>
        <w:tc>
          <w:tcPr>
            <w:tcW w:w="1100" w:type="dxa"/>
            <w:hideMark/>
          </w:tcPr>
          <w:p w14:paraId="6A344BCC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1474</w:t>
            </w:r>
          </w:p>
        </w:tc>
        <w:tc>
          <w:tcPr>
            <w:tcW w:w="1100" w:type="dxa"/>
            <w:hideMark/>
          </w:tcPr>
          <w:p w14:paraId="734CC89E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6532</w:t>
            </w:r>
          </w:p>
        </w:tc>
        <w:tc>
          <w:tcPr>
            <w:tcW w:w="1100" w:type="dxa"/>
            <w:hideMark/>
          </w:tcPr>
          <w:p w14:paraId="63B94ABC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21201</w:t>
            </w:r>
          </w:p>
        </w:tc>
      </w:tr>
      <w:tr w:rsidR="00887DAF" w:rsidRPr="0088254D" w14:paraId="22D74780" w14:textId="77777777" w:rsidTr="00887DAF">
        <w:trPr>
          <w:trHeight w:val="394"/>
        </w:trPr>
        <w:tc>
          <w:tcPr>
            <w:tcW w:w="1100" w:type="dxa"/>
            <w:hideMark/>
          </w:tcPr>
          <w:p w14:paraId="60953A62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1100" w:type="dxa"/>
            <w:hideMark/>
          </w:tcPr>
          <w:p w14:paraId="57ED9DF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517777</w:t>
            </w:r>
          </w:p>
        </w:tc>
        <w:tc>
          <w:tcPr>
            <w:tcW w:w="1100" w:type="dxa"/>
            <w:hideMark/>
          </w:tcPr>
          <w:p w14:paraId="51D2CB53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</w:t>
            </w:r>
          </w:p>
        </w:tc>
        <w:tc>
          <w:tcPr>
            <w:tcW w:w="1100" w:type="dxa"/>
            <w:hideMark/>
          </w:tcPr>
          <w:p w14:paraId="1ECF15E2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517440</w:t>
            </w:r>
          </w:p>
        </w:tc>
        <w:tc>
          <w:tcPr>
            <w:tcW w:w="1100" w:type="dxa"/>
            <w:hideMark/>
          </w:tcPr>
          <w:p w14:paraId="098733B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334</w:t>
            </w:r>
          </w:p>
        </w:tc>
      </w:tr>
      <w:tr w:rsidR="00887DAF" w:rsidRPr="0088254D" w14:paraId="1B1AF52D" w14:textId="77777777" w:rsidTr="00887DAF">
        <w:trPr>
          <w:trHeight w:val="394"/>
        </w:trPr>
        <w:tc>
          <w:tcPr>
            <w:tcW w:w="1100" w:type="dxa"/>
            <w:hideMark/>
          </w:tcPr>
          <w:p w14:paraId="37DEBB70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1100" w:type="dxa"/>
            <w:hideMark/>
          </w:tcPr>
          <w:p w14:paraId="76C98B87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83168</w:t>
            </w:r>
          </w:p>
        </w:tc>
        <w:tc>
          <w:tcPr>
            <w:tcW w:w="1100" w:type="dxa"/>
            <w:hideMark/>
          </w:tcPr>
          <w:p w14:paraId="2CFAC410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153</w:t>
            </w:r>
          </w:p>
        </w:tc>
        <w:tc>
          <w:tcPr>
            <w:tcW w:w="1100" w:type="dxa"/>
            <w:hideMark/>
          </w:tcPr>
          <w:p w14:paraId="2B4063C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71971</w:t>
            </w:r>
          </w:p>
        </w:tc>
        <w:tc>
          <w:tcPr>
            <w:tcW w:w="1100" w:type="dxa"/>
            <w:hideMark/>
          </w:tcPr>
          <w:p w14:paraId="60403AC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11044</w:t>
            </w:r>
          </w:p>
        </w:tc>
      </w:tr>
      <w:tr w:rsidR="00887DAF" w:rsidRPr="0088254D" w14:paraId="51A890CF" w14:textId="77777777" w:rsidTr="00E530A8">
        <w:trPr>
          <w:trHeight w:val="287"/>
        </w:trPr>
        <w:tc>
          <w:tcPr>
            <w:tcW w:w="5500" w:type="dxa"/>
            <w:gridSpan w:val="5"/>
            <w:hideMark/>
          </w:tcPr>
          <w:p w14:paraId="743C8ADF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Convulsions</w:t>
            </w:r>
          </w:p>
        </w:tc>
      </w:tr>
      <w:tr w:rsidR="00887DAF" w:rsidRPr="0088254D" w14:paraId="142936D5" w14:textId="77777777" w:rsidTr="00887DAF">
        <w:trPr>
          <w:trHeight w:val="394"/>
        </w:trPr>
        <w:tc>
          <w:tcPr>
            <w:tcW w:w="1100" w:type="dxa"/>
            <w:hideMark/>
          </w:tcPr>
          <w:p w14:paraId="4AC8428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1100" w:type="dxa"/>
            <w:hideMark/>
          </w:tcPr>
          <w:p w14:paraId="7FACC2A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24022</w:t>
            </w:r>
          </w:p>
        </w:tc>
        <w:tc>
          <w:tcPr>
            <w:tcW w:w="1100" w:type="dxa"/>
            <w:hideMark/>
          </w:tcPr>
          <w:p w14:paraId="21B5694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1455</w:t>
            </w:r>
          </w:p>
        </w:tc>
        <w:tc>
          <w:tcPr>
            <w:tcW w:w="1100" w:type="dxa"/>
            <w:hideMark/>
          </w:tcPr>
          <w:p w14:paraId="47956B97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4480</w:t>
            </w:r>
          </w:p>
        </w:tc>
        <w:tc>
          <w:tcPr>
            <w:tcW w:w="1100" w:type="dxa"/>
            <w:hideMark/>
          </w:tcPr>
          <w:p w14:paraId="4A4D57AC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18087</w:t>
            </w:r>
          </w:p>
        </w:tc>
      </w:tr>
      <w:tr w:rsidR="00887DAF" w:rsidRPr="0088254D" w14:paraId="41521A08" w14:textId="77777777" w:rsidTr="00887DAF">
        <w:trPr>
          <w:trHeight w:val="394"/>
        </w:trPr>
        <w:tc>
          <w:tcPr>
            <w:tcW w:w="1100" w:type="dxa"/>
            <w:hideMark/>
          </w:tcPr>
          <w:p w14:paraId="0C293896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1100" w:type="dxa"/>
            <w:hideMark/>
          </w:tcPr>
          <w:p w14:paraId="246C969B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517777</w:t>
            </w:r>
          </w:p>
        </w:tc>
        <w:tc>
          <w:tcPr>
            <w:tcW w:w="1100" w:type="dxa"/>
            <w:hideMark/>
          </w:tcPr>
          <w:p w14:paraId="74DA700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</w:t>
            </w:r>
          </w:p>
        </w:tc>
        <w:tc>
          <w:tcPr>
            <w:tcW w:w="1100" w:type="dxa"/>
            <w:hideMark/>
          </w:tcPr>
          <w:p w14:paraId="7B09A85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517440</w:t>
            </w:r>
          </w:p>
        </w:tc>
        <w:tc>
          <w:tcPr>
            <w:tcW w:w="1100" w:type="dxa"/>
            <w:hideMark/>
          </w:tcPr>
          <w:p w14:paraId="3C8B268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334</w:t>
            </w:r>
          </w:p>
        </w:tc>
      </w:tr>
      <w:tr w:rsidR="00887DAF" w:rsidRPr="0088254D" w14:paraId="683C4225" w14:textId="77777777" w:rsidTr="00887DAF">
        <w:trPr>
          <w:trHeight w:val="394"/>
        </w:trPr>
        <w:tc>
          <w:tcPr>
            <w:tcW w:w="1100" w:type="dxa"/>
            <w:hideMark/>
          </w:tcPr>
          <w:p w14:paraId="05BD6A9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1100" w:type="dxa"/>
            <w:hideMark/>
          </w:tcPr>
          <w:p w14:paraId="4EAEF9D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88353</w:t>
            </w:r>
          </w:p>
        </w:tc>
        <w:tc>
          <w:tcPr>
            <w:tcW w:w="1100" w:type="dxa"/>
            <w:hideMark/>
          </w:tcPr>
          <w:p w14:paraId="29B3CF4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172</w:t>
            </w:r>
          </w:p>
        </w:tc>
        <w:tc>
          <w:tcPr>
            <w:tcW w:w="1100" w:type="dxa"/>
            <w:hideMark/>
          </w:tcPr>
          <w:p w14:paraId="7222A6C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74023</w:t>
            </w:r>
          </w:p>
        </w:tc>
        <w:tc>
          <w:tcPr>
            <w:tcW w:w="1100" w:type="dxa"/>
            <w:hideMark/>
          </w:tcPr>
          <w:p w14:paraId="3665535F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14158</w:t>
            </w:r>
          </w:p>
        </w:tc>
      </w:tr>
      <w:tr w:rsidR="00887DAF" w:rsidRPr="0088254D" w14:paraId="402CA38A" w14:textId="77777777" w:rsidTr="00E530A8">
        <w:trPr>
          <w:trHeight w:val="323"/>
        </w:trPr>
        <w:tc>
          <w:tcPr>
            <w:tcW w:w="5500" w:type="dxa"/>
            <w:gridSpan w:val="5"/>
            <w:hideMark/>
          </w:tcPr>
          <w:p w14:paraId="6AC26F17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Epilepsy</w:t>
            </w:r>
          </w:p>
        </w:tc>
      </w:tr>
      <w:tr w:rsidR="00887DAF" w:rsidRPr="0088254D" w14:paraId="2134BD17" w14:textId="77777777" w:rsidTr="00887DAF">
        <w:trPr>
          <w:trHeight w:val="394"/>
        </w:trPr>
        <w:tc>
          <w:tcPr>
            <w:tcW w:w="1100" w:type="dxa"/>
            <w:hideMark/>
          </w:tcPr>
          <w:p w14:paraId="0B8ACB57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1100" w:type="dxa"/>
            <w:hideMark/>
          </w:tcPr>
          <w:p w14:paraId="66A772C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13106</w:t>
            </w:r>
          </w:p>
        </w:tc>
        <w:tc>
          <w:tcPr>
            <w:tcW w:w="1100" w:type="dxa"/>
            <w:hideMark/>
          </w:tcPr>
          <w:p w14:paraId="40EB9356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235</w:t>
            </w:r>
          </w:p>
        </w:tc>
        <w:tc>
          <w:tcPr>
            <w:tcW w:w="1100" w:type="dxa"/>
            <w:hideMark/>
          </w:tcPr>
          <w:p w14:paraId="28802FEC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1961</w:t>
            </w:r>
          </w:p>
        </w:tc>
        <w:tc>
          <w:tcPr>
            <w:tcW w:w="1100" w:type="dxa"/>
            <w:hideMark/>
          </w:tcPr>
          <w:p w14:paraId="58BB36DE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10910</w:t>
            </w:r>
          </w:p>
        </w:tc>
      </w:tr>
      <w:tr w:rsidR="00887DAF" w:rsidRPr="0088254D" w14:paraId="28025D65" w14:textId="77777777" w:rsidTr="00887DAF">
        <w:trPr>
          <w:trHeight w:val="394"/>
        </w:trPr>
        <w:tc>
          <w:tcPr>
            <w:tcW w:w="1100" w:type="dxa"/>
            <w:hideMark/>
          </w:tcPr>
          <w:p w14:paraId="7F46D80B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1100" w:type="dxa"/>
            <w:hideMark/>
          </w:tcPr>
          <w:p w14:paraId="5BDB232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517777</w:t>
            </w:r>
          </w:p>
        </w:tc>
        <w:tc>
          <w:tcPr>
            <w:tcW w:w="1100" w:type="dxa"/>
            <w:hideMark/>
          </w:tcPr>
          <w:p w14:paraId="00E013BE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</w:t>
            </w:r>
          </w:p>
        </w:tc>
        <w:tc>
          <w:tcPr>
            <w:tcW w:w="1100" w:type="dxa"/>
            <w:hideMark/>
          </w:tcPr>
          <w:p w14:paraId="2F621693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517440</w:t>
            </w:r>
          </w:p>
        </w:tc>
        <w:tc>
          <w:tcPr>
            <w:tcW w:w="1100" w:type="dxa"/>
            <w:hideMark/>
          </w:tcPr>
          <w:p w14:paraId="6108C1DE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334</w:t>
            </w:r>
          </w:p>
        </w:tc>
      </w:tr>
      <w:tr w:rsidR="00887DAF" w:rsidRPr="0088254D" w14:paraId="55983C18" w14:textId="77777777" w:rsidTr="00887DAF">
        <w:trPr>
          <w:trHeight w:val="394"/>
        </w:trPr>
        <w:tc>
          <w:tcPr>
            <w:tcW w:w="1100" w:type="dxa"/>
            <w:hideMark/>
          </w:tcPr>
          <w:p w14:paraId="7DC5B18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1100" w:type="dxa"/>
            <w:hideMark/>
          </w:tcPr>
          <w:p w14:paraId="2438469C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99269</w:t>
            </w:r>
          </w:p>
        </w:tc>
        <w:tc>
          <w:tcPr>
            <w:tcW w:w="1100" w:type="dxa"/>
            <w:hideMark/>
          </w:tcPr>
          <w:p w14:paraId="1DF99BE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1392</w:t>
            </w:r>
          </w:p>
        </w:tc>
        <w:tc>
          <w:tcPr>
            <w:tcW w:w="1100" w:type="dxa"/>
            <w:hideMark/>
          </w:tcPr>
          <w:p w14:paraId="0BDF90FE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76542</w:t>
            </w:r>
          </w:p>
        </w:tc>
        <w:tc>
          <w:tcPr>
            <w:tcW w:w="1100" w:type="dxa"/>
            <w:hideMark/>
          </w:tcPr>
          <w:p w14:paraId="1ACA151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21335</w:t>
            </w:r>
          </w:p>
        </w:tc>
      </w:tr>
      <w:tr w:rsidR="00887DAF" w:rsidRPr="0088254D" w14:paraId="3E2B4200" w14:textId="77777777" w:rsidTr="00E530A8">
        <w:trPr>
          <w:trHeight w:val="305"/>
        </w:trPr>
        <w:tc>
          <w:tcPr>
            <w:tcW w:w="5500" w:type="dxa"/>
            <w:gridSpan w:val="5"/>
            <w:hideMark/>
          </w:tcPr>
          <w:p w14:paraId="4C4640A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Generalized convulsive epilepsy</w:t>
            </w:r>
          </w:p>
        </w:tc>
      </w:tr>
      <w:tr w:rsidR="00887DAF" w:rsidRPr="0088254D" w14:paraId="2D3859FC" w14:textId="77777777" w:rsidTr="00887DAF">
        <w:trPr>
          <w:trHeight w:val="394"/>
        </w:trPr>
        <w:tc>
          <w:tcPr>
            <w:tcW w:w="1100" w:type="dxa"/>
            <w:hideMark/>
          </w:tcPr>
          <w:p w14:paraId="1C8FD31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1100" w:type="dxa"/>
            <w:hideMark/>
          </w:tcPr>
          <w:p w14:paraId="54A1F212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5921</w:t>
            </w:r>
          </w:p>
        </w:tc>
        <w:tc>
          <w:tcPr>
            <w:tcW w:w="1100" w:type="dxa"/>
            <w:hideMark/>
          </w:tcPr>
          <w:p w14:paraId="63D078C6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26</w:t>
            </w:r>
          </w:p>
        </w:tc>
        <w:tc>
          <w:tcPr>
            <w:tcW w:w="1100" w:type="dxa"/>
            <w:hideMark/>
          </w:tcPr>
          <w:p w14:paraId="4FB634C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451</w:t>
            </w:r>
          </w:p>
        </w:tc>
        <w:tc>
          <w:tcPr>
            <w:tcW w:w="1100" w:type="dxa"/>
            <w:hideMark/>
          </w:tcPr>
          <w:p w14:paraId="1C13588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5444</w:t>
            </w:r>
          </w:p>
        </w:tc>
      </w:tr>
      <w:tr w:rsidR="00887DAF" w:rsidRPr="0088254D" w14:paraId="12DF9317" w14:textId="77777777" w:rsidTr="00887DAF">
        <w:trPr>
          <w:trHeight w:val="394"/>
        </w:trPr>
        <w:tc>
          <w:tcPr>
            <w:tcW w:w="1100" w:type="dxa"/>
            <w:hideMark/>
          </w:tcPr>
          <w:p w14:paraId="65E0E6B2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1100" w:type="dxa"/>
            <w:hideMark/>
          </w:tcPr>
          <w:p w14:paraId="7FFF25CF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517777</w:t>
            </w:r>
          </w:p>
        </w:tc>
        <w:tc>
          <w:tcPr>
            <w:tcW w:w="1100" w:type="dxa"/>
            <w:hideMark/>
          </w:tcPr>
          <w:p w14:paraId="7A5A6CA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</w:t>
            </w:r>
          </w:p>
        </w:tc>
        <w:tc>
          <w:tcPr>
            <w:tcW w:w="1100" w:type="dxa"/>
            <w:hideMark/>
          </w:tcPr>
          <w:p w14:paraId="7A076FF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517440</w:t>
            </w:r>
          </w:p>
        </w:tc>
        <w:tc>
          <w:tcPr>
            <w:tcW w:w="1100" w:type="dxa"/>
            <w:hideMark/>
          </w:tcPr>
          <w:p w14:paraId="0A5FA8E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334</w:t>
            </w:r>
          </w:p>
        </w:tc>
      </w:tr>
      <w:tr w:rsidR="00887DAF" w:rsidRPr="0088254D" w14:paraId="1E27CA0B" w14:textId="77777777" w:rsidTr="00887DAF">
        <w:trPr>
          <w:trHeight w:val="394"/>
        </w:trPr>
        <w:tc>
          <w:tcPr>
            <w:tcW w:w="1100" w:type="dxa"/>
            <w:hideMark/>
          </w:tcPr>
          <w:p w14:paraId="261AA5C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1100" w:type="dxa"/>
            <w:hideMark/>
          </w:tcPr>
          <w:p w14:paraId="6756CDFC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106454</w:t>
            </w:r>
          </w:p>
        </w:tc>
        <w:tc>
          <w:tcPr>
            <w:tcW w:w="1100" w:type="dxa"/>
            <w:hideMark/>
          </w:tcPr>
          <w:p w14:paraId="08291EB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1601</w:t>
            </w:r>
          </w:p>
        </w:tc>
        <w:tc>
          <w:tcPr>
            <w:tcW w:w="1100" w:type="dxa"/>
            <w:hideMark/>
          </w:tcPr>
          <w:p w14:paraId="2C8BB74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78052</w:t>
            </w:r>
          </w:p>
        </w:tc>
        <w:tc>
          <w:tcPr>
            <w:tcW w:w="1100" w:type="dxa"/>
            <w:hideMark/>
          </w:tcPr>
          <w:p w14:paraId="0703217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26801</w:t>
            </w:r>
          </w:p>
        </w:tc>
      </w:tr>
      <w:tr w:rsidR="00887DAF" w:rsidRPr="0088254D" w14:paraId="56776545" w14:textId="77777777" w:rsidTr="00E530A8">
        <w:trPr>
          <w:trHeight w:val="314"/>
        </w:trPr>
        <w:tc>
          <w:tcPr>
            <w:tcW w:w="5500" w:type="dxa"/>
            <w:gridSpan w:val="5"/>
            <w:hideMark/>
          </w:tcPr>
          <w:p w14:paraId="777ECC7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Partial epilepsy</w:t>
            </w:r>
          </w:p>
        </w:tc>
      </w:tr>
      <w:tr w:rsidR="00887DAF" w:rsidRPr="0088254D" w14:paraId="38023D86" w14:textId="77777777" w:rsidTr="00887DAF">
        <w:trPr>
          <w:trHeight w:val="394"/>
        </w:trPr>
        <w:tc>
          <w:tcPr>
            <w:tcW w:w="1100" w:type="dxa"/>
            <w:hideMark/>
          </w:tcPr>
          <w:p w14:paraId="3D74F922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1100" w:type="dxa"/>
            <w:hideMark/>
          </w:tcPr>
          <w:p w14:paraId="4B866AD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8380</w:t>
            </w:r>
          </w:p>
        </w:tc>
        <w:tc>
          <w:tcPr>
            <w:tcW w:w="1100" w:type="dxa"/>
            <w:hideMark/>
          </w:tcPr>
          <w:p w14:paraId="7EBE6E22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130</w:t>
            </w:r>
          </w:p>
        </w:tc>
        <w:tc>
          <w:tcPr>
            <w:tcW w:w="1100" w:type="dxa"/>
            <w:hideMark/>
          </w:tcPr>
          <w:p w14:paraId="6A9403F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840</w:t>
            </w:r>
          </w:p>
        </w:tc>
        <w:tc>
          <w:tcPr>
            <w:tcW w:w="1100" w:type="dxa"/>
            <w:hideMark/>
          </w:tcPr>
          <w:p w14:paraId="4B69E1A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7410</w:t>
            </w:r>
          </w:p>
        </w:tc>
      </w:tr>
      <w:tr w:rsidR="00887DAF" w:rsidRPr="0088254D" w14:paraId="3C08EDF9" w14:textId="77777777" w:rsidTr="00887DAF">
        <w:trPr>
          <w:trHeight w:val="394"/>
        </w:trPr>
        <w:tc>
          <w:tcPr>
            <w:tcW w:w="1100" w:type="dxa"/>
            <w:hideMark/>
          </w:tcPr>
          <w:p w14:paraId="48FF1B9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1100" w:type="dxa"/>
            <w:hideMark/>
          </w:tcPr>
          <w:p w14:paraId="7DD15400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517777</w:t>
            </w:r>
          </w:p>
        </w:tc>
        <w:tc>
          <w:tcPr>
            <w:tcW w:w="1100" w:type="dxa"/>
            <w:hideMark/>
          </w:tcPr>
          <w:p w14:paraId="62908B6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</w:t>
            </w:r>
          </w:p>
        </w:tc>
        <w:tc>
          <w:tcPr>
            <w:tcW w:w="1100" w:type="dxa"/>
            <w:hideMark/>
          </w:tcPr>
          <w:p w14:paraId="5E40843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517440</w:t>
            </w:r>
          </w:p>
        </w:tc>
        <w:tc>
          <w:tcPr>
            <w:tcW w:w="1100" w:type="dxa"/>
            <w:hideMark/>
          </w:tcPr>
          <w:p w14:paraId="6C1D5313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334</w:t>
            </w:r>
          </w:p>
        </w:tc>
      </w:tr>
      <w:tr w:rsidR="00887DAF" w:rsidRPr="0088254D" w14:paraId="47E0024D" w14:textId="77777777" w:rsidTr="00887DAF">
        <w:trPr>
          <w:trHeight w:val="394"/>
        </w:trPr>
        <w:tc>
          <w:tcPr>
            <w:tcW w:w="1100" w:type="dxa"/>
            <w:hideMark/>
          </w:tcPr>
          <w:p w14:paraId="3D9E3CD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1100" w:type="dxa"/>
            <w:hideMark/>
          </w:tcPr>
          <w:p w14:paraId="7A915766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103995</w:t>
            </w:r>
          </w:p>
        </w:tc>
        <w:tc>
          <w:tcPr>
            <w:tcW w:w="1100" w:type="dxa"/>
            <w:hideMark/>
          </w:tcPr>
          <w:p w14:paraId="34D2ECF3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1497</w:t>
            </w:r>
          </w:p>
        </w:tc>
        <w:tc>
          <w:tcPr>
            <w:tcW w:w="1100" w:type="dxa"/>
            <w:hideMark/>
          </w:tcPr>
          <w:p w14:paraId="1AD8FAB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77663</w:t>
            </w:r>
          </w:p>
        </w:tc>
        <w:tc>
          <w:tcPr>
            <w:tcW w:w="1100" w:type="dxa"/>
            <w:hideMark/>
          </w:tcPr>
          <w:p w14:paraId="111759E3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24835</w:t>
            </w:r>
          </w:p>
        </w:tc>
      </w:tr>
    </w:tbl>
    <w:p w14:paraId="1BA953C9" w14:textId="77777777" w:rsidR="00887DAF" w:rsidRPr="0088254D" w:rsidRDefault="00887DAF" w:rsidP="00FA2E42">
      <w:pPr>
        <w:rPr>
          <w:rFonts w:ascii="Arial" w:hAnsi="Arial" w:cs="Arial"/>
        </w:rPr>
      </w:pPr>
    </w:p>
    <w:p w14:paraId="4C9DF912" w14:textId="3E8F83B8" w:rsidR="00AB6839" w:rsidRPr="0088254D" w:rsidRDefault="001502A6">
      <w:pPr>
        <w:rPr>
          <w:rFonts w:ascii="Arial" w:hAnsi="Arial" w:cs="Arial"/>
        </w:rPr>
      </w:pPr>
      <w:r w:rsidRPr="0088254D">
        <w:rPr>
          <w:rFonts w:ascii="Arial" w:hAnsi="Arial" w:cs="Arial"/>
        </w:rPr>
        <w:t>The functional seizure phenotyping algorithm is described i</w:t>
      </w:r>
      <w:r w:rsidR="0095145F">
        <w:rPr>
          <w:rFonts w:ascii="Arial" w:hAnsi="Arial" w:cs="Arial"/>
        </w:rPr>
        <w:t>n [1]</w:t>
      </w:r>
      <w:r w:rsidRPr="0088254D">
        <w:rPr>
          <w:rFonts w:ascii="Arial" w:hAnsi="Arial" w:cs="Arial"/>
        </w:rPr>
        <w:t>. For a given phenotype, “NA” corresponds to individuals excluded from case-control analyses for that phenotype (se</w:t>
      </w:r>
      <w:r w:rsidR="0095145F">
        <w:rPr>
          <w:rFonts w:ascii="Arial" w:hAnsi="Arial" w:cs="Arial"/>
        </w:rPr>
        <w:t>e [2]</w:t>
      </w:r>
      <w:r w:rsidRPr="0088254D">
        <w:rPr>
          <w:rFonts w:ascii="Arial" w:hAnsi="Arial" w:cs="Arial"/>
        </w:rPr>
        <w:t>).</w:t>
      </w:r>
      <w:r w:rsidR="00AB6839" w:rsidRPr="0088254D">
        <w:rPr>
          <w:rFonts w:ascii="Arial" w:hAnsi="Arial" w:cs="Arial"/>
          <w:b/>
          <w:bCs/>
        </w:rPr>
        <w:br w:type="page"/>
      </w:r>
    </w:p>
    <w:p w14:paraId="57FC37E3" w14:textId="1BB4F96D" w:rsidR="009A7E53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DC00DC" w:rsidRPr="0088254D">
        <w:rPr>
          <w:rFonts w:ascii="Arial" w:hAnsi="Arial" w:cs="Arial"/>
          <w:b/>
          <w:bCs/>
        </w:rPr>
        <w:t>5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="009A7E53" w:rsidRPr="0088254D">
        <w:rPr>
          <w:rFonts w:ascii="Arial" w:hAnsi="Arial" w:cs="Arial"/>
        </w:rPr>
        <w:t>Sex-combined associations between sexual assault and seizure-related phecodes after conditioning on functional seizures case-control status</w:t>
      </w:r>
      <w:r w:rsidR="001502A6" w:rsidRPr="0088254D">
        <w:rPr>
          <w:rFonts w:ascii="Arial" w:hAnsi="Arial" w:cs="Arial"/>
        </w:rPr>
        <w:t>.</w:t>
      </w:r>
    </w:p>
    <w:p w14:paraId="37030434" w14:textId="09C511C4" w:rsidR="00887DAF" w:rsidRPr="0088254D" w:rsidRDefault="00887DAF" w:rsidP="00FA2E42">
      <w:pPr>
        <w:rPr>
          <w:rFonts w:ascii="Arial" w:hAnsi="Arial" w:cs="Arial"/>
        </w:rPr>
      </w:pPr>
    </w:p>
    <w:tbl>
      <w:tblPr>
        <w:tblStyle w:val="TableGrid"/>
        <w:tblW w:w="8417" w:type="dxa"/>
        <w:tblInd w:w="-5" w:type="dxa"/>
        <w:tblLook w:val="0420" w:firstRow="1" w:lastRow="0" w:firstColumn="0" w:lastColumn="0" w:noHBand="0" w:noVBand="1"/>
      </w:tblPr>
      <w:tblGrid>
        <w:gridCol w:w="1443"/>
        <w:gridCol w:w="2752"/>
        <w:gridCol w:w="886"/>
        <w:gridCol w:w="1150"/>
        <w:gridCol w:w="1190"/>
        <w:gridCol w:w="996"/>
      </w:tblGrid>
      <w:tr w:rsidR="00887DAF" w:rsidRPr="0088254D" w14:paraId="758ACC3B" w14:textId="77777777" w:rsidTr="00887DAF">
        <w:tc>
          <w:tcPr>
            <w:tcW w:w="1239" w:type="dxa"/>
            <w:hideMark/>
          </w:tcPr>
          <w:p w14:paraId="0CCFB0CF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Phenotype</w:t>
            </w:r>
          </w:p>
        </w:tc>
        <w:tc>
          <w:tcPr>
            <w:tcW w:w="3081" w:type="dxa"/>
            <w:hideMark/>
          </w:tcPr>
          <w:p w14:paraId="16BEA64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941" w:type="dxa"/>
            <w:hideMark/>
          </w:tcPr>
          <w:p w14:paraId="2AFDCAA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OR</w:t>
            </w:r>
          </w:p>
        </w:tc>
        <w:tc>
          <w:tcPr>
            <w:tcW w:w="1063" w:type="dxa"/>
            <w:hideMark/>
          </w:tcPr>
          <w:p w14:paraId="6554793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proofErr w:type="spellStart"/>
            <w:r w:rsidRPr="0088254D">
              <w:rPr>
                <w:rFonts w:ascii="Arial" w:hAnsi="Arial" w:cs="Arial"/>
                <w:b/>
                <w:bCs/>
              </w:rPr>
              <w:t>CI.lower</w:t>
            </w:r>
            <w:proofErr w:type="spellEnd"/>
          </w:p>
        </w:tc>
        <w:tc>
          <w:tcPr>
            <w:tcW w:w="1070" w:type="dxa"/>
            <w:hideMark/>
          </w:tcPr>
          <w:p w14:paraId="74BAA87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proofErr w:type="spellStart"/>
            <w:r w:rsidRPr="0088254D">
              <w:rPr>
                <w:rFonts w:ascii="Arial" w:hAnsi="Arial" w:cs="Arial"/>
                <w:b/>
                <w:bCs/>
              </w:rPr>
              <w:t>CI.upper</w:t>
            </w:r>
            <w:proofErr w:type="spellEnd"/>
          </w:p>
        </w:tc>
        <w:tc>
          <w:tcPr>
            <w:tcW w:w="1023" w:type="dxa"/>
            <w:hideMark/>
          </w:tcPr>
          <w:p w14:paraId="37DEB32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887DAF" w:rsidRPr="0088254D" w14:paraId="76CBF960" w14:textId="77777777" w:rsidTr="00887DAF">
        <w:tc>
          <w:tcPr>
            <w:tcW w:w="1239" w:type="dxa"/>
            <w:hideMark/>
          </w:tcPr>
          <w:p w14:paraId="68C9EC1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345</w:t>
            </w:r>
          </w:p>
        </w:tc>
        <w:tc>
          <w:tcPr>
            <w:tcW w:w="3081" w:type="dxa"/>
            <w:hideMark/>
          </w:tcPr>
          <w:p w14:paraId="2572331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Epilepsy, recurrent seizures, convulsions</w:t>
            </w:r>
          </w:p>
        </w:tc>
        <w:tc>
          <w:tcPr>
            <w:tcW w:w="941" w:type="dxa"/>
            <w:hideMark/>
          </w:tcPr>
          <w:p w14:paraId="291F27A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2.73</w:t>
            </w:r>
          </w:p>
        </w:tc>
        <w:tc>
          <w:tcPr>
            <w:tcW w:w="1063" w:type="dxa"/>
            <w:hideMark/>
          </w:tcPr>
          <w:p w14:paraId="2B408516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2.38</w:t>
            </w:r>
          </w:p>
        </w:tc>
        <w:tc>
          <w:tcPr>
            <w:tcW w:w="1070" w:type="dxa"/>
            <w:hideMark/>
          </w:tcPr>
          <w:p w14:paraId="653E73E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3.13</w:t>
            </w:r>
          </w:p>
        </w:tc>
        <w:tc>
          <w:tcPr>
            <w:tcW w:w="1023" w:type="dxa"/>
            <w:hideMark/>
          </w:tcPr>
          <w:p w14:paraId="27F1801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1.35e-46</w:t>
            </w:r>
          </w:p>
        </w:tc>
      </w:tr>
      <w:tr w:rsidR="00887DAF" w:rsidRPr="0088254D" w14:paraId="2E03AECA" w14:textId="77777777" w:rsidTr="00887DAF">
        <w:tc>
          <w:tcPr>
            <w:tcW w:w="1239" w:type="dxa"/>
            <w:hideMark/>
          </w:tcPr>
          <w:p w14:paraId="0A2ABDDB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345.3</w:t>
            </w:r>
          </w:p>
        </w:tc>
        <w:tc>
          <w:tcPr>
            <w:tcW w:w="3081" w:type="dxa"/>
            <w:hideMark/>
          </w:tcPr>
          <w:p w14:paraId="24C23647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Convulsions</w:t>
            </w:r>
          </w:p>
        </w:tc>
        <w:tc>
          <w:tcPr>
            <w:tcW w:w="941" w:type="dxa"/>
            <w:hideMark/>
          </w:tcPr>
          <w:p w14:paraId="49A912B7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2.78</w:t>
            </w:r>
          </w:p>
        </w:tc>
        <w:tc>
          <w:tcPr>
            <w:tcW w:w="1063" w:type="dxa"/>
            <w:hideMark/>
          </w:tcPr>
          <w:p w14:paraId="763FD6E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2.37</w:t>
            </w:r>
          </w:p>
        </w:tc>
        <w:tc>
          <w:tcPr>
            <w:tcW w:w="1070" w:type="dxa"/>
            <w:hideMark/>
          </w:tcPr>
          <w:p w14:paraId="0A24A01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3.27</w:t>
            </w:r>
          </w:p>
        </w:tc>
        <w:tc>
          <w:tcPr>
            <w:tcW w:w="1023" w:type="dxa"/>
            <w:hideMark/>
          </w:tcPr>
          <w:p w14:paraId="3A1E0DC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2.58e-35</w:t>
            </w:r>
          </w:p>
        </w:tc>
      </w:tr>
      <w:tr w:rsidR="00887DAF" w:rsidRPr="0088254D" w14:paraId="6AC5DDC6" w14:textId="77777777" w:rsidTr="00887DAF">
        <w:tc>
          <w:tcPr>
            <w:tcW w:w="1239" w:type="dxa"/>
            <w:hideMark/>
          </w:tcPr>
          <w:p w14:paraId="5E553BE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345.1</w:t>
            </w:r>
          </w:p>
        </w:tc>
        <w:tc>
          <w:tcPr>
            <w:tcW w:w="3081" w:type="dxa"/>
            <w:hideMark/>
          </w:tcPr>
          <w:p w14:paraId="06E7A91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Epilepsy</w:t>
            </w:r>
          </w:p>
        </w:tc>
        <w:tc>
          <w:tcPr>
            <w:tcW w:w="941" w:type="dxa"/>
            <w:hideMark/>
          </w:tcPr>
          <w:p w14:paraId="004EBC96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2.08</w:t>
            </w:r>
          </w:p>
        </w:tc>
        <w:tc>
          <w:tcPr>
            <w:tcW w:w="1063" w:type="dxa"/>
            <w:hideMark/>
          </w:tcPr>
          <w:p w14:paraId="67A5892D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1.57</w:t>
            </w:r>
          </w:p>
        </w:tc>
        <w:tc>
          <w:tcPr>
            <w:tcW w:w="1070" w:type="dxa"/>
            <w:hideMark/>
          </w:tcPr>
          <w:p w14:paraId="548C7683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2.76</w:t>
            </w:r>
          </w:p>
        </w:tc>
        <w:tc>
          <w:tcPr>
            <w:tcW w:w="1023" w:type="dxa"/>
            <w:hideMark/>
          </w:tcPr>
          <w:p w14:paraId="2BAB6EC9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3.38e-07</w:t>
            </w:r>
          </w:p>
        </w:tc>
      </w:tr>
      <w:tr w:rsidR="00887DAF" w:rsidRPr="0088254D" w14:paraId="11B92CCD" w14:textId="77777777" w:rsidTr="00887DAF">
        <w:tc>
          <w:tcPr>
            <w:tcW w:w="1239" w:type="dxa"/>
            <w:hideMark/>
          </w:tcPr>
          <w:p w14:paraId="43D9DD1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345.11</w:t>
            </w:r>
          </w:p>
        </w:tc>
        <w:tc>
          <w:tcPr>
            <w:tcW w:w="3081" w:type="dxa"/>
            <w:hideMark/>
          </w:tcPr>
          <w:p w14:paraId="180334B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Generalized convulsive epilepsy</w:t>
            </w:r>
          </w:p>
        </w:tc>
        <w:tc>
          <w:tcPr>
            <w:tcW w:w="941" w:type="dxa"/>
            <w:hideMark/>
          </w:tcPr>
          <w:p w14:paraId="4E091768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1.59</w:t>
            </w:r>
          </w:p>
        </w:tc>
        <w:tc>
          <w:tcPr>
            <w:tcW w:w="1063" w:type="dxa"/>
            <w:hideMark/>
          </w:tcPr>
          <w:p w14:paraId="4DD3D7F5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0.85</w:t>
            </w:r>
          </w:p>
        </w:tc>
        <w:tc>
          <w:tcPr>
            <w:tcW w:w="1070" w:type="dxa"/>
            <w:hideMark/>
          </w:tcPr>
          <w:p w14:paraId="5310B06A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2.97</w:t>
            </w:r>
          </w:p>
        </w:tc>
        <w:tc>
          <w:tcPr>
            <w:tcW w:w="1023" w:type="dxa"/>
            <w:hideMark/>
          </w:tcPr>
          <w:p w14:paraId="424CA740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1.49e-01</w:t>
            </w:r>
          </w:p>
        </w:tc>
      </w:tr>
      <w:tr w:rsidR="00887DAF" w:rsidRPr="0088254D" w14:paraId="0AF23626" w14:textId="77777777" w:rsidTr="00887DAF">
        <w:tc>
          <w:tcPr>
            <w:tcW w:w="1239" w:type="dxa"/>
            <w:hideMark/>
          </w:tcPr>
          <w:p w14:paraId="07F87331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345.12</w:t>
            </w:r>
          </w:p>
        </w:tc>
        <w:tc>
          <w:tcPr>
            <w:tcW w:w="3081" w:type="dxa"/>
            <w:hideMark/>
          </w:tcPr>
          <w:p w14:paraId="6167D38C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Partial epilepsy</w:t>
            </w:r>
          </w:p>
        </w:tc>
        <w:tc>
          <w:tcPr>
            <w:tcW w:w="941" w:type="dxa"/>
            <w:hideMark/>
          </w:tcPr>
          <w:p w14:paraId="672B9D4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2.02</w:t>
            </w:r>
          </w:p>
        </w:tc>
        <w:tc>
          <w:tcPr>
            <w:tcW w:w="1063" w:type="dxa"/>
            <w:hideMark/>
          </w:tcPr>
          <w:p w14:paraId="0F3D19C4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1.29</w:t>
            </w:r>
          </w:p>
        </w:tc>
        <w:tc>
          <w:tcPr>
            <w:tcW w:w="1070" w:type="dxa"/>
            <w:hideMark/>
          </w:tcPr>
          <w:p w14:paraId="3612226F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3.14</w:t>
            </w:r>
          </w:p>
        </w:tc>
        <w:tc>
          <w:tcPr>
            <w:tcW w:w="1023" w:type="dxa"/>
            <w:hideMark/>
          </w:tcPr>
          <w:p w14:paraId="70BFD8EF" w14:textId="77777777" w:rsidR="00887DAF" w:rsidRPr="0088254D" w:rsidRDefault="00887DAF" w:rsidP="00887DAF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2.00e-03</w:t>
            </w:r>
          </w:p>
        </w:tc>
      </w:tr>
    </w:tbl>
    <w:p w14:paraId="68473BA1" w14:textId="77777777" w:rsidR="00887DAF" w:rsidRPr="0088254D" w:rsidRDefault="00887DAF" w:rsidP="00FA2E42">
      <w:pPr>
        <w:rPr>
          <w:rFonts w:ascii="Arial" w:hAnsi="Arial" w:cs="Arial"/>
        </w:rPr>
      </w:pPr>
    </w:p>
    <w:p w14:paraId="0F7F4F00" w14:textId="01E5C2C9" w:rsidR="00AB6839" w:rsidRPr="0088254D" w:rsidRDefault="001502A6">
      <w:pPr>
        <w:rPr>
          <w:rFonts w:ascii="Arial" w:hAnsi="Arial" w:cs="Arial"/>
        </w:rPr>
      </w:pPr>
      <w:r w:rsidRPr="0088254D">
        <w:rPr>
          <w:rFonts w:ascii="Arial" w:hAnsi="Arial" w:cs="Arial"/>
        </w:rPr>
        <w:t>The functional seizure phenotyping algorithm is described i</w:t>
      </w:r>
      <w:r w:rsidR="00E0759C">
        <w:rPr>
          <w:rFonts w:ascii="Arial" w:hAnsi="Arial" w:cs="Arial"/>
        </w:rPr>
        <w:t>n [1]</w:t>
      </w:r>
      <w:r w:rsidRPr="0088254D">
        <w:rPr>
          <w:rFonts w:ascii="Arial" w:hAnsi="Arial" w:cs="Arial"/>
        </w:rPr>
        <w:t>. Here, the keyword-based sexual assault case definition was applied. (OR=odds ratio, CI=confidence interval.)</w:t>
      </w:r>
      <w:r w:rsidR="00AB6839" w:rsidRPr="0088254D">
        <w:rPr>
          <w:rFonts w:ascii="Arial" w:hAnsi="Arial" w:cs="Arial"/>
          <w:b/>
          <w:bCs/>
        </w:rPr>
        <w:br w:type="page"/>
      </w:r>
    </w:p>
    <w:p w14:paraId="3083493C" w14:textId="3E800ACA" w:rsidR="009A7E53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E56485" w:rsidRPr="0088254D">
        <w:rPr>
          <w:rFonts w:ascii="Arial" w:hAnsi="Arial" w:cs="Arial"/>
          <w:b/>
          <w:bCs/>
        </w:rPr>
        <w:t>6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="009A7E53" w:rsidRPr="0088254D">
        <w:rPr>
          <w:rFonts w:ascii="Arial" w:hAnsi="Arial" w:cs="Arial"/>
        </w:rPr>
        <w:t xml:space="preserve">Contingency tables demonstrating </w:t>
      </w:r>
      <w:r w:rsidR="0082168E" w:rsidRPr="0088254D">
        <w:rPr>
          <w:rFonts w:ascii="Arial" w:hAnsi="Arial" w:cs="Arial"/>
        </w:rPr>
        <w:t>co-occurrence</w:t>
      </w:r>
      <w:r w:rsidR="009A7E53" w:rsidRPr="0088254D">
        <w:rPr>
          <w:rFonts w:ascii="Arial" w:hAnsi="Arial" w:cs="Arial"/>
        </w:rPr>
        <w:t xml:space="preserve"> of toxic ingestions and suicidal behavior. </w:t>
      </w:r>
    </w:p>
    <w:p w14:paraId="1EDFA496" w14:textId="04B9C15F" w:rsidR="00675CA4" w:rsidRPr="0088254D" w:rsidRDefault="00675CA4" w:rsidP="00FA2E42">
      <w:pPr>
        <w:rPr>
          <w:rFonts w:ascii="Arial" w:hAnsi="Arial" w:cs="Arial"/>
        </w:rPr>
      </w:pPr>
    </w:p>
    <w:tbl>
      <w:tblPr>
        <w:tblStyle w:val="TableGrid"/>
        <w:tblW w:w="4700" w:type="dxa"/>
        <w:tblLook w:val="0420" w:firstRow="1" w:lastRow="0" w:firstColumn="0" w:lastColumn="0" w:noHBand="0" w:noVBand="1"/>
      </w:tblPr>
      <w:tblGrid>
        <w:gridCol w:w="977"/>
        <w:gridCol w:w="1017"/>
        <w:gridCol w:w="870"/>
        <w:gridCol w:w="1017"/>
        <w:gridCol w:w="1017"/>
      </w:tblGrid>
      <w:tr w:rsidR="00675CA4" w:rsidRPr="0088254D" w14:paraId="397F603E" w14:textId="77777777" w:rsidTr="00675CA4">
        <w:trPr>
          <w:trHeight w:val="288"/>
        </w:trPr>
        <w:tc>
          <w:tcPr>
            <w:tcW w:w="4700" w:type="dxa"/>
            <w:gridSpan w:val="5"/>
            <w:hideMark/>
          </w:tcPr>
          <w:p w14:paraId="5B507AAF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Suicide or self-inflicted injury</w:t>
            </w:r>
          </w:p>
        </w:tc>
      </w:tr>
      <w:tr w:rsidR="00675CA4" w:rsidRPr="0088254D" w14:paraId="472444F1" w14:textId="77777777" w:rsidTr="00675CA4">
        <w:trPr>
          <w:trHeight w:val="288"/>
        </w:trPr>
        <w:tc>
          <w:tcPr>
            <w:tcW w:w="940" w:type="dxa"/>
            <w:hideMark/>
          </w:tcPr>
          <w:p w14:paraId="669C0E1A" w14:textId="77777777" w:rsidR="00675CA4" w:rsidRPr="0088254D" w:rsidRDefault="00675CA4" w:rsidP="00675CA4">
            <w:pPr>
              <w:rPr>
                <w:rFonts w:ascii="Arial" w:hAnsi="Arial" w:cs="Arial"/>
              </w:rPr>
            </w:pPr>
          </w:p>
        </w:tc>
        <w:tc>
          <w:tcPr>
            <w:tcW w:w="940" w:type="dxa"/>
            <w:hideMark/>
          </w:tcPr>
          <w:p w14:paraId="0BD5E4A6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All</w:t>
            </w:r>
          </w:p>
        </w:tc>
        <w:tc>
          <w:tcPr>
            <w:tcW w:w="940" w:type="dxa"/>
            <w:hideMark/>
          </w:tcPr>
          <w:p w14:paraId="27B168AE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TRUE</w:t>
            </w:r>
          </w:p>
        </w:tc>
        <w:tc>
          <w:tcPr>
            <w:tcW w:w="940" w:type="dxa"/>
            <w:hideMark/>
          </w:tcPr>
          <w:p w14:paraId="5C09B3C6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FALSE</w:t>
            </w:r>
          </w:p>
        </w:tc>
        <w:tc>
          <w:tcPr>
            <w:tcW w:w="940" w:type="dxa"/>
            <w:hideMark/>
          </w:tcPr>
          <w:p w14:paraId="7B42A797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NA</w:t>
            </w:r>
          </w:p>
        </w:tc>
      </w:tr>
      <w:tr w:rsidR="00675CA4" w:rsidRPr="0088254D" w14:paraId="67425709" w14:textId="77777777" w:rsidTr="00675CA4">
        <w:trPr>
          <w:trHeight w:val="288"/>
        </w:trPr>
        <w:tc>
          <w:tcPr>
            <w:tcW w:w="940" w:type="dxa"/>
            <w:hideMark/>
          </w:tcPr>
          <w:p w14:paraId="55759968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Total</w:t>
            </w:r>
          </w:p>
        </w:tc>
        <w:tc>
          <w:tcPr>
            <w:tcW w:w="940" w:type="dxa"/>
            <w:hideMark/>
          </w:tcPr>
          <w:p w14:paraId="1B8B0C0A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833185</w:t>
            </w:r>
          </w:p>
        </w:tc>
        <w:tc>
          <w:tcPr>
            <w:tcW w:w="940" w:type="dxa"/>
            <w:hideMark/>
          </w:tcPr>
          <w:p w14:paraId="4059ACA1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1615</w:t>
            </w:r>
          </w:p>
        </w:tc>
        <w:tc>
          <w:tcPr>
            <w:tcW w:w="940" w:type="dxa"/>
            <w:hideMark/>
          </w:tcPr>
          <w:p w14:paraId="4B4083E4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561158</w:t>
            </w:r>
          </w:p>
        </w:tc>
        <w:tc>
          <w:tcPr>
            <w:tcW w:w="940" w:type="dxa"/>
            <w:hideMark/>
          </w:tcPr>
          <w:p w14:paraId="05108EC9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270412</w:t>
            </w:r>
          </w:p>
        </w:tc>
      </w:tr>
      <w:tr w:rsidR="00675CA4" w:rsidRPr="0088254D" w14:paraId="03C8FB11" w14:textId="77777777" w:rsidTr="00675CA4">
        <w:trPr>
          <w:trHeight w:val="288"/>
        </w:trPr>
        <w:tc>
          <w:tcPr>
            <w:tcW w:w="4700" w:type="dxa"/>
            <w:gridSpan w:val="5"/>
            <w:hideMark/>
          </w:tcPr>
          <w:p w14:paraId="7711DFF0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Poisoning by psychotropic agents</w:t>
            </w:r>
          </w:p>
        </w:tc>
      </w:tr>
      <w:tr w:rsidR="00675CA4" w:rsidRPr="0088254D" w14:paraId="6F937D66" w14:textId="77777777" w:rsidTr="00675CA4">
        <w:trPr>
          <w:trHeight w:val="288"/>
        </w:trPr>
        <w:tc>
          <w:tcPr>
            <w:tcW w:w="940" w:type="dxa"/>
            <w:hideMark/>
          </w:tcPr>
          <w:p w14:paraId="50547ED6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940" w:type="dxa"/>
            <w:hideMark/>
          </w:tcPr>
          <w:p w14:paraId="5492B268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1161</w:t>
            </w:r>
          </w:p>
        </w:tc>
        <w:tc>
          <w:tcPr>
            <w:tcW w:w="940" w:type="dxa"/>
            <w:hideMark/>
          </w:tcPr>
          <w:p w14:paraId="1AD31161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580</w:t>
            </w:r>
          </w:p>
        </w:tc>
        <w:tc>
          <w:tcPr>
            <w:tcW w:w="940" w:type="dxa"/>
            <w:hideMark/>
          </w:tcPr>
          <w:p w14:paraId="2E4E88A9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80</w:t>
            </w:r>
          </w:p>
        </w:tc>
        <w:tc>
          <w:tcPr>
            <w:tcW w:w="940" w:type="dxa"/>
            <w:hideMark/>
          </w:tcPr>
          <w:p w14:paraId="15DD8DBE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501</w:t>
            </w:r>
          </w:p>
        </w:tc>
      </w:tr>
      <w:tr w:rsidR="00675CA4" w:rsidRPr="0088254D" w14:paraId="74AF1A41" w14:textId="77777777" w:rsidTr="00675CA4">
        <w:trPr>
          <w:trHeight w:val="288"/>
        </w:trPr>
        <w:tc>
          <w:tcPr>
            <w:tcW w:w="940" w:type="dxa"/>
            <w:hideMark/>
          </w:tcPr>
          <w:p w14:paraId="083EA7EC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940" w:type="dxa"/>
            <w:hideMark/>
          </w:tcPr>
          <w:p w14:paraId="66BCB191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709517</w:t>
            </w:r>
          </w:p>
        </w:tc>
        <w:tc>
          <w:tcPr>
            <w:tcW w:w="940" w:type="dxa"/>
            <w:hideMark/>
          </w:tcPr>
          <w:p w14:paraId="6FF507A7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183</w:t>
            </w:r>
          </w:p>
        </w:tc>
        <w:tc>
          <w:tcPr>
            <w:tcW w:w="940" w:type="dxa"/>
            <w:hideMark/>
          </w:tcPr>
          <w:p w14:paraId="263374CD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510264</w:t>
            </w:r>
          </w:p>
        </w:tc>
        <w:tc>
          <w:tcPr>
            <w:tcW w:w="940" w:type="dxa"/>
            <w:hideMark/>
          </w:tcPr>
          <w:p w14:paraId="1F149BF0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199070</w:t>
            </w:r>
          </w:p>
        </w:tc>
      </w:tr>
      <w:tr w:rsidR="00675CA4" w:rsidRPr="0088254D" w14:paraId="174534AF" w14:textId="77777777" w:rsidTr="00675CA4">
        <w:trPr>
          <w:trHeight w:val="288"/>
        </w:trPr>
        <w:tc>
          <w:tcPr>
            <w:tcW w:w="940" w:type="dxa"/>
            <w:hideMark/>
          </w:tcPr>
          <w:p w14:paraId="7C8F282B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940" w:type="dxa"/>
            <w:hideMark/>
          </w:tcPr>
          <w:p w14:paraId="1B0503DE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122507</w:t>
            </w:r>
          </w:p>
        </w:tc>
        <w:tc>
          <w:tcPr>
            <w:tcW w:w="940" w:type="dxa"/>
            <w:hideMark/>
          </w:tcPr>
          <w:p w14:paraId="2A721412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852</w:t>
            </w:r>
          </w:p>
        </w:tc>
        <w:tc>
          <w:tcPr>
            <w:tcW w:w="940" w:type="dxa"/>
            <w:hideMark/>
          </w:tcPr>
          <w:p w14:paraId="7578C7C2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50814</w:t>
            </w:r>
          </w:p>
        </w:tc>
        <w:tc>
          <w:tcPr>
            <w:tcW w:w="940" w:type="dxa"/>
            <w:hideMark/>
          </w:tcPr>
          <w:p w14:paraId="359459C9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70841</w:t>
            </w:r>
          </w:p>
        </w:tc>
      </w:tr>
      <w:tr w:rsidR="00675CA4" w:rsidRPr="0088254D" w14:paraId="6C731F58" w14:textId="77777777" w:rsidTr="00675CA4">
        <w:trPr>
          <w:trHeight w:val="288"/>
        </w:trPr>
        <w:tc>
          <w:tcPr>
            <w:tcW w:w="4700" w:type="dxa"/>
            <w:gridSpan w:val="5"/>
            <w:hideMark/>
          </w:tcPr>
          <w:p w14:paraId="5502EE0C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Poisoning by analgesics, antipyretics, and antirheumatics</w:t>
            </w:r>
          </w:p>
        </w:tc>
      </w:tr>
      <w:tr w:rsidR="00675CA4" w:rsidRPr="0088254D" w14:paraId="45E0BFB7" w14:textId="77777777" w:rsidTr="00675CA4">
        <w:trPr>
          <w:trHeight w:val="288"/>
        </w:trPr>
        <w:tc>
          <w:tcPr>
            <w:tcW w:w="940" w:type="dxa"/>
            <w:hideMark/>
          </w:tcPr>
          <w:p w14:paraId="17865CC5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940" w:type="dxa"/>
            <w:hideMark/>
          </w:tcPr>
          <w:p w14:paraId="18A1B754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4959</w:t>
            </w:r>
          </w:p>
        </w:tc>
        <w:tc>
          <w:tcPr>
            <w:tcW w:w="940" w:type="dxa"/>
            <w:hideMark/>
          </w:tcPr>
          <w:p w14:paraId="0F02C91E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389</w:t>
            </w:r>
          </w:p>
        </w:tc>
        <w:tc>
          <w:tcPr>
            <w:tcW w:w="940" w:type="dxa"/>
            <w:hideMark/>
          </w:tcPr>
          <w:p w14:paraId="78EA2ED4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1034</w:t>
            </w:r>
          </w:p>
        </w:tc>
        <w:tc>
          <w:tcPr>
            <w:tcW w:w="940" w:type="dxa"/>
            <w:hideMark/>
          </w:tcPr>
          <w:p w14:paraId="4B137E4A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3536</w:t>
            </w:r>
          </w:p>
        </w:tc>
      </w:tr>
      <w:tr w:rsidR="00675CA4" w:rsidRPr="0088254D" w14:paraId="1F1242D9" w14:textId="77777777" w:rsidTr="00675CA4">
        <w:trPr>
          <w:trHeight w:val="288"/>
        </w:trPr>
        <w:tc>
          <w:tcPr>
            <w:tcW w:w="940" w:type="dxa"/>
            <w:hideMark/>
          </w:tcPr>
          <w:p w14:paraId="5A27995C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940" w:type="dxa"/>
            <w:hideMark/>
          </w:tcPr>
          <w:p w14:paraId="3C333C02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709517</w:t>
            </w:r>
          </w:p>
        </w:tc>
        <w:tc>
          <w:tcPr>
            <w:tcW w:w="940" w:type="dxa"/>
            <w:hideMark/>
          </w:tcPr>
          <w:p w14:paraId="1491ED8C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183</w:t>
            </w:r>
          </w:p>
        </w:tc>
        <w:tc>
          <w:tcPr>
            <w:tcW w:w="940" w:type="dxa"/>
            <w:hideMark/>
          </w:tcPr>
          <w:p w14:paraId="3D52DF03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510264</w:t>
            </w:r>
          </w:p>
        </w:tc>
        <w:tc>
          <w:tcPr>
            <w:tcW w:w="940" w:type="dxa"/>
            <w:hideMark/>
          </w:tcPr>
          <w:p w14:paraId="2F42570C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199070</w:t>
            </w:r>
          </w:p>
        </w:tc>
      </w:tr>
      <w:tr w:rsidR="00675CA4" w:rsidRPr="0088254D" w14:paraId="20DC59A0" w14:textId="77777777" w:rsidTr="00675CA4">
        <w:trPr>
          <w:trHeight w:val="288"/>
        </w:trPr>
        <w:tc>
          <w:tcPr>
            <w:tcW w:w="940" w:type="dxa"/>
            <w:hideMark/>
          </w:tcPr>
          <w:p w14:paraId="1A9B505B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940" w:type="dxa"/>
            <w:hideMark/>
          </w:tcPr>
          <w:p w14:paraId="53667E83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118709</w:t>
            </w:r>
          </w:p>
        </w:tc>
        <w:tc>
          <w:tcPr>
            <w:tcW w:w="940" w:type="dxa"/>
            <w:hideMark/>
          </w:tcPr>
          <w:p w14:paraId="1E103E0F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1043</w:t>
            </w:r>
          </w:p>
        </w:tc>
        <w:tc>
          <w:tcPr>
            <w:tcW w:w="940" w:type="dxa"/>
            <w:hideMark/>
          </w:tcPr>
          <w:p w14:paraId="70299073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49860</w:t>
            </w:r>
          </w:p>
        </w:tc>
        <w:tc>
          <w:tcPr>
            <w:tcW w:w="940" w:type="dxa"/>
            <w:hideMark/>
          </w:tcPr>
          <w:p w14:paraId="0597852A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67806</w:t>
            </w:r>
          </w:p>
        </w:tc>
      </w:tr>
      <w:tr w:rsidR="00675CA4" w:rsidRPr="0088254D" w14:paraId="4F3F8D0D" w14:textId="77777777" w:rsidTr="00675CA4">
        <w:trPr>
          <w:trHeight w:val="288"/>
        </w:trPr>
        <w:tc>
          <w:tcPr>
            <w:tcW w:w="4700" w:type="dxa"/>
            <w:gridSpan w:val="5"/>
            <w:hideMark/>
          </w:tcPr>
          <w:p w14:paraId="40671FE6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Poisoning by antibiotics</w:t>
            </w:r>
          </w:p>
        </w:tc>
      </w:tr>
      <w:tr w:rsidR="00675CA4" w:rsidRPr="0088254D" w14:paraId="64AEDAC0" w14:textId="77777777" w:rsidTr="00675CA4">
        <w:trPr>
          <w:trHeight w:val="288"/>
        </w:trPr>
        <w:tc>
          <w:tcPr>
            <w:tcW w:w="940" w:type="dxa"/>
            <w:hideMark/>
          </w:tcPr>
          <w:p w14:paraId="54130509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940" w:type="dxa"/>
            <w:hideMark/>
          </w:tcPr>
          <w:p w14:paraId="78B517E3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14592</w:t>
            </w:r>
          </w:p>
        </w:tc>
        <w:tc>
          <w:tcPr>
            <w:tcW w:w="940" w:type="dxa"/>
            <w:hideMark/>
          </w:tcPr>
          <w:p w14:paraId="566255B3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100</w:t>
            </w:r>
          </w:p>
        </w:tc>
        <w:tc>
          <w:tcPr>
            <w:tcW w:w="940" w:type="dxa"/>
            <w:hideMark/>
          </w:tcPr>
          <w:p w14:paraId="157EA625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4217</w:t>
            </w:r>
          </w:p>
        </w:tc>
        <w:tc>
          <w:tcPr>
            <w:tcW w:w="940" w:type="dxa"/>
            <w:hideMark/>
          </w:tcPr>
          <w:p w14:paraId="36B8A56B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10275</w:t>
            </w:r>
          </w:p>
        </w:tc>
      </w:tr>
      <w:tr w:rsidR="00675CA4" w:rsidRPr="0088254D" w14:paraId="20A2F779" w14:textId="77777777" w:rsidTr="00675CA4">
        <w:trPr>
          <w:trHeight w:val="288"/>
        </w:trPr>
        <w:tc>
          <w:tcPr>
            <w:tcW w:w="940" w:type="dxa"/>
            <w:hideMark/>
          </w:tcPr>
          <w:p w14:paraId="230AF2A2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940" w:type="dxa"/>
            <w:hideMark/>
          </w:tcPr>
          <w:p w14:paraId="760B067E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709517</w:t>
            </w:r>
          </w:p>
        </w:tc>
        <w:tc>
          <w:tcPr>
            <w:tcW w:w="940" w:type="dxa"/>
            <w:hideMark/>
          </w:tcPr>
          <w:p w14:paraId="20050138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183</w:t>
            </w:r>
          </w:p>
        </w:tc>
        <w:tc>
          <w:tcPr>
            <w:tcW w:w="940" w:type="dxa"/>
            <w:hideMark/>
          </w:tcPr>
          <w:p w14:paraId="7B0C751E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510264</w:t>
            </w:r>
          </w:p>
        </w:tc>
        <w:tc>
          <w:tcPr>
            <w:tcW w:w="940" w:type="dxa"/>
            <w:hideMark/>
          </w:tcPr>
          <w:p w14:paraId="27F5ED72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199070</w:t>
            </w:r>
          </w:p>
        </w:tc>
      </w:tr>
      <w:tr w:rsidR="00675CA4" w:rsidRPr="0088254D" w14:paraId="361083FF" w14:textId="77777777" w:rsidTr="00675CA4">
        <w:trPr>
          <w:trHeight w:val="288"/>
        </w:trPr>
        <w:tc>
          <w:tcPr>
            <w:tcW w:w="940" w:type="dxa"/>
            <w:hideMark/>
          </w:tcPr>
          <w:p w14:paraId="26FC9442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940" w:type="dxa"/>
            <w:hideMark/>
          </w:tcPr>
          <w:p w14:paraId="42D05D67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109076</w:t>
            </w:r>
          </w:p>
        </w:tc>
        <w:tc>
          <w:tcPr>
            <w:tcW w:w="940" w:type="dxa"/>
            <w:hideMark/>
          </w:tcPr>
          <w:p w14:paraId="4E9BFF73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1332</w:t>
            </w:r>
          </w:p>
        </w:tc>
        <w:tc>
          <w:tcPr>
            <w:tcW w:w="940" w:type="dxa"/>
            <w:hideMark/>
          </w:tcPr>
          <w:p w14:paraId="51A3C01C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46677</w:t>
            </w:r>
          </w:p>
        </w:tc>
        <w:tc>
          <w:tcPr>
            <w:tcW w:w="940" w:type="dxa"/>
            <w:hideMark/>
          </w:tcPr>
          <w:p w14:paraId="120DCA24" w14:textId="7777777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61067</w:t>
            </w:r>
          </w:p>
        </w:tc>
      </w:tr>
      <w:tr w:rsidR="00675CA4" w:rsidRPr="0088254D" w14:paraId="0B56106F" w14:textId="77777777" w:rsidTr="0044700C">
        <w:trPr>
          <w:trHeight w:val="288"/>
        </w:trPr>
        <w:tc>
          <w:tcPr>
            <w:tcW w:w="4700" w:type="dxa"/>
            <w:gridSpan w:val="5"/>
          </w:tcPr>
          <w:p w14:paraId="388CC45E" w14:textId="16A387F4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Poisoning/allergy of sulfonamides</w:t>
            </w:r>
          </w:p>
        </w:tc>
      </w:tr>
      <w:tr w:rsidR="00675CA4" w:rsidRPr="0088254D" w14:paraId="16C333B8" w14:textId="77777777" w:rsidTr="00675CA4">
        <w:trPr>
          <w:trHeight w:val="288"/>
        </w:trPr>
        <w:tc>
          <w:tcPr>
            <w:tcW w:w="940" w:type="dxa"/>
          </w:tcPr>
          <w:p w14:paraId="7FC13455" w14:textId="6374B0AF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940" w:type="dxa"/>
          </w:tcPr>
          <w:p w14:paraId="3201A20E" w14:textId="0EAB0CDC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5663</w:t>
            </w:r>
          </w:p>
        </w:tc>
        <w:tc>
          <w:tcPr>
            <w:tcW w:w="940" w:type="dxa"/>
          </w:tcPr>
          <w:p w14:paraId="03B2D2A0" w14:textId="5318FAE2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28</w:t>
            </w:r>
          </w:p>
        </w:tc>
        <w:tc>
          <w:tcPr>
            <w:tcW w:w="940" w:type="dxa"/>
          </w:tcPr>
          <w:p w14:paraId="7E46E7F0" w14:textId="005D9B54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1387</w:t>
            </w:r>
          </w:p>
        </w:tc>
        <w:tc>
          <w:tcPr>
            <w:tcW w:w="940" w:type="dxa"/>
          </w:tcPr>
          <w:p w14:paraId="013CDBA7" w14:textId="221C9639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4248</w:t>
            </w:r>
          </w:p>
        </w:tc>
      </w:tr>
      <w:tr w:rsidR="00675CA4" w:rsidRPr="0088254D" w14:paraId="2301AFB6" w14:textId="77777777" w:rsidTr="00675CA4">
        <w:trPr>
          <w:trHeight w:val="288"/>
        </w:trPr>
        <w:tc>
          <w:tcPr>
            <w:tcW w:w="940" w:type="dxa"/>
          </w:tcPr>
          <w:p w14:paraId="59A3C71A" w14:textId="3DBBBEBB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940" w:type="dxa"/>
          </w:tcPr>
          <w:p w14:paraId="7B1A0AB1" w14:textId="6690F2BC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709517</w:t>
            </w:r>
          </w:p>
        </w:tc>
        <w:tc>
          <w:tcPr>
            <w:tcW w:w="940" w:type="dxa"/>
          </w:tcPr>
          <w:p w14:paraId="31193385" w14:textId="61BCF83A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183</w:t>
            </w:r>
          </w:p>
        </w:tc>
        <w:tc>
          <w:tcPr>
            <w:tcW w:w="940" w:type="dxa"/>
          </w:tcPr>
          <w:p w14:paraId="2EDA3BAD" w14:textId="298BB26C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510264</w:t>
            </w:r>
          </w:p>
        </w:tc>
        <w:tc>
          <w:tcPr>
            <w:tcW w:w="940" w:type="dxa"/>
          </w:tcPr>
          <w:p w14:paraId="053024D5" w14:textId="6F489B8B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199070</w:t>
            </w:r>
          </w:p>
        </w:tc>
      </w:tr>
      <w:tr w:rsidR="00675CA4" w:rsidRPr="0088254D" w14:paraId="36B1C904" w14:textId="77777777" w:rsidTr="00675CA4">
        <w:trPr>
          <w:trHeight w:val="288"/>
        </w:trPr>
        <w:tc>
          <w:tcPr>
            <w:tcW w:w="940" w:type="dxa"/>
          </w:tcPr>
          <w:p w14:paraId="12BE92AA" w14:textId="4F841A2F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940" w:type="dxa"/>
          </w:tcPr>
          <w:p w14:paraId="340D4A6B" w14:textId="19ED4C20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118005</w:t>
            </w:r>
          </w:p>
        </w:tc>
        <w:tc>
          <w:tcPr>
            <w:tcW w:w="940" w:type="dxa"/>
          </w:tcPr>
          <w:p w14:paraId="7CECA95C" w14:textId="3F8E334E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1404</w:t>
            </w:r>
          </w:p>
        </w:tc>
        <w:tc>
          <w:tcPr>
            <w:tcW w:w="940" w:type="dxa"/>
          </w:tcPr>
          <w:p w14:paraId="1E2A1AFF" w14:textId="4D52FC58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49507</w:t>
            </w:r>
          </w:p>
        </w:tc>
        <w:tc>
          <w:tcPr>
            <w:tcW w:w="940" w:type="dxa"/>
          </w:tcPr>
          <w:p w14:paraId="505A63C1" w14:textId="03A7A0FA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67094</w:t>
            </w:r>
          </w:p>
        </w:tc>
      </w:tr>
      <w:tr w:rsidR="00675CA4" w:rsidRPr="0088254D" w14:paraId="6F859503" w14:textId="77777777" w:rsidTr="006856BE">
        <w:trPr>
          <w:trHeight w:val="288"/>
        </w:trPr>
        <w:tc>
          <w:tcPr>
            <w:tcW w:w="4700" w:type="dxa"/>
            <w:gridSpan w:val="5"/>
          </w:tcPr>
          <w:p w14:paraId="70D326D4" w14:textId="0AD0FA50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Poisoning by other anti-infectives</w:t>
            </w:r>
          </w:p>
        </w:tc>
      </w:tr>
      <w:tr w:rsidR="00675CA4" w:rsidRPr="0088254D" w14:paraId="0FD956E7" w14:textId="77777777" w:rsidTr="00675CA4">
        <w:trPr>
          <w:trHeight w:val="288"/>
        </w:trPr>
        <w:tc>
          <w:tcPr>
            <w:tcW w:w="940" w:type="dxa"/>
          </w:tcPr>
          <w:p w14:paraId="72B299FC" w14:textId="051CDD2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940" w:type="dxa"/>
          </w:tcPr>
          <w:p w14:paraId="48CA492A" w14:textId="3F5CE2CE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573</w:t>
            </w:r>
          </w:p>
        </w:tc>
        <w:tc>
          <w:tcPr>
            <w:tcW w:w="940" w:type="dxa"/>
          </w:tcPr>
          <w:p w14:paraId="1365AA66" w14:textId="6975D72B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</w:t>
            </w:r>
          </w:p>
        </w:tc>
        <w:tc>
          <w:tcPr>
            <w:tcW w:w="940" w:type="dxa"/>
          </w:tcPr>
          <w:p w14:paraId="3E46D23D" w14:textId="68CC80C2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114</w:t>
            </w:r>
          </w:p>
        </w:tc>
        <w:tc>
          <w:tcPr>
            <w:tcW w:w="940" w:type="dxa"/>
          </w:tcPr>
          <w:p w14:paraId="3DFC3711" w14:textId="08748126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452</w:t>
            </w:r>
          </w:p>
        </w:tc>
      </w:tr>
      <w:tr w:rsidR="00675CA4" w:rsidRPr="0088254D" w14:paraId="06036CCA" w14:textId="77777777" w:rsidTr="00675CA4">
        <w:trPr>
          <w:trHeight w:val="288"/>
        </w:trPr>
        <w:tc>
          <w:tcPr>
            <w:tcW w:w="940" w:type="dxa"/>
          </w:tcPr>
          <w:p w14:paraId="1FE79996" w14:textId="788B4D24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940" w:type="dxa"/>
          </w:tcPr>
          <w:p w14:paraId="12FBD5C7" w14:textId="131B6314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709517</w:t>
            </w:r>
          </w:p>
        </w:tc>
        <w:tc>
          <w:tcPr>
            <w:tcW w:w="940" w:type="dxa"/>
          </w:tcPr>
          <w:p w14:paraId="6244F54E" w14:textId="1CB4B9A1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183</w:t>
            </w:r>
          </w:p>
        </w:tc>
        <w:tc>
          <w:tcPr>
            <w:tcW w:w="940" w:type="dxa"/>
          </w:tcPr>
          <w:p w14:paraId="0A838C27" w14:textId="5C42144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510264</w:t>
            </w:r>
          </w:p>
        </w:tc>
        <w:tc>
          <w:tcPr>
            <w:tcW w:w="940" w:type="dxa"/>
          </w:tcPr>
          <w:p w14:paraId="73A46D56" w14:textId="6E10C9DF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199070</w:t>
            </w:r>
          </w:p>
        </w:tc>
      </w:tr>
      <w:tr w:rsidR="00675CA4" w:rsidRPr="0088254D" w14:paraId="2B5C74E9" w14:textId="77777777" w:rsidTr="00675CA4">
        <w:trPr>
          <w:trHeight w:val="288"/>
        </w:trPr>
        <w:tc>
          <w:tcPr>
            <w:tcW w:w="940" w:type="dxa"/>
          </w:tcPr>
          <w:p w14:paraId="4C712E44" w14:textId="151D674D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940" w:type="dxa"/>
          </w:tcPr>
          <w:p w14:paraId="2D08B8FA" w14:textId="2410AF0B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123095</w:t>
            </w:r>
          </w:p>
        </w:tc>
        <w:tc>
          <w:tcPr>
            <w:tcW w:w="940" w:type="dxa"/>
          </w:tcPr>
          <w:p w14:paraId="42AD133B" w14:textId="2F180A12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1425</w:t>
            </w:r>
          </w:p>
        </w:tc>
        <w:tc>
          <w:tcPr>
            <w:tcW w:w="940" w:type="dxa"/>
          </w:tcPr>
          <w:p w14:paraId="04C7920F" w14:textId="48471C8C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50780</w:t>
            </w:r>
          </w:p>
        </w:tc>
        <w:tc>
          <w:tcPr>
            <w:tcW w:w="940" w:type="dxa"/>
          </w:tcPr>
          <w:p w14:paraId="773AF1D5" w14:textId="6B1EEFB0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70890</w:t>
            </w:r>
          </w:p>
        </w:tc>
      </w:tr>
      <w:tr w:rsidR="00675CA4" w:rsidRPr="0088254D" w14:paraId="5B5706EE" w14:textId="77777777" w:rsidTr="00720ADB">
        <w:trPr>
          <w:trHeight w:val="288"/>
        </w:trPr>
        <w:tc>
          <w:tcPr>
            <w:tcW w:w="4700" w:type="dxa"/>
            <w:gridSpan w:val="5"/>
          </w:tcPr>
          <w:p w14:paraId="667CC323" w14:textId="4CC65128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Poisoning by hormones and synthetic substitutes</w:t>
            </w:r>
          </w:p>
        </w:tc>
      </w:tr>
      <w:tr w:rsidR="00675CA4" w:rsidRPr="0088254D" w14:paraId="5803FD4D" w14:textId="77777777" w:rsidTr="00675CA4">
        <w:trPr>
          <w:trHeight w:val="288"/>
        </w:trPr>
        <w:tc>
          <w:tcPr>
            <w:tcW w:w="940" w:type="dxa"/>
          </w:tcPr>
          <w:p w14:paraId="34B1C3E9" w14:textId="103BE26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TRUE</w:t>
            </w:r>
          </w:p>
        </w:tc>
        <w:tc>
          <w:tcPr>
            <w:tcW w:w="940" w:type="dxa"/>
          </w:tcPr>
          <w:p w14:paraId="22B58741" w14:textId="64693E9D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912</w:t>
            </w:r>
          </w:p>
        </w:tc>
        <w:tc>
          <w:tcPr>
            <w:tcW w:w="940" w:type="dxa"/>
          </w:tcPr>
          <w:p w14:paraId="291298A3" w14:textId="34940BE4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29</w:t>
            </w:r>
          </w:p>
        </w:tc>
        <w:tc>
          <w:tcPr>
            <w:tcW w:w="940" w:type="dxa"/>
          </w:tcPr>
          <w:p w14:paraId="49767EC1" w14:textId="2E98F129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269</w:t>
            </w:r>
          </w:p>
        </w:tc>
        <w:tc>
          <w:tcPr>
            <w:tcW w:w="940" w:type="dxa"/>
          </w:tcPr>
          <w:p w14:paraId="61E98E46" w14:textId="3C6888BD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614</w:t>
            </w:r>
          </w:p>
        </w:tc>
      </w:tr>
      <w:tr w:rsidR="00675CA4" w:rsidRPr="0088254D" w14:paraId="192EE50A" w14:textId="77777777" w:rsidTr="00675CA4">
        <w:trPr>
          <w:trHeight w:val="288"/>
        </w:trPr>
        <w:tc>
          <w:tcPr>
            <w:tcW w:w="940" w:type="dxa"/>
          </w:tcPr>
          <w:p w14:paraId="2C196610" w14:textId="11528225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FALSE</w:t>
            </w:r>
          </w:p>
        </w:tc>
        <w:tc>
          <w:tcPr>
            <w:tcW w:w="940" w:type="dxa"/>
          </w:tcPr>
          <w:p w14:paraId="656D4DA6" w14:textId="255783DC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709517</w:t>
            </w:r>
          </w:p>
        </w:tc>
        <w:tc>
          <w:tcPr>
            <w:tcW w:w="940" w:type="dxa"/>
          </w:tcPr>
          <w:p w14:paraId="2D48D157" w14:textId="296A4E2A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183</w:t>
            </w:r>
          </w:p>
        </w:tc>
        <w:tc>
          <w:tcPr>
            <w:tcW w:w="940" w:type="dxa"/>
          </w:tcPr>
          <w:p w14:paraId="5D93CFFE" w14:textId="6E45606B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510264</w:t>
            </w:r>
          </w:p>
        </w:tc>
        <w:tc>
          <w:tcPr>
            <w:tcW w:w="940" w:type="dxa"/>
          </w:tcPr>
          <w:p w14:paraId="0A9F37DE" w14:textId="7690EDCA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199070</w:t>
            </w:r>
          </w:p>
        </w:tc>
      </w:tr>
      <w:tr w:rsidR="00675CA4" w:rsidRPr="0088254D" w14:paraId="33588934" w14:textId="77777777" w:rsidTr="00675CA4">
        <w:trPr>
          <w:trHeight w:val="288"/>
        </w:trPr>
        <w:tc>
          <w:tcPr>
            <w:tcW w:w="940" w:type="dxa"/>
          </w:tcPr>
          <w:p w14:paraId="37157C9C" w14:textId="30FF6794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NA</w:t>
            </w:r>
          </w:p>
        </w:tc>
        <w:tc>
          <w:tcPr>
            <w:tcW w:w="940" w:type="dxa"/>
          </w:tcPr>
          <w:p w14:paraId="4E5A4D8E" w14:textId="513562B8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122756</w:t>
            </w:r>
          </w:p>
        </w:tc>
        <w:tc>
          <w:tcPr>
            <w:tcW w:w="940" w:type="dxa"/>
          </w:tcPr>
          <w:p w14:paraId="795E151A" w14:textId="08191167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1403</w:t>
            </w:r>
          </w:p>
        </w:tc>
        <w:tc>
          <w:tcPr>
            <w:tcW w:w="940" w:type="dxa"/>
          </w:tcPr>
          <w:p w14:paraId="295C8274" w14:textId="44BD46C1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50625</w:t>
            </w:r>
          </w:p>
        </w:tc>
        <w:tc>
          <w:tcPr>
            <w:tcW w:w="940" w:type="dxa"/>
          </w:tcPr>
          <w:p w14:paraId="5D05674B" w14:textId="2C5025A4" w:rsidR="00675CA4" w:rsidRPr="0088254D" w:rsidRDefault="00675CA4" w:rsidP="00675CA4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70728</w:t>
            </w:r>
          </w:p>
        </w:tc>
      </w:tr>
    </w:tbl>
    <w:p w14:paraId="6E507D0E" w14:textId="0F70D207" w:rsidR="00AB6839" w:rsidRPr="0088254D" w:rsidRDefault="00AB6839">
      <w:pPr>
        <w:rPr>
          <w:rFonts w:ascii="Arial" w:hAnsi="Arial" w:cs="Arial"/>
          <w:b/>
          <w:bCs/>
        </w:rPr>
      </w:pPr>
    </w:p>
    <w:p w14:paraId="38EB5437" w14:textId="78ACAC26" w:rsidR="00675CA4" w:rsidRPr="0088254D" w:rsidRDefault="001502A6">
      <w:pPr>
        <w:rPr>
          <w:rFonts w:ascii="Arial" w:hAnsi="Arial" w:cs="Arial"/>
          <w:b/>
          <w:bCs/>
        </w:rPr>
      </w:pPr>
      <w:r w:rsidRPr="0088254D">
        <w:rPr>
          <w:rFonts w:ascii="Arial" w:hAnsi="Arial" w:cs="Arial"/>
        </w:rPr>
        <w:t>For a given phenotype, “NA” corresponds to individuals excluded from case-control analyses for that phenotype (se</w:t>
      </w:r>
      <w:r w:rsidR="0095145F">
        <w:rPr>
          <w:rFonts w:ascii="Arial" w:hAnsi="Arial" w:cs="Arial"/>
        </w:rPr>
        <w:t>e [2]</w:t>
      </w:r>
      <w:r w:rsidRPr="0088254D">
        <w:rPr>
          <w:rFonts w:ascii="Arial" w:hAnsi="Arial" w:cs="Arial"/>
        </w:rPr>
        <w:t>).</w:t>
      </w:r>
      <w:r w:rsidR="00675CA4" w:rsidRPr="0088254D">
        <w:rPr>
          <w:rFonts w:ascii="Arial" w:hAnsi="Arial" w:cs="Arial"/>
          <w:b/>
          <w:bCs/>
        </w:rPr>
        <w:br w:type="page"/>
      </w:r>
    </w:p>
    <w:p w14:paraId="2BC3C1B5" w14:textId="680C7A01" w:rsidR="009A7E53" w:rsidRPr="0088254D" w:rsidRDefault="0037451F" w:rsidP="00FA2E42">
      <w:pPr>
        <w:rPr>
          <w:rFonts w:ascii="Arial" w:hAnsi="Arial" w:cs="Arial"/>
        </w:rPr>
      </w:pPr>
      <w:r w:rsidRPr="0088254D">
        <w:rPr>
          <w:rFonts w:ascii="Arial" w:hAnsi="Arial" w:cs="Arial"/>
          <w:b/>
          <w:bCs/>
        </w:rPr>
        <w:t>Table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Pr="0088254D">
        <w:rPr>
          <w:rFonts w:ascii="Arial" w:hAnsi="Arial" w:cs="Arial"/>
          <w:b/>
          <w:bCs/>
        </w:rPr>
        <w:t>S</w:t>
      </w:r>
      <w:r w:rsidR="00E56485" w:rsidRPr="0088254D">
        <w:rPr>
          <w:rFonts w:ascii="Arial" w:hAnsi="Arial" w:cs="Arial"/>
          <w:b/>
          <w:bCs/>
        </w:rPr>
        <w:t>7</w:t>
      </w:r>
      <w:r w:rsidR="009A7E53" w:rsidRPr="0088254D">
        <w:rPr>
          <w:rFonts w:ascii="Arial" w:hAnsi="Arial" w:cs="Arial"/>
          <w:b/>
          <w:bCs/>
        </w:rPr>
        <w:t xml:space="preserve"> </w:t>
      </w:r>
      <w:r w:rsidR="009A7E53" w:rsidRPr="0088254D">
        <w:rPr>
          <w:rFonts w:ascii="Arial" w:hAnsi="Arial" w:cs="Arial"/>
        </w:rPr>
        <w:t xml:space="preserve">Sex-combined associations between sexual assault and toxic ingestions after conditioning on the “suicide or self-inflicted injury” phecode. </w:t>
      </w:r>
    </w:p>
    <w:p w14:paraId="4CCAA460" w14:textId="1510CC4C" w:rsidR="00257D25" w:rsidRPr="0088254D" w:rsidRDefault="00257D25" w:rsidP="00FA2E42">
      <w:pPr>
        <w:rPr>
          <w:rFonts w:ascii="Arial" w:hAnsi="Arial" w:cs="Arial"/>
        </w:rPr>
      </w:pPr>
    </w:p>
    <w:tbl>
      <w:tblPr>
        <w:tblStyle w:val="TableGrid"/>
        <w:tblW w:w="7937" w:type="dxa"/>
        <w:tblLook w:val="0420" w:firstRow="1" w:lastRow="0" w:firstColumn="0" w:lastColumn="0" w:noHBand="0" w:noVBand="1"/>
      </w:tblPr>
      <w:tblGrid>
        <w:gridCol w:w="1443"/>
        <w:gridCol w:w="2466"/>
        <w:gridCol w:w="684"/>
        <w:gridCol w:w="1150"/>
        <w:gridCol w:w="1190"/>
        <w:gridCol w:w="1004"/>
      </w:tblGrid>
      <w:tr w:rsidR="00257D25" w:rsidRPr="0088254D" w14:paraId="2A08CE78" w14:textId="77777777" w:rsidTr="00AB3301">
        <w:trPr>
          <w:trHeight w:val="288"/>
        </w:trPr>
        <w:tc>
          <w:tcPr>
            <w:tcW w:w="1250" w:type="dxa"/>
            <w:hideMark/>
          </w:tcPr>
          <w:p w14:paraId="67B6EA38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Phenotype</w:t>
            </w:r>
          </w:p>
        </w:tc>
        <w:tc>
          <w:tcPr>
            <w:tcW w:w="2776" w:type="dxa"/>
            <w:hideMark/>
          </w:tcPr>
          <w:p w14:paraId="6F444C65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606" w:type="dxa"/>
            <w:hideMark/>
          </w:tcPr>
          <w:p w14:paraId="2A33A7AB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OR</w:t>
            </w:r>
          </w:p>
        </w:tc>
        <w:tc>
          <w:tcPr>
            <w:tcW w:w="1048" w:type="dxa"/>
            <w:hideMark/>
          </w:tcPr>
          <w:p w14:paraId="1AB41108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proofErr w:type="spellStart"/>
            <w:r w:rsidRPr="0088254D">
              <w:rPr>
                <w:rFonts w:ascii="Arial" w:hAnsi="Arial" w:cs="Arial"/>
                <w:b/>
                <w:bCs/>
              </w:rPr>
              <w:t>CI.lower</w:t>
            </w:r>
            <w:proofErr w:type="spellEnd"/>
          </w:p>
        </w:tc>
        <w:tc>
          <w:tcPr>
            <w:tcW w:w="1174" w:type="dxa"/>
            <w:hideMark/>
          </w:tcPr>
          <w:p w14:paraId="08FE2572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proofErr w:type="spellStart"/>
            <w:r w:rsidRPr="0088254D">
              <w:rPr>
                <w:rFonts w:ascii="Arial" w:hAnsi="Arial" w:cs="Arial"/>
                <w:b/>
                <w:bCs/>
              </w:rPr>
              <w:t>CI.upper</w:t>
            </w:r>
            <w:proofErr w:type="spellEnd"/>
          </w:p>
        </w:tc>
        <w:tc>
          <w:tcPr>
            <w:tcW w:w="1083" w:type="dxa"/>
            <w:hideMark/>
          </w:tcPr>
          <w:p w14:paraId="18EF291C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257D25" w:rsidRPr="0088254D" w14:paraId="3CDE4DE2" w14:textId="77777777" w:rsidTr="00AB3301">
        <w:trPr>
          <w:trHeight w:val="288"/>
        </w:trPr>
        <w:tc>
          <w:tcPr>
            <w:tcW w:w="1250" w:type="dxa"/>
            <w:hideMark/>
          </w:tcPr>
          <w:p w14:paraId="2EE5AD62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969</w:t>
            </w:r>
          </w:p>
        </w:tc>
        <w:tc>
          <w:tcPr>
            <w:tcW w:w="2776" w:type="dxa"/>
            <w:hideMark/>
          </w:tcPr>
          <w:p w14:paraId="3C394FA2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Poisoning by psychotropic agents</w:t>
            </w:r>
          </w:p>
        </w:tc>
        <w:tc>
          <w:tcPr>
            <w:tcW w:w="606" w:type="dxa"/>
            <w:hideMark/>
          </w:tcPr>
          <w:p w14:paraId="7DB0DB2E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2.03</w:t>
            </w:r>
          </w:p>
        </w:tc>
        <w:tc>
          <w:tcPr>
            <w:tcW w:w="1048" w:type="dxa"/>
            <w:hideMark/>
          </w:tcPr>
          <w:p w14:paraId="04D5720B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1.22</w:t>
            </w:r>
          </w:p>
        </w:tc>
        <w:tc>
          <w:tcPr>
            <w:tcW w:w="1174" w:type="dxa"/>
            <w:hideMark/>
          </w:tcPr>
          <w:p w14:paraId="0B84CD11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3.36</w:t>
            </w:r>
          </w:p>
        </w:tc>
        <w:tc>
          <w:tcPr>
            <w:tcW w:w="1083" w:type="dxa"/>
            <w:hideMark/>
          </w:tcPr>
          <w:p w14:paraId="00BBBA14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6.09e-03</w:t>
            </w:r>
          </w:p>
        </w:tc>
      </w:tr>
      <w:tr w:rsidR="00257D25" w:rsidRPr="0088254D" w14:paraId="46F8D84C" w14:textId="77777777" w:rsidTr="00AB3301">
        <w:trPr>
          <w:trHeight w:val="288"/>
        </w:trPr>
        <w:tc>
          <w:tcPr>
            <w:tcW w:w="1250" w:type="dxa"/>
            <w:hideMark/>
          </w:tcPr>
          <w:p w14:paraId="375EAEEB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965</w:t>
            </w:r>
          </w:p>
        </w:tc>
        <w:tc>
          <w:tcPr>
            <w:tcW w:w="2776" w:type="dxa"/>
            <w:hideMark/>
          </w:tcPr>
          <w:p w14:paraId="46694E2E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Poisoning by analgesics, antipyretics, and antirheumatics</w:t>
            </w:r>
          </w:p>
        </w:tc>
        <w:tc>
          <w:tcPr>
            <w:tcW w:w="606" w:type="dxa"/>
            <w:hideMark/>
          </w:tcPr>
          <w:p w14:paraId="50E90843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1.70</w:t>
            </w:r>
          </w:p>
        </w:tc>
        <w:tc>
          <w:tcPr>
            <w:tcW w:w="1048" w:type="dxa"/>
            <w:hideMark/>
          </w:tcPr>
          <w:p w14:paraId="16EECC1B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1.01</w:t>
            </w:r>
          </w:p>
        </w:tc>
        <w:tc>
          <w:tcPr>
            <w:tcW w:w="1174" w:type="dxa"/>
            <w:hideMark/>
          </w:tcPr>
          <w:p w14:paraId="6218F283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2.84</w:t>
            </w:r>
          </w:p>
        </w:tc>
        <w:tc>
          <w:tcPr>
            <w:tcW w:w="1083" w:type="dxa"/>
            <w:hideMark/>
          </w:tcPr>
          <w:p w14:paraId="721C6919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4.51e-02</w:t>
            </w:r>
          </w:p>
        </w:tc>
      </w:tr>
      <w:tr w:rsidR="00257D25" w:rsidRPr="0088254D" w14:paraId="61961ADA" w14:textId="77777777" w:rsidTr="00AB3301">
        <w:trPr>
          <w:trHeight w:val="288"/>
        </w:trPr>
        <w:tc>
          <w:tcPr>
            <w:tcW w:w="1250" w:type="dxa"/>
            <w:hideMark/>
          </w:tcPr>
          <w:p w14:paraId="538EAAF5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960</w:t>
            </w:r>
          </w:p>
        </w:tc>
        <w:tc>
          <w:tcPr>
            <w:tcW w:w="2776" w:type="dxa"/>
            <w:hideMark/>
          </w:tcPr>
          <w:p w14:paraId="2341608F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Poisoning by antibiotics</w:t>
            </w:r>
          </w:p>
        </w:tc>
        <w:tc>
          <w:tcPr>
            <w:tcW w:w="606" w:type="dxa"/>
            <w:hideMark/>
          </w:tcPr>
          <w:p w14:paraId="1E22027A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2.62</w:t>
            </w:r>
          </w:p>
        </w:tc>
        <w:tc>
          <w:tcPr>
            <w:tcW w:w="1048" w:type="dxa"/>
            <w:hideMark/>
          </w:tcPr>
          <w:p w14:paraId="19C5C276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1.78</w:t>
            </w:r>
          </w:p>
        </w:tc>
        <w:tc>
          <w:tcPr>
            <w:tcW w:w="1174" w:type="dxa"/>
            <w:hideMark/>
          </w:tcPr>
          <w:p w14:paraId="52C1EEED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3.84</w:t>
            </w:r>
          </w:p>
        </w:tc>
        <w:tc>
          <w:tcPr>
            <w:tcW w:w="1083" w:type="dxa"/>
            <w:hideMark/>
          </w:tcPr>
          <w:p w14:paraId="74F7CD91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9.72e-07</w:t>
            </w:r>
          </w:p>
        </w:tc>
      </w:tr>
      <w:tr w:rsidR="00257D25" w:rsidRPr="0088254D" w14:paraId="3B6601B4" w14:textId="77777777" w:rsidTr="00AB3301">
        <w:trPr>
          <w:trHeight w:val="288"/>
        </w:trPr>
        <w:tc>
          <w:tcPr>
            <w:tcW w:w="1250" w:type="dxa"/>
            <w:hideMark/>
          </w:tcPr>
          <w:p w14:paraId="5690FBAE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961.1</w:t>
            </w:r>
          </w:p>
        </w:tc>
        <w:tc>
          <w:tcPr>
            <w:tcW w:w="2776" w:type="dxa"/>
            <w:hideMark/>
          </w:tcPr>
          <w:p w14:paraId="13141DED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Poisoning/allergy of sulfonamides</w:t>
            </w:r>
          </w:p>
        </w:tc>
        <w:tc>
          <w:tcPr>
            <w:tcW w:w="606" w:type="dxa"/>
            <w:hideMark/>
          </w:tcPr>
          <w:p w14:paraId="05CCCD2A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2.88</w:t>
            </w:r>
          </w:p>
        </w:tc>
        <w:tc>
          <w:tcPr>
            <w:tcW w:w="1048" w:type="dxa"/>
            <w:hideMark/>
          </w:tcPr>
          <w:p w14:paraId="1CE7835A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1.50</w:t>
            </w:r>
          </w:p>
        </w:tc>
        <w:tc>
          <w:tcPr>
            <w:tcW w:w="1174" w:type="dxa"/>
            <w:hideMark/>
          </w:tcPr>
          <w:p w14:paraId="78A6C4EC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5.51</w:t>
            </w:r>
          </w:p>
        </w:tc>
        <w:tc>
          <w:tcPr>
            <w:tcW w:w="1083" w:type="dxa"/>
            <w:hideMark/>
          </w:tcPr>
          <w:p w14:paraId="30DD788A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1.44e-03</w:t>
            </w:r>
          </w:p>
        </w:tc>
      </w:tr>
      <w:tr w:rsidR="00257D25" w:rsidRPr="0088254D" w14:paraId="25F1BEE6" w14:textId="77777777" w:rsidTr="00AB3301">
        <w:trPr>
          <w:trHeight w:val="288"/>
        </w:trPr>
        <w:tc>
          <w:tcPr>
            <w:tcW w:w="1250" w:type="dxa"/>
            <w:hideMark/>
          </w:tcPr>
          <w:p w14:paraId="535C1960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961</w:t>
            </w:r>
          </w:p>
        </w:tc>
        <w:tc>
          <w:tcPr>
            <w:tcW w:w="2776" w:type="dxa"/>
            <w:hideMark/>
          </w:tcPr>
          <w:p w14:paraId="0F46608E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Poisoning by other anti-infectives</w:t>
            </w:r>
          </w:p>
        </w:tc>
        <w:tc>
          <w:tcPr>
            <w:tcW w:w="606" w:type="dxa"/>
            <w:hideMark/>
          </w:tcPr>
          <w:p w14:paraId="19F2D18C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3.47</w:t>
            </w:r>
          </w:p>
        </w:tc>
        <w:tc>
          <w:tcPr>
            <w:tcW w:w="1048" w:type="dxa"/>
            <w:hideMark/>
          </w:tcPr>
          <w:p w14:paraId="135DB6E9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0.81</w:t>
            </w:r>
          </w:p>
        </w:tc>
        <w:tc>
          <w:tcPr>
            <w:tcW w:w="1174" w:type="dxa"/>
            <w:hideMark/>
          </w:tcPr>
          <w:p w14:paraId="0D3ED453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14.79</w:t>
            </w:r>
          </w:p>
        </w:tc>
        <w:tc>
          <w:tcPr>
            <w:tcW w:w="1083" w:type="dxa"/>
            <w:hideMark/>
          </w:tcPr>
          <w:p w14:paraId="3E643929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9.28e-02</w:t>
            </w:r>
          </w:p>
        </w:tc>
      </w:tr>
      <w:tr w:rsidR="00257D25" w:rsidRPr="0088254D" w14:paraId="375A955F" w14:textId="77777777" w:rsidTr="00AB3301">
        <w:trPr>
          <w:trHeight w:val="288"/>
        </w:trPr>
        <w:tc>
          <w:tcPr>
            <w:tcW w:w="1250" w:type="dxa"/>
            <w:hideMark/>
          </w:tcPr>
          <w:p w14:paraId="463551B3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962</w:t>
            </w:r>
          </w:p>
        </w:tc>
        <w:tc>
          <w:tcPr>
            <w:tcW w:w="2776" w:type="dxa"/>
            <w:hideMark/>
          </w:tcPr>
          <w:p w14:paraId="068C1932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Poisoning by hormones and synthetic substitutes</w:t>
            </w:r>
          </w:p>
        </w:tc>
        <w:tc>
          <w:tcPr>
            <w:tcW w:w="606" w:type="dxa"/>
            <w:hideMark/>
          </w:tcPr>
          <w:p w14:paraId="47AF4C7C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3.24</w:t>
            </w:r>
          </w:p>
        </w:tc>
        <w:tc>
          <w:tcPr>
            <w:tcW w:w="1048" w:type="dxa"/>
            <w:hideMark/>
          </w:tcPr>
          <w:p w14:paraId="2B16092A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1.37</w:t>
            </w:r>
          </w:p>
        </w:tc>
        <w:tc>
          <w:tcPr>
            <w:tcW w:w="1174" w:type="dxa"/>
            <w:hideMark/>
          </w:tcPr>
          <w:p w14:paraId="076A5B1D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7.68</w:t>
            </w:r>
          </w:p>
        </w:tc>
        <w:tc>
          <w:tcPr>
            <w:tcW w:w="1083" w:type="dxa"/>
            <w:hideMark/>
          </w:tcPr>
          <w:p w14:paraId="16362C9F" w14:textId="77777777" w:rsidR="00257D25" w:rsidRPr="0088254D" w:rsidRDefault="00257D25" w:rsidP="00257D25">
            <w:pPr>
              <w:rPr>
                <w:rFonts w:ascii="Arial" w:hAnsi="Arial" w:cs="Arial"/>
              </w:rPr>
            </w:pPr>
            <w:r w:rsidRPr="0088254D">
              <w:rPr>
                <w:rFonts w:ascii="Arial" w:hAnsi="Arial" w:cs="Arial"/>
              </w:rPr>
              <w:t>7.60e-03</w:t>
            </w:r>
          </w:p>
        </w:tc>
      </w:tr>
    </w:tbl>
    <w:p w14:paraId="72B033E5" w14:textId="77777777" w:rsidR="00BE6D81" w:rsidRPr="0088254D" w:rsidRDefault="00BE6D81" w:rsidP="00BE6D81">
      <w:pPr>
        <w:rPr>
          <w:rFonts w:ascii="Arial" w:hAnsi="Arial" w:cs="Arial"/>
        </w:rPr>
      </w:pPr>
    </w:p>
    <w:p w14:paraId="69BEC0CA" w14:textId="328FE3B3" w:rsidR="003639A5" w:rsidRPr="0088254D" w:rsidRDefault="00BE6D81">
      <w:pPr>
        <w:rPr>
          <w:rFonts w:ascii="Arial" w:hAnsi="Arial" w:cs="Arial"/>
        </w:rPr>
      </w:pPr>
      <w:r w:rsidRPr="0088254D">
        <w:rPr>
          <w:rFonts w:ascii="Arial" w:hAnsi="Arial" w:cs="Arial"/>
        </w:rPr>
        <w:t>Here, the keyword-based sexual assault case definition was applied. (OR=odds ratio, CI=confidence interval.)</w:t>
      </w:r>
      <w:r w:rsidR="003639A5" w:rsidRPr="0088254D">
        <w:rPr>
          <w:rFonts w:ascii="Arial" w:hAnsi="Arial" w:cs="Arial"/>
          <w:b/>
          <w:bCs/>
        </w:rPr>
        <w:br w:type="page"/>
      </w:r>
    </w:p>
    <w:p w14:paraId="235C8E77" w14:textId="06E50B9A" w:rsidR="00DE3D67" w:rsidRPr="0088254D" w:rsidRDefault="0037451F" w:rsidP="00FA2E42">
      <w:pPr>
        <w:rPr>
          <w:rFonts w:ascii="Arial" w:hAnsi="Arial" w:cs="Arial"/>
          <w:b/>
          <w:bCs/>
        </w:rPr>
      </w:pPr>
      <w:r w:rsidRPr="0088254D">
        <w:rPr>
          <w:rFonts w:ascii="Arial" w:hAnsi="Arial" w:cs="Arial"/>
          <w:b/>
          <w:bCs/>
        </w:rPr>
        <w:t>Supplementa</w:t>
      </w:r>
      <w:r w:rsidR="00F815E0" w:rsidRPr="0088254D">
        <w:rPr>
          <w:rFonts w:ascii="Arial" w:hAnsi="Arial" w:cs="Arial"/>
          <w:b/>
          <w:bCs/>
        </w:rPr>
        <w:t>ry</w:t>
      </w:r>
      <w:r w:rsidRPr="0088254D">
        <w:rPr>
          <w:rFonts w:ascii="Arial" w:hAnsi="Arial" w:cs="Arial"/>
          <w:b/>
          <w:bCs/>
        </w:rPr>
        <w:t xml:space="preserve"> </w:t>
      </w:r>
      <w:r w:rsidR="00DE3D67" w:rsidRPr="0088254D">
        <w:rPr>
          <w:rFonts w:ascii="Arial" w:hAnsi="Arial" w:cs="Arial"/>
          <w:b/>
          <w:bCs/>
        </w:rPr>
        <w:t>References</w:t>
      </w:r>
    </w:p>
    <w:p w14:paraId="3FFE321E" w14:textId="77777777" w:rsidR="004339AA" w:rsidRPr="0088254D" w:rsidRDefault="004339AA" w:rsidP="00FA2E42">
      <w:pPr>
        <w:rPr>
          <w:rFonts w:ascii="Arial" w:hAnsi="Arial" w:cs="Arial"/>
          <w:b/>
          <w:bCs/>
        </w:rPr>
      </w:pPr>
    </w:p>
    <w:p w14:paraId="713E1947" w14:textId="765CA968" w:rsidR="00BC63BE" w:rsidRPr="0088254D" w:rsidRDefault="007041C7" w:rsidP="00B55CEB">
      <w:pPr>
        <w:pStyle w:val="Bibliography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88254D">
        <w:rPr>
          <w:rFonts w:ascii="Arial" w:hAnsi="Arial" w:cs="Arial"/>
        </w:rPr>
        <w:t>Goleva</w:t>
      </w:r>
      <w:proofErr w:type="spellEnd"/>
      <w:r w:rsidRPr="0088254D">
        <w:rPr>
          <w:rFonts w:ascii="Arial" w:hAnsi="Arial" w:cs="Arial"/>
        </w:rPr>
        <w:t xml:space="preserve"> SB, Lake AM, Torstenson ES, Haas KF, Davis LK. Epidemiology of Functional Seizures Among Adults Treated at a University Hospital. </w:t>
      </w:r>
      <w:r w:rsidRPr="0088254D">
        <w:rPr>
          <w:rFonts w:ascii="Arial" w:hAnsi="Arial" w:cs="Arial"/>
          <w:i/>
          <w:iCs/>
        </w:rPr>
        <w:t xml:space="preserve">JAMA </w:t>
      </w:r>
      <w:proofErr w:type="spellStart"/>
      <w:r w:rsidRPr="0088254D">
        <w:rPr>
          <w:rFonts w:ascii="Arial" w:hAnsi="Arial" w:cs="Arial"/>
          <w:i/>
          <w:iCs/>
        </w:rPr>
        <w:t>Netw</w:t>
      </w:r>
      <w:proofErr w:type="spellEnd"/>
      <w:r w:rsidRPr="0088254D">
        <w:rPr>
          <w:rFonts w:ascii="Arial" w:hAnsi="Arial" w:cs="Arial"/>
          <w:i/>
          <w:iCs/>
        </w:rPr>
        <w:t xml:space="preserve"> Open</w:t>
      </w:r>
      <w:r w:rsidRPr="0088254D">
        <w:rPr>
          <w:rFonts w:ascii="Arial" w:hAnsi="Arial" w:cs="Arial"/>
        </w:rPr>
        <w:t>. 2020;3(12</w:t>
      </w:r>
      <w:proofErr w:type="gramStart"/>
      <w:r w:rsidRPr="0088254D">
        <w:rPr>
          <w:rFonts w:ascii="Arial" w:hAnsi="Arial" w:cs="Arial"/>
        </w:rPr>
        <w:t>):e</w:t>
      </w:r>
      <w:proofErr w:type="gramEnd"/>
      <w:r w:rsidRPr="0088254D">
        <w:rPr>
          <w:rFonts w:ascii="Arial" w:hAnsi="Arial" w:cs="Arial"/>
        </w:rPr>
        <w:t>2027920. doi:10.1001/jamanetworkopen.2020.27920</w:t>
      </w:r>
    </w:p>
    <w:p w14:paraId="5658F95A" w14:textId="734A9F53" w:rsidR="00366112" w:rsidRPr="0088254D" w:rsidRDefault="007041C7" w:rsidP="00FA2E42">
      <w:pPr>
        <w:pStyle w:val="Bibliography"/>
        <w:numPr>
          <w:ilvl w:val="0"/>
          <w:numId w:val="1"/>
        </w:numPr>
        <w:rPr>
          <w:rFonts w:ascii="Arial" w:hAnsi="Arial" w:cs="Arial"/>
        </w:rPr>
      </w:pPr>
      <w:r w:rsidRPr="0088254D">
        <w:rPr>
          <w:rFonts w:ascii="Arial" w:hAnsi="Arial" w:cs="Arial"/>
        </w:rPr>
        <w:t xml:space="preserve">Denny JC, Ritchie MD, Basford MA, et al. </w:t>
      </w:r>
      <w:proofErr w:type="spellStart"/>
      <w:r w:rsidRPr="0088254D">
        <w:rPr>
          <w:rFonts w:ascii="Arial" w:hAnsi="Arial" w:cs="Arial"/>
        </w:rPr>
        <w:t>PheWAS</w:t>
      </w:r>
      <w:proofErr w:type="spellEnd"/>
      <w:r w:rsidRPr="0088254D">
        <w:rPr>
          <w:rFonts w:ascii="Arial" w:hAnsi="Arial" w:cs="Arial"/>
        </w:rPr>
        <w:t xml:space="preserve">: demonstrating the feasibility of a phenome-wide scan to discover gene–disease associations. </w:t>
      </w:r>
      <w:r w:rsidRPr="0088254D">
        <w:rPr>
          <w:rFonts w:ascii="Arial" w:hAnsi="Arial" w:cs="Arial"/>
          <w:i/>
          <w:iCs/>
        </w:rPr>
        <w:t>Bioinformatics</w:t>
      </w:r>
      <w:r w:rsidRPr="0088254D">
        <w:rPr>
          <w:rFonts w:ascii="Arial" w:hAnsi="Arial" w:cs="Arial"/>
        </w:rPr>
        <w:t>. 2010;26(9):1205-1210. doi:10.1093/bioinformatics/btq126</w:t>
      </w:r>
    </w:p>
    <w:sectPr w:rsidR="00366112" w:rsidRPr="0088254D" w:rsidSect="00B3159E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D3E7E" w14:textId="77777777" w:rsidR="00D13CEA" w:rsidRDefault="00D13CEA" w:rsidP="00CE374F">
      <w:r>
        <w:separator/>
      </w:r>
    </w:p>
  </w:endnote>
  <w:endnote w:type="continuationSeparator" w:id="0">
    <w:p w14:paraId="687E32EB" w14:textId="77777777" w:rsidR="00D13CEA" w:rsidRDefault="00D13CEA" w:rsidP="00CE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9871336"/>
      <w:docPartObj>
        <w:docPartGallery w:val="Page Numbers (Bottom of Page)"/>
        <w:docPartUnique/>
      </w:docPartObj>
    </w:sdtPr>
    <w:sdtContent>
      <w:p w14:paraId="417AD626" w14:textId="72D4C90E" w:rsidR="00CE374F" w:rsidRDefault="00CE374F" w:rsidP="00D25BF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E0A6A3C" w14:textId="77777777" w:rsidR="00CE374F" w:rsidRDefault="00CE374F" w:rsidP="00CE374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58198527"/>
      <w:docPartObj>
        <w:docPartGallery w:val="Page Numbers (Bottom of Page)"/>
        <w:docPartUnique/>
      </w:docPartObj>
    </w:sdtPr>
    <w:sdtContent>
      <w:p w14:paraId="7201397C" w14:textId="5F3B2236" w:rsidR="00CE374F" w:rsidRDefault="00CE374F" w:rsidP="00D25BF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33BF87" w14:textId="77777777" w:rsidR="00CE374F" w:rsidRDefault="00CE374F" w:rsidP="00CE374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11DA" w14:textId="77777777" w:rsidR="00D13CEA" w:rsidRDefault="00D13CEA" w:rsidP="00CE374F">
      <w:r>
        <w:separator/>
      </w:r>
    </w:p>
  </w:footnote>
  <w:footnote w:type="continuationSeparator" w:id="0">
    <w:p w14:paraId="4A57E782" w14:textId="77777777" w:rsidR="00D13CEA" w:rsidRDefault="00D13CEA" w:rsidP="00CE3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B2143"/>
    <w:multiLevelType w:val="hybridMultilevel"/>
    <w:tmpl w:val="828CDE58"/>
    <w:lvl w:ilvl="0" w:tplc="93BE8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018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CCE"/>
    <w:rsid w:val="00010E51"/>
    <w:rsid w:val="00016369"/>
    <w:rsid w:val="0002533F"/>
    <w:rsid w:val="00077827"/>
    <w:rsid w:val="00081BB5"/>
    <w:rsid w:val="000A4660"/>
    <w:rsid w:val="000E066C"/>
    <w:rsid w:val="001077C3"/>
    <w:rsid w:val="001213A6"/>
    <w:rsid w:val="00145DEB"/>
    <w:rsid w:val="001502A6"/>
    <w:rsid w:val="00152F7C"/>
    <w:rsid w:val="002028C6"/>
    <w:rsid w:val="00203184"/>
    <w:rsid w:val="00233146"/>
    <w:rsid w:val="00257D25"/>
    <w:rsid w:val="0028260E"/>
    <w:rsid w:val="00283924"/>
    <w:rsid w:val="002E1F6D"/>
    <w:rsid w:val="0036343E"/>
    <w:rsid w:val="003639A5"/>
    <w:rsid w:val="00363D8C"/>
    <w:rsid w:val="0037451F"/>
    <w:rsid w:val="00397F6E"/>
    <w:rsid w:val="003E22A0"/>
    <w:rsid w:val="00431DFC"/>
    <w:rsid w:val="004339AA"/>
    <w:rsid w:val="0044249C"/>
    <w:rsid w:val="00447DB0"/>
    <w:rsid w:val="00454E76"/>
    <w:rsid w:val="00476199"/>
    <w:rsid w:val="004865DB"/>
    <w:rsid w:val="00494138"/>
    <w:rsid w:val="00495A71"/>
    <w:rsid w:val="004A2817"/>
    <w:rsid w:val="004B5EC0"/>
    <w:rsid w:val="004E1AE4"/>
    <w:rsid w:val="0052242F"/>
    <w:rsid w:val="00526EA5"/>
    <w:rsid w:val="005613B8"/>
    <w:rsid w:val="005649D9"/>
    <w:rsid w:val="00571C78"/>
    <w:rsid w:val="00594DB3"/>
    <w:rsid w:val="005A4C30"/>
    <w:rsid w:val="005C10AF"/>
    <w:rsid w:val="005D5CA1"/>
    <w:rsid w:val="005F4422"/>
    <w:rsid w:val="00631CC8"/>
    <w:rsid w:val="00633C15"/>
    <w:rsid w:val="00675CA4"/>
    <w:rsid w:val="006A09FE"/>
    <w:rsid w:val="006A3E0E"/>
    <w:rsid w:val="006E2C73"/>
    <w:rsid w:val="007041C7"/>
    <w:rsid w:val="0070747A"/>
    <w:rsid w:val="00711EE1"/>
    <w:rsid w:val="00771E52"/>
    <w:rsid w:val="00793E33"/>
    <w:rsid w:val="007A0D67"/>
    <w:rsid w:val="007A147B"/>
    <w:rsid w:val="007E08EC"/>
    <w:rsid w:val="007E1CCE"/>
    <w:rsid w:val="007E6774"/>
    <w:rsid w:val="007F4001"/>
    <w:rsid w:val="007F4BCC"/>
    <w:rsid w:val="007F565D"/>
    <w:rsid w:val="0082168E"/>
    <w:rsid w:val="00876EFD"/>
    <w:rsid w:val="0088254D"/>
    <w:rsid w:val="008867AE"/>
    <w:rsid w:val="00887DAF"/>
    <w:rsid w:val="00890AF4"/>
    <w:rsid w:val="008939E4"/>
    <w:rsid w:val="008B0556"/>
    <w:rsid w:val="008C5848"/>
    <w:rsid w:val="008F7AB4"/>
    <w:rsid w:val="00933FF2"/>
    <w:rsid w:val="0093672B"/>
    <w:rsid w:val="0095145F"/>
    <w:rsid w:val="009526A9"/>
    <w:rsid w:val="0095552F"/>
    <w:rsid w:val="0099533D"/>
    <w:rsid w:val="009979A2"/>
    <w:rsid w:val="009A7E53"/>
    <w:rsid w:val="009D64ED"/>
    <w:rsid w:val="009F647E"/>
    <w:rsid w:val="00A05A1D"/>
    <w:rsid w:val="00A1102B"/>
    <w:rsid w:val="00A23ED9"/>
    <w:rsid w:val="00A47131"/>
    <w:rsid w:val="00A551E7"/>
    <w:rsid w:val="00A61D75"/>
    <w:rsid w:val="00AB3301"/>
    <w:rsid w:val="00AB6839"/>
    <w:rsid w:val="00AE191D"/>
    <w:rsid w:val="00AE62A1"/>
    <w:rsid w:val="00AE6ADB"/>
    <w:rsid w:val="00AF7928"/>
    <w:rsid w:val="00B3159E"/>
    <w:rsid w:val="00B34F36"/>
    <w:rsid w:val="00B55CEB"/>
    <w:rsid w:val="00B61130"/>
    <w:rsid w:val="00BC63BE"/>
    <w:rsid w:val="00BE6D81"/>
    <w:rsid w:val="00BF7196"/>
    <w:rsid w:val="00C04924"/>
    <w:rsid w:val="00C375C6"/>
    <w:rsid w:val="00C87D0B"/>
    <w:rsid w:val="00CE374F"/>
    <w:rsid w:val="00D13CEA"/>
    <w:rsid w:val="00D51C2F"/>
    <w:rsid w:val="00DA436A"/>
    <w:rsid w:val="00DC00DC"/>
    <w:rsid w:val="00DD0E16"/>
    <w:rsid w:val="00DE3D67"/>
    <w:rsid w:val="00E0759C"/>
    <w:rsid w:val="00E530A8"/>
    <w:rsid w:val="00E56485"/>
    <w:rsid w:val="00E92372"/>
    <w:rsid w:val="00E973D7"/>
    <w:rsid w:val="00F2267D"/>
    <w:rsid w:val="00F815E0"/>
    <w:rsid w:val="00F82451"/>
    <w:rsid w:val="00F8570C"/>
    <w:rsid w:val="00FA2E42"/>
    <w:rsid w:val="00FC6091"/>
    <w:rsid w:val="00FE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7E5B1"/>
  <w15:chartTrackingRefBased/>
  <w15:docId w15:val="{56B0DA80-D555-5D48-9C67-C6581334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60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37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74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37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74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E374F"/>
  </w:style>
  <w:style w:type="paragraph" w:styleId="Bibliography">
    <w:name w:val="Bibliography"/>
    <w:basedOn w:val="Normal"/>
    <w:next w:val="Normal"/>
    <w:uiPriority w:val="37"/>
    <w:unhideWhenUsed/>
    <w:rsid w:val="007041C7"/>
  </w:style>
  <w:style w:type="table" w:styleId="TableGrid">
    <w:name w:val="Table Grid"/>
    <w:basedOn w:val="TableNormal"/>
    <w:uiPriority w:val="39"/>
    <w:rsid w:val="00955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95A71"/>
  </w:style>
  <w:style w:type="character" w:styleId="CommentReference">
    <w:name w:val="annotation reference"/>
    <w:basedOn w:val="DefaultParagraphFont"/>
    <w:uiPriority w:val="99"/>
    <w:semiHidden/>
    <w:unhideWhenUsed/>
    <w:rsid w:val="00876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F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F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Lake, Allison</dc:creator>
  <cp:keywords/>
  <dc:description/>
  <cp:lastModifiedBy>Maria de Leon</cp:lastModifiedBy>
  <cp:revision>2</cp:revision>
  <dcterms:created xsi:type="dcterms:W3CDTF">2022-10-03T10:36:00Z</dcterms:created>
  <dcterms:modified xsi:type="dcterms:W3CDTF">2022-10-03T10:36:00Z</dcterms:modified>
</cp:coreProperties>
</file>