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174" w:rsidRDefault="000A4174" w:rsidP="000A4174">
      <w:pPr>
        <w:spacing w:after="120" w:line="240" w:lineRule="auto"/>
        <w:rPr>
          <w:rFonts w:ascii="Times New Roman" w:eastAsia="Calibri" w:hAnsi="Times New Roman" w:cs="Times New Roman"/>
          <w:sz w:val="24"/>
          <w:szCs w:val="24"/>
          <w:lang w:val="en-US"/>
        </w:rPr>
      </w:pPr>
      <w:proofErr w:type="gramStart"/>
      <w:r>
        <w:rPr>
          <w:rFonts w:ascii="Times New Roman" w:eastAsia="Calibri" w:hAnsi="Times New Roman" w:cs="Times New Roman"/>
          <w:b/>
          <w:sz w:val="24"/>
          <w:szCs w:val="24"/>
          <w:lang w:val="en-US"/>
        </w:rPr>
        <w:t xml:space="preserve">I Supplementary </w:t>
      </w:r>
      <w:r w:rsidRPr="00120904">
        <w:rPr>
          <w:rFonts w:ascii="Times New Roman" w:eastAsia="Calibri" w:hAnsi="Times New Roman" w:cs="Times New Roman"/>
          <w:b/>
          <w:sz w:val="24"/>
          <w:szCs w:val="24"/>
          <w:lang w:val="en-US"/>
        </w:rPr>
        <w:t>Table S1.</w:t>
      </w:r>
      <w:proofErr w:type="gramEnd"/>
      <w:r w:rsidRPr="00120904">
        <w:rPr>
          <w:rFonts w:ascii="Times New Roman" w:eastAsia="Calibri" w:hAnsi="Times New Roman" w:cs="Times New Roman"/>
          <w:b/>
          <w:sz w:val="24"/>
          <w:szCs w:val="24"/>
          <w:lang w:val="en-US"/>
        </w:rPr>
        <w:t xml:space="preserve"> </w:t>
      </w:r>
      <w:proofErr w:type="gramStart"/>
      <w:r>
        <w:rPr>
          <w:rFonts w:ascii="Times New Roman" w:eastAsia="Calibri" w:hAnsi="Times New Roman" w:cs="Times New Roman"/>
          <w:sz w:val="24"/>
          <w:szCs w:val="24"/>
          <w:lang w:val="en-US"/>
        </w:rPr>
        <w:t>Clinical high risk criteria for psychosis.</w:t>
      </w:r>
      <w:proofErr w:type="gramEnd"/>
    </w:p>
    <w:tbl>
      <w:tblPr>
        <w:tblpPr w:leftFromText="142" w:rightFromText="142" w:vertAnchor="text" w:horzAnchor="margin" w:tblpX="-28" w:tblpY="1"/>
        <w:tblOverlap w:val="never"/>
        <w:tblW w:w="0" w:type="auto"/>
        <w:tblBorders>
          <w:top w:val="single" w:sz="4" w:space="0" w:color="auto"/>
          <w:bottom w:val="single" w:sz="4" w:space="0" w:color="auto"/>
        </w:tblBorders>
        <w:tblLook w:val="01E0" w:firstRow="1" w:lastRow="1" w:firstColumn="1" w:lastColumn="1" w:noHBand="0" w:noVBand="0"/>
      </w:tblPr>
      <w:tblGrid>
        <w:gridCol w:w="9072"/>
      </w:tblGrid>
      <w:tr w:rsidR="000A4174" w:rsidRPr="000A4174" w:rsidTr="003E574E">
        <w:tc>
          <w:tcPr>
            <w:tcW w:w="9072" w:type="dxa"/>
            <w:tcBorders>
              <w:top w:val="single" w:sz="4" w:space="0" w:color="auto"/>
              <w:bottom w:val="single" w:sz="4" w:space="0" w:color="auto"/>
            </w:tcBorders>
            <w:shd w:val="clear" w:color="auto" w:fill="DDD9C3" w:themeFill="background2" w:themeFillShade="E6"/>
            <w:tcMar>
              <w:top w:w="57" w:type="dxa"/>
              <w:left w:w="57" w:type="dxa"/>
              <w:bottom w:w="57" w:type="dxa"/>
              <w:right w:w="57" w:type="dxa"/>
            </w:tcMar>
          </w:tcPr>
          <w:p w:rsidR="000A4174" w:rsidRPr="00967073" w:rsidRDefault="000A4174" w:rsidP="003E574E">
            <w:pPr>
              <w:spacing w:after="0" w:line="240" w:lineRule="auto"/>
              <w:rPr>
                <w:rFonts w:ascii="Times New Roman" w:eastAsia="Times New Roman" w:hAnsi="Times New Roman" w:cs="Times New Roman"/>
                <w:b/>
                <w:lang w:val="en-US" w:eastAsia="de-DE"/>
              </w:rPr>
            </w:pPr>
            <w:r w:rsidRPr="00967073">
              <w:rPr>
                <w:rFonts w:ascii="Times New Roman" w:eastAsia="Times New Roman" w:hAnsi="Times New Roman" w:cs="Times New Roman"/>
                <w:b/>
                <w:lang w:val="en-US" w:eastAsia="de-DE"/>
              </w:rPr>
              <w:t>Basic symptom criteria according to the Schizophrenia Proneness Instrument, Adult (SPI-A)</w:t>
            </w:r>
            <w:r w:rsidRPr="00967073">
              <w:rPr>
                <w:rFonts w:ascii="Times New Roman" w:eastAsia="Times New Roman" w:hAnsi="Times New Roman" w:cs="Times New Roman"/>
                <w:b/>
                <w:lang w:val="en-US" w:eastAsia="de-DE"/>
              </w:rPr>
              <w:fldChar w:fldCharType="begin"/>
            </w:r>
            <w:r w:rsidRPr="00967073">
              <w:rPr>
                <w:rFonts w:ascii="Times New Roman" w:eastAsia="Times New Roman" w:hAnsi="Times New Roman" w:cs="Times New Roman"/>
                <w:b/>
                <w:lang w:val="en-US" w:eastAsia="de-DE"/>
              </w:rPr>
              <w:instrText xml:space="preserve"> ADDIN ZOTERO_ITEM CSL_CITATION {"citationID":"a1ph19fa8fc","properties":{"formattedCitation":"[1]","plainCitation":"[1]"},"citationItems":[{"id":104,"uris":["http://zotero.org/users/4882211/items/DH4VHXYD"],"uri":["http://zotero.org/users/4882211/items/DH4VHXYD"],"itemData":{"id":104,"type":"book","title":"Schizophrenia proneness instrument, adult version (SPI-A)","publisher":"Fioriti","publisher-place":"Rome","source":"Google Scholar","event-place":"Rome","author":[{"family":"Schultze-Lutter","given":"Frauke"},{"family":"Addington","given":"Jean"},{"family":"Ruhrmann","given":"Stephan"},{"family":"Klosterkötter","given":"Joachim"}],"issued":{"date-parts":[["2007"]]}}}],"schema":"https://github.com/citation-style-language/schema/raw/master/csl-citation.json"} </w:instrText>
            </w:r>
            <w:r w:rsidRPr="00967073">
              <w:rPr>
                <w:rFonts w:ascii="Times New Roman" w:eastAsia="Times New Roman" w:hAnsi="Times New Roman" w:cs="Times New Roman"/>
                <w:b/>
                <w:lang w:val="en-US" w:eastAsia="de-DE"/>
              </w:rPr>
              <w:fldChar w:fldCharType="separate"/>
            </w:r>
            <w:r w:rsidRPr="00967073">
              <w:rPr>
                <w:rFonts w:ascii="Times New Roman" w:hAnsi="Times New Roman" w:cs="Times New Roman"/>
                <w:b/>
                <w:lang w:val="en-US"/>
              </w:rPr>
              <w:t>[</w:t>
            </w:r>
            <w:r>
              <w:rPr>
                <w:rFonts w:ascii="Times New Roman" w:hAnsi="Times New Roman" w:cs="Times New Roman"/>
                <w:b/>
                <w:lang w:val="en-US"/>
              </w:rPr>
              <w:t>48</w:t>
            </w:r>
            <w:r w:rsidRPr="00967073">
              <w:rPr>
                <w:rFonts w:ascii="Times New Roman" w:hAnsi="Times New Roman" w:cs="Times New Roman"/>
                <w:b/>
                <w:lang w:val="en-US"/>
              </w:rPr>
              <w:t>]</w:t>
            </w:r>
            <w:r w:rsidRPr="00967073">
              <w:rPr>
                <w:rFonts w:ascii="Times New Roman" w:eastAsia="Times New Roman" w:hAnsi="Times New Roman" w:cs="Times New Roman"/>
                <w:b/>
                <w:lang w:val="en-US" w:eastAsia="de-DE"/>
              </w:rPr>
              <w:fldChar w:fldCharType="end"/>
            </w:r>
            <w:r w:rsidRPr="00967073">
              <w:rPr>
                <w:rFonts w:ascii="Times New Roman" w:eastAsia="Times New Roman" w:hAnsi="Times New Roman" w:cs="Times New Roman"/>
                <w:b/>
                <w:lang w:val="en-US" w:eastAsia="de-DE"/>
              </w:rPr>
              <w:t xml:space="preserve"> / Child &amp; Youth version (SPI-CY)</w:t>
            </w:r>
            <w:r w:rsidRPr="00967073">
              <w:rPr>
                <w:rFonts w:ascii="Times New Roman" w:eastAsia="Times New Roman" w:hAnsi="Times New Roman" w:cs="Times New Roman"/>
                <w:b/>
                <w:lang w:val="en-US" w:eastAsia="de-DE"/>
              </w:rPr>
              <w:fldChar w:fldCharType="begin"/>
            </w:r>
            <w:r w:rsidRPr="00967073">
              <w:rPr>
                <w:rFonts w:ascii="Times New Roman" w:eastAsia="Times New Roman" w:hAnsi="Times New Roman" w:cs="Times New Roman"/>
                <w:b/>
                <w:lang w:val="en-US" w:eastAsia="de-DE"/>
              </w:rPr>
              <w:instrText xml:space="preserve"> ADDIN ZOTERO_ITEM CSL_CITATION {"citationID":"a1u1fm2h9f3","properties":{"formattedCitation":"[2]","plainCitation":"[2]"},"citationItems":[{"id":97,"uris":["http://zotero.org/users/4882211/items/SCSILBVE"],"uri":["http://zotero.org/users/4882211/items/SCSILBVE"],"itemData":{"id":97,"type":"book","title":"Schizophrenia Proneness Instrument, Child and Youth (SPI-CY) - Extended English Translation (EET)","publisher":"Fioriti","publisher-place":"Rome","event-place":"Rome","URL":"https://www.fioritieditore.com/prodotto/schizophrenia-proneness-instrument-child-and-youth-spi-cy-extended-english-version-2/","language":"en-US","author":[{"family":"Schultze-Lutter","given":"Frauke"},{"family":"Marshall","given":"Max"},{"family":"Koch","given":"Eginhard"}],"issued":{"date-parts":[["2012"]]},"accessed":{"date-parts":[["2019",4,4]]}}}],"schema":"https://github.com/citation-style-language/schema/raw/master/csl-citation.json"} </w:instrText>
            </w:r>
            <w:r w:rsidRPr="00967073">
              <w:rPr>
                <w:rFonts w:ascii="Times New Roman" w:eastAsia="Times New Roman" w:hAnsi="Times New Roman" w:cs="Times New Roman"/>
                <w:b/>
                <w:lang w:val="en-US" w:eastAsia="de-DE"/>
              </w:rPr>
              <w:fldChar w:fldCharType="separate"/>
            </w:r>
            <w:r>
              <w:rPr>
                <w:rFonts w:ascii="Times New Roman" w:hAnsi="Times New Roman" w:cs="Times New Roman"/>
                <w:b/>
                <w:lang w:val="en-US"/>
              </w:rPr>
              <w:t>[49</w:t>
            </w:r>
            <w:r w:rsidRPr="00967073">
              <w:rPr>
                <w:rFonts w:ascii="Times New Roman" w:hAnsi="Times New Roman" w:cs="Times New Roman"/>
                <w:b/>
                <w:lang w:val="en-US"/>
              </w:rPr>
              <w:t>]</w:t>
            </w:r>
            <w:r w:rsidRPr="00967073">
              <w:rPr>
                <w:rFonts w:ascii="Times New Roman" w:eastAsia="Times New Roman" w:hAnsi="Times New Roman" w:cs="Times New Roman"/>
                <w:b/>
                <w:lang w:val="en-US" w:eastAsia="de-DE"/>
              </w:rPr>
              <w:fldChar w:fldCharType="end"/>
            </w:r>
          </w:p>
        </w:tc>
      </w:tr>
      <w:tr w:rsidR="000A4174" w:rsidRPr="009378B0"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0A4174" w:rsidRPr="00F52937" w:rsidRDefault="000A4174" w:rsidP="003E574E">
            <w:pPr>
              <w:spacing w:after="0" w:line="240" w:lineRule="auto"/>
              <w:jc w:val="both"/>
              <w:rPr>
                <w:rFonts w:ascii="Times New Roman" w:eastAsia="Times New Roman" w:hAnsi="Times New Roman" w:cs="Times New Roman"/>
                <w:b/>
                <w:lang w:val="en-US" w:eastAsia="de-DE"/>
              </w:rPr>
            </w:pPr>
            <w:r w:rsidRPr="00F52937">
              <w:rPr>
                <w:rFonts w:ascii="Times New Roman" w:eastAsia="Times New Roman" w:hAnsi="Times New Roman" w:cs="Times New Roman"/>
                <w:b/>
                <w:lang w:val="en-US" w:eastAsia="de-DE"/>
              </w:rPr>
              <w:t>Cognitive-Perceptive Basic Symptoms (COPER)</w:t>
            </w:r>
          </w:p>
          <w:p w:rsidR="000A4174" w:rsidRPr="009378B0" w:rsidRDefault="000A4174" w:rsidP="003E574E">
            <w:pPr>
              <w:spacing w:after="0" w:line="240" w:lineRule="auto"/>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 xml:space="preserve">≥1 of the following </w:t>
            </w:r>
            <w:r>
              <w:rPr>
                <w:rFonts w:ascii="Times New Roman" w:eastAsia="Times New Roman" w:hAnsi="Times New Roman" w:cs="Times New Roman"/>
                <w:lang w:val="en-US" w:eastAsia="de-DE"/>
              </w:rPr>
              <w:t xml:space="preserve">ten </w:t>
            </w:r>
            <w:r w:rsidRPr="009378B0">
              <w:rPr>
                <w:rFonts w:ascii="Times New Roman" w:eastAsia="Times New Roman" w:hAnsi="Times New Roman" w:cs="Times New Roman"/>
                <w:lang w:val="en-US" w:eastAsia="de-DE"/>
              </w:rPr>
              <w:t>basic symptoms with a score of ≥ 3 = ’frequency of at least several times in a month or weekly’ within the last three months and with first occurrence ≥ 12 months ago:</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Thought interference</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Thought perseveration</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Thought pressure</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Thought blockages</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Disturbance of receptive speech</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Decreased ability to discriminate between ideas and perception, fantasy and true memories</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Unstable ideas of reference</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proofErr w:type="spellStart"/>
            <w:r w:rsidRPr="009378B0">
              <w:rPr>
                <w:rFonts w:ascii="Times New Roman" w:eastAsia="Times New Roman" w:hAnsi="Times New Roman" w:cs="Times New Roman"/>
                <w:lang w:val="en-US" w:eastAsia="de-DE"/>
              </w:rPr>
              <w:t>Derealization</w:t>
            </w:r>
            <w:proofErr w:type="spellEnd"/>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 xml:space="preserve">Visual perception disturbances </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 xml:space="preserve">Acoustic perception disturbances </w:t>
            </w:r>
          </w:p>
        </w:tc>
      </w:tr>
      <w:tr w:rsidR="000A4174" w:rsidRPr="000A4174"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0A4174" w:rsidRPr="00F52937" w:rsidRDefault="000A4174" w:rsidP="003E574E">
            <w:pPr>
              <w:spacing w:after="0" w:line="240" w:lineRule="auto"/>
              <w:ind w:left="360" w:hanging="360"/>
              <w:jc w:val="both"/>
              <w:rPr>
                <w:rFonts w:ascii="Times New Roman" w:eastAsia="Times New Roman" w:hAnsi="Times New Roman" w:cs="Times New Roman"/>
                <w:b/>
                <w:lang w:val="en-US" w:eastAsia="de-DE"/>
              </w:rPr>
            </w:pPr>
            <w:r w:rsidRPr="00F52937">
              <w:rPr>
                <w:rFonts w:ascii="Times New Roman" w:eastAsia="Times New Roman" w:hAnsi="Times New Roman" w:cs="Times New Roman"/>
                <w:b/>
                <w:lang w:val="en-US" w:eastAsia="de-DE"/>
              </w:rPr>
              <w:t>Cognitive Disturbances (COGDIS)</w:t>
            </w:r>
          </w:p>
          <w:p w:rsidR="000A4174" w:rsidRPr="009378B0" w:rsidRDefault="000A4174" w:rsidP="003E574E">
            <w:pPr>
              <w:spacing w:after="0" w:line="240" w:lineRule="auto"/>
              <w:ind w:left="360" w:hanging="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 2 of the following</w:t>
            </w:r>
            <w:r>
              <w:rPr>
                <w:rFonts w:ascii="Times New Roman" w:eastAsia="Times New Roman" w:hAnsi="Times New Roman" w:cs="Times New Roman"/>
                <w:lang w:val="en-US" w:eastAsia="de-DE"/>
              </w:rPr>
              <w:t xml:space="preserve"> nine</w:t>
            </w:r>
            <w:r w:rsidRPr="009378B0">
              <w:rPr>
                <w:rFonts w:ascii="Times New Roman" w:eastAsia="Times New Roman" w:hAnsi="Times New Roman" w:cs="Times New Roman"/>
                <w:lang w:val="en-US" w:eastAsia="de-DE"/>
              </w:rPr>
              <w:t xml:space="preserve"> basic symptoms with a score of ≥ 3 within the last three months:</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Inability to divide attention</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Thought interference</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Thought pressure</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Thought blockages</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Disturbance of receptive speech</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Disturbance of expressive speech</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Unstable ideas of reference</w:t>
            </w:r>
            <w:r w:rsidRPr="009378B0">
              <w:rPr>
                <w:rFonts w:ascii="Times New Roman" w:eastAsia="Times New Roman" w:hAnsi="Times New Roman" w:cs="Times New Roman"/>
                <w:lang w:val="en-US" w:eastAsia="de-DE"/>
              </w:rPr>
              <w:tab/>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Disturbances of abstract thinking</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Captivation of attention by details of the visual field</w:t>
            </w:r>
          </w:p>
        </w:tc>
      </w:tr>
      <w:tr w:rsidR="000A4174" w:rsidRPr="000A4174" w:rsidTr="003E574E">
        <w:tc>
          <w:tcPr>
            <w:tcW w:w="9072" w:type="dxa"/>
            <w:tcBorders>
              <w:top w:val="single" w:sz="4" w:space="0" w:color="auto"/>
              <w:bottom w:val="single" w:sz="4" w:space="0" w:color="auto"/>
            </w:tcBorders>
            <w:shd w:val="clear" w:color="auto" w:fill="DDD9C3" w:themeFill="background2" w:themeFillShade="E6"/>
            <w:tcMar>
              <w:top w:w="57" w:type="dxa"/>
              <w:left w:w="57" w:type="dxa"/>
              <w:bottom w:w="57" w:type="dxa"/>
              <w:right w:w="57" w:type="dxa"/>
            </w:tcMar>
          </w:tcPr>
          <w:p w:rsidR="000A4174" w:rsidRPr="00967073" w:rsidRDefault="000A4174" w:rsidP="003E574E">
            <w:pPr>
              <w:spacing w:after="0" w:line="240" w:lineRule="auto"/>
              <w:ind w:left="-58"/>
              <w:rPr>
                <w:rFonts w:ascii="Times New Roman" w:eastAsia="Times New Roman" w:hAnsi="Times New Roman" w:cs="Times New Roman"/>
                <w:b/>
                <w:lang w:val="en-US" w:eastAsia="de-DE"/>
              </w:rPr>
            </w:pPr>
            <w:r w:rsidRPr="00967073">
              <w:rPr>
                <w:rFonts w:ascii="Times New Roman" w:eastAsia="Times New Roman" w:hAnsi="Times New Roman" w:cs="Times New Roman"/>
                <w:b/>
                <w:lang w:val="en-US" w:eastAsia="de-DE"/>
              </w:rPr>
              <w:t>Ultra-high risk criteria according to the Structured Interview for Psychosis-Risk Syndromes (SIPS)</w:t>
            </w:r>
            <w:r w:rsidRPr="00967073">
              <w:rPr>
                <w:rFonts w:ascii="Times New Roman" w:eastAsia="Times New Roman" w:hAnsi="Times New Roman" w:cs="Times New Roman"/>
                <w:b/>
                <w:lang w:val="en-US" w:eastAsia="de-DE"/>
              </w:rPr>
              <w:fldChar w:fldCharType="begin"/>
            </w:r>
            <w:r w:rsidRPr="00967073">
              <w:rPr>
                <w:rFonts w:ascii="Times New Roman" w:eastAsia="Times New Roman" w:hAnsi="Times New Roman" w:cs="Times New Roman"/>
                <w:b/>
                <w:lang w:val="en-US" w:eastAsia="de-DE"/>
              </w:rPr>
              <w:instrText xml:space="preserve"> ADDIN ZOTERO_ITEM CSL_CITATION {"citationID":"a2o3qd7l83i","properties":{"formattedCitation":"[3]","plainCitation":"[3]"},"citationItems":[{"id":111,"uris":["http://zotero.org/users/4882211/items/AYQX4MU7"],"uri":["http://zotero.org/users/4882211/items/AYQX4MU7"],"itemData":{"id":111,"type":"book","title":"The psychosis-risk syndrome: Handbook for diagnosis and follow-up","publisher":"Oxford University Press","source":"Google Scholar","shortTitle":"The psychosis-risk syndrome","author":[{"family":"McGlashan","given":"Thomas"},{"family":"Walsh","given":"Barbara"},{"family":"Woods","given":"Scott"}],"issued":{"date-parts":[["2010"]]}}}],"schema":"https://github.com/citation-style-language/schema/raw/master/csl-citation.json"} </w:instrText>
            </w:r>
            <w:r w:rsidRPr="00967073">
              <w:rPr>
                <w:rFonts w:ascii="Times New Roman" w:eastAsia="Times New Roman" w:hAnsi="Times New Roman" w:cs="Times New Roman"/>
                <w:b/>
                <w:lang w:val="en-US" w:eastAsia="de-DE"/>
              </w:rPr>
              <w:fldChar w:fldCharType="separate"/>
            </w:r>
            <w:r>
              <w:rPr>
                <w:rFonts w:ascii="Times New Roman" w:hAnsi="Times New Roman" w:cs="Times New Roman"/>
                <w:b/>
                <w:lang w:val="en-US"/>
              </w:rPr>
              <w:t>[45</w:t>
            </w:r>
            <w:r w:rsidRPr="00967073">
              <w:rPr>
                <w:rFonts w:ascii="Times New Roman" w:hAnsi="Times New Roman" w:cs="Times New Roman"/>
                <w:b/>
                <w:lang w:val="en-US"/>
              </w:rPr>
              <w:t>]</w:t>
            </w:r>
            <w:r w:rsidRPr="00967073">
              <w:rPr>
                <w:rFonts w:ascii="Times New Roman" w:eastAsia="Times New Roman" w:hAnsi="Times New Roman" w:cs="Times New Roman"/>
                <w:b/>
                <w:lang w:val="en-US" w:eastAsia="de-DE"/>
              </w:rPr>
              <w:fldChar w:fldCharType="end"/>
            </w:r>
          </w:p>
        </w:tc>
      </w:tr>
      <w:tr w:rsidR="000A4174" w:rsidRPr="000A4174"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0A4174" w:rsidRPr="00D35494" w:rsidRDefault="000A4174" w:rsidP="003E574E">
            <w:pPr>
              <w:spacing w:after="0" w:line="240" w:lineRule="auto"/>
              <w:ind w:left="360" w:hanging="360"/>
              <w:jc w:val="both"/>
              <w:rPr>
                <w:rFonts w:ascii="Times New Roman" w:eastAsia="Times New Roman" w:hAnsi="Times New Roman" w:cs="Times New Roman"/>
                <w:b/>
                <w:lang w:val="en-US" w:eastAsia="de-DE"/>
              </w:rPr>
            </w:pPr>
            <w:r w:rsidRPr="00D35494">
              <w:rPr>
                <w:rFonts w:ascii="Times New Roman" w:eastAsia="Times New Roman" w:hAnsi="Times New Roman" w:cs="Times New Roman"/>
                <w:b/>
                <w:lang w:val="en-US" w:eastAsia="de-DE"/>
              </w:rPr>
              <w:t>Attenuated Psychotic Symptoms (APS)</w:t>
            </w:r>
          </w:p>
          <w:p w:rsidR="000A4174" w:rsidRDefault="000A4174" w:rsidP="003E574E">
            <w:pPr>
              <w:spacing w:after="0" w:line="240" w:lineRule="auto"/>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 xml:space="preserve">≥ 1 of the </w:t>
            </w:r>
            <w:r>
              <w:rPr>
                <w:rFonts w:ascii="Times New Roman" w:eastAsia="Times New Roman" w:hAnsi="Times New Roman" w:cs="Times New Roman"/>
                <w:lang w:val="en-US" w:eastAsia="de-DE"/>
              </w:rPr>
              <w:t>following SIPS positive</w:t>
            </w:r>
            <w:r w:rsidRPr="009378B0">
              <w:rPr>
                <w:rFonts w:ascii="Times New Roman" w:eastAsia="Times New Roman" w:hAnsi="Times New Roman" w:cs="Times New Roman"/>
                <w:lang w:val="en-US" w:eastAsia="de-DE"/>
              </w:rPr>
              <w:t xml:space="preserve"> </w:t>
            </w:r>
            <w:r>
              <w:rPr>
                <w:rFonts w:ascii="Times New Roman" w:eastAsia="Times New Roman" w:hAnsi="Times New Roman" w:cs="Times New Roman"/>
                <w:lang w:val="en-US" w:eastAsia="de-DE"/>
              </w:rPr>
              <w:t>(</w:t>
            </w:r>
            <w:r w:rsidRPr="009378B0">
              <w:rPr>
                <w:rFonts w:ascii="Times New Roman" w:eastAsia="Times New Roman" w:hAnsi="Times New Roman" w:cs="Times New Roman"/>
                <w:lang w:val="en-US" w:eastAsia="de-DE"/>
              </w:rPr>
              <w:t>P</w:t>
            </w:r>
            <w:r>
              <w:rPr>
                <w:rFonts w:ascii="Times New Roman" w:eastAsia="Times New Roman" w:hAnsi="Times New Roman" w:cs="Times New Roman"/>
                <w:lang w:val="en-US" w:eastAsia="de-DE"/>
              </w:rPr>
              <w:t xml:space="preserve">) </w:t>
            </w:r>
            <w:r w:rsidRPr="009378B0">
              <w:rPr>
                <w:rFonts w:ascii="Times New Roman" w:eastAsia="Times New Roman" w:hAnsi="Times New Roman" w:cs="Times New Roman"/>
                <w:lang w:val="en-US" w:eastAsia="de-DE"/>
              </w:rPr>
              <w:t xml:space="preserve">items scored 3 = ‘moderate’ to 5 = </w:t>
            </w:r>
            <w:r>
              <w:rPr>
                <w:rFonts w:ascii="Times New Roman" w:eastAsia="Times New Roman" w:hAnsi="Times New Roman" w:cs="Times New Roman"/>
                <w:lang w:val="en-US" w:eastAsia="de-DE"/>
              </w:rPr>
              <w:t xml:space="preserve">‘severe but not psychotic’ </w:t>
            </w:r>
            <w:r w:rsidRPr="009378B0">
              <w:rPr>
                <w:rFonts w:ascii="Times New Roman" w:eastAsia="Times New Roman" w:hAnsi="Times New Roman" w:cs="Times New Roman"/>
                <w:lang w:val="en-US" w:eastAsia="de-DE"/>
              </w:rPr>
              <w:t>with a first appearance within the past year or current rating one or more scale points higher compared to 12 months ago, and with an occurrence of an average frequency of at least once per week in the past month</w:t>
            </w:r>
            <w:r>
              <w:rPr>
                <w:rFonts w:ascii="Times New Roman" w:eastAsia="Times New Roman" w:hAnsi="Times New Roman" w:cs="Times New Roman"/>
                <w:lang w:val="en-US" w:eastAsia="de-DE"/>
              </w:rPr>
              <w:t>:</w:t>
            </w:r>
          </w:p>
          <w:p w:rsidR="000A4174" w:rsidRDefault="000A4174" w:rsidP="003E574E">
            <w:pPr>
              <w:spacing w:after="0" w:line="240" w:lineRule="auto"/>
              <w:ind w:left="360"/>
              <w:jc w:val="both"/>
              <w:rPr>
                <w:rFonts w:ascii="Times New Roman" w:eastAsia="Times New Roman" w:hAnsi="Times New Roman" w:cs="Times New Roman"/>
                <w:vertAlign w:val="superscript"/>
                <w:lang w:val="en-US" w:eastAsia="de-DE"/>
              </w:rPr>
            </w:pPr>
            <w:r w:rsidRPr="009378B0">
              <w:rPr>
                <w:rFonts w:ascii="Times New Roman" w:eastAsia="Times New Roman" w:hAnsi="Times New Roman" w:cs="Times New Roman"/>
                <w:lang w:val="en-US" w:eastAsia="de-DE"/>
              </w:rPr>
              <w:t>P1 Unusual Thought Content / Delusional Ideas</w:t>
            </w:r>
            <w:r>
              <w:rPr>
                <w:rFonts w:ascii="Times New Roman" w:eastAsia="Times New Roman" w:hAnsi="Times New Roman" w:cs="Times New Roman"/>
                <w:vertAlign w:val="superscript"/>
                <w:lang w:val="en-US" w:eastAsia="de-DE"/>
              </w:rPr>
              <w:t xml:space="preserve"> </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P2 Suspiciousness / Persecutory Ideas</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P3 Grandiose Ideas</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P4 Perceptual Abnormalities / Hallucinations</w:t>
            </w:r>
          </w:p>
          <w:p w:rsidR="000A4174" w:rsidRPr="009378B0" w:rsidRDefault="000A4174" w:rsidP="003E574E">
            <w:pPr>
              <w:spacing w:after="0" w:line="240" w:lineRule="auto"/>
              <w:ind w:left="360"/>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P5 Disorganized Communication</w:t>
            </w:r>
          </w:p>
        </w:tc>
      </w:tr>
      <w:tr w:rsidR="000A4174" w:rsidRPr="000A4174"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0A4174" w:rsidRPr="00F52937" w:rsidRDefault="000A4174" w:rsidP="003E574E">
            <w:pPr>
              <w:spacing w:after="0" w:line="240" w:lineRule="auto"/>
              <w:ind w:left="360" w:hanging="360"/>
              <w:jc w:val="both"/>
              <w:rPr>
                <w:rFonts w:ascii="Times New Roman" w:eastAsia="Times New Roman" w:hAnsi="Times New Roman" w:cs="Times New Roman"/>
                <w:b/>
                <w:lang w:val="en-US" w:eastAsia="de-DE"/>
              </w:rPr>
            </w:pPr>
            <w:r w:rsidRPr="00F52937">
              <w:rPr>
                <w:rFonts w:ascii="Times New Roman" w:eastAsia="Times New Roman" w:hAnsi="Times New Roman" w:cs="Times New Roman"/>
                <w:b/>
                <w:lang w:val="en-US" w:eastAsia="de-DE"/>
              </w:rPr>
              <w:t xml:space="preserve">Brief </w:t>
            </w:r>
            <w:r>
              <w:rPr>
                <w:rFonts w:ascii="Times New Roman" w:eastAsia="Times New Roman" w:hAnsi="Times New Roman" w:cs="Times New Roman"/>
                <w:b/>
                <w:lang w:val="en-US" w:eastAsia="de-DE"/>
              </w:rPr>
              <w:t xml:space="preserve">[Limited] </w:t>
            </w:r>
            <w:r w:rsidRPr="00F52937">
              <w:rPr>
                <w:rFonts w:ascii="Times New Roman" w:eastAsia="Times New Roman" w:hAnsi="Times New Roman" w:cs="Times New Roman"/>
                <w:b/>
                <w:lang w:val="en-US" w:eastAsia="de-DE"/>
              </w:rPr>
              <w:t>Intermittent Psychotic Symptoms (B</w:t>
            </w:r>
            <w:r w:rsidRPr="00913360">
              <w:rPr>
                <w:rFonts w:ascii="Times New Roman" w:eastAsia="Times New Roman" w:hAnsi="Times New Roman" w:cs="Times New Roman"/>
                <w:b/>
                <w:lang w:val="en-US" w:eastAsia="de-DE"/>
              </w:rPr>
              <w:t>[</w:t>
            </w:r>
            <w:r>
              <w:rPr>
                <w:rFonts w:ascii="Times New Roman" w:eastAsia="Times New Roman" w:hAnsi="Times New Roman" w:cs="Times New Roman"/>
                <w:b/>
                <w:lang w:val="en-US" w:eastAsia="de-DE"/>
              </w:rPr>
              <w:t>L</w:t>
            </w:r>
            <w:r w:rsidRPr="00913360">
              <w:rPr>
                <w:rFonts w:ascii="Times New Roman" w:eastAsia="Times New Roman" w:hAnsi="Times New Roman" w:cs="Times New Roman"/>
                <w:b/>
                <w:lang w:val="en-US" w:eastAsia="de-DE"/>
              </w:rPr>
              <w:t>]</w:t>
            </w:r>
            <w:r w:rsidRPr="00F52937">
              <w:rPr>
                <w:rFonts w:ascii="Times New Roman" w:eastAsia="Times New Roman" w:hAnsi="Times New Roman" w:cs="Times New Roman"/>
                <w:b/>
                <w:lang w:val="en-US" w:eastAsia="de-DE"/>
              </w:rPr>
              <w:t>IPS)</w:t>
            </w:r>
          </w:p>
          <w:p w:rsidR="000A4174" w:rsidRPr="009378B0" w:rsidRDefault="000A4174" w:rsidP="003E574E">
            <w:pPr>
              <w:spacing w:after="0" w:line="240" w:lineRule="auto"/>
              <w:jc w:val="both"/>
              <w:rPr>
                <w:rFonts w:ascii="Times New Roman" w:eastAsia="Times New Roman" w:hAnsi="Times New Roman" w:cs="Times New Roman"/>
                <w:lang w:val="en-US" w:eastAsia="de-DE"/>
              </w:rPr>
            </w:pPr>
            <w:r w:rsidRPr="009378B0">
              <w:rPr>
                <w:rFonts w:ascii="Times New Roman" w:eastAsia="Times New Roman" w:hAnsi="Times New Roman" w:cs="Times New Roman"/>
                <w:lang w:val="en-US" w:eastAsia="de-DE"/>
              </w:rPr>
              <w:t xml:space="preserve">≥ 1 of the </w:t>
            </w:r>
            <w:r>
              <w:rPr>
                <w:rFonts w:ascii="Times New Roman" w:eastAsia="Times New Roman" w:hAnsi="Times New Roman" w:cs="Times New Roman"/>
                <w:lang w:val="en-US" w:eastAsia="de-DE"/>
              </w:rPr>
              <w:t>above</w:t>
            </w:r>
            <w:r w:rsidRPr="009378B0">
              <w:rPr>
                <w:rFonts w:ascii="Times New Roman" w:eastAsia="Times New Roman" w:hAnsi="Times New Roman" w:cs="Times New Roman"/>
                <w:lang w:val="en-US" w:eastAsia="de-DE"/>
              </w:rPr>
              <w:t xml:space="preserve"> </w:t>
            </w:r>
            <w:r>
              <w:rPr>
                <w:rFonts w:ascii="Times New Roman" w:eastAsia="Times New Roman" w:hAnsi="Times New Roman" w:cs="Times New Roman"/>
                <w:lang w:val="en-US" w:eastAsia="de-DE"/>
              </w:rPr>
              <w:t>P-</w:t>
            </w:r>
            <w:r w:rsidRPr="009378B0">
              <w:rPr>
                <w:rFonts w:ascii="Times New Roman" w:eastAsia="Times New Roman" w:hAnsi="Times New Roman" w:cs="Times New Roman"/>
                <w:lang w:val="en-US" w:eastAsia="de-DE"/>
              </w:rPr>
              <w:t xml:space="preserve"> items scored 6 = ‘severe and psychotic’ with first appearance in the past three months and a presence of at least several minutes per day at a frequency of at least once per month but less than seven</w:t>
            </w:r>
            <w:r>
              <w:rPr>
                <w:rFonts w:ascii="Times New Roman" w:eastAsia="Times New Roman" w:hAnsi="Times New Roman" w:cs="Times New Roman"/>
                <w:lang w:val="en-US" w:eastAsia="de-DE"/>
              </w:rPr>
              <w:t xml:space="preserve"> days</w:t>
            </w:r>
          </w:p>
        </w:tc>
      </w:tr>
      <w:tr w:rsidR="000A4174" w:rsidRPr="000A4174" w:rsidTr="003E574E">
        <w:tc>
          <w:tcPr>
            <w:tcW w:w="9072" w:type="dxa"/>
            <w:tcBorders>
              <w:top w:val="single" w:sz="4" w:space="0" w:color="auto"/>
              <w:bottom w:val="single" w:sz="4" w:space="0" w:color="auto"/>
            </w:tcBorders>
            <w:shd w:val="clear" w:color="auto" w:fill="auto"/>
            <w:tcMar>
              <w:top w:w="57" w:type="dxa"/>
              <w:left w:w="57" w:type="dxa"/>
              <w:bottom w:w="57" w:type="dxa"/>
              <w:right w:w="57" w:type="dxa"/>
            </w:tcMar>
          </w:tcPr>
          <w:p w:rsidR="000A4174" w:rsidRPr="00D35494" w:rsidRDefault="000A4174" w:rsidP="003E574E">
            <w:pPr>
              <w:spacing w:after="0" w:line="240" w:lineRule="auto"/>
              <w:ind w:left="360" w:hanging="360"/>
              <w:jc w:val="both"/>
              <w:rPr>
                <w:rFonts w:ascii="Times New Roman" w:eastAsia="Times New Roman" w:hAnsi="Times New Roman" w:cs="Times New Roman"/>
                <w:b/>
                <w:lang w:val="en-US" w:eastAsia="de-DE"/>
              </w:rPr>
            </w:pPr>
            <w:r w:rsidRPr="00D35494">
              <w:rPr>
                <w:rFonts w:ascii="Times New Roman" w:eastAsia="Times New Roman" w:hAnsi="Times New Roman" w:cs="Times New Roman"/>
                <w:b/>
                <w:lang w:val="en-US" w:eastAsia="de-DE"/>
              </w:rPr>
              <w:t>“trait-state” or Genetic Risk and Deterioration Syndrome (GRDS)</w:t>
            </w:r>
          </w:p>
          <w:p w:rsidR="000A4174" w:rsidRPr="009378B0" w:rsidRDefault="000A4174" w:rsidP="003E574E">
            <w:pPr>
              <w:spacing w:after="0" w:line="240" w:lineRule="auto"/>
              <w:jc w:val="both"/>
              <w:rPr>
                <w:rFonts w:ascii="Times New Roman" w:eastAsia="Times New Roman" w:hAnsi="Times New Roman" w:cs="Times New Roman"/>
                <w:lang w:val="en-US" w:eastAsia="de-DE"/>
              </w:rPr>
            </w:pPr>
            <w:r>
              <w:rPr>
                <w:rFonts w:ascii="Times New Roman" w:eastAsia="Times New Roman" w:hAnsi="Times New Roman" w:cs="Times New Roman"/>
                <w:lang w:val="en-US" w:eastAsia="de-DE"/>
              </w:rPr>
              <w:t>Subjects</w:t>
            </w:r>
            <w:r w:rsidRPr="009378B0">
              <w:rPr>
                <w:rFonts w:ascii="Times New Roman" w:eastAsia="Times New Roman" w:hAnsi="Times New Roman" w:cs="Times New Roman"/>
                <w:lang w:val="en-US" w:eastAsia="de-DE"/>
              </w:rPr>
              <w:t xml:space="preserve"> has 1</w:t>
            </w:r>
            <w:r w:rsidRPr="009378B0">
              <w:rPr>
                <w:rFonts w:ascii="Times New Roman" w:eastAsia="Times New Roman" w:hAnsi="Times New Roman" w:cs="Times New Roman"/>
                <w:vertAlign w:val="superscript"/>
                <w:lang w:val="en-US" w:eastAsia="de-DE"/>
              </w:rPr>
              <w:t>st</w:t>
            </w:r>
            <w:r w:rsidRPr="009378B0">
              <w:rPr>
                <w:rFonts w:ascii="Times New Roman" w:eastAsia="Times New Roman" w:hAnsi="Times New Roman" w:cs="Times New Roman"/>
                <w:lang w:val="en-US" w:eastAsia="de-DE"/>
              </w:rPr>
              <w:t>-degree relative with a psychotic disorder</w:t>
            </w:r>
            <w:r>
              <w:rPr>
                <w:rFonts w:ascii="Times New Roman" w:eastAsia="Times New Roman" w:hAnsi="Times New Roman" w:cs="Times New Roman"/>
                <w:lang w:val="en-US" w:eastAsia="de-DE"/>
              </w:rPr>
              <w:t xml:space="preserve"> or </w:t>
            </w:r>
            <w:r w:rsidRPr="009378B0">
              <w:rPr>
                <w:rFonts w:ascii="Times New Roman" w:eastAsia="Times New Roman" w:hAnsi="Times New Roman" w:cs="Times New Roman"/>
                <w:lang w:val="en-US" w:eastAsia="de-DE"/>
              </w:rPr>
              <w:t>meets criteria for Schizotypal Personality Disorder according to SIPS and has experienced &gt; 30% drop in the global assessment of functioning (GAF) score over the last month compared to 12 months ago</w:t>
            </w:r>
          </w:p>
        </w:tc>
      </w:tr>
    </w:tbl>
    <w:p w:rsidR="0092007F" w:rsidRPr="000A4174" w:rsidRDefault="000A4174" w:rsidP="000A4174">
      <w:pPr>
        <w:rPr>
          <w:sz w:val="16"/>
          <w:lang w:val="en-US"/>
        </w:rPr>
      </w:pPr>
      <w:bookmarkStart w:id="0" w:name="_GoBack"/>
      <w:bookmarkEnd w:id="0"/>
    </w:p>
    <w:sectPr w:rsidR="0092007F" w:rsidRPr="000A4174">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21"/>
    <w:rsid w:val="000207D5"/>
    <w:rsid w:val="000A4174"/>
    <w:rsid w:val="002B4821"/>
    <w:rsid w:val="00CE13CE"/>
    <w:rsid w:val="00E56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A4174"/>
    <w:pPr>
      <w:spacing w:after="160" w:line="259" w:lineRule="auto"/>
    </w:pPr>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A4174"/>
    <w:pPr>
      <w:spacing w:after="160" w:line="259" w:lineRule="auto"/>
    </w:pPr>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720</Words>
  <Characters>4108</Characters>
  <Application>Microsoft Office Word</Application>
  <DocSecurity>0</DocSecurity>
  <Lines>34</Lines>
  <Paragraphs>9</Paragraphs>
  <ScaleCrop>false</ScaleCrop>
  <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Vespermann</dc:creator>
  <cp:keywords/>
  <dc:description/>
  <cp:lastModifiedBy>Daniel Vespermann</cp:lastModifiedBy>
  <cp:revision>2</cp:revision>
  <dcterms:created xsi:type="dcterms:W3CDTF">2022-05-06T14:22:00Z</dcterms:created>
  <dcterms:modified xsi:type="dcterms:W3CDTF">2022-05-06T14:23:00Z</dcterms:modified>
</cp:coreProperties>
</file>