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87C" w:rsidRDefault="00AE16F2" w:rsidP="006D5583">
      <w:pPr>
        <w:spacing w:after="200" w:line="360" w:lineRule="auto"/>
        <w:jc w:val="both"/>
        <w:rPr>
          <w:rFonts w:eastAsia="Calibri"/>
          <w:lang w:eastAsia="en-US"/>
        </w:rPr>
      </w:pPr>
      <w:r>
        <w:rPr>
          <w:rFonts w:eastAsia="Calibri"/>
          <w:lang w:eastAsia="en-US"/>
        </w:rPr>
        <w:t xml:space="preserve">                      </w:t>
      </w:r>
      <w:r w:rsidR="0054187C">
        <w:rPr>
          <w:rFonts w:eastAsia="Calibri"/>
          <w:lang w:eastAsia="en-US"/>
        </w:rPr>
        <w:t>Initial colour coding of the interview data (An Example)</w:t>
      </w:r>
    </w:p>
    <w:p w:rsidR="006D5583" w:rsidRPr="00606685" w:rsidRDefault="006D5583" w:rsidP="006D5583">
      <w:pPr>
        <w:pBdr>
          <w:top w:val="single" w:sz="4" w:space="1" w:color="auto"/>
          <w:left w:val="single" w:sz="4" w:space="4" w:color="auto"/>
          <w:bottom w:val="single" w:sz="4" w:space="1" w:color="auto"/>
          <w:right w:val="single" w:sz="4" w:space="4" w:color="auto"/>
        </w:pBdr>
        <w:spacing w:before="100" w:beforeAutospacing="1" w:after="100" w:afterAutospacing="1"/>
        <w:jc w:val="both"/>
        <w:rPr>
          <w:b/>
          <w:i/>
          <w:u w:val="single"/>
          <w:lang w:val="en-US" w:eastAsia="en-US"/>
        </w:rPr>
      </w:pPr>
      <w:proofErr w:type="gramStart"/>
      <w:r w:rsidRPr="00606685">
        <w:rPr>
          <w:b/>
          <w:i/>
          <w:u w:val="single"/>
          <w:lang w:val="en-US" w:eastAsia="en-US"/>
        </w:rPr>
        <w:t>Example 1.</w:t>
      </w:r>
      <w:proofErr w:type="gramEnd"/>
    </w:p>
    <w:p w:rsidR="0054187C" w:rsidRPr="00606685" w:rsidRDefault="0054187C" w:rsidP="006D5583">
      <w:pPr>
        <w:pBdr>
          <w:top w:val="single" w:sz="4" w:space="1" w:color="auto"/>
          <w:left w:val="single" w:sz="4" w:space="4" w:color="auto"/>
          <w:bottom w:val="single" w:sz="4" w:space="1" w:color="auto"/>
          <w:right w:val="single" w:sz="4" w:space="4" w:color="auto"/>
        </w:pBdr>
        <w:jc w:val="both"/>
        <w:rPr>
          <w:rFonts w:eastAsia="Calibri"/>
          <w:lang w:val="en-US" w:eastAsia="en-US"/>
        </w:rPr>
      </w:pPr>
      <w:r w:rsidRPr="00606685">
        <w:rPr>
          <w:rFonts w:eastAsia="Calibri"/>
          <w:lang w:val="en-US" w:eastAsia="en-US"/>
        </w:rPr>
        <w:t>Q.3   What do you understand by the term “classroom assessment”?</w:t>
      </w:r>
    </w:p>
    <w:p w:rsidR="0054187C" w:rsidRPr="00606685" w:rsidRDefault="0054187C" w:rsidP="006D5583">
      <w:pPr>
        <w:pBdr>
          <w:top w:val="single" w:sz="4" w:space="1" w:color="auto"/>
          <w:left w:val="single" w:sz="4" w:space="4" w:color="auto"/>
          <w:bottom w:val="single" w:sz="4" w:space="1" w:color="auto"/>
          <w:right w:val="single" w:sz="4" w:space="4" w:color="auto"/>
        </w:pBdr>
        <w:jc w:val="both"/>
        <w:rPr>
          <w:rFonts w:eastAsia="Calibri"/>
          <w:lang w:val="en-US" w:eastAsia="en-US"/>
        </w:rPr>
      </w:pPr>
      <w:r w:rsidRPr="00606685">
        <w:rPr>
          <w:rFonts w:eastAsia="Calibri"/>
          <w:lang w:val="en-US" w:eastAsia="en-US"/>
        </w:rPr>
        <w:t>         In your view, what are the things included in the classroom assessment?</w:t>
      </w:r>
    </w:p>
    <w:p w:rsidR="0054187C" w:rsidRPr="00606685" w:rsidRDefault="0054187C" w:rsidP="006D5583">
      <w:pPr>
        <w:pBdr>
          <w:top w:val="single" w:sz="4" w:space="1" w:color="auto"/>
          <w:left w:val="single" w:sz="4" w:space="4" w:color="auto"/>
          <w:bottom w:val="single" w:sz="4" w:space="1" w:color="auto"/>
          <w:right w:val="single" w:sz="4" w:space="4" w:color="auto"/>
        </w:pBdr>
        <w:spacing w:after="160" w:line="259" w:lineRule="auto"/>
        <w:jc w:val="both"/>
        <w:rPr>
          <w:rFonts w:eastAsia="Calibri"/>
          <w:b/>
          <w:lang w:val="en-US" w:eastAsia="en-US"/>
        </w:rPr>
      </w:pPr>
      <w:r w:rsidRPr="00606685">
        <w:rPr>
          <w:rFonts w:eastAsia="Calibri"/>
          <w:b/>
          <w:lang w:val="en-US" w:eastAsia="en-US"/>
        </w:rPr>
        <w:t xml:space="preserve">Participant </w:t>
      </w:r>
      <w:r w:rsidR="00C76CB6" w:rsidRPr="00606685">
        <w:rPr>
          <w:rFonts w:eastAsia="Calibri"/>
          <w:b/>
          <w:lang w:val="en-US" w:eastAsia="en-US"/>
        </w:rPr>
        <w:t>1</w:t>
      </w:r>
    </w:p>
    <w:p w:rsidR="00606685" w:rsidRPr="00606685" w:rsidRDefault="00606685" w:rsidP="00606685">
      <w:pPr>
        <w:pBdr>
          <w:top w:val="single" w:sz="4" w:space="1" w:color="auto"/>
          <w:left w:val="single" w:sz="4" w:space="4" w:color="auto"/>
          <w:bottom w:val="single" w:sz="4" w:space="1" w:color="auto"/>
          <w:right w:val="single" w:sz="4" w:space="4" w:color="auto"/>
        </w:pBdr>
        <w:spacing w:before="100" w:beforeAutospacing="1" w:after="100" w:afterAutospacing="1"/>
        <w:jc w:val="both"/>
        <w:rPr>
          <w:lang w:val="en-US" w:eastAsia="en-US"/>
        </w:rPr>
      </w:pPr>
      <w:r w:rsidRPr="00606685">
        <w:rPr>
          <w:lang w:val="en-US" w:eastAsia="en-US"/>
        </w:rPr>
        <w:t xml:space="preserve">…generally we </w:t>
      </w:r>
      <w:r w:rsidRPr="00606685">
        <w:rPr>
          <w:highlight w:val="cyan"/>
          <w:lang w:val="en-US" w:eastAsia="en-US"/>
        </w:rPr>
        <w:t>start with asking some questions about a lesson</w:t>
      </w:r>
      <w:r w:rsidRPr="00606685">
        <w:rPr>
          <w:lang w:val="en-US" w:eastAsia="en-US"/>
        </w:rPr>
        <w:t xml:space="preserve"> without letting them know…this means that you are already doing some kind of assessment … that is a </w:t>
      </w:r>
      <w:r w:rsidRPr="00606685">
        <w:rPr>
          <w:highlight w:val="green"/>
          <w:lang w:val="en-US" w:eastAsia="en-US"/>
        </w:rPr>
        <w:t>pre-lesson assessment</w:t>
      </w:r>
      <w:r w:rsidRPr="00606685">
        <w:rPr>
          <w:lang w:val="en-US" w:eastAsia="en-US"/>
        </w:rPr>
        <w:t xml:space="preserve"> or a kind of </w:t>
      </w:r>
      <w:r w:rsidRPr="00606685">
        <w:rPr>
          <w:highlight w:val="green"/>
          <w:lang w:val="en-US" w:eastAsia="en-US"/>
        </w:rPr>
        <w:t>diagnostic assignment</w:t>
      </w:r>
      <w:r w:rsidRPr="00606685">
        <w:rPr>
          <w:lang w:val="en-US" w:eastAsia="en-US"/>
        </w:rPr>
        <w:t xml:space="preserve">… it could be </w:t>
      </w:r>
      <w:r w:rsidRPr="00606685">
        <w:rPr>
          <w:highlight w:val="lightGray"/>
          <w:lang w:val="en-US" w:eastAsia="en-US"/>
        </w:rPr>
        <w:t>done orally</w:t>
      </w:r>
      <w:r w:rsidRPr="00606685">
        <w:rPr>
          <w:lang w:val="en-US" w:eastAsia="en-US"/>
        </w:rPr>
        <w:t xml:space="preserve"> or it could be </w:t>
      </w:r>
      <w:r w:rsidRPr="00606685">
        <w:rPr>
          <w:highlight w:val="lightGray"/>
          <w:lang w:val="en-US" w:eastAsia="en-US"/>
        </w:rPr>
        <w:t>in written form</w:t>
      </w:r>
      <w:r w:rsidRPr="00606685">
        <w:rPr>
          <w:lang w:val="en-US" w:eastAsia="en-US"/>
        </w:rPr>
        <w:t xml:space="preserve">... just to get an idea how much your students have in terms of </w:t>
      </w:r>
      <w:r w:rsidRPr="00606685">
        <w:rPr>
          <w:highlight w:val="yellow"/>
          <w:lang w:val="en-US" w:eastAsia="en-US"/>
        </w:rPr>
        <w:t>stock knowledge...or information</w:t>
      </w:r>
      <w:r w:rsidRPr="00606685">
        <w:rPr>
          <w:lang w:val="en-US" w:eastAsia="en-US"/>
        </w:rPr>
        <w:t xml:space="preserve">… prior to the lesson... then through the lesson, you can do </w:t>
      </w:r>
      <w:r w:rsidRPr="00606685">
        <w:rPr>
          <w:highlight w:val="green"/>
          <w:lang w:val="en-US" w:eastAsia="en-US"/>
        </w:rPr>
        <w:t>a variety of activities or tests</w:t>
      </w:r>
      <w:r w:rsidRPr="00606685">
        <w:rPr>
          <w:lang w:val="en-US" w:eastAsia="en-US"/>
        </w:rPr>
        <w:t xml:space="preserve"> that would also challenge their understanding of the lesson… it's like giving them. For example, </w:t>
      </w:r>
      <w:r w:rsidRPr="00606685">
        <w:rPr>
          <w:highlight w:val="green"/>
          <w:lang w:val="en-US" w:eastAsia="en-US"/>
        </w:rPr>
        <w:t>questions/ answers</w:t>
      </w:r>
      <w:r w:rsidRPr="00606685">
        <w:rPr>
          <w:lang w:val="en-US" w:eastAsia="en-US"/>
        </w:rPr>
        <w:t xml:space="preserve">; </w:t>
      </w:r>
      <w:r w:rsidRPr="00606685">
        <w:rPr>
          <w:highlight w:val="green"/>
          <w:lang w:val="en-US" w:eastAsia="en-US"/>
        </w:rPr>
        <w:t>listing</w:t>
      </w:r>
      <w:r w:rsidRPr="00606685">
        <w:rPr>
          <w:lang w:val="en-US" w:eastAsia="en-US"/>
        </w:rPr>
        <w:t xml:space="preserve">; </w:t>
      </w:r>
      <w:r w:rsidRPr="00606685">
        <w:rPr>
          <w:highlight w:val="green"/>
          <w:lang w:val="en-US" w:eastAsia="en-US"/>
        </w:rPr>
        <w:t>diagramming</w:t>
      </w:r>
      <w:r w:rsidRPr="00606685">
        <w:rPr>
          <w:lang w:val="en-US" w:eastAsia="en-US"/>
        </w:rPr>
        <w:t>. Some activities throughout the lesson...</w:t>
      </w:r>
    </w:p>
    <w:p w:rsidR="0054187C" w:rsidRPr="00606685" w:rsidRDefault="0054187C" w:rsidP="006D5583">
      <w:pPr>
        <w:pBdr>
          <w:top w:val="single" w:sz="4" w:space="1" w:color="auto"/>
          <w:left w:val="single" w:sz="4" w:space="4" w:color="auto"/>
          <w:bottom w:val="single" w:sz="4" w:space="1" w:color="auto"/>
          <w:right w:val="single" w:sz="4" w:space="4" w:color="auto"/>
        </w:pBdr>
        <w:spacing w:before="100" w:beforeAutospacing="1" w:after="100" w:afterAutospacing="1" w:line="259" w:lineRule="auto"/>
        <w:jc w:val="both"/>
        <w:rPr>
          <w:rFonts w:eastAsia="Calibri"/>
          <w:b/>
          <w:lang w:val="en-US" w:eastAsia="en-US"/>
        </w:rPr>
      </w:pPr>
      <w:r w:rsidRPr="00606685">
        <w:rPr>
          <w:rFonts w:eastAsia="Calibri"/>
          <w:b/>
          <w:lang w:val="en-US" w:eastAsia="en-US"/>
        </w:rPr>
        <w:t xml:space="preserve">Participant </w:t>
      </w:r>
      <w:r w:rsidR="00C76CB6" w:rsidRPr="00606685">
        <w:rPr>
          <w:rFonts w:eastAsia="Calibri"/>
          <w:b/>
          <w:lang w:val="en-US" w:eastAsia="en-US"/>
        </w:rPr>
        <w:t>2</w:t>
      </w:r>
    </w:p>
    <w:p w:rsidR="0054187C" w:rsidRPr="00606685" w:rsidRDefault="0054187C" w:rsidP="006D5583">
      <w:pPr>
        <w:pBdr>
          <w:top w:val="single" w:sz="4" w:space="1" w:color="auto"/>
          <w:left w:val="single" w:sz="4" w:space="4" w:color="auto"/>
          <w:bottom w:val="single" w:sz="4" w:space="1" w:color="auto"/>
          <w:right w:val="single" w:sz="4" w:space="4" w:color="auto"/>
        </w:pBdr>
        <w:spacing w:before="100" w:beforeAutospacing="1" w:after="100" w:afterAutospacing="1"/>
        <w:jc w:val="both"/>
        <w:rPr>
          <w:lang w:val="en-US" w:eastAsia="en-US"/>
        </w:rPr>
      </w:pPr>
      <w:r w:rsidRPr="00606685">
        <w:rPr>
          <w:lang w:val="en-US" w:eastAsia="en-US"/>
        </w:rPr>
        <w:t xml:space="preserve">Well, </w:t>
      </w:r>
      <w:r w:rsidRPr="00606685">
        <w:rPr>
          <w:highlight w:val="magenta"/>
          <w:lang w:val="en-US" w:eastAsia="en-US"/>
        </w:rPr>
        <w:t>a lot of things</w:t>
      </w:r>
      <w:r w:rsidRPr="00606685">
        <w:rPr>
          <w:lang w:val="en-US" w:eastAsia="en-US"/>
        </w:rPr>
        <w:t xml:space="preserve"> can be included in the classroom assessment</w:t>
      </w:r>
      <w:proofErr w:type="gramStart"/>
      <w:r w:rsidRPr="00606685">
        <w:rPr>
          <w:lang w:val="en-US" w:eastAsia="en-US"/>
        </w:rPr>
        <w:t>..</w:t>
      </w:r>
      <w:proofErr w:type="gramEnd"/>
      <w:r w:rsidRPr="00606685">
        <w:rPr>
          <w:lang w:val="en-US" w:eastAsia="en-US"/>
        </w:rPr>
        <w:t xml:space="preserve"> always we depend on the </w:t>
      </w:r>
      <w:r w:rsidRPr="00606685">
        <w:rPr>
          <w:highlight w:val="green"/>
          <w:lang w:val="en-US" w:eastAsia="en-US"/>
        </w:rPr>
        <w:t>teacher</w:t>
      </w:r>
      <w:r w:rsidRPr="00606685">
        <w:rPr>
          <w:lang w:val="en-US" w:eastAsia="en-US"/>
        </w:rPr>
        <w:t xml:space="preserve"> in order to be </w:t>
      </w:r>
      <w:r w:rsidRPr="00606685">
        <w:rPr>
          <w:highlight w:val="green"/>
          <w:lang w:val="en-US" w:eastAsia="en-US"/>
        </w:rPr>
        <w:t>the assessor</w:t>
      </w:r>
      <w:r w:rsidRPr="00606685">
        <w:rPr>
          <w:lang w:val="en-US" w:eastAsia="en-US"/>
        </w:rPr>
        <w:t xml:space="preserve"> of the st</w:t>
      </w:r>
      <w:r w:rsidR="00D01B3F" w:rsidRPr="00606685">
        <w:rPr>
          <w:lang w:val="en-US" w:eastAsia="en-US"/>
        </w:rPr>
        <w:t>udent</w:t>
      </w:r>
      <w:r w:rsidRPr="00606685">
        <w:rPr>
          <w:lang w:val="en-US" w:eastAsia="en-US"/>
        </w:rPr>
        <w:t xml:space="preserve">s, but sometimes, the </w:t>
      </w:r>
      <w:r w:rsidRPr="00606685">
        <w:rPr>
          <w:highlight w:val="green"/>
          <w:lang w:val="en-US" w:eastAsia="en-US"/>
        </w:rPr>
        <w:t>st</w:t>
      </w:r>
      <w:r w:rsidR="00D01B3F" w:rsidRPr="00606685">
        <w:rPr>
          <w:highlight w:val="green"/>
          <w:lang w:val="en-US" w:eastAsia="en-US"/>
        </w:rPr>
        <w:t>udents</w:t>
      </w:r>
      <w:r w:rsidRPr="00606685">
        <w:rPr>
          <w:highlight w:val="green"/>
          <w:lang w:val="en-US" w:eastAsia="en-US"/>
        </w:rPr>
        <w:t xml:space="preserve"> themselves could be the assessors of themselves in peer review</w:t>
      </w:r>
      <w:r w:rsidR="00D01B3F" w:rsidRPr="00606685">
        <w:rPr>
          <w:lang w:val="en-US" w:eastAsia="en-US"/>
        </w:rPr>
        <w:t>…</w:t>
      </w:r>
      <w:r w:rsidRPr="00606685">
        <w:rPr>
          <w:lang w:val="en-US" w:eastAsia="en-US"/>
        </w:rPr>
        <w:t> for example, you can have two st</w:t>
      </w:r>
      <w:r w:rsidR="00D01B3F" w:rsidRPr="00606685">
        <w:rPr>
          <w:lang w:val="en-US" w:eastAsia="en-US"/>
        </w:rPr>
        <w:t>udent</w:t>
      </w:r>
      <w:r w:rsidRPr="00606685">
        <w:rPr>
          <w:lang w:val="en-US" w:eastAsia="en-US"/>
        </w:rPr>
        <w:t>s sitting next to each other, talking to each other, and assessing each other, so it is not only the teacher but the st</w:t>
      </w:r>
      <w:r w:rsidR="00D01B3F" w:rsidRPr="00606685">
        <w:rPr>
          <w:lang w:val="en-US" w:eastAsia="en-US"/>
        </w:rPr>
        <w:t>udent</w:t>
      </w:r>
      <w:r w:rsidRPr="00606685">
        <w:rPr>
          <w:lang w:val="en-US" w:eastAsia="en-US"/>
        </w:rPr>
        <w:t xml:space="preserve">s are also involved in assessing each other... similarly, you can have the </w:t>
      </w:r>
      <w:r w:rsidRPr="00606685">
        <w:rPr>
          <w:highlight w:val="green"/>
          <w:lang w:val="en-US" w:eastAsia="en-US"/>
        </w:rPr>
        <w:t>groups that can have the assessment.</w:t>
      </w:r>
      <w:r w:rsidRPr="00606685">
        <w:rPr>
          <w:lang w:val="en-US" w:eastAsia="en-US"/>
        </w:rPr>
        <w:t xml:space="preserve"> In the groups they will be assessing themselves</w:t>
      </w:r>
      <w:r w:rsidR="00D01B3F" w:rsidRPr="00606685">
        <w:rPr>
          <w:lang w:val="en-US" w:eastAsia="en-US"/>
        </w:rPr>
        <w:t>…</w:t>
      </w:r>
      <w:r w:rsidRPr="00606685">
        <w:rPr>
          <w:lang w:val="en-US" w:eastAsia="en-US"/>
        </w:rPr>
        <w:t xml:space="preserve"> of course, if we are talking about </w:t>
      </w:r>
      <w:r w:rsidRPr="00606685">
        <w:rPr>
          <w:highlight w:val="green"/>
          <w:lang w:val="en-US" w:eastAsia="en-US"/>
        </w:rPr>
        <w:t>formal assessment, paper-based assessment</w:t>
      </w:r>
      <w:r w:rsidRPr="00606685">
        <w:rPr>
          <w:lang w:val="en-US" w:eastAsia="en-US"/>
        </w:rPr>
        <w:t xml:space="preserve">, in this case, of course, we are going to use papers, so it is the teacher who will be the assessor, but still even if you are conducting a formal assessment, you want to be less formal, you also </w:t>
      </w:r>
      <w:r w:rsidRPr="00606685">
        <w:rPr>
          <w:highlight w:val="green"/>
          <w:lang w:val="en-US" w:eastAsia="en-US"/>
        </w:rPr>
        <w:t>include the st</w:t>
      </w:r>
      <w:r w:rsidR="00D01B3F" w:rsidRPr="00606685">
        <w:rPr>
          <w:highlight w:val="green"/>
          <w:lang w:val="en-US" w:eastAsia="en-US"/>
        </w:rPr>
        <w:t>udent</w:t>
      </w:r>
      <w:r w:rsidRPr="00606685">
        <w:rPr>
          <w:highlight w:val="green"/>
          <w:lang w:val="en-US" w:eastAsia="en-US"/>
        </w:rPr>
        <w:t xml:space="preserve">s in this kind of assessment by having </w:t>
      </w:r>
      <w:r w:rsidR="00D01B3F" w:rsidRPr="00606685">
        <w:rPr>
          <w:highlight w:val="green"/>
          <w:lang w:val="en-US" w:eastAsia="en-US"/>
        </w:rPr>
        <w:t>them</w:t>
      </w:r>
      <w:r w:rsidRPr="00606685">
        <w:rPr>
          <w:highlight w:val="green"/>
          <w:lang w:val="en-US" w:eastAsia="en-US"/>
        </w:rPr>
        <w:t xml:space="preserve"> correcting </w:t>
      </w:r>
      <w:r w:rsidR="00C76CB6" w:rsidRPr="00606685">
        <w:rPr>
          <w:highlight w:val="green"/>
          <w:lang w:val="en-US" w:eastAsia="en-US"/>
        </w:rPr>
        <w:t>each other’s</w:t>
      </w:r>
      <w:r w:rsidRPr="00606685">
        <w:rPr>
          <w:highlight w:val="green"/>
          <w:lang w:val="en-US" w:eastAsia="en-US"/>
        </w:rPr>
        <w:t xml:space="preserve"> papers</w:t>
      </w:r>
      <w:r w:rsidR="00D01B3F" w:rsidRPr="00606685">
        <w:rPr>
          <w:highlight w:val="green"/>
          <w:lang w:val="en-US" w:eastAsia="en-US"/>
        </w:rPr>
        <w:t>.</w:t>
      </w:r>
    </w:p>
    <w:p w:rsidR="0054187C" w:rsidRPr="00606685" w:rsidRDefault="0054187C" w:rsidP="006D5583">
      <w:pPr>
        <w:pBdr>
          <w:top w:val="single" w:sz="4" w:space="1" w:color="auto"/>
          <w:left w:val="single" w:sz="4" w:space="4" w:color="auto"/>
          <w:bottom w:val="single" w:sz="4" w:space="1" w:color="auto"/>
          <w:right w:val="single" w:sz="4" w:space="4" w:color="auto"/>
        </w:pBdr>
        <w:spacing w:after="160" w:line="259" w:lineRule="auto"/>
        <w:jc w:val="both"/>
        <w:rPr>
          <w:rFonts w:eastAsia="Calibri"/>
          <w:b/>
          <w:lang w:val="en-US" w:eastAsia="en-US"/>
        </w:rPr>
      </w:pPr>
      <w:r w:rsidRPr="00606685">
        <w:rPr>
          <w:rFonts w:eastAsia="Calibri"/>
          <w:b/>
          <w:lang w:val="en-US" w:eastAsia="en-US"/>
        </w:rPr>
        <w:t>Participant 3</w:t>
      </w:r>
    </w:p>
    <w:p w:rsidR="00606685" w:rsidRPr="00606685" w:rsidRDefault="00606685" w:rsidP="00606685">
      <w:pPr>
        <w:pBdr>
          <w:top w:val="single" w:sz="4" w:space="1" w:color="auto"/>
          <w:left w:val="single" w:sz="4" w:space="4" w:color="auto"/>
          <w:bottom w:val="single" w:sz="4" w:space="1" w:color="auto"/>
          <w:right w:val="single" w:sz="4" w:space="4" w:color="auto"/>
        </w:pBdr>
        <w:spacing w:before="100" w:beforeAutospacing="1" w:after="100" w:afterAutospacing="1" w:line="259" w:lineRule="auto"/>
        <w:jc w:val="both"/>
        <w:rPr>
          <w:rFonts w:eastAsia="Calibri"/>
          <w:lang w:val="en-US" w:eastAsia="en-US"/>
        </w:rPr>
      </w:pPr>
      <w:r w:rsidRPr="00606685">
        <w:rPr>
          <w:rFonts w:eastAsia="Calibri"/>
          <w:lang w:val="en-US" w:eastAsia="en-US"/>
        </w:rPr>
        <w:t xml:space="preserve">To me, </w:t>
      </w:r>
      <w:r w:rsidRPr="00606685">
        <w:rPr>
          <w:rFonts w:eastAsia="Calibri"/>
          <w:highlight w:val="magenta"/>
          <w:lang w:val="en-US" w:eastAsia="en-US"/>
        </w:rPr>
        <w:t>any strategy</w:t>
      </w:r>
      <w:r w:rsidRPr="00606685">
        <w:rPr>
          <w:rFonts w:eastAsia="Calibri"/>
          <w:lang w:val="en-US" w:eastAsia="en-US"/>
        </w:rPr>
        <w:t xml:space="preserve"> we use in the class to </w:t>
      </w:r>
      <w:r w:rsidRPr="00606685">
        <w:rPr>
          <w:rFonts w:eastAsia="Calibri"/>
          <w:highlight w:val="magenta"/>
          <w:lang w:val="en-US" w:eastAsia="en-US"/>
        </w:rPr>
        <w:t>monitor students’ performance and progress</w:t>
      </w:r>
      <w:r w:rsidRPr="00606685">
        <w:rPr>
          <w:rFonts w:eastAsia="Calibri"/>
          <w:lang w:val="en-US" w:eastAsia="en-US"/>
        </w:rPr>
        <w:t xml:space="preserve"> is classroom assessment. </w:t>
      </w:r>
      <w:proofErr w:type="spellStart"/>
      <w:r w:rsidRPr="00606685">
        <w:rPr>
          <w:rFonts w:eastAsia="Calibri"/>
          <w:lang w:val="en-US" w:eastAsia="en-US"/>
        </w:rPr>
        <w:t>Yeh</w:t>
      </w:r>
      <w:proofErr w:type="spellEnd"/>
      <w:r w:rsidRPr="00606685">
        <w:rPr>
          <w:rFonts w:eastAsia="Calibri"/>
          <w:lang w:val="en-US" w:eastAsia="en-US"/>
        </w:rPr>
        <w:t xml:space="preserve">, there can be </w:t>
      </w:r>
      <w:r w:rsidRPr="00606685">
        <w:rPr>
          <w:rFonts w:eastAsia="Calibri"/>
          <w:highlight w:val="green"/>
          <w:lang w:val="en-US" w:eastAsia="en-US"/>
        </w:rPr>
        <w:t>multiple ways</w:t>
      </w:r>
      <w:r w:rsidRPr="00606685">
        <w:rPr>
          <w:rFonts w:eastAsia="Calibri"/>
          <w:lang w:val="en-US" w:eastAsia="en-US"/>
        </w:rPr>
        <w:t xml:space="preserve"> you can </w:t>
      </w:r>
      <w:r w:rsidRPr="00606685">
        <w:rPr>
          <w:rFonts w:eastAsia="Calibri"/>
          <w:highlight w:val="magenta"/>
          <w:lang w:val="en-US" w:eastAsia="en-US"/>
        </w:rPr>
        <w:t xml:space="preserve">assess </w:t>
      </w:r>
      <w:proofErr w:type="spellStart"/>
      <w:r w:rsidRPr="00606685">
        <w:rPr>
          <w:rFonts w:eastAsia="Calibri"/>
          <w:highlight w:val="magenta"/>
          <w:lang w:val="en-US" w:eastAsia="en-US"/>
        </w:rPr>
        <w:t>sts</w:t>
      </w:r>
      <w:proofErr w:type="spellEnd"/>
      <w:r w:rsidRPr="00606685">
        <w:rPr>
          <w:rFonts w:eastAsia="Calibri"/>
          <w:highlight w:val="magenta"/>
          <w:lang w:val="en-US" w:eastAsia="en-US"/>
        </w:rPr>
        <w:t>' learning inside the classroom</w:t>
      </w:r>
      <w:r w:rsidRPr="00606685">
        <w:rPr>
          <w:rFonts w:eastAsia="Calibri"/>
          <w:lang w:val="en-US" w:eastAsia="en-US"/>
        </w:rPr>
        <w:t xml:space="preserve"> but that depends on what the </w:t>
      </w:r>
      <w:r w:rsidRPr="00606685">
        <w:rPr>
          <w:rFonts w:eastAsia="Calibri"/>
          <w:highlight w:val="yellow"/>
          <w:lang w:val="en-US" w:eastAsia="en-US"/>
        </w:rPr>
        <w:t>learning outcomes</w:t>
      </w:r>
      <w:r w:rsidRPr="00606685">
        <w:rPr>
          <w:rFonts w:eastAsia="Calibri"/>
          <w:lang w:val="en-US" w:eastAsia="en-US"/>
        </w:rPr>
        <w:t xml:space="preserve"> are </w:t>
      </w:r>
      <w:r w:rsidRPr="00606685">
        <w:rPr>
          <w:rFonts w:eastAsia="Calibri"/>
          <w:highlight w:val="yellow"/>
          <w:lang w:val="en-US" w:eastAsia="en-US"/>
        </w:rPr>
        <w:t>in terms of the instruction</w:t>
      </w:r>
      <w:r w:rsidRPr="00606685">
        <w:rPr>
          <w:rFonts w:eastAsia="Calibri"/>
          <w:lang w:val="en-US" w:eastAsia="en-US"/>
        </w:rPr>
        <w:t xml:space="preserve"> being given- we can go for</w:t>
      </w:r>
      <w:r w:rsidRPr="00606685">
        <w:rPr>
          <w:rFonts w:eastAsia="Calibri"/>
          <w:highlight w:val="green"/>
          <w:lang w:val="en-US" w:eastAsia="en-US"/>
        </w:rPr>
        <w:t xml:space="preserve"> informal checks</w:t>
      </w:r>
      <w:r w:rsidRPr="00606685">
        <w:rPr>
          <w:rFonts w:eastAsia="Calibri"/>
          <w:lang w:val="en-US" w:eastAsia="en-US"/>
        </w:rPr>
        <w:t xml:space="preserve"> for understanding like </w:t>
      </w:r>
      <w:r w:rsidRPr="00606685">
        <w:rPr>
          <w:rFonts w:eastAsia="Calibri"/>
          <w:highlight w:val="green"/>
          <w:lang w:val="en-US" w:eastAsia="en-US"/>
        </w:rPr>
        <w:t>questions</w:t>
      </w:r>
      <w:r w:rsidRPr="00606685">
        <w:rPr>
          <w:rFonts w:eastAsia="Calibri"/>
          <w:lang w:val="en-US" w:eastAsia="en-US"/>
        </w:rPr>
        <w:t xml:space="preserve"> in the class all the way to </w:t>
      </w:r>
      <w:r w:rsidRPr="00606685">
        <w:rPr>
          <w:rFonts w:eastAsia="Calibri"/>
          <w:highlight w:val="green"/>
          <w:lang w:val="en-US" w:eastAsia="en-US"/>
        </w:rPr>
        <w:t>more performance type activities</w:t>
      </w:r>
      <w:r w:rsidRPr="00606685">
        <w:rPr>
          <w:rFonts w:eastAsia="Calibri"/>
          <w:lang w:val="en-US" w:eastAsia="en-US"/>
        </w:rPr>
        <w:t xml:space="preserve"> such as doing a </w:t>
      </w:r>
      <w:r w:rsidRPr="00606685">
        <w:rPr>
          <w:rFonts w:eastAsia="Calibri"/>
          <w:highlight w:val="green"/>
          <w:lang w:val="en-US" w:eastAsia="en-US"/>
        </w:rPr>
        <w:t>short discussion/ presentation</w:t>
      </w:r>
      <w:r w:rsidRPr="00606685">
        <w:rPr>
          <w:rFonts w:eastAsia="Calibri"/>
          <w:lang w:val="en-US" w:eastAsia="en-US"/>
        </w:rPr>
        <w:t xml:space="preserve"> that's for speaking skills.. </w:t>
      </w:r>
      <w:proofErr w:type="gramStart"/>
      <w:r w:rsidRPr="00606685">
        <w:rPr>
          <w:rFonts w:eastAsia="Calibri"/>
          <w:lang w:val="en-US" w:eastAsia="en-US"/>
        </w:rPr>
        <w:t>if</w:t>
      </w:r>
      <w:proofErr w:type="gramEnd"/>
      <w:r w:rsidRPr="00606685">
        <w:rPr>
          <w:rFonts w:eastAsia="Calibri"/>
          <w:lang w:val="en-US" w:eastAsia="en-US"/>
        </w:rPr>
        <w:t xml:space="preserve"> it is the writing skills, perhaps they can do a </w:t>
      </w:r>
      <w:r w:rsidRPr="00606685">
        <w:rPr>
          <w:rFonts w:eastAsia="Calibri"/>
          <w:highlight w:val="green"/>
          <w:lang w:val="en-US" w:eastAsia="en-US"/>
        </w:rPr>
        <w:t>practice written activity</w:t>
      </w:r>
      <w:r w:rsidRPr="00606685">
        <w:rPr>
          <w:rFonts w:eastAsia="Calibri"/>
          <w:lang w:val="en-US" w:eastAsia="en-US"/>
        </w:rPr>
        <w:t xml:space="preserve"> to see how they are doing on a particular aspect of writing.. I think the same can be done for all skills- we can have </w:t>
      </w:r>
      <w:r w:rsidRPr="00606685">
        <w:rPr>
          <w:rFonts w:eastAsia="Calibri"/>
          <w:highlight w:val="green"/>
          <w:lang w:val="en-US" w:eastAsia="en-US"/>
        </w:rPr>
        <w:t>short mini assignments</w:t>
      </w:r>
      <w:r w:rsidRPr="00606685">
        <w:rPr>
          <w:rFonts w:eastAsia="Calibri"/>
          <w:lang w:val="en-US" w:eastAsia="en-US"/>
        </w:rPr>
        <w:t xml:space="preserve"> and </w:t>
      </w:r>
      <w:r w:rsidRPr="00606685">
        <w:rPr>
          <w:rFonts w:eastAsia="Calibri"/>
          <w:highlight w:val="green"/>
          <w:lang w:val="en-US" w:eastAsia="en-US"/>
        </w:rPr>
        <w:t>mini assessments</w:t>
      </w:r>
      <w:r w:rsidRPr="00606685">
        <w:rPr>
          <w:rFonts w:eastAsia="Calibri"/>
          <w:lang w:val="en-US" w:eastAsia="en-US"/>
        </w:rPr>
        <w:t xml:space="preserve"> which we can do in class.</w:t>
      </w:r>
    </w:p>
    <w:p w:rsidR="006D5583" w:rsidRPr="00606685" w:rsidRDefault="006D5583" w:rsidP="006D5583">
      <w:pPr>
        <w:pBdr>
          <w:top w:val="single" w:sz="4" w:space="1" w:color="auto"/>
          <w:left w:val="single" w:sz="4" w:space="4" w:color="auto"/>
          <w:bottom w:val="single" w:sz="4" w:space="1" w:color="auto"/>
          <w:right w:val="single" w:sz="4" w:space="4" w:color="auto"/>
        </w:pBdr>
        <w:jc w:val="both"/>
        <w:rPr>
          <w:rFonts w:eastAsia="Calibri"/>
          <w:bCs/>
          <w:iCs/>
          <w:sz w:val="20"/>
          <w:szCs w:val="20"/>
          <w:lang w:eastAsia="en-US"/>
        </w:rPr>
      </w:pPr>
      <w:r w:rsidRPr="00606685">
        <w:rPr>
          <w:rFonts w:eastAsia="Calibri"/>
          <w:bCs/>
          <w:iCs/>
          <w:sz w:val="20"/>
          <w:szCs w:val="20"/>
          <w:highlight w:val="magenta"/>
          <w:lang w:eastAsia="en-US"/>
        </w:rPr>
        <w:t>Pink</w:t>
      </w:r>
      <w:r w:rsidRPr="00606685">
        <w:rPr>
          <w:rFonts w:eastAsia="Calibri"/>
          <w:bCs/>
          <w:iCs/>
          <w:sz w:val="20"/>
          <w:szCs w:val="20"/>
          <w:lang w:eastAsia="en-US"/>
        </w:rPr>
        <w:t xml:space="preserve">: Definition of assessment   </w:t>
      </w:r>
      <w:r w:rsidRPr="00606685">
        <w:rPr>
          <w:rFonts w:eastAsia="Calibri"/>
          <w:bCs/>
          <w:iCs/>
          <w:sz w:val="20"/>
          <w:szCs w:val="20"/>
          <w:highlight w:val="green"/>
          <w:lang w:eastAsia="en-US"/>
        </w:rPr>
        <w:t>Green</w:t>
      </w:r>
      <w:r w:rsidRPr="00606685">
        <w:rPr>
          <w:rFonts w:eastAsia="Calibri"/>
          <w:bCs/>
          <w:iCs/>
          <w:sz w:val="20"/>
          <w:szCs w:val="20"/>
          <w:lang w:eastAsia="en-US"/>
        </w:rPr>
        <w:t xml:space="preserve">: assessment strategies     </w:t>
      </w:r>
      <w:r w:rsidRPr="00606685">
        <w:rPr>
          <w:rFonts w:eastAsia="Calibri"/>
          <w:bCs/>
          <w:iCs/>
          <w:sz w:val="20"/>
          <w:szCs w:val="20"/>
          <w:highlight w:val="cyan"/>
          <w:lang w:eastAsia="en-US"/>
        </w:rPr>
        <w:t>Blue</w:t>
      </w:r>
      <w:r w:rsidRPr="00606685">
        <w:rPr>
          <w:rFonts w:eastAsia="Calibri"/>
          <w:bCs/>
          <w:iCs/>
          <w:sz w:val="20"/>
          <w:szCs w:val="20"/>
          <w:lang w:eastAsia="en-US"/>
        </w:rPr>
        <w:t xml:space="preserve">: use of assessments </w:t>
      </w:r>
    </w:p>
    <w:p w:rsidR="006D5583" w:rsidRPr="00606685" w:rsidRDefault="006D5583" w:rsidP="006D5583">
      <w:pPr>
        <w:pBdr>
          <w:top w:val="single" w:sz="4" w:space="1" w:color="auto"/>
          <w:left w:val="single" w:sz="4" w:space="4" w:color="auto"/>
          <w:bottom w:val="single" w:sz="4" w:space="1" w:color="auto"/>
          <w:right w:val="single" w:sz="4" w:space="4" w:color="auto"/>
        </w:pBdr>
        <w:jc w:val="both"/>
        <w:rPr>
          <w:rFonts w:eastAsia="Calibri"/>
          <w:bCs/>
          <w:iCs/>
          <w:sz w:val="20"/>
          <w:szCs w:val="20"/>
          <w:lang w:eastAsia="en-US"/>
        </w:rPr>
      </w:pPr>
      <w:r w:rsidRPr="00606685">
        <w:rPr>
          <w:rFonts w:eastAsia="Calibri"/>
          <w:bCs/>
          <w:iCs/>
          <w:sz w:val="20"/>
          <w:szCs w:val="20"/>
          <w:highlight w:val="yellow"/>
          <w:lang w:eastAsia="en-US"/>
        </w:rPr>
        <w:t>Yellow</w:t>
      </w:r>
      <w:r w:rsidRPr="00606685">
        <w:rPr>
          <w:rFonts w:eastAsia="Calibri"/>
          <w:bCs/>
          <w:iCs/>
          <w:sz w:val="20"/>
          <w:szCs w:val="20"/>
          <w:lang w:eastAsia="en-US"/>
        </w:rPr>
        <w:t xml:space="preserve">: consideration of course learning outcomes    </w:t>
      </w:r>
      <w:r w:rsidRPr="00606685">
        <w:rPr>
          <w:rFonts w:eastAsia="Calibri"/>
          <w:bCs/>
          <w:iCs/>
          <w:sz w:val="20"/>
          <w:szCs w:val="20"/>
          <w:highlight w:val="lightGray"/>
          <w:lang w:eastAsia="en-US"/>
        </w:rPr>
        <w:t>Grey</w:t>
      </w:r>
      <w:r w:rsidRPr="00606685">
        <w:rPr>
          <w:rFonts w:eastAsia="Calibri"/>
          <w:bCs/>
          <w:iCs/>
          <w:sz w:val="20"/>
          <w:szCs w:val="20"/>
          <w:lang w:eastAsia="en-US"/>
        </w:rPr>
        <w:t>: Contextual dynamics</w:t>
      </w:r>
      <w:bookmarkStart w:id="0" w:name="_GoBack"/>
      <w:bookmarkEnd w:id="0"/>
    </w:p>
    <w:p w:rsidR="00AE16F2" w:rsidRDefault="00AE16F2" w:rsidP="006D5583">
      <w:pPr>
        <w:spacing w:before="100" w:beforeAutospacing="1" w:after="100" w:afterAutospacing="1"/>
        <w:jc w:val="both"/>
        <w:rPr>
          <w:sz w:val="22"/>
          <w:szCs w:val="22"/>
          <w:lang w:val="en-US" w:eastAsia="en-US"/>
        </w:rPr>
      </w:pPr>
    </w:p>
    <w:p w:rsidR="006D5583" w:rsidRPr="00606685" w:rsidRDefault="006D5583" w:rsidP="006D5583">
      <w:pPr>
        <w:pBdr>
          <w:top w:val="single" w:sz="4" w:space="1" w:color="auto"/>
          <w:left w:val="single" w:sz="4" w:space="4" w:color="auto"/>
          <w:bottom w:val="single" w:sz="4" w:space="1" w:color="auto"/>
          <w:right w:val="single" w:sz="4" w:space="4" w:color="auto"/>
        </w:pBdr>
        <w:jc w:val="both"/>
        <w:rPr>
          <w:lang w:val="en-US" w:eastAsia="en-US"/>
        </w:rPr>
      </w:pPr>
      <w:r w:rsidRPr="00606685">
        <w:rPr>
          <w:b/>
          <w:i/>
          <w:u w:val="single"/>
          <w:lang w:val="en-US" w:eastAsia="en-US"/>
        </w:rPr>
        <w:lastRenderedPageBreak/>
        <w:t>Example 2</w:t>
      </w:r>
    </w:p>
    <w:p w:rsidR="0054187C" w:rsidRPr="00606685" w:rsidRDefault="0054187C" w:rsidP="006D5583">
      <w:pPr>
        <w:pBdr>
          <w:top w:val="single" w:sz="4" w:space="1" w:color="auto"/>
          <w:left w:val="single" w:sz="4" w:space="4" w:color="auto"/>
          <w:bottom w:val="single" w:sz="4" w:space="1" w:color="auto"/>
          <w:right w:val="single" w:sz="4" w:space="4" w:color="auto"/>
        </w:pBdr>
        <w:jc w:val="both"/>
        <w:rPr>
          <w:lang w:val="en-US" w:eastAsia="en-US"/>
        </w:rPr>
      </w:pPr>
      <w:r w:rsidRPr="00606685">
        <w:rPr>
          <w:lang w:val="en-US" w:eastAsia="en-US"/>
        </w:rPr>
        <w:t xml:space="preserve">Q.6. In your opinion, which of the above classroom assessments is the most useful in assessing students’ learning? Why? Why not? </w:t>
      </w:r>
    </w:p>
    <w:p w:rsidR="00C76CB6" w:rsidRPr="00606685" w:rsidRDefault="00C76CB6" w:rsidP="006D5583">
      <w:pPr>
        <w:pBdr>
          <w:top w:val="single" w:sz="4" w:space="1" w:color="auto"/>
          <w:left w:val="single" w:sz="4" w:space="4" w:color="auto"/>
          <w:bottom w:val="single" w:sz="4" w:space="1" w:color="auto"/>
          <w:right w:val="single" w:sz="4" w:space="4" w:color="auto"/>
        </w:pBdr>
        <w:jc w:val="both"/>
        <w:rPr>
          <w:lang w:val="en-US" w:eastAsia="en-US"/>
        </w:rPr>
      </w:pPr>
    </w:p>
    <w:p w:rsidR="00C76CB6" w:rsidRPr="00606685" w:rsidRDefault="00C76CB6" w:rsidP="006D5583">
      <w:pPr>
        <w:pBdr>
          <w:top w:val="single" w:sz="4" w:space="1" w:color="auto"/>
          <w:left w:val="single" w:sz="4" w:space="4" w:color="auto"/>
          <w:bottom w:val="single" w:sz="4" w:space="1" w:color="auto"/>
          <w:right w:val="single" w:sz="4" w:space="4" w:color="auto"/>
        </w:pBdr>
        <w:spacing w:after="160" w:line="259" w:lineRule="auto"/>
        <w:jc w:val="both"/>
        <w:rPr>
          <w:rFonts w:eastAsia="Calibri"/>
          <w:b/>
          <w:lang w:val="en-US" w:eastAsia="en-US"/>
        </w:rPr>
      </w:pPr>
      <w:r w:rsidRPr="00606685">
        <w:rPr>
          <w:rFonts w:eastAsia="Calibri"/>
          <w:b/>
          <w:lang w:val="en-US" w:eastAsia="en-US"/>
        </w:rPr>
        <w:t>Participant 1</w:t>
      </w:r>
    </w:p>
    <w:p w:rsidR="00606685" w:rsidRPr="00606685" w:rsidRDefault="00606685" w:rsidP="00606685">
      <w:pPr>
        <w:pBdr>
          <w:top w:val="single" w:sz="4" w:space="1" w:color="auto"/>
          <w:left w:val="single" w:sz="4" w:space="4" w:color="auto"/>
          <w:bottom w:val="single" w:sz="4" w:space="1" w:color="auto"/>
          <w:right w:val="single" w:sz="4" w:space="4" w:color="auto"/>
        </w:pBdr>
        <w:spacing w:before="100" w:beforeAutospacing="1" w:after="100" w:afterAutospacing="1"/>
        <w:jc w:val="both"/>
        <w:rPr>
          <w:lang w:val="en-US" w:eastAsia="en-US"/>
        </w:rPr>
      </w:pPr>
      <w:r w:rsidRPr="00606685">
        <w:rPr>
          <w:lang w:val="en-US" w:eastAsia="en-US"/>
        </w:rPr>
        <w:t xml:space="preserve">Well, </w:t>
      </w:r>
      <w:r w:rsidRPr="00606685">
        <w:rPr>
          <w:highlight w:val="magenta"/>
          <w:lang w:val="en-US" w:eastAsia="en-US"/>
        </w:rPr>
        <w:t>all these are useful</w:t>
      </w:r>
      <w:r w:rsidRPr="00606685">
        <w:rPr>
          <w:lang w:val="en-US" w:eastAsia="en-US"/>
        </w:rPr>
        <w:t xml:space="preserve"> and can be used with good results. However, as per my understanding and experience, it is the </w:t>
      </w:r>
      <w:r w:rsidRPr="00606685">
        <w:rPr>
          <w:highlight w:val="green"/>
          <w:lang w:val="en-US" w:eastAsia="en-US"/>
        </w:rPr>
        <w:t>authentic assessment</w:t>
      </w:r>
      <w:r w:rsidRPr="00606685">
        <w:rPr>
          <w:lang w:val="en-US" w:eastAsia="en-US"/>
        </w:rPr>
        <w:t xml:space="preserve">, which is the </w:t>
      </w:r>
      <w:r w:rsidRPr="00606685">
        <w:rPr>
          <w:highlight w:val="green"/>
          <w:lang w:val="en-US" w:eastAsia="en-US"/>
        </w:rPr>
        <w:t>most useful</w:t>
      </w:r>
      <w:r w:rsidRPr="00606685">
        <w:rPr>
          <w:lang w:val="en-US" w:eastAsia="en-US"/>
        </w:rPr>
        <w:t xml:space="preserve">, in </w:t>
      </w:r>
      <w:r w:rsidRPr="00606685">
        <w:rPr>
          <w:highlight w:val="green"/>
          <w:lang w:val="en-US" w:eastAsia="en-US"/>
        </w:rPr>
        <w:t>assessing students' learning especially the slow learners</w:t>
      </w:r>
      <w:r w:rsidRPr="00606685">
        <w:rPr>
          <w:lang w:val="en-US" w:eastAsia="en-US"/>
        </w:rPr>
        <w:t xml:space="preserve"> ... but supposedly </w:t>
      </w:r>
      <w:r w:rsidRPr="00606685">
        <w:rPr>
          <w:highlight w:val="yellow"/>
          <w:lang w:val="en-US" w:eastAsia="en-US"/>
        </w:rPr>
        <w:t>authentic learning</w:t>
      </w:r>
      <w:r w:rsidRPr="00606685">
        <w:rPr>
          <w:lang w:val="en-US" w:eastAsia="en-US"/>
        </w:rPr>
        <w:t xml:space="preserve">... because I'm teaching in a school in the evening for a special program... for example, if our lesson is about food or restaurants… every week one day we go out to the restaurant and </w:t>
      </w:r>
      <w:r w:rsidRPr="00606685">
        <w:rPr>
          <w:highlight w:val="green"/>
          <w:lang w:val="en-US" w:eastAsia="en-US"/>
        </w:rPr>
        <w:t>they order food in English based on what we discussed in the class</w:t>
      </w:r>
      <w:r w:rsidRPr="00606685">
        <w:rPr>
          <w:lang w:val="en-US" w:eastAsia="en-US"/>
        </w:rPr>
        <w:t xml:space="preserve">.. </w:t>
      </w:r>
      <w:proofErr w:type="gramStart"/>
      <w:r w:rsidRPr="00606685">
        <w:rPr>
          <w:lang w:val="en-US" w:eastAsia="en-US"/>
        </w:rPr>
        <w:t>for</w:t>
      </w:r>
      <w:proofErr w:type="gramEnd"/>
      <w:r w:rsidRPr="00606685">
        <w:rPr>
          <w:lang w:val="en-US" w:eastAsia="en-US"/>
        </w:rPr>
        <w:t xml:space="preserve"> me, this is authentic learning.. it is real because they </w:t>
      </w:r>
      <w:r w:rsidRPr="00606685">
        <w:rPr>
          <w:highlight w:val="magenta"/>
          <w:lang w:val="en-US" w:eastAsia="en-US"/>
        </w:rPr>
        <w:t>apply the vocabulary and expressions</w:t>
      </w:r>
      <w:r w:rsidRPr="00606685">
        <w:rPr>
          <w:lang w:val="en-US" w:eastAsia="en-US"/>
        </w:rPr>
        <w:t xml:space="preserve"> they learnt in the class, they could </w:t>
      </w:r>
      <w:r w:rsidRPr="00606685">
        <w:rPr>
          <w:highlight w:val="magenta"/>
          <w:lang w:val="en-US" w:eastAsia="en-US"/>
        </w:rPr>
        <w:t>feel the meaning</w:t>
      </w:r>
      <w:r w:rsidRPr="00606685">
        <w:rPr>
          <w:lang w:val="en-US" w:eastAsia="en-US"/>
        </w:rPr>
        <w:t xml:space="preserve"> and value of the words and expressions they learnt in the class... that's very </w:t>
      </w:r>
      <w:r w:rsidRPr="00606685">
        <w:rPr>
          <w:highlight w:val="green"/>
          <w:lang w:val="en-US" w:eastAsia="en-US"/>
        </w:rPr>
        <w:t>meaningful...any lesson which is meaningful becomes memorable</w:t>
      </w:r>
      <w:r w:rsidRPr="00606685">
        <w:rPr>
          <w:lang w:val="en-US" w:eastAsia="en-US"/>
        </w:rPr>
        <w:t xml:space="preserve">...but, of course, it is </w:t>
      </w:r>
      <w:r w:rsidRPr="00606685">
        <w:rPr>
          <w:highlight w:val="lightGray"/>
          <w:lang w:val="en-US" w:eastAsia="en-US"/>
        </w:rPr>
        <w:t>not useful in every setting</w:t>
      </w:r>
      <w:r w:rsidRPr="00606685">
        <w:rPr>
          <w:lang w:val="en-US" w:eastAsia="en-US"/>
        </w:rPr>
        <w:t xml:space="preserve">...for example, any setting that has </w:t>
      </w:r>
      <w:r w:rsidRPr="00606685">
        <w:rPr>
          <w:highlight w:val="lightGray"/>
          <w:lang w:val="en-US" w:eastAsia="en-US"/>
        </w:rPr>
        <w:t>institutional constraints</w:t>
      </w:r>
      <w:r w:rsidRPr="00606685">
        <w:rPr>
          <w:lang w:val="en-US" w:eastAsia="en-US"/>
        </w:rPr>
        <w:t xml:space="preserve"> in terms of using authentic assessment effectively, it is not useful... for example, in our setting, there are some issues, so I can't use it... because it is not required for us to go outside or bring many things inside... so, the problem is the environment...</w:t>
      </w:r>
      <w:r>
        <w:rPr>
          <w:lang w:val="en-US" w:eastAsia="en-US"/>
        </w:rPr>
        <w:t xml:space="preserve"> i</w:t>
      </w:r>
      <w:r w:rsidRPr="00606685">
        <w:rPr>
          <w:lang w:val="en-US" w:eastAsia="en-US"/>
        </w:rPr>
        <w:t xml:space="preserve">n these, </w:t>
      </w:r>
      <w:r w:rsidRPr="00606685">
        <w:rPr>
          <w:highlight w:val="green"/>
          <w:lang w:val="en-US" w:eastAsia="en-US"/>
        </w:rPr>
        <w:t>self &amp; peer-assessment</w:t>
      </w:r>
      <w:r w:rsidRPr="00606685">
        <w:rPr>
          <w:lang w:val="en-US" w:eastAsia="en-US"/>
        </w:rPr>
        <w:t xml:space="preserve">, I consider as the </w:t>
      </w:r>
      <w:r w:rsidRPr="00606685">
        <w:rPr>
          <w:highlight w:val="green"/>
          <w:lang w:val="en-US" w:eastAsia="en-US"/>
        </w:rPr>
        <w:t>least effective</w:t>
      </w:r>
      <w:r w:rsidRPr="00606685">
        <w:rPr>
          <w:lang w:val="en-US" w:eastAsia="en-US"/>
        </w:rPr>
        <w:t xml:space="preserve">...because… for example, self-assessment... when </w:t>
      </w:r>
      <w:r w:rsidRPr="00606685">
        <w:rPr>
          <w:highlight w:val="cyan"/>
          <w:lang w:val="en-US" w:eastAsia="en-US"/>
        </w:rPr>
        <w:t>at the end of the lesson</w:t>
      </w:r>
      <w:r w:rsidRPr="00606685">
        <w:rPr>
          <w:lang w:val="en-US" w:eastAsia="en-US"/>
        </w:rPr>
        <w:t xml:space="preserve">, you ask the students if the particular concept covered in the class is clear to them, they all say" yes",  but when you ask them questions later on, on many occasions, </w:t>
      </w:r>
      <w:r w:rsidRPr="00606685">
        <w:rPr>
          <w:highlight w:val="lightGray"/>
          <w:lang w:val="en-US" w:eastAsia="en-US"/>
        </w:rPr>
        <w:t>many can't answer</w:t>
      </w:r>
      <w:r w:rsidRPr="00606685">
        <w:rPr>
          <w:lang w:val="en-US" w:eastAsia="en-US"/>
        </w:rPr>
        <w:t xml:space="preserve">... so I believe that self-assessment is </w:t>
      </w:r>
      <w:r w:rsidRPr="00606685">
        <w:rPr>
          <w:highlight w:val="green"/>
          <w:lang w:val="en-US" w:eastAsia="en-US"/>
        </w:rPr>
        <w:t>not reliable</w:t>
      </w:r>
      <w:r w:rsidRPr="00606685">
        <w:rPr>
          <w:lang w:val="en-US" w:eastAsia="en-US"/>
        </w:rPr>
        <w:t>...</w:t>
      </w:r>
      <w:r w:rsidRPr="00606685">
        <w:rPr>
          <w:highlight w:val="green"/>
          <w:lang w:val="en-US" w:eastAsia="en-US"/>
        </w:rPr>
        <w:t>same is the case with peer assessment</w:t>
      </w:r>
      <w:r w:rsidRPr="00606685">
        <w:rPr>
          <w:lang w:val="en-US" w:eastAsia="en-US"/>
        </w:rPr>
        <w:t xml:space="preserve">... for example, I tried it last semester... I selected five students to help me assess the presenter, and I noticed when they are </w:t>
      </w:r>
      <w:r w:rsidRPr="00606685">
        <w:rPr>
          <w:highlight w:val="lightGray"/>
          <w:lang w:val="en-US" w:eastAsia="en-US"/>
        </w:rPr>
        <w:t>close to the presenter</w:t>
      </w:r>
      <w:r w:rsidRPr="00606685">
        <w:rPr>
          <w:lang w:val="en-US" w:eastAsia="en-US"/>
        </w:rPr>
        <w:t xml:space="preserve">, even if the presentation is very poor, they </w:t>
      </w:r>
      <w:r w:rsidRPr="00606685">
        <w:rPr>
          <w:highlight w:val="lightGray"/>
          <w:lang w:val="en-US" w:eastAsia="en-US"/>
        </w:rPr>
        <w:t>gave high marks</w:t>
      </w:r>
      <w:r w:rsidRPr="00606685">
        <w:rPr>
          <w:lang w:val="en-US" w:eastAsia="en-US"/>
        </w:rPr>
        <w:t>… so, it I think it is not reliable. </w:t>
      </w:r>
    </w:p>
    <w:p w:rsidR="00C76CB6" w:rsidRPr="00606685" w:rsidRDefault="00C76CB6" w:rsidP="006D5583">
      <w:pPr>
        <w:pBdr>
          <w:top w:val="single" w:sz="4" w:space="1" w:color="auto"/>
          <w:left w:val="single" w:sz="4" w:space="4" w:color="auto"/>
          <w:bottom w:val="single" w:sz="4" w:space="1" w:color="auto"/>
          <w:right w:val="single" w:sz="4" w:space="4" w:color="auto"/>
        </w:pBdr>
        <w:spacing w:after="160" w:line="259" w:lineRule="auto"/>
        <w:jc w:val="both"/>
        <w:rPr>
          <w:rFonts w:eastAsia="Calibri"/>
          <w:b/>
          <w:lang w:val="en-US" w:eastAsia="en-US"/>
        </w:rPr>
      </w:pPr>
      <w:r w:rsidRPr="00606685">
        <w:rPr>
          <w:rFonts w:eastAsia="Calibri"/>
          <w:b/>
          <w:lang w:val="en-US" w:eastAsia="en-US"/>
        </w:rPr>
        <w:t>Participant 2</w:t>
      </w:r>
    </w:p>
    <w:p w:rsidR="00C76CB6" w:rsidRPr="00606685" w:rsidRDefault="00C76CB6" w:rsidP="006D5583">
      <w:pPr>
        <w:pBdr>
          <w:top w:val="single" w:sz="4" w:space="1" w:color="auto"/>
          <w:left w:val="single" w:sz="4" w:space="4" w:color="auto"/>
          <w:bottom w:val="single" w:sz="4" w:space="1" w:color="auto"/>
          <w:right w:val="single" w:sz="4" w:space="4" w:color="auto"/>
        </w:pBdr>
        <w:spacing w:before="100" w:beforeAutospacing="1" w:after="100" w:afterAutospacing="1"/>
        <w:jc w:val="both"/>
        <w:rPr>
          <w:lang w:val="en-US" w:eastAsia="en-US"/>
        </w:rPr>
      </w:pPr>
      <w:r w:rsidRPr="00606685">
        <w:rPr>
          <w:lang w:val="en-US" w:eastAsia="en-US"/>
        </w:rPr>
        <w:t xml:space="preserve">Because I teach Public Speaking and Conversation, so </w:t>
      </w:r>
      <w:r w:rsidRPr="00606685">
        <w:rPr>
          <w:highlight w:val="green"/>
          <w:lang w:val="en-US" w:eastAsia="en-US"/>
        </w:rPr>
        <w:t>Oral Presentations</w:t>
      </w:r>
      <w:r w:rsidRPr="00606685">
        <w:rPr>
          <w:lang w:val="en-US" w:eastAsia="en-US"/>
        </w:rPr>
        <w:t xml:space="preserve"> is the most useful</w:t>
      </w:r>
      <w:proofErr w:type="gramStart"/>
      <w:r w:rsidRPr="00606685">
        <w:rPr>
          <w:lang w:val="en-US" w:eastAsia="en-US"/>
        </w:rPr>
        <w:t>..</w:t>
      </w:r>
      <w:proofErr w:type="gramEnd"/>
      <w:r w:rsidRPr="00606685">
        <w:rPr>
          <w:lang w:val="en-US" w:eastAsia="en-US"/>
        </w:rPr>
        <w:t xml:space="preserve"> </w:t>
      </w:r>
      <w:proofErr w:type="gramStart"/>
      <w:r w:rsidRPr="00606685">
        <w:rPr>
          <w:lang w:val="en-US" w:eastAsia="en-US"/>
        </w:rPr>
        <w:t>it</w:t>
      </w:r>
      <w:proofErr w:type="gramEnd"/>
      <w:r w:rsidRPr="00606685">
        <w:rPr>
          <w:lang w:val="en-US" w:eastAsia="en-US"/>
        </w:rPr>
        <w:t xml:space="preserve"> is only because I teach Public Speaking... In</w:t>
      </w:r>
      <w:r w:rsidR="00D01B3F" w:rsidRPr="00606685">
        <w:rPr>
          <w:lang w:val="en-US" w:eastAsia="en-US"/>
        </w:rPr>
        <w:t xml:space="preserve"> </w:t>
      </w:r>
      <w:r w:rsidRPr="00606685">
        <w:rPr>
          <w:lang w:val="en-US" w:eastAsia="en-US"/>
        </w:rPr>
        <w:t xml:space="preserve">fact, </w:t>
      </w:r>
      <w:r w:rsidRPr="00606685">
        <w:rPr>
          <w:highlight w:val="yellow"/>
          <w:lang w:val="en-US" w:eastAsia="en-US"/>
        </w:rPr>
        <w:t>Presentations is the goal of the course</w:t>
      </w:r>
      <w:r w:rsidRPr="00606685">
        <w:rPr>
          <w:lang w:val="en-US" w:eastAsia="en-US"/>
        </w:rPr>
        <w:t xml:space="preserve">... they need to be </w:t>
      </w:r>
      <w:r w:rsidRPr="00606685">
        <w:rPr>
          <w:highlight w:val="green"/>
          <w:lang w:val="en-US" w:eastAsia="en-US"/>
        </w:rPr>
        <w:t>able to express themselves orally</w:t>
      </w:r>
      <w:r w:rsidRPr="00606685">
        <w:rPr>
          <w:lang w:val="en-US" w:eastAsia="en-US"/>
        </w:rPr>
        <w:t xml:space="preserve"> in order for st</w:t>
      </w:r>
      <w:r w:rsidR="00D01B3F" w:rsidRPr="00606685">
        <w:rPr>
          <w:lang w:val="en-US" w:eastAsia="en-US"/>
        </w:rPr>
        <w:t>udent</w:t>
      </w:r>
      <w:r w:rsidRPr="00606685">
        <w:rPr>
          <w:lang w:val="en-US" w:eastAsia="en-US"/>
        </w:rPr>
        <w:t xml:space="preserve">s to </w:t>
      </w:r>
      <w:r w:rsidR="00D01B3F" w:rsidRPr="00606685">
        <w:rPr>
          <w:lang w:val="en-US" w:eastAsia="en-US"/>
        </w:rPr>
        <w:t>lose</w:t>
      </w:r>
      <w:r w:rsidRPr="00606685">
        <w:rPr>
          <w:lang w:val="en-US" w:eastAsia="en-US"/>
        </w:rPr>
        <w:t xml:space="preserve"> their fears and be able to speak...we need to give </w:t>
      </w:r>
      <w:r w:rsidR="00D01B3F" w:rsidRPr="00606685">
        <w:rPr>
          <w:lang w:val="en-US" w:eastAsia="en-US"/>
        </w:rPr>
        <w:t xml:space="preserve">them </w:t>
      </w:r>
      <w:r w:rsidRPr="00606685">
        <w:rPr>
          <w:lang w:val="en-US" w:eastAsia="en-US"/>
        </w:rPr>
        <w:t xml:space="preserve">Oral Presentations as the assessment...as many opportunities to speak as </w:t>
      </w:r>
      <w:r w:rsidR="00D01B3F" w:rsidRPr="00606685">
        <w:rPr>
          <w:lang w:val="en-US" w:eastAsia="en-US"/>
        </w:rPr>
        <w:t>possible…</w:t>
      </w:r>
      <w:r w:rsidRPr="00606685">
        <w:rPr>
          <w:lang w:val="en-US" w:eastAsia="en-US"/>
        </w:rPr>
        <w:t xml:space="preserve">              </w:t>
      </w:r>
    </w:p>
    <w:p w:rsidR="00C76CB6" w:rsidRPr="00606685" w:rsidRDefault="00C76CB6" w:rsidP="006D5583">
      <w:pPr>
        <w:pBdr>
          <w:top w:val="single" w:sz="4" w:space="1" w:color="auto"/>
          <w:left w:val="single" w:sz="4" w:space="4" w:color="auto"/>
          <w:bottom w:val="single" w:sz="4" w:space="1" w:color="auto"/>
          <w:right w:val="single" w:sz="4" w:space="4" w:color="auto"/>
        </w:pBdr>
        <w:spacing w:after="160" w:line="259" w:lineRule="auto"/>
        <w:jc w:val="both"/>
        <w:rPr>
          <w:rFonts w:eastAsia="Calibri"/>
          <w:b/>
          <w:lang w:val="en-US" w:eastAsia="en-US"/>
        </w:rPr>
      </w:pPr>
      <w:r w:rsidRPr="00606685">
        <w:rPr>
          <w:rFonts w:eastAsia="Calibri"/>
          <w:b/>
          <w:lang w:val="en-US" w:eastAsia="en-US"/>
        </w:rPr>
        <w:t>Participant 3</w:t>
      </w:r>
    </w:p>
    <w:p w:rsidR="00606685" w:rsidRPr="00606685" w:rsidRDefault="00606685" w:rsidP="00606685">
      <w:pPr>
        <w:pBdr>
          <w:top w:val="single" w:sz="4" w:space="1" w:color="auto"/>
          <w:left w:val="single" w:sz="4" w:space="4" w:color="auto"/>
          <w:bottom w:val="single" w:sz="4" w:space="1" w:color="auto"/>
          <w:right w:val="single" w:sz="4" w:space="4" w:color="auto"/>
        </w:pBdr>
        <w:spacing w:after="160" w:line="259" w:lineRule="auto"/>
        <w:jc w:val="both"/>
        <w:rPr>
          <w:rFonts w:eastAsia="Calibri"/>
          <w:lang w:eastAsia="en-US"/>
        </w:rPr>
      </w:pPr>
      <w:r w:rsidRPr="00606685">
        <w:rPr>
          <w:rFonts w:eastAsia="Calibri"/>
          <w:lang w:eastAsia="en-US"/>
        </w:rPr>
        <w:t xml:space="preserve">Well, I believe </w:t>
      </w:r>
      <w:r w:rsidRPr="00606685">
        <w:rPr>
          <w:rFonts w:eastAsia="Calibri"/>
          <w:highlight w:val="magenta"/>
          <w:lang w:eastAsia="en-US"/>
        </w:rPr>
        <w:t>all are important</w:t>
      </w:r>
      <w:r w:rsidRPr="00606685">
        <w:rPr>
          <w:rFonts w:eastAsia="Calibri"/>
          <w:lang w:eastAsia="en-US"/>
        </w:rPr>
        <w:t xml:space="preserve"> and can be used... but they are </w:t>
      </w:r>
      <w:r w:rsidRPr="00606685">
        <w:rPr>
          <w:rFonts w:eastAsia="Calibri"/>
          <w:highlight w:val="cyan"/>
          <w:lang w:eastAsia="en-US"/>
        </w:rPr>
        <w:t>used in progression</w:t>
      </w:r>
      <w:r w:rsidRPr="00606685">
        <w:rPr>
          <w:rFonts w:eastAsia="Calibri"/>
          <w:lang w:eastAsia="en-US"/>
        </w:rPr>
        <w:t xml:space="preserve">, so they have a </w:t>
      </w:r>
      <w:r w:rsidRPr="00606685">
        <w:rPr>
          <w:rFonts w:eastAsia="Calibri"/>
          <w:highlight w:val="cyan"/>
          <w:lang w:eastAsia="en-US"/>
        </w:rPr>
        <w:t>hierarchical significance</w:t>
      </w:r>
      <w:r w:rsidRPr="00606685">
        <w:rPr>
          <w:rFonts w:eastAsia="Calibri"/>
          <w:lang w:eastAsia="en-US"/>
        </w:rPr>
        <w:t xml:space="preserve">...like, for example, during the </w:t>
      </w:r>
      <w:r w:rsidRPr="00606685">
        <w:rPr>
          <w:rFonts w:eastAsia="Calibri"/>
          <w:highlight w:val="cyan"/>
          <w:lang w:eastAsia="en-US"/>
        </w:rPr>
        <w:t>beginning of the lesson</w:t>
      </w:r>
      <w:r w:rsidRPr="00606685">
        <w:rPr>
          <w:rFonts w:eastAsia="Calibri"/>
          <w:lang w:eastAsia="en-US"/>
        </w:rPr>
        <w:t xml:space="preserve">, we just do </w:t>
      </w:r>
      <w:r w:rsidRPr="00606685">
        <w:rPr>
          <w:rFonts w:eastAsia="Calibri"/>
          <w:highlight w:val="green"/>
          <w:lang w:eastAsia="en-US"/>
        </w:rPr>
        <w:t>self-assessment and peers assessment.</w:t>
      </w:r>
      <w:r w:rsidRPr="00606685">
        <w:rPr>
          <w:rFonts w:eastAsia="Calibri"/>
          <w:lang w:eastAsia="en-US"/>
        </w:rPr>
        <w:t xml:space="preserve">..we </w:t>
      </w:r>
      <w:r w:rsidRPr="00606685">
        <w:rPr>
          <w:rFonts w:eastAsia="Calibri"/>
          <w:highlight w:val="lightGray"/>
          <w:lang w:eastAsia="en-US"/>
        </w:rPr>
        <w:t>can't have</w:t>
      </w:r>
      <w:r w:rsidRPr="00606685">
        <w:rPr>
          <w:rFonts w:eastAsia="Calibri"/>
          <w:lang w:eastAsia="en-US"/>
        </w:rPr>
        <w:t xml:space="preserve"> </w:t>
      </w:r>
      <w:r w:rsidRPr="00606685">
        <w:rPr>
          <w:rFonts w:eastAsia="Calibri"/>
          <w:highlight w:val="green"/>
          <w:lang w:eastAsia="en-US"/>
        </w:rPr>
        <w:t xml:space="preserve">oral presentations </w:t>
      </w:r>
      <w:r w:rsidRPr="00606685">
        <w:rPr>
          <w:rFonts w:eastAsia="Calibri"/>
          <w:highlight w:val="cyan"/>
          <w:lang w:eastAsia="en-US"/>
        </w:rPr>
        <w:t>right away</w:t>
      </w:r>
      <w:r w:rsidRPr="00606685">
        <w:rPr>
          <w:rFonts w:eastAsia="Calibri"/>
          <w:lang w:eastAsia="en-US"/>
        </w:rPr>
        <w:t xml:space="preserve">… because it is the </w:t>
      </w:r>
      <w:r w:rsidRPr="00606685">
        <w:rPr>
          <w:rFonts w:eastAsia="Calibri"/>
          <w:highlight w:val="cyan"/>
          <w:lang w:eastAsia="en-US"/>
        </w:rPr>
        <w:t>beginning of the semester</w:t>
      </w:r>
      <w:r w:rsidRPr="00606685">
        <w:rPr>
          <w:rFonts w:eastAsia="Calibri"/>
          <w:lang w:eastAsia="en-US"/>
        </w:rPr>
        <w:t xml:space="preserve">; they have to do the </w:t>
      </w:r>
      <w:r w:rsidRPr="00606685">
        <w:rPr>
          <w:rFonts w:eastAsia="Calibri"/>
          <w:highlight w:val="green"/>
          <w:lang w:eastAsia="en-US"/>
        </w:rPr>
        <w:t>simple assessments</w:t>
      </w:r>
      <w:r w:rsidRPr="00606685">
        <w:rPr>
          <w:rFonts w:eastAsia="Calibri"/>
          <w:lang w:eastAsia="en-US"/>
        </w:rPr>
        <w:t xml:space="preserve"> first but </w:t>
      </w:r>
      <w:r w:rsidRPr="00606685">
        <w:rPr>
          <w:rFonts w:eastAsia="Calibri"/>
          <w:highlight w:val="cyan"/>
          <w:lang w:eastAsia="en-US"/>
        </w:rPr>
        <w:t>towards the end, or as we go through</w:t>
      </w:r>
      <w:r w:rsidRPr="00606685">
        <w:rPr>
          <w:rFonts w:eastAsia="Calibri"/>
          <w:lang w:eastAsia="en-US"/>
        </w:rPr>
        <w:t xml:space="preserve">...when you feel that the students are more confident, they have more knowledge of self-assessment, or they are more skilful, then </w:t>
      </w:r>
      <w:r w:rsidRPr="00606685">
        <w:rPr>
          <w:rFonts w:eastAsia="Calibri"/>
          <w:highlight w:val="green"/>
          <w:lang w:eastAsia="en-US"/>
        </w:rPr>
        <w:t>we can use reflective journals or authentic assessments...</w:t>
      </w:r>
    </w:p>
    <w:p w:rsidR="0054187C" w:rsidRPr="00606685" w:rsidRDefault="0054187C" w:rsidP="006D5583">
      <w:pPr>
        <w:pBdr>
          <w:top w:val="single" w:sz="4" w:space="1" w:color="auto"/>
          <w:left w:val="single" w:sz="4" w:space="4" w:color="auto"/>
          <w:bottom w:val="single" w:sz="4" w:space="1" w:color="auto"/>
          <w:right w:val="single" w:sz="4" w:space="4" w:color="auto"/>
        </w:pBdr>
        <w:jc w:val="both"/>
        <w:rPr>
          <w:rFonts w:eastAsia="Calibri"/>
          <w:bCs/>
          <w:iCs/>
          <w:sz w:val="16"/>
          <w:szCs w:val="16"/>
          <w:lang w:eastAsia="en-US"/>
        </w:rPr>
      </w:pPr>
      <w:r w:rsidRPr="00606685">
        <w:rPr>
          <w:rFonts w:eastAsia="Calibri"/>
          <w:bCs/>
          <w:iCs/>
          <w:sz w:val="16"/>
          <w:szCs w:val="16"/>
          <w:highlight w:val="magenta"/>
          <w:lang w:eastAsia="en-US"/>
        </w:rPr>
        <w:t>Pink</w:t>
      </w:r>
      <w:r w:rsidRPr="00606685">
        <w:rPr>
          <w:rFonts w:eastAsia="Calibri"/>
          <w:bCs/>
          <w:iCs/>
          <w:sz w:val="16"/>
          <w:szCs w:val="16"/>
          <w:lang w:eastAsia="en-US"/>
        </w:rPr>
        <w:t xml:space="preserve">: Definition of assessment   </w:t>
      </w:r>
      <w:r w:rsidRPr="00606685">
        <w:rPr>
          <w:rFonts w:eastAsia="Calibri"/>
          <w:bCs/>
          <w:iCs/>
          <w:sz w:val="16"/>
          <w:szCs w:val="16"/>
          <w:highlight w:val="green"/>
          <w:lang w:eastAsia="en-US"/>
        </w:rPr>
        <w:t>Green</w:t>
      </w:r>
      <w:r w:rsidRPr="00606685">
        <w:rPr>
          <w:rFonts w:eastAsia="Calibri"/>
          <w:bCs/>
          <w:iCs/>
          <w:sz w:val="16"/>
          <w:szCs w:val="16"/>
          <w:lang w:eastAsia="en-US"/>
        </w:rPr>
        <w:t xml:space="preserve">: assessment strategies     </w:t>
      </w:r>
      <w:r w:rsidRPr="00606685">
        <w:rPr>
          <w:rFonts w:eastAsia="Calibri"/>
          <w:bCs/>
          <w:iCs/>
          <w:sz w:val="16"/>
          <w:szCs w:val="16"/>
          <w:highlight w:val="cyan"/>
          <w:lang w:eastAsia="en-US"/>
        </w:rPr>
        <w:t>Blue</w:t>
      </w:r>
      <w:r w:rsidRPr="00606685">
        <w:rPr>
          <w:rFonts w:eastAsia="Calibri"/>
          <w:bCs/>
          <w:iCs/>
          <w:sz w:val="16"/>
          <w:szCs w:val="16"/>
          <w:lang w:eastAsia="en-US"/>
        </w:rPr>
        <w:t xml:space="preserve">: use of assessments </w:t>
      </w:r>
    </w:p>
    <w:p w:rsidR="0054187C" w:rsidRPr="0054187C" w:rsidRDefault="0054187C" w:rsidP="00606685">
      <w:pPr>
        <w:pBdr>
          <w:top w:val="single" w:sz="4" w:space="1" w:color="auto"/>
          <w:left w:val="single" w:sz="4" w:space="4" w:color="auto"/>
          <w:bottom w:val="single" w:sz="4" w:space="1" w:color="auto"/>
          <w:right w:val="single" w:sz="4" w:space="4" w:color="auto"/>
        </w:pBdr>
        <w:jc w:val="both"/>
        <w:rPr>
          <w:rFonts w:eastAsia="Calibri"/>
          <w:lang w:eastAsia="en-US"/>
        </w:rPr>
      </w:pPr>
      <w:r w:rsidRPr="00606685">
        <w:rPr>
          <w:rFonts w:eastAsia="Calibri"/>
          <w:bCs/>
          <w:iCs/>
          <w:sz w:val="16"/>
          <w:szCs w:val="16"/>
          <w:highlight w:val="yellow"/>
          <w:lang w:eastAsia="en-US"/>
        </w:rPr>
        <w:t>Yellow</w:t>
      </w:r>
      <w:r w:rsidRPr="00606685">
        <w:rPr>
          <w:rFonts w:eastAsia="Calibri"/>
          <w:bCs/>
          <w:iCs/>
          <w:sz w:val="16"/>
          <w:szCs w:val="16"/>
          <w:lang w:eastAsia="en-US"/>
        </w:rPr>
        <w:t>: consideration of course learning outcomes</w:t>
      </w:r>
      <w:r w:rsidR="00AE16F2" w:rsidRPr="00606685">
        <w:rPr>
          <w:rFonts w:eastAsia="Calibri"/>
          <w:bCs/>
          <w:iCs/>
          <w:sz w:val="16"/>
          <w:szCs w:val="16"/>
          <w:lang w:eastAsia="en-US"/>
        </w:rPr>
        <w:t xml:space="preserve">    </w:t>
      </w:r>
      <w:r w:rsidR="00AE16F2" w:rsidRPr="00606685">
        <w:rPr>
          <w:rFonts w:eastAsia="Calibri"/>
          <w:bCs/>
          <w:iCs/>
          <w:sz w:val="16"/>
          <w:szCs w:val="16"/>
          <w:highlight w:val="lightGray"/>
          <w:lang w:eastAsia="en-US"/>
        </w:rPr>
        <w:t>Grey</w:t>
      </w:r>
      <w:r w:rsidR="00AE16F2" w:rsidRPr="00606685">
        <w:rPr>
          <w:rFonts w:eastAsia="Calibri"/>
          <w:bCs/>
          <w:iCs/>
          <w:sz w:val="16"/>
          <w:szCs w:val="16"/>
          <w:lang w:eastAsia="en-US"/>
        </w:rPr>
        <w:t>: Contextual dynamics</w:t>
      </w:r>
    </w:p>
    <w:sectPr w:rsidR="0054187C" w:rsidRPr="005418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C42"/>
    <w:rsid w:val="00240322"/>
    <w:rsid w:val="004800ED"/>
    <w:rsid w:val="0054187C"/>
    <w:rsid w:val="00606685"/>
    <w:rsid w:val="006D5583"/>
    <w:rsid w:val="009D5FD0"/>
    <w:rsid w:val="00AE16F2"/>
    <w:rsid w:val="00C76CB6"/>
    <w:rsid w:val="00D01B3F"/>
    <w:rsid w:val="00D53C42"/>
    <w:rsid w:val="00EF0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87C"/>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187C"/>
    <w:pPr>
      <w:spacing w:before="100" w:beforeAutospacing="1" w:after="100" w:afterAutospacing="1"/>
    </w:pPr>
    <w:rPr>
      <w:lang w:val="en-US" w:eastAsia="en-US"/>
    </w:rPr>
  </w:style>
  <w:style w:type="character" w:customStyle="1" w:styleId="size">
    <w:name w:val="size"/>
    <w:basedOn w:val="DefaultParagraphFont"/>
    <w:rsid w:val="00541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87C"/>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187C"/>
    <w:pPr>
      <w:spacing w:before="100" w:beforeAutospacing="1" w:after="100" w:afterAutospacing="1"/>
    </w:pPr>
    <w:rPr>
      <w:lang w:val="en-US" w:eastAsia="en-US"/>
    </w:rPr>
  </w:style>
  <w:style w:type="character" w:customStyle="1" w:styleId="size">
    <w:name w:val="size"/>
    <w:basedOn w:val="DefaultParagraphFont"/>
    <w:rsid w:val="00541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897</Words>
  <Characters>5115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Waseem Latif</dc:creator>
  <cp:keywords/>
  <dc:description/>
  <cp:lastModifiedBy>Mohammad Waseem Latif</cp:lastModifiedBy>
  <cp:revision>3</cp:revision>
  <dcterms:created xsi:type="dcterms:W3CDTF">2021-12-08T07:32:00Z</dcterms:created>
  <dcterms:modified xsi:type="dcterms:W3CDTF">2021-12-08T08:47:00Z</dcterms:modified>
</cp:coreProperties>
</file>