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06976" w14:textId="7A10BDFB" w:rsidR="00C203F8" w:rsidRDefault="00C203F8">
      <w:pPr>
        <w:rPr>
          <w:rFonts w:ascii="Arial" w:hAnsi="Arial" w:cs="Arial"/>
        </w:rPr>
      </w:pPr>
      <w:r w:rsidRPr="00343043">
        <w:rPr>
          <w:rFonts w:ascii="Arial" w:hAnsi="Arial" w:cs="Arial"/>
        </w:rPr>
        <w:t>ANNEX 1</w:t>
      </w:r>
    </w:p>
    <w:p w14:paraId="6F5544CF" w14:textId="353DB881" w:rsidR="00343043" w:rsidRDefault="00343043">
      <w:pPr>
        <w:rPr>
          <w:rFonts w:ascii="Arial" w:hAnsi="Arial" w:cs="Arial"/>
        </w:rPr>
      </w:pPr>
    </w:p>
    <w:p w14:paraId="31163402" w14:textId="6F1D6308" w:rsidR="00343043" w:rsidRPr="00FE7EDC" w:rsidRDefault="00343043" w:rsidP="00FE7EDC">
      <w:pPr>
        <w:pStyle w:val="Body"/>
        <w:shd w:val="clear" w:color="auto" w:fill="FFFFFF"/>
        <w:jc w:val="both"/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E7EDC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Table S</w:t>
      </w:r>
      <w:r w:rsidR="006C588C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1</w:t>
      </w:r>
      <w:r w:rsidRPr="00FE7EDC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.</w:t>
      </w:r>
      <w:r w:rsidRPr="00FE7EDC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 Results of each statistical model and Post hoc (Turkey test) comparisons. </w:t>
      </w:r>
    </w:p>
    <w:p w14:paraId="3BD6053F" w14:textId="1FA27C7D" w:rsidR="00343043" w:rsidRPr="00FE7EDC" w:rsidRDefault="00343043" w:rsidP="00343043">
      <w:pPr>
        <w:pStyle w:val="Body"/>
        <w:shd w:val="clear" w:color="auto" w:fill="FFFFFF"/>
        <w:jc w:val="both"/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E7EDC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All assumptions for the GLMM </w:t>
      </w:r>
      <w:r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>an</w:t>
      </w:r>
      <w:r w:rsidRPr="00FE7EDC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>alyses were met (collinearity and overdispersion).</w:t>
      </w:r>
    </w:p>
    <w:tbl>
      <w:tblPr>
        <w:tblW w:w="95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2"/>
        <w:gridCol w:w="807"/>
        <w:gridCol w:w="1112"/>
        <w:gridCol w:w="1288"/>
        <w:gridCol w:w="1473"/>
        <w:gridCol w:w="1618"/>
      </w:tblGrid>
      <w:tr w:rsidR="00C203F8" w:rsidRPr="00343043" w14:paraId="11A34422" w14:textId="77777777" w:rsidTr="00A36ED1">
        <w:trPr>
          <w:trHeight w:val="300"/>
          <w:jc w:val="center"/>
        </w:trPr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D7B62" w14:textId="4C212296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MATURE </w:t>
            </w:r>
            <w:r w:rsidR="00354D3E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FEMALES 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(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lang w:eastAsia="fr-FR"/>
              </w:rPr>
              <w:t>N=14 individuals; N=2718 calls)</w:t>
            </w:r>
          </w:p>
        </w:tc>
      </w:tr>
      <w:tr w:rsidR="00C203F8" w:rsidRPr="00343043" w14:paraId="61F97360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9848C" w14:textId="5C36A443" w:rsidR="00C203F8" w:rsidRPr="00343043" w:rsidRDefault="00C203F8" w:rsidP="00354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ED18A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97D71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E1785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F706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21328B" w:rsidRPr="00343043" w14:paraId="35E5538D" w14:textId="77777777" w:rsidTr="006E024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0DAE" w14:textId="1D1E70F1" w:rsidR="0021328B" w:rsidRPr="00343043" w:rsidRDefault="0021328B" w:rsidP="002132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 Audience (anova)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A3F3" w14:textId="77777777" w:rsidR="0021328B" w:rsidRPr="00343043" w:rsidRDefault="0021328B" w:rsidP="002132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9603" w14:textId="77777777" w:rsidR="0021328B" w:rsidRPr="00343043" w:rsidRDefault="0021328B" w:rsidP="002132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AF125" w14:textId="20547BFE" w:rsidR="0021328B" w:rsidRPr="00343043" w:rsidRDefault="0021328B" w:rsidP="002132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1128.062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1DC40" w14:textId="0F535786" w:rsidR="0021328B" w:rsidRPr="00343043" w:rsidRDefault="0021328B" w:rsidP="002132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6BD9" w14:textId="4D63FB0C" w:rsidR="0021328B" w:rsidRPr="00343043" w:rsidRDefault="0021328B" w:rsidP="00213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B7467C" w:rsidRPr="00343043" w14:paraId="03A78E11" w14:textId="77777777" w:rsidTr="006E024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1B65" w14:textId="6036B594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Social </w:t>
            </w:r>
            <w:r w:rsidR="00CD1046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size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(anova)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BCFF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4B2B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183DF" w14:textId="52FEB128" w:rsidR="00B7467C" w:rsidRPr="00343043" w:rsidRDefault="00CD1046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7.62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CADEB" w14:textId="01A3C3A0" w:rsidR="00B7467C" w:rsidRPr="00343043" w:rsidRDefault="00CD1046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FB25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B7467C" w:rsidRPr="00343043" w14:paraId="335C7EB2" w14:textId="77777777" w:rsidTr="006E024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CA90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Social_Audience:Audience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CC7B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602D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781DA" w14:textId="5517DB5B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6.044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D6A6D" w14:textId="34107A30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0.109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B675" w14:textId="77777777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7467C" w:rsidRPr="00343043" w14:paraId="76B627E3" w14:textId="77777777" w:rsidTr="006E024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447B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Full </w:t>
            </w: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-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Null model (anova)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305F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98EF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CDC5F" w14:textId="797F5B6E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1071.4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EF04C" w14:textId="25AF1863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478A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016DB11F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167E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Post hoc (Turkey test)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B052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Estimate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51DBE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SD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E7B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FAA86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B7467C" w:rsidRPr="00343043" w14:paraId="2F89B207" w14:textId="77777777" w:rsidTr="007F333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AEF4" w14:textId="0F0573D8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- Alone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4A56D" w14:textId="7346001C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B2348" w14:textId="2D3DE450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57571" w14:textId="754CD871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76CA9" w14:textId="61696F5D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4591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</w:t>
            </w:r>
          </w:p>
        </w:tc>
      </w:tr>
      <w:tr w:rsidR="00B7467C" w:rsidRPr="00343043" w14:paraId="0DB4AB93" w14:textId="77777777" w:rsidTr="007F333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952D" w14:textId="48CEB2E3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Same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- Alone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AC8FF" w14:textId="144DF6D2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-0.403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DBCD2" w14:textId="15D8AE6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1AA7D" w14:textId="42529A46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-0.986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67452" w14:textId="5BEF25EC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51D2" w14:textId="77777777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3677DA" w:rsidRPr="00343043" w14:paraId="1343BD30" w14:textId="77777777" w:rsidTr="007F333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E869" w14:textId="391EF569" w:rsidR="003677DA" w:rsidRPr="00343043" w:rsidRDefault="003677DA" w:rsidP="00367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Opposite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- Alone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F0552" w14:textId="3C981CA3" w:rsidR="003677DA" w:rsidRPr="00343043" w:rsidRDefault="003677DA" w:rsidP="003677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BFA54" w14:textId="4143F408" w:rsidR="003677DA" w:rsidRPr="00343043" w:rsidRDefault="003677DA" w:rsidP="003677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F0C55" w14:textId="77686523" w:rsidR="003677DA" w:rsidRPr="00343043" w:rsidRDefault="003677DA" w:rsidP="003677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3.724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8EBF9" w14:textId="014B19CA" w:rsidR="003677DA" w:rsidRPr="00343043" w:rsidRDefault="003677DA" w:rsidP="003677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&lt;0.001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9A27" w14:textId="77777777" w:rsidR="003677DA" w:rsidRPr="00343043" w:rsidRDefault="003677DA" w:rsidP="00367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B7467C" w:rsidRPr="00343043" w14:paraId="20C3D5C3" w14:textId="77777777" w:rsidTr="007F333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8706" w14:textId="31DF3359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Same sex-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1A795" w14:textId="77BD7A51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-1.442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6ADAA" w14:textId="17EE3A3D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0FE83" w14:textId="24CCD67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-10.033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0EACA" w14:textId="75E01AF4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&lt;0.001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2352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B7467C" w:rsidRPr="00343043" w14:paraId="084A33D1" w14:textId="77777777" w:rsidTr="007F333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4C92" w14:textId="552C9E30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Opposite sex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B422F63" w14:textId="3A53B138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520EB90" w14:textId="3B939091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AF9E43B" w14:textId="42753AD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1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FB57B02" w14:textId="5B4F3F94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D1D3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</w:t>
            </w:r>
          </w:p>
        </w:tc>
      </w:tr>
      <w:tr w:rsidR="00B7467C" w:rsidRPr="00343043" w14:paraId="04C38ABA" w14:textId="77777777" w:rsidTr="007F3337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9A31" w14:textId="213BD99A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Same sex - Opposite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D2054B" w14:textId="5F7D58A4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-1.989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21F0A1" w14:textId="32C99A16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1916EB" w14:textId="6F901A10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-9.808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912BAF" w14:textId="15C49562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343043">
              <w:rPr>
                <w:rFonts w:ascii="Arial" w:hAnsi="Arial" w:cs="Arial"/>
                <w:sz w:val="18"/>
                <w:szCs w:val="18"/>
              </w:rPr>
              <w:t>&lt;0.001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AB25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48DAE878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0272" w14:textId="6CA6DB1D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 xml:space="preserve">Model 2 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fr-FR"/>
              </w:rPr>
              <w:t xml:space="preserve"> (N=4 individuals; N=486 calls)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49F36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Estimate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C59D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SD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6008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056B2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C203F8" w:rsidRPr="00343043" w14:paraId="7BCB666E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1C89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Intercept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7E8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A55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0.14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C468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4.5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C6C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FFC7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C203F8" w:rsidRPr="00343043" w14:paraId="3A7A7F30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94CE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Presence of son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6CA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0.77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A63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0.07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A51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10.59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C79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A9F9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400C282C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2417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Full </w:t>
            </w: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-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Null model (anova)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B3D0F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20C7E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5FF69" w14:textId="57841904" w:rsidR="00C203F8" w:rsidRPr="00343043" w:rsidRDefault="00F10E6A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105.11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43D7A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76576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0FC498A0" w14:textId="77777777" w:rsidTr="00C203F8">
        <w:trPr>
          <w:trHeight w:val="300"/>
          <w:jc w:val="center"/>
        </w:trPr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694D" w14:textId="3639B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MATURE </w:t>
            </w:r>
            <w:r w:rsidR="00354D3E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MALES (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lang w:eastAsia="fr-FR"/>
              </w:rPr>
              <w:t>N=6 individuals ; N=622 calls)</w:t>
            </w:r>
          </w:p>
        </w:tc>
      </w:tr>
      <w:tr w:rsidR="00C203F8" w:rsidRPr="00343043" w14:paraId="2B5D84E4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FE9F3" w14:textId="04779466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ECF1D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C8272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5335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082FA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B7467C" w:rsidRPr="00343043" w14:paraId="74BC84F8" w14:textId="77777777" w:rsidTr="008030F8">
        <w:trPr>
          <w:trHeight w:val="300"/>
          <w:jc w:val="center"/>
        </w:trPr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F106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 Audience (anova)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56FD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D949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BBA42" w14:textId="3302579B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60.38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15E54FD2" w14:textId="02A73170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D69A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B7467C" w:rsidRPr="00343043" w14:paraId="60D63D18" w14:textId="77777777" w:rsidTr="008030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12AE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8F54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5591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98387" w14:textId="677E6F1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1.85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7A271" w14:textId="779FFD08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9F12" w14:textId="77777777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7467C" w:rsidRPr="00343043" w14:paraId="0AD9382B" w14:textId="77777777" w:rsidTr="008030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AD78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Social_Audience:Audience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8FB7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1F04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DDDDB" w14:textId="584EEEA0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5.25</w:t>
            </w:r>
          </w:p>
        </w:tc>
        <w:tc>
          <w:tcPr>
            <w:tcW w:w="1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984E8B5" w14:textId="1D203411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52E6" w14:textId="77777777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7467C" w:rsidRPr="00343043" w14:paraId="32980A85" w14:textId="77777777" w:rsidTr="008030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91C7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Full </w:t>
            </w: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-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Null model (anova)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1560F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F6453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48AD20" w14:textId="27E0FF5D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142.15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2690D2" w14:textId="15AA80F6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AD38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6E3BA1BB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6D9B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Post hoc (Turkey test)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18C41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Estimate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7540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SD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4F7B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FC454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B7467C" w:rsidRPr="00343043" w14:paraId="0AEA4B7F" w14:textId="77777777" w:rsidTr="00484029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6D43" w14:textId="5B1652EA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Same sex - Both sex</w:t>
            </w:r>
            <w:r w:rsidR="0066548D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44D3A" w14:textId="0F5D8AD1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-5.006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37227" w14:textId="19B81A3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1.322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F1D6E" w14:textId="3F2DB498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-3.786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8E7F1" w14:textId="65792472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0.0003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E05D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B7467C" w:rsidRPr="00343043" w14:paraId="79B10883" w14:textId="77777777" w:rsidTr="00484029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F657" w14:textId="7517EA0F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Opposite sex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D5215" w14:textId="636E693E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0.124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2A761" w14:textId="295CB352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0.218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BED1B" w14:textId="202CB06E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0.569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41FD8" w14:textId="5AFCDA41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5ED5" w14:textId="77777777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7467C" w:rsidRPr="00343043" w14:paraId="658AA125" w14:textId="77777777" w:rsidTr="00484029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0829A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Same sex - Opposite sex  == 0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BF0EEA" w14:textId="12979D66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-5.130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ABC6A0" w14:textId="47E335DA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1.326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EFDAFD" w14:textId="77D80D8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-3.868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10735" w14:textId="5D7D736F" w:rsidR="00B7467C" w:rsidRPr="00343043" w:rsidRDefault="00B7467C" w:rsidP="00B74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hAnsi="Arial" w:cs="Arial"/>
                <w:sz w:val="16"/>
                <w:szCs w:val="16"/>
              </w:rPr>
              <w:t>0.0002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E5A4A" w14:textId="77777777" w:rsidR="00B7467C" w:rsidRPr="00343043" w:rsidRDefault="00B7467C" w:rsidP="00B74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5C18DB06" w14:textId="77777777" w:rsidTr="00354D3E">
        <w:trPr>
          <w:trHeight w:val="300"/>
          <w:jc w:val="center"/>
        </w:trPr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95905" w14:textId="53B6CEF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IMMATURE FEMALES 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lang w:val="fr-FR" w:eastAsia="fr-FR"/>
              </w:rPr>
              <w:t xml:space="preserve">(N=9 individuals 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lang w:eastAsia="fr-FR"/>
              </w:rPr>
              <w:t>; N=444 calls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lang w:val="fr-FR" w:eastAsia="fr-FR"/>
              </w:rPr>
              <w:t>)</w:t>
            </w:r>
          </w:p>
        </w:tc>
      </w:tr>
      <w:tr w:rsidR="00C203F8" w:rsidRPr="00343043" w14:paraId="52362E2F" w14:textId="77777777" w:rsidTr="00354D3E">
        <w:trPr>
          <w:trHeight w:val="300"/>
          <w:jc w:val="center"/>
        </w:trPr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975696" w14:textId="490CF2C9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E1976E" w14:textId="272ECA20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B0FC1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8532D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BCD0D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C203F8" w:rsidRPr="00343043" w14:paraId="34C65207" w14:textId="77777777" w:rsidTr="00354D3E">
        <w:trPr>
          <w:trHeight w:val="300"/>
          <w:jc w:val="center"/>
        </w:trPr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9F57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 Audience (anova)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6D0D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5826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8E2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19.88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908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0.0002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A345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66660DE4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A6B8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A1F6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7ED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D35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11.89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361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0.0006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80CC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789B323D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C05D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Social_Audience:Audience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9623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9B5A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8EF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8.24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115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0.04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B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</w:t>
            </w:r>
          </w:p>
        </w:tc>
      </w:tr>
      <w:tr w:rsidR="00C203F8" w:rsidRPr="00343043" w14:paraId="1760F15D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587A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Full </w:t>
            </w: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-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Null model (anova)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2626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53F3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6A7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49.91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50B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146A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39E79240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41DE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Post hoc (Turkey test)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CD9F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Estimate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1CD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SD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046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C800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C203F8" w:rsidRPr="00343043" w14:paraId="12119B84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6A9C" w14:textId="7E8F3ED1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Only Mother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8F7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1.083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2CFD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0.951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AE72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1.139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F84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0.638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4DE2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6F414A0E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C436" w14:textId="5E6A8E3E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Same sex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1A5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1.304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5E50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0.320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1EE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4.074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00F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537A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6185D5CE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FA04" w14:textId="711F09F1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Opposite sex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39E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0.660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3393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0.741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748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0.891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4EF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0.791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01C5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56F8372D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27C2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Same sex - Only Mother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3B35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0.221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322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0.928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CA19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0.238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094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0.995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E89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2E01F5AC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A925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Opposite sex - Only Mother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A43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-0.420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BF8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1.150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6719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-0.370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07BD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0.980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DFC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25E3C815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A896C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Same sex - Opposite sex  == 0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6C815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0.644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68AEB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0.735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4989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0.876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E09C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0.799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8E3B1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</w:t>
            </w:r>
          </w:p>
        </w:tc>
      </w:tr>
      <w:tr w:rsidR="00C203F8" w:rsidRPr="00343043" w14:paraId="3B1B4FF9" w14:textId="77777777" w:rsidTr="00354D3E">
        <w:trPr>
          <w:trHeight w:val="300"/>
          <w:jc w:val="center"/>
        </w:trPr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C2C47" w14:textId="6180267F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IMMATURE MALES </w:t>
            </w:r>
            <w:r w:rsidR="00354D3E"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lang w:val="fr-FR" w:eastAsia="fr-FR"/>
              </w:rPr>
              <w:t xml:space="preserve"> (N=7 individuals ; N=299 calls)</w:t>
            </w:r>
          </w:p>
        </w:tc>
      </w:tr>
      <w:tr w:rsidR="00C203F8" w:rsidRPr="00343043" w14:paraId="3C6E3330" w14:textId="77777777" w:rsidTr="00354D3E">
        <w:trPr>
          <w:trHeight w:val="300"/>
          <w:jc w:val="center"/>
        </w:trPr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D56E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3ABDC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FB07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F08CB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13800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C203F8" w:rsidRPr="00343043" w14:paraId="603C2F8C" w14:textId="77777777" w:rsidTr="00354D3E">
        <w:trPr>
          <w:trHeight w:val="300"/>
          <w:jc w:val="center"/>
        </w:trPr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9472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 Audience (anova)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DBB7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D072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A4D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166.79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B170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F8E4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72071C68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FD46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lastRenderedPageBreak/>
              <w:t>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6A75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C015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943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15.42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9AE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DCD2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58A67DB7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C3DC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Social_Audience:Audience Size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8EFC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3F00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BA9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4.05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19A9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0.26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23F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44C665D6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1BE29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Full </w:t>
            </w: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-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Null model (anova)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D4DB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A49C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9C05A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302.24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01B5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3B66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4E10FCCA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9BE9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Post hoc (Turkey test)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F2F6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Estimate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C5D9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SD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E0B0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Z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8505" w14:textId="77777777" w:rsidR="00C203F8" w:rsidRPr="00343043" w:rsidRDefault="00C203F8" w:rsidP="00C20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</w:tr>
      <w:tr w:rsidR="00C203F8" w:rsidRPr="00343043" w14:paraId="0DBC67BB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A167" w14:textId="3422282D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Only Mother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EC52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1.816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E20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0.493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F105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3.685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3BF0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27FA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</w:t>
            </w:r>
          </w:p>
        </w:tc>
      </w:tr>
      <w:tr w:rsidR="00C203F8" w:rsidRPr="00343043" w14:paraId="0BC5CBBA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3678" w14:textId="54C5E985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Opposite sex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62A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-1.791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57F7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0.735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7A8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-2.437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0759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0.06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C2AA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54945EE1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5B7D" w14:textId="56765051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Same sex - Both sex</w:t>
            </w:r>
            <w:r w:rsidR="00847FF4"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</w:t>
            </w: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97BD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1.457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F284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0.505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AF63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2.886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1EFE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0.019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A853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</w:t>
            </w:r>
          </w:p>
        </w:tc>
      </w:tr>
      <w:tr w:rsidR="00C203F8" w:rsidRPr="00343043" w14:paraId="2AF07818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B8B3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Opposite sex - Only Mother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987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-3.607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287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0.804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2488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-4.487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590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849E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  <w:tr w:rsidR="00C203F8" w:rsidRPr="00343043" w14:paraId="16E62788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EA43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Same sex - Only Mother  == 0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F95D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-0.359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234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0.618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210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-0.581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DE7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0.935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FA96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203F8" w:rsidRPr="00343043" w14:paraId="39205C26" w14:textId="77777777" w:rsidTr="00C203F8">
        <w:trPr>
          <w:trHeight w:val="300"/>
          <w:jc w:val="center"/>
        </w:trPr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75A7C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Same sex - Opposite sex  == 0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704DC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3.248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26681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0.824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42FF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3.940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0C33" w14:textId="77777777" w:rsidR="00C203F8" w:rsidRPr="00343043" w:rsidRDefault="00C203F8" w:rsidP="00C203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6D905" w14:textId="77777777" w:rsidR="00C203F8" w:rsidRPr="00343043" w:rsidRDefault="00C203F8" w:rsidP="00C20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***</w:t>
            </w:r>
          </w:p>
        </w:tc>
      </w:tr>
    </w:tbl>
    <w:p w14:paraId="358966B3" w14:textId="7CDEBA98" w:rsidR="001A77E3" w:rsidRPr="00343043" w:rsidRDefault="001A77E3" w:rsidP="00C203F8">
      <w:pPr>
        <w:rPr>
          <w:rFonts w:ascii="Arial" w:hAnsi="Arial" w:cs="Arial"/>
        </w:rPr>
      </w:pPr>
    </w:p>
    <w:p w14:paraId="141DDF69" w14:textId="77777777" w:rsidR="00C203F8" w:rsidRPr="00343043" w:rsidRDefault="00C203F8" w:rsidP="007242B7">
      <w:pPr>
        <w:pStyle w:val="Body"/>
        <w:shd w:val="clear" w:color="auto" w:fill="FFFFFF"/>
        <w:jc w:val="both"/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343043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Results of each statistical model and Post hoc (Turkey test) comparisons. </w:t>
      </w:r>
    </w:p>
    <w:p w14:paraId="59107B89" w14:textId="1B3651C3" w:rsidR="00C203F8" w:rsidRPr="00343043" w:rsidRDefault="00C203F8" w:rsidP="007242B7">
      <w:pPr>
        <w:pStyle w:val="Body"/>
        <w:shd w:val="clear" w:color="auto" w:fill="FFFFFF"/>
        <w:jc w:val="both"/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343043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All assumptions for the GLMM </w:t>
      </w:r>
      <w:r w:rsidR="006B0D7B" w:rsidRPr="00343043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and GLM </w:t>
      </w:r>
      <w:r w:rsidRPr="00343043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>analyses were met (collinearity and overdispersion).</w:t>
      </w:r>
    </w:p>
    <w:p w14:paraId="26835EC1" w14:textId="18D6CC2F" w:rsidR="00350718" w:rsidRPr="00343043" w:rsidRDefault="00350718" w:rsidP="00C203F8">
      <w:pPr>
        <w:pStyle w:val="Body"/>
        <w:shd w:val="clear" w:color="auto" w:fill="FFFFFF"/>
        <w:ind w:left="-720" w:firstLine="720"/>
        <w:jc w:val="both"/>
        <w:rPr>
          <w:rStyle w:val="None"/>
          <w:rFonts w:ascii="Arial" w:hAnsi="Arial" w:cs="Arial"/>
          <w:shd w:val="clear" w:color="auto" w:fill="FFFFFF"/>
          <w:lang w:val="en-US"/>
        </w:rPr>
      </w:pPr>
    </w:p>
    <w:p w14:paraId="0363F827" w14:textId="57F825B7" w:rsidR="00350718" w:rsidRPr="00343043" w:rsidRDefault="006B0D7B" w:rsidP="007242B7">
      <w:pPr>
        <w:pStyle w:val="Body"/>
        <w:shd w:val="clear" w:color="auto" w:fill="FFFFFF"/>
        <w:jc w:val="both"/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343043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Table S</w:t>
      </w:r>
      <w:r w:rsidR="006C588C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2</w:t>
      </w:r>
      <w:r w:rsidRPr="00343043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.</w:t>
      </w:r>
      <w:r w:rsidRPr="00343043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 Post-hoc comparison for the analysis of social events vs. call rate.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2057"/>
        <w:gridCol w:w="2049"/>
        <w:gridCol w:w="1795"/>
        <w:gridCol w:w="1796"/>
        <w:gridCol w:w="1796"/>
      </w:tblGrid>
      <w:tr w:rsidR="00B8216A" w:rsidRPr="00343043" w14:paraId="109DD98E" w14:textId="77777777" w:rsidTr="00DB48A3">
        <w:trPr>
          <w:trHeight w:val="300"/>
        </w:trPr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77DB5" w14:textId="77777777" w:rsidR="00350718" w:rsidRPr="00343043" w:rsidRDefault="00350718" w:rsidP="00DB48A3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D95DA" w14:textId="18545DE2" w:rsidR="00350718" w:rsidRPr="00343043" w:rsidRDefault="00350718" w:rsidP="00DB48A3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DA9AB9" w14:textId="39198B4A" w:rsidR="00350718" w:rsidRPr="00343043" w:rsidRDefault="00350718" w:rsidP="00DB48A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Mean Difference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6E6C78" w14:textId="681DDEFA" w:rsidR="00350718" w:rsidRPr="00343043" w:rsidRDefault="00DB48A3" w:rsidP="00DB48A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  <w:t>SE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441973" w14:textId="6718CFDA" w:rsidR="00350718" w:rsidRPr="00343043" w:rsidRDefault="00DB48A3" w:rsidP="00DB48A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  <w:t>P</w:t>
            </w:r>
          </w:p>
        </w:tc>
      </w:tr>
      <w:tr w:rsidR="00B8216A" w:rsidRPr="00343043" w14:paraId="525D86AF" w14:textId="77777777" w:rsidTr="00B8216A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F5D6C82" w14:textId="267CC56F" w:rsidR="00F1066B" w:rsidRPr="00343043" w:rsidRDefault="00F1066B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E18B089" w14:textId="43248801" w:rsidR="00F1066B" w:rsidRPr="00343043" w:rsidRDefault="00F1066B" w:rsidP="00F1066B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Fusion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39549B" w14:textId="668FE688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  <w:r w:rsidR="00B8216A"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.2887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6F9A2C" w14:textId="1E3394A8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0.07872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27A57FB" w14:textId="50FC5D55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B8216A" w:rsidRPr="00343043" w14:paraId="02E0F0D9" w14:textId="77777777" w:rsidTr="00B8216A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77460820" w14:textId="77777777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hideMark/>
          </w:tcPr>
          <w:p w14:paraId="54B29F72" w14:textId="402B06AD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 &amp; Fusion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39BC0F0" w14:textId="47501705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-0.5049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69459FEF" w14:textId="73C6DC3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0.08320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2F15917B" w14:textId="166BF985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B8216A" w:rsidRPr="00343043" w14:paraId="14606F67" w14:textId="77777777" w:rsidTr="00B8216A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133840AC" w14:textId="77777777" w:rsidR="00F1066B" w:rsidRPr="00343043" w:rsidRDefault="00F1066B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hideMark/>
          </w:tcPr>
          <w:p w14:paraId="7015BEAB" w14:textId="7819BEAD" w:rsidR="00F1066B" w:rsidRPr="00343043" w:rsidRDefault="00F1066B" w:rsidP="00F1066B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Stable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D409FEC" w14:textId="50445B3A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0.0786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0343CAEC" w14:textId="09924C34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0.08265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5ACC7D53" w14:textId="37232F59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0.777</w:t>
            </w:r>
          </w:p>
        </w:tc>
      </w:tr>
      <w:tr w:rsidR="00B8216A" w:rsidRPr="00343043" w14:paraId="514722D9" w14:textId="77777777" w:rsidTr="00B8216A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F09F129" w14:textId="27F08FDD" w:rsidR="00F1066B" w:rsidRPr="00343043" w:rsidRDefault="00F1066B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Fusion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B756778" w14:textId="735BE098" w:rsidR="00F1066B" w:rsidRPr="00343043" w:rsidRDefault="00B8216A" w:rsidP="00F1066B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20F3B90" w14:textId="5E0A699B" w:rsidR="00F1066B" w:rsidRPr="00343043" w:rsidRDefault="00B8216A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 w:rsidR="00F1066B"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.2887</w:t>
            </w:r>
            <w:r w:rsidR="00F1066B"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6CDC67" w14:textId="54EF8ADD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0.07872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503422" w14:textId="4D50665F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B8216A" w:rsidRPr="00343043" w14:paraId="45D62AF8" w14:textId="77777777" w:rsidTr="00B8216A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6997CF82" w14:textId="77777777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hideMark/>
          </w:tcPr>
          <w:p w14:paraId="00009961" w14:textId="7B30D3A4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 &amp; Fusion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208C7F9" w14:textId="42FC245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-0.2162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15EC7BF8" w14:textId="3096CDBA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0.05713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2C5C988F" w14:textId="70BF331A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B8216A" w:rsidRPr="00343043" w14:paraId="1C11C2A0" w14:textId="77777777" w:rsidTr="00B8216A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31B18B17" w14:textId="77777777" w:rsidR="00F1066B" w:rsidRPr="00343043" w:rsidRDefault="00F1066B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hideMark/>
          </w:tcPr>
          <w:p w14:paraId="0331CB6C" w14:textId="2C102505" w:rsidR="00F1066B" w:rsidRPr="00343043" w:rsidRDefault="00F1066B" w:rsidP="00F1066B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Stable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855AE73" w14:textId="398BCB1F" w:rsidR="00F1066B" w:rsidRPr="00343043" w:rsidRDefault="00B8216A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 w:rsidR="00F1066B"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.3673</w:t>
            </w:r>
            <w:r w:rsidR="00F1066B"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7A123ECE" w14:textId="6E704630" w:rsidR="00F1066B" w:rsidRPr="00343043" w:rsidRDefault="00F1066B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0.05633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29004B31" w14:textId="31D2D87D" w:rsidR="00F1066B" w:rsidRPr="00343043" w:rsidRDefault="00B8216A" w:rsidP="00F106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B8216A" w:rsidRPr="00343043" w14:paraId="23B278C1" w14:textId="77777777" w:rsidTr="00B8216A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33FACF" w14:textId="69304CA9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 &amp; Fusion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29D06F" w14:textId="55A2C41A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2E0845" w14:textId="508236E6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0.5049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1FFFFA8" w14:textId="3C08865B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0.08320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FF998A" w14:textId="743C19E1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B8216A" w:rsidRPr="00343043" w14:paraId="23E99E95" w14:textId="77777777" w:rsidTr="00B8216A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7C4902D9" w14:textId="77777777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hideMark/>
          </w:tcPr>
          <w:p w14:paraId="17FF2D5B" w14:textId="31F34E34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Fusion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37BAC8A" w14:textId="2E80FC5C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0.2162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2A96F19E" w14:textId="2B3D1CE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0.05713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7BBFF8CF" w14:textId="605356B4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B8216A" w:rsidRPr="00343043" w14:paraId="485B0693" w14:textId="77777777" w:rsidTr="00B8216A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539576" w14:textId="77777777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699AD74" w14:textId="345B8FA4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Stable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0A00FF5" w14:textId="255E10FE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0.5835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911B84" w14:textId="3D704DF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0.06243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4D99E47" w14:textId="025D22A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B8216A" w:rsidRPr="00343043" w14:paraId="4B4B59A7" w14:textId="77777777" w:rsidTr="00B8216A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12E531" w14:textId="6682B641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Stable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1EF7838" w14:textId="2D89A6FC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E3DA15" w14:textId="03D6C1A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-0.0786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321406" w14:textId="06B5A10D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0.08265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636ED17" w14:textId="156105C6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0.777</w:t>
            </w:r>
          </w:p>
        </w:tc>
      </w:tr>
      <w:tr w:rsidR="00B8216A" w:rsidRPr="00343043" w14:paraId="5197A40A" w14:textId="77777777" w:rsidTr="000022E2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3B686043" w14:textId="77777777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hideMark/>
          </w:tcPr>
          <w:p w14:paraId="2E41CD79" w14:textId="6AC34892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Fusion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D745A59" w14:textId="24BEA343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-0.3673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63BAD56E" w14:textId="4F28713D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0.05633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119AD9A5" w14:textId="06C34F7A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B8216A" w:rsidRPr="00343043" w14:paraId="5DBDEF60" w14:textId="77777777" w:rsidTr="00B8216A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781810" w14:textId="77777777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401A7F" w14:textId="3A4E3C7F" w:rsidR="00B8216A" w:rsidRPr="00343043" w:rsidRDefault="00B8216A" w:rsidP="00B8216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Fission &amp; Fusion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A453734" w14:textId="408A03A7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-0.5835</w:t>
            </w: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C63A127" w14:textId="7E9E30B7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hAnsi="Arial" w:cs="Arial"/>
                <w:color w:val="000000" w:themeColor="text1"/>
                <w:sz w:val="16"/>
                <w:szCs w:val="16"/>
              </w:rPr>
              <w:t>0.06243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52A3826" w14:textId="7A57B4B5" w:rsidR="00B8216A" w:rsidRPr="00343043" w:rsidRDefault="00B8216A" w:rsidP="00B8216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</w:tbl>
    <w:p w14:paraId="2E6DA165" w14:textId="1C4261E9" w:rsidR="00350718" w:rsidRPr="00343043" w:rsidRDefault="00350718" w:rsidP="00C203F8">
      <w:pPr>
        <w:pStyle w:val="Body"/>
        <w:shd w:val="clear" w:color="auto" w:fill="FFFFFF"/>
        <w:ind w:left="-720" w:firstLine="720"/>
        <w:jc w:val="both"/>
        <w:rPr>
          <w:rStyle w:val="None"/>
          <w:rFonts w:ascii="Arial" w:hAnsi="Arial" w:cs="Arial"/>
          <w:shd w:val="clear" w:color="auto" w:fill="FFFFFF"/>
          <w:lang w:val="en-US"/>
        </w:rPr>
      </w:pPr>
    </w:p>
    <w:p w14:paraId="39B2EBFB" w14:textId="2E4177C6" w:rsidR="00F1066B" w:rsidRPr="00343043" w:rsidRDefault="00F1066B" w:rsidP="00C203F8">
      <w:pPr>
        <w:pStyle w:val="Body"/>
        <w:shd w:val="clear" w:color="auto" w:fill="FFFFFF"/>
        <w:ind w:left="-720" w:firstLine="720"/>
        <w:jc w:val="both"/>
        <w:rPr>
          <w:rStyle w:val="None"/>
          <w:rFonts w:ascii="Arial" w:hAnsi="Arial" w:cs="Arial"/>
          <w:shd w:val="clear" w:color="auto" w:fill="FFFFFF"/>
          <w:lang w:val="en-US"/>
        </w:rPr>
      </w:pPr>
    </w:p>
    <w:p w14:paraId="209CA6FF" w14:textId="34BF43BA" w:rsidR="006B0D7B" w:rsidRPr="00343043" w:rsidRDefault="006B0D7B" w:rsidP="00C203F8">
      <w:pPr>
        <w:pStyle w:val="Body"/>
        <w:shd w:val="clear" w:color="auto" w:fill="FFFFFF"/>
        <w:ind w:left="-720" w:firstLine="720"/>
        <w:jc w:val="both"/>
        <w:rPr>
          <w:rStyle w:val="None"/>
          <w:rFonts w:ascii="Arial" w:hAnsi="Arial" w:cs="Arial"/>
          <w:shd w:val="clear" w:color="auto" w:fill="FFFFFF"/>
          <w:lang w:val="en-US"/>
        </w:rPr>
      </w:pPr>
    </w:p>
    <w:p w14:paraId="28960E2A" w14:textId="52953E59" w:rsidR="006B0D7B" w:rsidRPr="00343043" w:rsidRDefault="006B0D7B" w:rsidP="00343043">
      <w:pPr>
        <w:pStyle w:val="Body"/>
        <w:shd w:val="clear" w:color="auto" w:fill="FFFFFF"/>
        <w:jc w:val="both"/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343043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Table S</w:t>
      </w:r>
      <w:r w:rsidR="006C588C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3</w:t>
      </w:r>
      <w:r w:rsidRPr="00343043">
        <w:rPr>
          <w:rStyle w:val="None"/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.</w:t>
      </w:r>
      <w:r w:rsidRPr="00343043">
        <w:rPr>
          <w:rStyle w:val="None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 Post-hoc comparison for the analysis of changes in audience composition on call vs. call rate.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2057"/>
        <w:gridCol w:w="2049"/>
        <w:gridCol w:w="1795"/>
        <w:gridCol w:w="1796"/>
        <w:gridCol w:w="1796"/>
      </w:tblGrid>
      <w:tr w:rsidR="00F1066B" w:rsidRPr="00343043" w14:paraId="78D5B36E" w14:textId="77777777" w:rsidTr="00A010FE">
        <w:trPr>
          <w:trHeight w:val="300"/>
        </w:trPr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B38D4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FF607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CE62A8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Mean Difference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AB8106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  <w:t>SE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81B3A6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</w:pPr>
            <w:r w:rsidRPr="0034304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s-ES"/>
              </w:rPr>
              <w:t>P</w:t>
            </w:r>
          </w:p>
        </w:tc>
      </w:tr>
      <w:tr w:rsidR="00F1066B" w:rsidRPr="00343043" w14:paraId="04A56FF7" w14:textId="77777777" w:rsidTr="00A010FE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5171C8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sex-One sex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486D20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sex-Both sexes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7416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-.3513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5645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0.06808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6C96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F1066B" w:rsidRPr="00343043" w14:paraId="2A67EDD3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59C5166B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78F9EFD8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sexes-One sex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7731DAB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-0.2048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0645E7B1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0.07986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42D6181D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0.082</w:t>
            </w:r>
          </w:p>
        </w:tc>
      </w:tr>
      <w:tr w:rsidR="00F1066B" w:rsidRPr="00343043" w14:paraId="234DC2EE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701B7098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67BB7938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sexes-Both sexes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E2638E1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.3003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3B60D9EB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0.07508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0D94DF78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F1066B" w:rsidRPr="00343043" w14:paraId="4E478F29" w14:textId="77777777" w:rsidTr="00A010FE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3BF11C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9DB869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 chenges (Stable)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43B9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.1901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F72A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0.06617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A966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F1066B" w:rsidRPr="00343043" w14:paraId="280F2C98" w14:textId="77777777" w:rsidTr="00A010FE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A4C0152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sex-Both sexes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0DB7012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sex-One sex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2EBE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.3513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FE73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0.06808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49EF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F1066B" w:rsidRPr="00343043" w14:paraId="71080983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692E83BB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388085D5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sexes-One sex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59B219C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0.1465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B65205C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0.07909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197363A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0.348</w:t>
            </w:r>
          </w:p>
        </w:tc>
      </w:tr>
      <w:tr w:rsidR="00F1066B" w:rsidRPr="00343043" w14:paraId="5793ADA6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5C61DA81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310860B4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sexes-Both sexes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972AB10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0.0510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2F195E3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0.07426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7B3FBF1D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0.959</w:t>
            </w:r>
          </w:p>
        </w:tc>
      </w:tr>
      <w:tr w:rsidR="00F1066B" w:rsidRPr="00343043" w14:paraId="3A6A7D76" w14:textId="77777777" w:rsidTr="00A010FE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79ABB8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BD99B1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 chenges (Stable)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1211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.5414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C5E8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0.06524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23CE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0.000</w:t>
            </w:r>
          </w:p>
        </w:tc>
      </w:tr>
      <w:tr w:rsidR="00F1066B" w:rsidRPr="00343043" w14:paraId="32BF9CB6" w14:textId="77777777" w:rsidTr="00A010FE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5BF9BA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sexes-One sex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D881097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sex-One sex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374A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0.2048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E1D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0.07986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7AF2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0.082</w:t>
            </w:r>
          </w:p>
        </w:tc>
      </w:tr>
      <w:tr w:rsidR="00F1066B" w:rsidRPr="00343043" w14:paraId="4E380214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7BEBC34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1EAED6AE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sex-Both sexes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46E9612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-0.1465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180079C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0.07909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77B0A1B1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0.348</w:t>
            </w:r>
          </w:p>
        </w:tc>
      </w:tr>
      <w:tr w:rsidR="00F1066B" w:rsidRPr="00343043" w14:paraId="4D9EECE8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55B49FFE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0D6AAE3D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sexes-Both sexes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0AB214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-0.0955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50281601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0.08520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2CE0F836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0.795</w:t>
            </w:r>
          </w:p>
        </w:tc>
      </w:tr>
      <w:tr w:rsidR="00F1066B" w:rsidRPr="00343043" w14:paraId="6FF6C9A3" w14:textId="77777777" w:rsidTr="00A010FE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F37072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2DC264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 chenges (Stable)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75A1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.3949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92A0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0.07746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0F1D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F1066B" w:rsidRPr="00343043" w14:paraId="2CA4281E" w14:textId="77777777" w:rsidTr="00A010FE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A266F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sexes-Both sexes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54787C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sex-One sex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D85B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.3003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F47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0.07508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AE00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F1066B" w:rsidRPr="00343043" w14:paraId="29AD764A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30A3D2E1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17DDBC4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sex-Both sexes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08C047F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-0.0510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069551C9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0.07426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296F30BC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0.959</w:t>
            </w:r>
          </w:p>
        </w:tc>
      </w:tr>
      <w:tr w:rsidR="00F1066B" w:rsidRPr="00343043" w14:paraId="6B64D22C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7E9FAE20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4EE7F92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sexes-One sex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44D82C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0.0955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C9E64E2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0.08520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0390F71D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0.795</w:t>
            </w:r>
          </w:p>
        </w:tc>
      </w:tr>
      <w:tr w:rsidR="00F1066B" w:rsidRPr="00343043" w14:paraId="7CA095EB" w14:textId="77777777" w:rsidTr="00A010FE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DFDC7F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1AA70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 chenges (Stable)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04BE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.4905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C10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0.07252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A80B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F1066B" w:rsidRPr="00343043" w14:paraId="12506376" w14:textId="77777777" w:rsidTr="00A010FE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A4562D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 chenges (Stable)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8AD54A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sex-One sex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42AA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.1901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31E0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0.06617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281C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F1066B" w:rsidRPr="00343043" w14:paraId="02C8ED83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31045C91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0F5FFF73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One sex-Both sexes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0D7A37C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.5414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BA7BB8B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0.06524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0CD281C4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F1066B" w:rsidRPr="00343043" w14:paraId="680C8A35" w14:textId="77777777" w:rsidTr="00A010FE">
        <w:trPr>
          <w:trHeight w:val="300"/>
        </w:trPr>
        <w:tc>
          <w:tcPr>
            <w:tcW w:w="2057" w:type="dxa"/>
            <w:vMerge/>
            <w:shd w:val="clear" w:color="auto" w:fill="auto"/>
            <w:vAlign w:val="center"/>
            <w:hideMark/>
          </w:tcPr>
          <w:p w14:paraId="714C5BA1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auto"/>
            <w:vAlign w:val="center"/>
            <w:hideMark/>
          </w:tcPr>
          <w:p w14:paraId="196433AB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sexes-One sex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41EDB33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.3949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ECBF039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0.07746</w:t>
            </w:r>
          </w:p>
        </w:tc>
        <w:tc>
          <w:tcPr>
            <w:tcW w:w="1796" w:type="dxa"/>
            <w:shd w:val="clear" w:color="auto" w:fill="auto"/>
            <w:noWrap/>
            <w:hideMark/>
          </w:tcPr>
          <w:p w14:paraId="10CB7322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  <w:tr w:rsidR="00F1066B" w:rsidRPr="00343043" w14:paraId="6871B713" w14:textId="77777777" w:rsidTr="00A010FE">
        <w:trPr>
          <w:trHeight w:val="300"/>
        </w:trPr>
        <w:tc>
          <w:tcPr>
            <w:tcW w:w="2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1F0F8F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A4C7E6" w14:textId="77777777" w:rsidR="00F1066B" w:rsidRPr="00343043" w:rsidRDefault="00F1066B" w:rsidP="00A010F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Both sexes-Both sexes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B26D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ES"/>
              </w:rPr>
              <w:t>0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.4905</w:t>
            </w: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BA6A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0.07252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6FE64E7" w14:textId="77777777" w:rsidR="00F1066B" w:rsidRPr="00343043" w:rsidRDefault="00F1066B" w:rsidP="00A010F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34304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MX"/>
              </w:rPr>
              <w:t>&lt;0.001</w:t>
            </w:r>
          </w:p>
        </w:tc>
      </w:tr>
    </w:tbl>
    <w:p w14:paraId="320C8C9D" w14:textId="77777777" w:rsidR="00F1066B" w:rsidRPr="00343043" w:rsidRDefault="00F1066B" w:rsidP="00C203F8">
      <w:pPr>
        <w:pStyle w:val="Body"/>
        <w:shd w:val="clear" w:color="auto" w:fill="FFFFFF"/>
        <w:ind w:left="-720" w:firstLine="720"/>
        <w:jc w:val="both"/>
        <w:rPr>
          <w:rStyle w:val="None"/>
          <w:rFonts w:ascii="Arial" w:hAnsi="Arial" w:cs="Arial"/>
          <w:shd w:val="clear" w:color="auto" w:fill="FFFFFF"/>
          <w:lang w:val="en-US"/>
        </w:rPr>
      </w:pPr>
    </w:p>
    <w:p w14:paraId="07A94305" w14:textId="77777777" w:rsidR="00C203F8" w:rsidRPr="00343043" w:rsidRDefault="00C203F8" w:rsidP="00C203F8">
      <w:pPr>
        <w:rPr>
          <w:rFonts w:ascii="Arial" w:hAnsi="Arial" w:cs="Arial"/>
        </w:rPr>
      </w:pPr>
    </w:p>
    <w:sectPr w:rsidR="00C203F8" w:rsidRPr="00343043" w:rsidSect="00C203F8">
      <w:pgSz w:w="12240" w:h="15840"/>
      <w:pgMar w:top="567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F8"/>
    <w:rsid w:val="000057D6"/>
    <w:rsid w:val="00006137"/>
    <w:rsid w:val="00010A07"/>
    <w:rsid w:val="000848C9"/>
    <w:rsid w:val="000E7EF1"/>
    <w:rsid w:val="001A77E3"/>
    <w:rsid w:val="0021328B"/>
    <w:rsid w:val="0023752C"/>
    <w:rsid w:val="00237AEC"/>
    <w:rsid w:val="002B0F3E"/>
    <w:rsid w:val="00343043"/>
    <w:rsid w:val="00350718"/>
    <w:rsid w:val="00354D3E"/>
    <w:rsid w:val="003677DA"/>
    <w:rsid w:val="00440E43"/>
    <w:rsid w:val="00496152"/>
    <w:rsid w:val="00501298"/>
    <w:rsid w:val="0052406F"/>
    <w:rsid w:val="00614D6A"/>
    <w:rsid w:val="00640235"/>
    <w:rsid w:val="0066548D"/>
    <w:rsid w:val="00687E05"/>
    <w:rsid w:val="006A49EA"/>
    <w:rsid w:val="006B0D7B"/>
    <w:rsid w:val="006C588C"/>
    <w:rsid w:val="007242B7"/>
    <w:rsid w:val="00746515"/>
    <w:rsid w:val="0079409D"/>
    <w:rsid w:val="007D22BB"/>
    <w:rsid w:val="008454CD"/>
    <w:rsid w:val="00847FF4"/>
    <w:rsid w:val="008A5829"/>
    <w:rsid w:val="008F3EBC"/>
    <w:rsid w:val="00903105"/>
    <w:rsid w:val="0097705A"/>
    <w:rsid w:val="009F55C5"/>
    <w:rsid w:val="00A174B7"/>
    <w:rsid w:val="00A36ED1"/>
    <w:rsid w:val="00A96C88"/>
    <w:rsid w:val="00A96DED"/>
    <w:rsid w:val="00AF003B"/>
    <w:rsid w:val="00B10720"/>
    <w:rsid w:val="00B16DFA"/>
    <w:rsid w:val="00B5666C"/>
    <w:rsid w:val="00B7467C"/>
    <w:rsid w:val="00B8216A"/>
    <w:rsid w:val="00B934C6"/>
    <w:rsid w:val="00BC537F"/>
    <w:rsid w:val="00BE0CD8"/>
    <w:rsid w:val="00C203F8"/>
    <w:rsid w:val="00C72586"/>
    <w:rsid w:val="00CB4F7B"/>
    <w:rsid w:val="00CC79D3"/>
    <w:rsid w:val="00CD1046"/>
    <w:rsid w:val="00CF0338"/>
    <w:rsid w:val="00D260C5"/>
    <w:rsid w:val="00D57A7F"/>
    <w:rsid w:val="00D85A5A"/>
    <w:rsid w:val="00D86B26"/>
    <w:rsid w:val="00DB48A3"/>
    <w:rsid w:val="00DC66AD"/>
    <w:rsid w:val="00E210C5"/>
    <w:rsid w:val="00E252BA"/>
    <w:rsid w:val="00E343F5"/>
    <w:rsid w:val="00E90164"/>
    <w:rsid w:val="00EA2F6A"/>
    <w:rsid w:val="00EE33F9"/>
    <w:rsid w:val="00F1066B"/>
    <w:rsid w:val="00F10E6A"/>
    <w:rsid w:val="00F501FA"/>
    <w:rsid w:val="00F77D83"/>
    <w:rsid w:val="00F8593A"/>
    <w:rsid w:val="00FD0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88727"/>
  <w15:chartTrackingRefBased/>
  <w15:docId w15:val="{3A929B37-F61A-42EC-A3DC-F3876E2D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E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Body">
    <w:name w:val="Body"/>
    <w:rsid w:val="00C203F8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fr-FR" w:eastAsia="fr-FR"/>
    </w:rPr>
  </w:style>
  <w:style w:type="character" w:customStyle="1" w:styleId="None">
    <w:name w:val="None"/>
    <w:rsid w:val="00C203F8"/>
  </w:style>
  <w:style w:type="paragraph" w:styleId="Revisin">
    <w:name w:val="Revision"/>
    <w:hidden/>
    <w:uiPriority w:val="99"/>
    <w:semiHidden/>
    <w:rsid w:val="006B0D7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6B0D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0D7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0D7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0D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0D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945">
          <w:marLeft w:val="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694</Words>
  <Characters>3818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Margarita</cp:lastModifiedBy>
  <cp:revision>5</cp:revision>
  <dcterms:created xsi:type="dcterms:W3CDTF">2022-04-29T16:35:00Z</dcterms:created>
  <dcterms:modified xsi:type="dcterms:W3CDTF">2022-05-02T22:49:00Z</dcterms:modified>
</cp:coreProperties>
</file>