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1" w:type="pct"/>
        <w:tblLayout w:type="fixed"/>
        <w:tblLook w:val="04A0" w:firstRow="1" w:lastRow="0" w:firstColumn="1" w:lastColumn="0" w:noHBand="0" w:noVBand="1"/>
      </w:tblPr>
      <w:tblGrid>
        <w:gridCol w:w="1477"/>
        <w:gridCol w:w="1366"/>
        <w:gridCol w:w="1375"/>
        <w:gridCol w:w="2465"/>
        <w:gridCol w:w="1158"/>
        <w:gridCol w:w="948"/>
        <w:gridCol w:w="1200"/>
        <w:gridCol w:w="3348"/>
        <w:gridCol w:w="1515"/>
      </w:tblGrid>
      <w:tr w:rsidR="00211806" w:rsidRPr="000B5DB7" w14:paraId="5E85913A" w14:textId="77777777" w:rsidTr="00211806">
        <w:trPr>
          <w:trHeight w:val="300"/>
        </w:trPr>
        <w:tc>
          <w:tcPr>
            <w:tcW w:w="44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941B" w14:textId="2422E33C" w:rsidR="00554CBE" w:rsidRPr="000B5DB7" w:rsidRDefault="00554CBE" w:rsidP="00C664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9A6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0599DB6B" w14:textId="77777777" w:rsidTr="00211806">
        <w:trPr>
          <w:trHeight w:val="144"/>
        </w:trPr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567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F828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3B3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62C2DE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8F17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4758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0D0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C66432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C37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75F5394D" w14:textId="77777777" w:rsidTr="00211806">
        <w:trPr>
          <w:trHeight w:val="300"/>
        </w:trPr>
        <w:tc>
          <w:tcPr>
            <w:tcW w:w="4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33EE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13C7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Independent GWAS SNP(s)</w:t>
            </w:r>
          </w:p>
        </w:tc>
        <w:tc>
          <w:tcPr>
            <w:tcW w:w="4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9C0E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Chromosome</w:t>
            </w:r>
          </w:p>
        </w:tc>
        <w:tc>
          <w:tcPr>
            <w:tcW w:w="8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3AA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Window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Coordinates*</w:t>
            </w:r>
          </w:p>
          <w:p w14:paraId="1C29FA1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size</w:t>
            </w:r>
            <w:proofErr w:type="gramEnd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of window)</w:t>
            </w:r>
          </w:p>
        </w:tc>
        <w:tc>
          <w:tcPr>
            <w:tcW w:w="3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CB00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# </w:t>
            </w:r>
            <w:proofErr w:type="gramStart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of</w:t>
            </w:r>
            <w:proofErr w:type="gramEnd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CpG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sites</w:t>
            </w: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FA2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 SNPs</w:t>
            </w: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21B5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# </w:t>
            </w:r>
            <w:proofErr w:type="gramStart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mRNA</w:t>
            </w:r>
            <w:proofErr w:type="gramEnd"/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transcripts</w:t>
            </w:r>
          </w:p>
        </w:tc>
        <w:tc>
          <w:tcPr>
            <w:tcW w:w="11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08D2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Transcripts in window**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379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710E4BE4" w14:textId="77777777" w:rsidTr="00211806">
        <w:trPr>
          <w:trHeight w:val="385"/>
        </w:trPr>
        <w:tc>
          <w:tcPr>
            <w:tcW w:w="4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4279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EFBC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D14A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DEF9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DFC3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12A2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A52F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E785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B56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28C082E2" w14:textId="77777777" w:rsidTr="00211806">
        <w:trPr>
          <w:trHeight w:val="48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2665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THADA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DAD1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rs13429458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5304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9079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43,413,274-43,864,401 (451,127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7E8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4DEB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A146" w14:textId="77777777" w:rsidR="00554CBE" w:rsidRPr="000B5DB7" w:rsidRDefault="00554CBE" w:rsidP="00211806">
            <w:pPr>
              <w:ind w:right="13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BF2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THADA (ILMN_1706818)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THADA (ILMN_1811624)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ZFP36L2 (ILMN_2150258)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LOC100129726 (ILMN_3187435)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913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13C5127E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9EFC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01FF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rs12478601</w:t>
            </w:r>
            <w:proofErr w:type="gramEnd"/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7715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44074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8CFA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2A90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B8BA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A115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FD0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6427DF8C" w14:textId="77777777" w:rsidTr="00211806">
        <w:trPr>
          <w:trHeight w:val="16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31A4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F4F47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3095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A2A7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C0B9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5A36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B8B4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BE8B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2D0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6444CAA6" w14:textId="77777777" w:rsidTr="00211806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7E9A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LHCGR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A0A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rs13405728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552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C7AD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48,747,064-49,078,159 (331,095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354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53D2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7FDF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110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LHCGR (ILMN 1788098)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STON1_GTF2A1L (ILMN 1656409)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GTF2A1L (ILMN 1681616)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GTF2A1L (ILMN 1716041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GTF2A1L (ILMN 1682943)</w:t>
            </w:r>
          </w:p>
          <w:p w14:paraId="3161266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STON1 (</w:t>
            </w: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ILMN1668592 )</w:t>
            </w:r>
            <w:proofErr w:type="gramEnd"/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615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4F885083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F3B5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3535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0097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704A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B256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6E85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C181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5E77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1B9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4F11D5A4" w14:textId="77777777" w:rsidTr="00211806">
        <w:trPr>
          <w:trHeight w:val="772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5979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477A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03E8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BA59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CAF4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28C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17EE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D66D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002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573183F6" w14:textId="77777777" w:rsidTr="00211806">
        <w:trPr>
          <w:trHeight w:val="40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E4B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FSHR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D4A01" w14:textId="77777777" w:rsidR="00554CBE" w:rsidRPr="000B5DB7" w:rsidRDefault="00554CBE" w:rsidP="00744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rs2268361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E14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C381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49,101,362-49,391,666 (290,304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950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E844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4AE9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BAD62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FSHR (ILMN_1661616)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FSHR (ILMN_2333449)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ADA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5FA17EF" w14:textId="77777777" w:rsidTr="00211806">
        <w:trPr>
          <w:trHeight w:val="277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0647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D285" w14:textId="77777777" w:rsidR="00554CBE" w:rsidRPr="000B5DB7" w:rsidRDefault="00554CBE" w:rsidP="00744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rs2349415</w:t>
            </w:r>
            <w:proofErr w:type="gramEnd"/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AEF0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036D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5579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CE74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1B4C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1CD0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53F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1EB7A5E" w14:textId="77777777" w:rsidTr="00211806">
        <w:trPr>
          <w:trHeight w:val="30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EB7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C9orf3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014B4" w14:textId="77777777" w:rsidR="00C66488" w:rsidRPr="000B5DB7" w:rsidRDefault="00C66488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E7909B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rs3802457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BB9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80F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97,478,951-97,859,500 (380,549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EE15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922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DFFC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DAAF4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C9orf3 (ILMN_1674629)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MIR2278 (ILMN_3309294)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MIR23B (ILMN_3308798)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MIR27B (ILMN_3310356)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MIR24-1 (ILMN_3310401)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971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4CCFAD8D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22B4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35FC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rs4385527</w:t>
            </w:r>
            <w:proofErr w:type="gramEnd"/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DD0A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A401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A1C1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3338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B83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8DF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05D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631FB3DD" w14:textId="77777777" w:rsidTr="00211806">
        <w:trPr>
          <w:trHeight w:val="53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1D0B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0E6B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05D2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1F34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0179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6837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DD39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AB7D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D23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1BF4DF96" w14:textId="77777777" w:rsidTr="00211806">
        <w:trPr>
          <w:trHeight w:val="48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4195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DENND1A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D530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rs10818854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742B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7DE3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126,108,448-126,702,417 (593,969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3EAF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A1EE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A86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AD663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DENND1A (ILMN_1753275)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DENND1A (ILMN_1727315)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DENND1A (ILMN_1728073)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CRB2 (ILMN_1681826)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MIR601 (ILMN_3310518)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44A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2AF78687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24F6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774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rs2479106</w:t>
            </w:r>
            <w:proofErr w:type="gramEnd"/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8073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922C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7A0F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7869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40F2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6F88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427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AEC7164" w14:textId="77777777" w:rsidTr="00211806">
        <w:trPr>
          <w:trHeight w:val="331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0C4D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BBE66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32B7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7BF4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236C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23C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3345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B77F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5B4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5CF3BBF9" w14:textId="77777777" w:rsidTr="00211806">
        <w:trPr>
          <w:trHeight w:val="620"/>
        </w:trPr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D52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YAP1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327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rs1894116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94F1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BAD8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101,970,639-102,171,639 (201,000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CBFC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F85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CAA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A42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YAP1 (ILMN_1709479)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782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59334585" w14:textId="77777777" w:rsidTr="00211806">
        <w:trPr>
          <w:trHeight w:val="2230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F1BB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RAB5B/SUOX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462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rs705702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DC20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A209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56,285,195-56,507,291 (222,096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0758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A8D5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8DE459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221522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35A86C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2F05E0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  <w:p w14:paraId="4A52EF3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AF897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3A53F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B3A5C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EA7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28E6D8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RAB5B (ILMN_1752582)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SUOX (ILMN_1803745)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SUOX (ILMN_1710682)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SUOX (ILMN_2383455)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IKZF4 (ILMN_1741334)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RPS26 (ILMN_1755664)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RPS26 (ILMN_2209027)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ERBB3 (ILMN_1737993)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ERBB3 (ILMN_2397602)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ERBB3 (ILMN_1751346)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CDK2 (ILMN_1653443)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CDK2 (ILMN_1665559)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DGKA (ILMN_1661454)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DGKA (ILMN_1747132)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DGKA (ILMN_2319910)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DGKA (ILMN_1661544)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DGKA (ILMN_2319913)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WIBG (ILMN_1751431)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E5B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848C251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EF28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C195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5CE3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4EE1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FE27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EF85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9318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D529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641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40AA3BBC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37B1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5D6C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D7DB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BAA44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FF10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EA35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CF58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338D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8E5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514B22CA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26CB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9FE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C089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2C69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8CBF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4D4E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7D75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DFA5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3A4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17141554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28D8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C4E5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5E7F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208A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3324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BE4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A029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1147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33D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78F8F37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2F6E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6EF6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A58F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4F2A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E87A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E87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48AF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47FE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582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1312747D" w14:textId="77777777" w:rsidTr="00211806">
        <w:trPr>
          <w:trHeight w:val="30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5F4C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CD1F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079E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1661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64BA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1666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3457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C558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BC1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2FB73B46" w14:textId="77777777" w:rsidTr="00211806">
        <w:trPr>
          <w:trHeight w:val="241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B8B9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80CA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B58B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0E5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EF43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4B3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F016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6C17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9AE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4824FB5B" w14:textId="77777777" w:rsidTr="00211806">
        <w:trPr>
          <w:trHeight w:val="799"/>
        </w:trPr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9B33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HMGA2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F79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rs2272046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19D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6F7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66,124,461-66,370,071 (245,610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404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CCA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CDC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87C0E7" w14:textId="77777777" w:rsidR="00C66488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HMGA2 (ILMN_1666236)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  <w:p w14:paraId="04CB4A21" w14:textId="77777777" w:rsidR="00C66488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HMGA2 (ILMN_1671547)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  <w:p w14:paraId="1BBF299A" w14:textId="05E79A20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HMGA2 (ILMN_2344662)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AD5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126BAA24" w14:textId="77777777" w:rsidTr="00211806">
        <w:trPr>
          <w:trHeight w:val="6271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A05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TOX3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BC2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rs4784165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59F4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D07D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52,247,819-52,590,806 (342,987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3A0A6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C16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F9C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03F93" w14:textId="2DFFE76F" w:rsidR="00744BAE" w:rsidRPr="000B5DB7" w:rsidRDefault="00554CBE" w:rsidP="008E4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TOX3 (ILMN_2413833)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MIR548A1 (ILMN_3310683)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MIR548A2 (ILMN_3309259)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MIR548A3 (ILMN_3310020)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MIR548B (ILMN_3309980)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MIR548C (ILMN_3309006)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MIR548E (ILMN_3308350)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MIR548F1 (ILMN_3310990)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MIR548F2 (ILMN_3309794)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MIR548F3 (ILMN_3310241</w:t>
            </w: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  <w:proofErr w:type="gram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MIR548F4 (ILMN_3310226)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MIR548F5 (ILMN_3310945)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MIR548G (ILMN_3310553)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MIR548H1 (ILMN_3309565)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MIR548H3 (ILMN_3308668)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MIR548H4 (ILMN_3308250)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MIR548I1 (ILMN_3308540)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MIR548I2 (ILMN_3308843) 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MIR548I4 (ILMN_3308285)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MIR548J (ILMN_3308020)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MIR548K (ILMN_3308495)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MIR548L (ILMN_3308450)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MIR548M (ILMN_3308300)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MIR548N (ILMN_3309519)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MIR548O (ILMN_3310266)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MIR548P (ILMN_3311120) 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MIR548Q (ILMN_3310578)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036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28013BF7" w14:textId="77777777" w:rsidTr="00211806">
        <w:trPr>
          <w:trHeight w:val="53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AD62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5B2E3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CC94D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5F46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E3BD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B26FC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3770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9129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1A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63CFFD96" w14:textId="77777777" w:rsidTr="00211806">
        <w:trPr>
          <w:trHeight w:val="178"/>
        </w:trPr>
        <w:tc>
          <w:tcPr>
            <w:tcW w:w="4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35B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INSR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962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rs2059807</w:t>
            </w:r>
            <w:proofErr w:type="gramEnd"/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4CD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93C9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7,059,271-7,304,011</w:t>
            </w:r>
          </w:p>
          <w:p w14:paraId="3446F85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(244,740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59B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336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7DD5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1053E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INSR (ILMN_1670918)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ZNF557 (ILMN_2346137)</w:t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ZNF557 (ILMN_1719163)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CB1E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542E13A5" w14:textId="77777777" w:rsidTr="00211806">
        <w:trPr>
          <w:trHeight w:val="340"/>
        </w:trPr>
        <w:tc>
          <w:tcPr>
            <w:tcW w:w="4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04C7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25D6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70387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F1F3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7D84A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5F3C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6B4C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0F9D9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DA5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1806" w:rsidRPr="000B5DB7" w14:paraId="3E4A4B84" w14:textId="77777777" w:rsidTr="00211806">
        <w:trPr>
          <w:trHeight w:val="53"/>
        </w:trPr>
        <w:tc>
          <w:tcPr>
            <w:tcW w:w="4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48B32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SUMO1P1</w:t>
            </w:r>
          </w:p>
        </w:tc>
        <w:tc>
          <w:tcPr>
            <w:tcW w:w="46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AB78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rs6022786</w:t>
            </w:r>
            <w:proofErr w:type="gramEnd"/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FE2D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5C72F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52,173,610-52,547,303 (373,693 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730D0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87421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BE44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A71BD9A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SUMO1P1 (2195390)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SUMO1P1 (1785615)</w:t>
            </w: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5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ZNF217 (1755303)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AB2B" w14:textId="77777777" w:rsidR="00554CBE" w:rsidRPr="000B5DB7" w:rsidRDefault="00554CBE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0C222A" w14:textId="297D2B83" w:rsidR="000545C9" w:rsidRPr="000B5DB7" w:rsidRDefault="000545C9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5"/>
        <w:gridCol w:w="2031"/>
        <w:gridCol w:w="198"/>
        <w:gridCol w:w="1848"/>
        <w:gridCol w:w="3663"/>
        <w:gridCol w:w="260"/>
        <w:gridCol w:w="224"/>
        <w:gridCol w:w="21"/>
        <w:gridCol w:w="213"/>
        <w:gridCol w:w="12"/>
        <w:gridCol w:w="331"/>
        <w:gridCol w:w="714"/>
      </w:tblGrid>
      <w:tr w:rsidR="000545C9" w:rsidRPr="000B5DB7" w14:paraId="6D88E00C" w14:textId="77777777" w:rsidTr="000545C9">
        <w:trPr>
          <w:trHeight w:val="340"/>
        </w:trPr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43CA" w14:textId="4AA42A24" w:rsidR="000545C9" w:rsidRPr="000B5DB7" w:rsidRDefault="000545C9" w:rsidP="000545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 Position in Genome Reference Consortium Human Build 37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43E5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8554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AB8E2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C059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CEC0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9356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F2030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9206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45C9" w:rsidRPr="000B5DB7" w14:paraId="537BE558" w14:textId="77777777" w:rsidTr="000545C9">
        <w:trPr>
          <w:trHeight w:val="300"/>
        </w:trPr>
        <w:tc>
          <w:tcPr>
            <w:tcW w:w="43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80D8B" w14:textId="16F17B3A" w:rsidR="000545C9" w:rsidRPr="000B5DB7" w:rsidRDefault="000545C9" w:rsidP="00744BA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Genes listed as gene name (</w:t>
            </w:r>
            <w:proofErr w:type="spellStart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Illumina</w:t>
            </w:r>
            <w:proofErr w:type="spellEnd"/>
            <w:r w:rsidRPr="000B5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ID probe). Bold genes passed normalization and are expressed in adipose tissue.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579A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7B12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505B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EA5B2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9A6C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45C9" w:rsidRPr="000B5DB7" w14:paraId="6BF6202B" w14:textId="77777777" w:rsidTr="000545C9">
        <w:trPr>
          <w:trHeight w:val="144"/>
        </w:trPr>
        <w:tc>
          <w:tcPr>
            <w:tcW w:w="475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A3F14" w14:textId="422810DC" w:rsidR="000545C9" w:rsidRPr="000B5DB7" w:rsidRDefault="000545C9" w:rsidP="00744BA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C180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45C9" w:rsidRPr="000B5DB7" w14:paraId="3B79C7A2" w14:textId="77777777" w:rsidTr="000545C9">
        <w:trPr>
          <w:trHeight w:val="300"/>
        </w:trPr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F533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8ECE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302E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B2927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236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6A9A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7D7F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04C06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68AF" w14:textId="77777777" w:rsidR="000545C9" w:rsidRPr="000B5DB7" w:rsidRDefault="000545C9" w:rsidP="00C664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9EC6552" w14:textId="77777777" w:rsidR="00281AF6" w:rsidRPr="000B5DB7" w:rsidRDefault="00281AF6" w:rsidP="00C66488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1AF6" w:rsidRPr="000B5DB7" w:rsidSect="00211806">
      <w:pgSz w:w="15840" w:h="12240" w:orient="landscape"/>
      <w:pgMar w:top="432" w:right="576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BE"/>
    <w:rsid w:val="000545C9"/>
    <w:rsid w:val="00075E59"/>
    <w:rsid w:val="000B5DB7"/>
    <w:rsid w:val="00211806"/>
    <w:rsid w:val="00281AF6"/>
    <w:rsid w:val="004B2048"/>
    <w:rsid w:val="00554CBE"/>
    <w:rsid w:val="00602BD1"/>
    <w:rsid w:val="00744BAE"/>
    <w:rsid w:val="008E42A6"/>
    <w:rsid w:val="00C6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A49F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8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8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FF1BF7-3EBA-2243-A0A0-69EFA9FD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2574</Characters>
  <Application>Microsoft Macintosh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Brower</dc:creator>
  <cp:keywords/>
  <dc:description/>
  <cp:lastModifiedBy>Meredith Brower</cp:lastModifiedBy>
  <cp:revision>2</cp:revision>
  <cp:lastPrinted>2015-01-13T23:03:00Z</cp:lastPrinted>
  <dcterms:created xsi:type="dcterms:W3CDTF">2015-02-10T20:46:00Z</dcterms:created>
  <dcterms:modified xsi:type="dcterms:W3CDTF">2015-02-10T20:46:00Z</dcterms:modified>
</cp:coreProperties>
</file>