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92BC8" w14:textId="77777777" w:rsidR="007A052B" w:rsidRDefault="007A052B" w:rsidP="007A052B">
      <w:r w:rsidRPr="009B0DFA">
        <w:rPr>
          <w:noProof/>
        </w:rPr>
        <w:drawing>
          <wp:anchor distT="0" distB="0" distL="114300" distR="114300" simplePos="0" relativeHeight="251660288" behindDoc="0" locked="0" layoutInCell="1" allowOverlap="1" wp14:anchorId="7475CFFF" wp14:editId="66B96112">
            <wp:simplePos x="0" y="0"/>
            <wp:positionH relativeFrom="column">
              <wp:posOffset>4594860</wp:posOffset>
            </wp:positionH>
            <wp:positionV relativeFrom="paragraph">
              <wp:posOffset>-403860</wp:posOffset>
            </wp:positionV>
            <wp:extent cx="1333202" cy="1545020"/>
            <wp:effectExtent l="0" t="0" r="635" b="0"/>
            <wp:wrapNone/>
            <wp:docPr id="45" name="Picture 44" descr="Icon&#10;&#10;Description automatically generated">
              <a:extLst xmlns:a="http://schemas.openxmlformats.org/drawingml/2006/main">
                <a:ext uri="{FF2B5EF4-FFF2-40B4-BE49-F238E27FC236}">
                  <a16:creationId xmlns:a16="http://schemas.microsoft.com/office/drawing/2014/main" id="{C0BCF5B4-90F4-4F89-AA07-6C39B7A8AD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descr="Icon&#10;&#10;Description automatically generated">
                      <a:extLst>
                        <a:ext uri="{FF2B5EF4-FFF2-40B4-BE49-F238E27FC236}">
                          <a16:creationId xmlns:a16="http://schemas.microsoft.com/office/drawing/2014/main" id="{C0BCF5B4-90F4-4F89-AA07-6C39B7A8AD4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333202" cy="1545020"/>
                    </a:xfrm>
                    <a:prstGeom prst="rect">
                      <a:avLst/>
                    </a:prstGeom>
                    <a:ln>
                      <a:noFill/>
                    </a:ln>
                  </pic:spPr>
                </pic:pic>
              </a:graphicData>
            </a:graphic>
            <wp14:sizeRelH relativeFrom="margin">
              <wp14:pctWidth>0</wp14:pctWidth>
            </wp14:sizeRelH>
            <wp14:sizeRelV relativeFrom="margin">
              <wp14:pctHeight>0</wp14:pctHeight>
            </wp14:sizeRelV>
          </wp:anchor>
        </w:drawing>
      </w:r>
    </w:p>
    <w:p w14:paraId="69F1540C" w14:textId="77777777" w:rsidR="007A052B" w:rsidRDefault="007A052B" w:rsidP="007A052B"/>
    <w:p w14:paraId="6A3239A2" w14:textId="77777777" w:rsidR="007A052B" w:rsidRDefault="007A052B" w:rsidP="007A052B"/>
    <w:p w14:paraId="23D9DD8F" w14:textId="77777777" w:rsidR="007A052B" w:rsidRDefault="007A052B" w:rsidP="007A052B"/>
    <w:p w14:paraId="78158B64" w14:textId="77777777" w:rsidR="007A052B" w:rsidRDefault="007A052B" w:rsidP="007A052B"/>
    <w:p w14:paraId="6D91705D" w14:textId="77777777" w:rsidR="007A052B" w:rsidRDefault="007A052B" w:rsidP="007A052B">
      <w:pPr>
        <w:jc w:val="right"/>
      </w:pPr>
    </w:p>
    <w:p w14:paraId="7F90957E" w14:textId="77777777" w:rsidR="007A052B" w:rsidRPr="00267934" w:rsidRDefault="007A052B" w:rsidP="007A052B">
      <w:pPr>
        <w:jc w:val="center"/>
        <w:rPr>
          <w:rFonts w:ascii="Trebuchet MS" w:hAnsi="Trebuchet MS" w:cstheme="majorHAnsi"/>
          <w:b/>
          <w:bCs/>
          <w:sz w:val="72"/>
          <w:szCs w:val="56"/>
        </w:rPr>
      </w:pPr>
      <w:r w:rsidRPr="00267934">
        <w:rPr>
          <w:rFonts w:ascii="Trebuchet MS" w:hAnsi="Trebuchet MS" w:cstheme="majorHAnsi"/>
          <w:b/>
          <w:bCs/>
          <w:color w:val="5B9BD5" w:themeColor="accent5"/>
          <w:sz w:val="72"/>
          <w:szCs w:val="56"/>
        </w:rPr>
        <w:t>2021</w:t>
      </w:r>
    </w:p>
    <w:p w14:paraId="68C410C3" w14:textId="77777777" w:rsidR="007A052B" w:rsidRPr="00267934" w:rsidRDefault="007A052B" w:rsidP="007A052B">
      <w:pPr>
        <w:rPr>
          <w:rFonts w:ascii="Trebuchet MS" w:hAnsi="Trebuchet MS"/>
        </w:rPr>
      </w:pPr>
    </w:p>
    <w:p w14:paraId="44C3EAC5" w14:textId="3AB291D6" w:rsidR="007A052B" w:rsidRDefault="003E0F3B" w:rsidP="007A052B">
      <w:pPr>
        <w:jc w:val="center"/>
        <w:rPr>
          <w:rFonts w:ascii="Trebuchet MS" w:hAnsi="Trebuchet MS" w:cstheme="majorHAnsi"/>
          <w:b/>
          <w:bCs/>
          <w:color w:val="3B3838" w:themeColor="background2" w:themeShade="40"/>
          <w:sz w:val="44"/>
          <w:szCs w:val="40"/>
        </w:rPr>
      </w:pPr>
      <w:r>
        <w:rPr>
          <w:rFonts w:ascii="Trebuchet MS" w:hAnsi="Trebuchet MS" w:cstheme="majorHAnsi"/>
          <w:b/>
          <w:bCs/>
          <w:color w:val="3B3838" w:themeColor="background2" w:themeShade="40"/>
          <w:sz w:val="44"/>
          <w:szCs w:val="40"/>
        </w:rPr>
        <w:t xml:space="preserve">Lower </w:t>
      </w:r>
      <w:r w:rsidR="00F72BD6">
        <w:rPr>
          <w:rFonts w:ascii="Trebuchet MS" w:hAnsi="Trebuchet MS" w:cstheme="majorHAnsi"/>
          <w:b/>
          <w:bCs/>
          <w:color w:val="3B3838" w:themeColor="background2" w:themeShade="40"/>
          <w:sz w:val="44"/>
          <w:szCs w:val="40"/>
        </w:rPr>
        <w:t>Nitrogen</w:t>
      </w:r>
      <w:r>
        <w:rPr>
          <w:rFonts w:ascii="Trebuchet MS" w:hAnsi="Trebuchet MS" w:cstheme="majorHAnsi"/>
          <w:b/>
          <w:bCs/>
          <w:color w:val="3B3838" w:themeColor="background2" w:themeShade="40"/>
          <w:sz w:val="44"/>
          <w:szCs w:val="40"/>
        </w:rPr>
        <w:t xml:space="preserve"> = </w:t>
      </w:r>
      <w:r w:rsidR="00F72BD6">
        <w:rPr>
          <w:rFonts w:ascii="Trebuchet MS" w:hAnsi="Trebuchet MS" w:cstheme="majorHAnsi"/>
          <w:b/>
          <w:bCs/>
          <w:color w:val="3B3838" w:themeColor="background2" w:themeShade="40"/>
          <w:sz w:val="44"/>
          <w:szCs w:val="40"/>
        </w:rPr>
        <w:t>Better Water Quality</w:t>
      </w:r>
      <w:r w:rsidR="007A052B">
        <w:rPr>
          <w:rStyle w:val="FootnoteReference"/>
          <w:rFonts w:ascii="Trebuchet MS" w:hAnsi="Trebuchet MS" w:cstheme="majorHAnsi"/>
          <w:b/>
          <w:bCs/>
          <w:color w:val="3B3838" w:themeColor="background2" w:themeShade="40"/>
          <w:sz w:val="44"/>
          <w:szCs w:val="40"/>
        </w:rPr>
        <w:footnoteReference w:id="1"/>
      </w:r>
    </w:p>
    <w:p w14:paraId="2B1270EB" w14:textId="77777777" w:rsidR="007A052B" w:rsidRPr="00AF2250" w:rsidRDefault="007A052B" w:rsidP="007A052B">
      <w:pPr>
        <w:jc w:val="right"/>
        <w:rPr>
          <w:rFonts w:ascii="Trebuchet MS" w:hAnsi="Trebuchet MS" w:cstheme="majorHAnsi"/>
          <w:b/>
          <w:bCs/>
          <w:color w:val="3B3838" w:themeColor="background2" w:themeShade="40"/>
          <w:sz w:val="36"/>
          <w:szCs w:val="32"/>
        </w:rPr>
      </w:pPr>
    </w:p>
    <w:p w14:paraId="7D82A9AE" w14:textId="77777777" w:rsidR="007A052B" w:rsidRDefault="007A052B" w:rsidP="007A052B">
      <w:pPr>
        <w:jc w:val="right"/>
        <w:rPr>
          <w:rFonts w:ascii="Trebuchet MS" w:hAnsi="Trebuchet MS" w:cstheme="majorHAnsi"/>
          <w:b/>
          <w:bCs/>
          <w:color w:val="3B3838" w:themeColor="background2" w:themeShade="40"/>
          <w:sz w:val="36"/>
          <w:szCs w:val="32"/>
        </w:rPr>
      </w:pPr>
    </w:p>
    <w:p w14:paraId="18B46EE6" w14:textId="77777777" w:rsidR="007A052B" w:rsidRPr="00AF2250" w:rsidRDefault="007A052B" w:rsidP="007A052B">
      <w:pPr>
        <w:jc w:val="right"/>
        <w:rPr>
          <w:rFonts w:ascii="Trebuchet MS" w:hAnsi="Trebuchet MS" w:cstheme="majorHAnsi"/>
          <w:b/>
          <w:bCs/>
          <w:color w:val="3B3838" w:themeColor="background2" w:themeShade="40"/>
          <w:sz w:val="36"/>
          <w:szCs w:val="32"/>
        </w:rPr>
      </w:pPr>
    </w:p>
    <w:p w14:paraId="5D0F3C9A" w14:textId="65D75332" w:rsidR="007A052B" w:rsidRPr="00FA176E" w:rsidRDefault="00F72BD6" w:rsidP="007A052B">
      <w:pPr>
        <w:jc w:val="right"/>
        <w:rPr>
          <w:rFonts w:ascii="Trebuchet MS" w:hAnsi="Trebuchet MS" w:cstheme="majorHAnsi"/>
          <w:b/>
          <w:bCs/>
          <w:color w:val="3B3838" w:themeColor="background2" w:themeShade="40"/>
          <w:sz w:val="44"/>
          <w:szCs w:val="40"/>
        </w:rPr>
      </w:pPr>
      <w:r>
        <w:rPr>
          <w:rFonts w:ascii="Trebuchet MS" w:hAnsi="Trebuchet MS" w:cstheme="majorHAnsi"/>
          <w:b/>
          <w:bCs/>
          <w:color w:val="3B3838" w:themeColor="background2" w:themeShade="40"/>
          <w:sz w:val="44"/>
          <w:szCs w:val="40"/>
        </w:rPr>
        <w:t>Changes to Chlorophyll and Hypoxia as a Result of Reduced Nitrogen Pollution</w:t>
      </w:r>
    </w:p>
    <w:p w14:paraId="2C94D1FD" w14:textId="5911740D" w:rsidR="007A052B" w:rsidRDefault="00D73BE2" w:rsidP="007A052B">
      <w:pPr>
        <w:jc w:val="right"/>
        <w:rPr>
          <w:rFonts w:ascii="Trebuchet MS" w:hAnsi="Trebuchet MS" w:cstheme="majorHAnsi"/>
          <w:color w:val="3B3838" w:themeColor="background2" w:themeShade="40"/>
          <w:sz w:val="40"/>
          <w:szCs w:val="36"/>
        </w:rPr>
      </w:pPr>
      <w:r>
        <w:rPr>
          <w:rFonts w:ascii="Trebuchet MS" w:hAnsi="Trebuchet MS" w:cstheme="majorHAnsi"/>
          <w:color w:val="3B3838" w:themeColor="background2" w:themeShade="40"/>
          <w:sz w:val="40"/>
          <w:szCs w:val="36"/>
        </w:rPr>
        <w:t>Narragansett Bay Region</w:t>
      </w:r>
    </w:p>
    <w:p w14:paraId="64489BEB" w14:textId="5B9421CD" w:rsidR="007A052B" w:rsidRDefault="007A052B" w:rsidP="007A052B">
      <w:r>
        <w:rPr>
          <w:noProof/>
        </w:rPr>
        <mc:AlternateContent>
          <mc:Choice Requires="wps">
            <w:drawing>
              <wp:anchor distT="0" distB="0" distL="114300" distR="114300" simplePos="0" relativeHeight="251668480" behindDoc="0" locked="0" layoutInCell="1" allowOverlap="1" wp14:anchorId="70CDDE0E" wp14:editId="3912F672">
                <wp:simplePos x="0" y="0"/>
                <wp:positionH relativeFrom="column">
                  <wp:posOffset>-910285</wp:posOffset>
                </wp:positionH>
                <wp:positionV relativeFrom="paragraph">
                  <wp:posOffset>260350</wp:posOffset>
                </wp:positionV>
                <wp:extent cx="1174115" cy="2836545"/>
                <wp:effectExtent l="0" t="0" r="6985" b="1905"/>
                <wp:wrapNone/>
                <wp:docPr id="17" name="Rectangle 17"/>
                <wp:cNvGraphicFramePr/>
                <a:graphic xmlns:a="http://schemas.openxmlformats.org/drawingml/2006/main">
                  <a:graphicData uri="http://schemas.microsoft.com/office/word/2010/wordprocessingShape">
                    <wps:wsp>
                      <wps:cNvSpPr/>
                      <wps:spPr>
                        <a:xfrm>
                          <a:off x="0" y="0"/>
                          <a:ext cx="1174115" cy="28365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4877C" id="Rectangle 17" o:spid="_x0000_s1026" style="position:absolute;margin-left:-71.7pt;margin-top:20.5pt;width:92.45pt;height:223.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" fillcolor="#5b9bd5 [3208]" stroked="f" strokeweight="1pt"/>
            </w:pict>
          </mc:Fallback>
        </mc:AlternateContent>
      </w:r>
    </w:p>
    <w:p w14:paraId="50926B60" w14:textId="75C887C5" w:rsidR="007A052B" w:rsidRDefault="00EC2B8F" w:rsidP="007A052B">
      <w:r>
        <w:rPr>
          <w:noProof/>
        </w:rPr>
        <w:drawing>
          <wp:anchor distT="0" distB="0" distL="114300" distR="114300" simplePos="0" relativeHeight="251669504" behindDoc="1" locked="0" layoutInCell="1" allowOverlap="1" wp14:anchorId="7ABF7683" wp14:editId="3403F3C1">
            <wp:simplePos x="0" y="0"/>
            <wp:positionH relativeFrom="column">
              <wp:posOffset>858850</wp:posOffset>
            </wp:positionH>
            <wp:positionV relativeFrom="paragraph">
              <wp:posOffset>94615</wp:posOffset>
            </wp:positionV>
            <wp:extent cx="4244975" cy="2828925"/>
            <wp:effectExtent l="0" t="0" r="3175" b="9525"/>
            <wp:wrapTight wrapText="bothSides">
              <wp:wrapPolygon edited="0">
                <wp:start x="0" y="0"/>
                <wp:lineTo x="0" y="21527"/>
                <wp:lineTo x="21519" y="21527"/>
                <wp:lineTo x="21519" y="0"/>
                <wp:lineTo x="0" y="0"/>
              </wp:wrapPolygon>
            </wp:wrapTight>
            <wp:docPr id="6" name="Picture 6" descr="A picture containing sky, outdoor, nature,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ky, outdoor, nature, several&#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44975" cy="2828925"/>
                    </a:xfrm>
                    <a:prstGeom prst="rect">
                      <a:avLst/>
                    </a:prstGeom>
                  </pic:spPr>
                </pic:pic>
              </a:graphicData>
            </a:graphic>
            <wp14:sizeRelH relativeFrom="margin">
              <wp14:pctWidth>0</wp14:pctWidth>
            </wp14:sizeRelH>
            <wp14:sizeRelV relativeFrom="margin">
              <wp14:pctHeight>0</wp14:pctHeight>
            </wp14:sizeRelV>
          </wp:anchor>
        </w:drawing>
      </w:r>
      <w:r w:rsidR="007A052B">
        <w:rPr>
          <w:noProof/>
        </w:rPr>
        <mc:AlternateContent>
          <mc:Choice Requires="wps">
            <w:drawing>
              <wp:anchor distT="0" distB="0" distL="114300" distR="114300" simplePos="0" relativeHeight="251667456" behindDoc="0" locked="0" layoutInCell="1" allowOverlap="1" wp14:anchorId="7AF0C383" wp14:editId="3A8407DD">
                <wp:simplePos x="0" y="0"/>
                <wp:positionH relativeFrom="column">
                  <wp:posOffset>361950</wp:posOffset>
                </wp:positionH>
                <wp:positionV relativeFrom="paragraph">
                  <wp:posOffset>91440</wp:posOffset>
                </wp:positionV>
                <wp:extent cx="372110" cy="2836545"/>
                <wp:effectExtent l="0" t="0" r="8890" b="1905"/>
                <wp:wrapNone/>
                <wp:docPr id="16" name="Rectangle 16"/>
                <wp:cNvGraphicFramePr/>
                <a:graphic xmlns:a="http://schemas.openxmlformats.org/drawingml/2006/main">
                  <a:graphicData uri="http://schemas.microsoft.com/office/word/2010/wordprocessingShape">
                    <wps:wsp>
                      <wps:cNvSpPr/>
                      <wps:spPr>
                        <a:xfrm>
                          <a:off x="0" y="0"/>
                          <a:ext cx="372110" cy="28365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555F1" id="Rectangle 16" o:spid="_x0000_s1026" style="position:absolute;margin-left:28.5pt;margin-top:7.2pt;width:29.3pt;height:22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" fillcolor="#5b9bd5 [3208]" stroked="f" strokeweight="1pt"/>
            </w:pict>
          </mc:Fallback>
        </mc:AlternateContent>
      </w:r>
      <w:r w:rsidR="007A052B">
        <w:rPr>
          <w:noProof/>
        </w:rPr>
        <mc:AlternateContent>
          <mc:Choice Requires="wps">
            <w:drawing>
              <wp:anchor distT="0" distB="0" distL="114300" distR="114300" simplePos="0" relativeHeight="251665408" behindDoc="0" locked="0" layoutInCell="1" allowOverlap="1" wp14:anchorId="0E905C17" wp14:editId="532995F4">
                <wp:simplePos x="0" y="0"/>
                <wp:positionH relativeFrom="column">
                  <wp:posOffset>5667375</wp:posOffset>
                </wp:positionH>
                <wp:positionV relativeFrom="paragraph">
                  <wp:posOffset>91440</wp:posOffset>
                </wp:positionV>
                <wp:extent cx="1174115" cy="2836545"/>
                <wp:effectExtent l="0" t="0" r="6985" b="1905"/>
                <wp:wrapNone/>
                <wp:docPr id="14" name="Rectangle 14"/>
                <wp:cNvGraphicFramePr/>
                <a:graphic xmlns:a="http://schemas.openxmlformats.org/drawingml/2006/main">
                  <a:graphicData uri="http://schemas.microsoft.com/office/word/2010/wordprocessingShape">
                    <wps:wsp>
                      <wps:cNvSpPr/>
                      <wps:spPr>
                        <a:xfrm>
                          <a:off x="0" y="0"/>
                          <a:ext cx="1174115" cy="28365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AD3D5" id="Rectangle 14" o:spid="_x0000_s1026" style="position:absolute;margin-left:446.25pt;margin-top:7.2pt;width:92.45pt;height:22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" fillcolor="#5b9bd5 [3208]" stroked="f" strokeweight="1pt"/>
            </w:pict>
          </mc:Fallback>
        </mc:AlternateContent>
      </w:r>
      <w:r w:rsidR="007A052B">
        <w:rPr>
          <w:noProof/>
        </w:rPr>
        <mc:AlternateContent>
          <mc:Choice Requires="wps">
            <w:drawing>
              <wp:anchor distT="0" distB="0" distL="114300" distR="114300" simplePos="0" relativeHeight="251664384" behindDoc="0" locked="0" layoutInCell="1" allowOverlap="1" wp14:anchorId="7D6A8E70" wp14:editId="7BE74A48">
                <wp:simplePos x="0" y="0"/>
                <wp:positionH relativeFrom="column">
                  <wp:posOffset>5210175</wp:posOffset>
                </wp:positionH>
                <wp:positionV relativeFrom="paragraph">
                  <wp:posOffset>91440</wp:posOffset>
                </wp:positionV>
                <wp:extent cx="372110" cy="2836545"/>
                <wp:effectExtent l="0" t="0" r="8890" b="1905"/>
                <wp:wrapNone/>
                <wp:docPr id="12" name="Rectangle 12"/>
                <wp:cNvGraphicFramePr/>
                <a:graphic xmlns:a="http://schemas.openxmlformats.org/drawingml/2006/main">
                  <a:graphicData uri="http://schemas.microsoft.com/office/word/2010/wordprocessingShape">
                    <wps:wsp>
                      <wps:cNvSpPr/>
                      <wps:spPr>
                        <a:xfrm>
                          <a:off x="0" y="0"/>
                          <a:ext cx="372110" cy="283654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866A3" id="Rectangle 12" o:spid="_x0000_s1026" style="position:absolute;margin-left:410.25pt;margin-top:7.2pt;width:29.3pt;height:22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" fillcolor="#5b9bd5 [3208]" stroked="f" strokeweight="1pt"/>
            </w:pict>
          </mc:Fallback>
        </mc:AlternateContent>
      </w:r>
    </w:p>
    <w:p w14:paraId="1C2E1606" w14:textId="588CFE19" w:rsidR="007A052B" w:rsidRDefault="007A052B" w:rsidP="007A052B"/>
    <w:p w14:paraId="2F0F96FC" w14:textId="269A00C1" w:rsidR="007A052B" w:rsidRDefault="007A052B" w:rsidP="007A052B"/>
    <w:p w14:paraId="041FFADF" w14:textId="1D515571" w:rsidR="007A052B" w:rsidRDefault="007A052B" w:rsidP="007A052B"/>
    <w:p w14:paraId="59E7EEC3" w14:textId="03C99FA9" w:rsidR="007A052B" w:rsidRDefault="007A052B" w:rsidP="007A052B"/>
    <w:p w14:paraId="31BFA00F" w14:textId="2BED7046" w:rsidR="007A052B" w:rsidRDefault="007A052B" w:rsidP="007A052B"/>
    <w:p w14:paraId="1F6C2489" w14:textId="003B1606" w:rsidR="007A052B" w:rsidRDefault="007A052B" w:rsidP="007A052B"/>
    <w:p w14:paraId="12C26162" w14:textId="77777777" w:rsidR="007A052B" w:rsidRDefault="007A052B" w:rsidP="007A052B"/>
    <w:p w14:paraId="461E9643" w14:textId="77777777" w:rsidR="007A052B" w:rsidRDefault="007A052B" w:rsidP="007A052B"/>
    <w:p w14:paraId="1E7761E2" w14:textId="77777777" w:rsidR="007A052B" w:rsidRDefault="007A052B" w:rsidP="007A052B"/>
    <w:p w14:paraId="5244F16D" w14:textId="0209F52C" w:rsidR="007A052B" w:rsidRDefault="007A052B" w:rsidP="007A052B"/>
    <w:p w14:paraId="39EED5B0" w14:textId="77777777" w:rsidR="007A052B" w:rsidRDefault="007A052B" w:rsidP="007A052B"/>
    <w:p w14:paraId="1A889AC7" w14:textId="77777777" w:rsidR="007A052B" w:rsidRDefault="007A052B" w:rsidP="007A052B"/>
    <w:p w14:paraId="05A695F8" w14:textId="77777777" w:rsidR="007A052B" w:rsidRDefault="007A052B" w:rsidP="007A052B"/>
    <w:p w14:paraId="62D3FE1E" w14:textId="77777777" w:rsidR="007A052B" w:rsidRDefault="007A052B" w:rsidP="007A052B"/>
    <w:p w14:paraId="79C8B97C" w14:textId="77777777" w:rsidR="007A052B" w:rsidRDefault="007A052B" w:rsidP="007A052B"/>
    <w:p w14:paraId="79BF634F" w14:textId="3C28D90A" w:rsidR="007A052B" w:rsidRDefault="007A052B" w:rsidP="007A052B"/>
    <w:p w14:paraId="3E51B58D" w14:textId="2796BADF" w:rsidR="007A052B" w:rsidRDefault="00CE6CF4" w:rsidP="007A052B">
      <w:r w:rsidRPr="009B0DFA">
        <w:rPr>
          <w:noProof/>
        </w:rPr>
        <w:drawing>
          <wp:anchor distT="0" distB="0" distL="114300" distR="114300" simplePos="0" relativeHeight="251659264" behindDoc="0" locked="0" layoutInCell="1" allowOverlap="1" wp14:anchorId="7319A610" wp14:editId="743B0684">
            <wp:simplePos x="0" y="0"/>
            <wp:positionH relativeFrom="column">
              <wp:posOffset>116840</wp:posOffset>
            </wp:positionH>
            <wp:positionV relativeFrom="paragraph">
              <wp:posOffset>165888</wp:posOffset>
            </wp:positionV>
            <wp:extent cx="3952875" cy="604133"/>
            <wp:effectExtent l="0" t="0" r="0" b="5715"/>
            <wp:wrapNone/>
            <wp:docPr id="44" name="Picture 43" descr="A picture containing text&#10;&#10;Description automatically generated">
              <a:extLst xmlns:a="http://schemas.openxmlformats.org/drawingml/2006/main">
                <a:ext uri="{FF2B5EF4-FFF2-40B4-BE49-F238E27FC236}">
                  <a16:creationId xmlns:a16="http://schemas.microsoft.com/office/drawing/2014/main" id="{FF6A5F66-BC13-43C2-A672-232AFED894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A picture containing text&#10;&#10;Description automatically generated">
                      <a:extLst>
                        <a:ext uri="{FF2B5EF4-FFF2-40B4-BE49-F238E27FC236}">
                          <a16:creationId xmlns:a16="http://schemas.microsoft.com/office/drawing/2014/main" id="{FF6A5F66-BC13-43C2-A672-232AFED894C6}"/>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952875" cy="604133"/>
                    </a:xfrm>
                    <a:prstGeom prst="rect">
                      <a:avLst/>
                    </a:prstGeom>
                  </pic:spPr>
                </pic:pic>
              </a:graphicData>
            </a:graphic>
            <wp14:sizeRelH relativeFrom="margin">
              <wp14:pctWidth>0</wp14:pctWidth>
            </wp14:sizeRelH>
            <wp14:sizeRelV relativeFrom="margin">
              <wp14:pctHeight>0</wp14:pctHeight>
            </wp14:sizeRelV>
          </wp:anchor>
        </w:drawing>
      </w:r>
    </w:p>
    <w:p w14:paraId="78A9CE91" w14:textId="77777777" w:rsidR="00EC2B8F" w:rsidRDefault="00EC2B8F" w:rsidP="007A052B"/>
    <w:p w14:paraId="5FAEB2C5" w14:textId="77777777" w:rsidR="007A052B" w:rsidRDefault="007A052B" w:rsidP="007A052B"/>
    <w:p w14:paraId="4C0D1385" w14:textId="77777777" w:rsidR="007A052B" w:rsidRDefault="007A052B" w:rsidP="007A052B"/>
    <w:p w14:paraId="2CB2BAFF" w14:textId="77777777" w:rsidR="007A052B" w:rsidRDefault="007A052B" w:rsidP="007A052B">
      <w:r>
        <w:br w:type="page"/>
      </w:r>
    </w:p>
    <w:p w14:paraId="5FBC8EC5" w14:textId="77777777" w:rsidR="007A052B" w:rsidRDefault="007A052B" w:rsidP="007A052B"/>
    <w:p w14:paraId="5FBDF601" w14:textId="77777777" w:rsidR="007A052B" w:rsidRDefault="007A052B" w:rsidP="007A052B"/>
    <w:p w14:paraId="1593676C" w14:textId="77777777" w:rsidR="007A052B" w:rsidRDefault="007A052B" w:rsidP="007A052B"/>
    <w:p w14:paraId="52F352A8" w14:textId="77777777" w:rsidR="007A052B" w:rsidRDefault="007A052B" w:rsidP="007A052B"/>
    <w:p w14:paraId="5BB6C841" w14:textId="77777777" w:rsidR="007A052B" w:rsidRDefault="007A052B" w:rsidP="007A052B">
      <w:r>
        <w:rPr>
          <w:noProof/>
        </w:rPr>
        <mc:AlternateContent>
          <mc:Choice Requires="wps">
            <w:drawing>
              <wp:anchor distT="0" distB="0" distL="114300" distR="114300" simplePos="0" relativeHeight="251661312" behindDoc="0" locked="0" layoutInCell="1" allowOverlap="1" wp14:anchorId="5EC8EE3D" wp14:editId="5D687220">
                <wp:simplePos x="0" y="0"/>
                <wp:positionH relativeFrom="column">
                  <wp:posOffset>5448300</wp:posOffset>
                </wp:positionH>
                <wp:positionV relativeFrom="paragraph">
                  <wp:posOffset>76200</wp:posOffset>
                </wp:positionV>
                <wp:extent cx="1390650" cy="1952625"/>
                <wp:effectExtent l="0" t="0" r="0" b="9525"/>
                <wp:wrapNone/>
                <wp:docPr id="1" name="Rectangle 1"/>
                <wp:cNvGraphicFramePr/>
                <a:graphic xmlns:a="http://schemas.openxmlformats.org/drawingml/2006/main">
                  <a:graphicData uri="http://schemas.microsoft.com/office/word/2010/wordprocessingShape">
                    <wps:wsp>
                      <wps:cNvSpPr/>
                      <wps:spPr>
                        <a:xfrm>
                          <a:off x="0" y="0"/>
                          <a:ext cx="1390650" cy="195262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437B6" id="Rectangle 1" o:spid="_x0000_s1026" style="position:absolute;margin-left:429pt;margin-top:6pt;width:109.5pt;height:15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" fillcolor="#5b9bd5 [3208]" stroked="f" strokeweight="1pt"/>
            </w:pict>
          </mc:Fallback>
        </mc:AlternateContent>
      </w:r>
    </w:p>
    <w:p w14:paraId="0E2D3B8F" w14:textId="77777777" w:rsidR="007A052B" w:rsidRDefault="007A052B" w:rsidP="007A052B"/>
    <w:p w14:paraId="78529D89" w14:textId="77777777" w:rsidR="007A052B" w:rsidRPr="00267934" w:rsidRDefault="007A052B" w:rsidP="007A052B">
      <w:pPr>
        <w:jc w:val="center"/>
        <w:rPr>
          <w:rFonts w:ascii="Trebuchet MS" w:hAnsi="Trebuchet MS" w:cstheme="majorHAnsi"/>
          <w:color w:val="3B3838" w:themeColor="background2" w:themeShade="40"/>
          <w:sz w:val="36"/>
          <w:szCs w:val="32"/>
        </w:rPr>
      </w:pPr>
      <w:r w:rsidRPr="00267934">
        <w:rPr>
          <w:rFonts w:ascii="Trebuchet MS" w:hAnsi="Trebuchet MS" w:cstheme="majorHAnsi"/>
          <w:color w:val="3B3838" w:themeColor="background2" w:themeShade="40"/>
          <w:sz w:val="36"/>
          <w:szCs w:val="32"/>
        </w:rPr>
        <w:t xml:space="preserve">Science Update: </w:t>
      </w:r>
    </w:p>
    <w:p w14:paraId="288FF0F7" w14:textId="77777777" w:rsidR="00BB71F6" w:rsidRDefault="00E60D5E" w:rsidP="007A052B">
      <w:pPr>
        <w:jc w:val="center"/>
        <w:rPr>
          <w:rFonts w:ascii="Trebuchet MS" w:hAnsi="Trebuchet MS" w:cstheme="majorHAnsi"/>
          <w:color w:val="3B3838" w:themeColor="background2" w:themeShade="40"/>
          <w:sz w:val="36"/>
          <w:szCs w:val="32"/>
        </w:rPr>
      </w:pPr>
      <w:r>
        <w:rPr>
          <w:rFonts w:ascii="Trebuchet MS" w:hAnsi="Trebuchet MS" w:cstheme="majorHAnsi"/>
          <w:color w:val="3B3838" w:themeColor="background2" w:themeShade="40"/>
          <w:sz w:val="36"/>
          <w:szCs w:val="32"/>
        </w:rPr>
        <w:t xml:space="preserve">Changes to Chlorophyll and </w:t>
      </w:r>
      <w:r w:rsidR="00BB71F6">
        <w:rPr>
          <w:rFonts w:ascii="Trebuchet MS" w:hAnsi="Trebuchet MS" w:cstheme="majorHAnsi"/>
          <w:color w:val="3B3838" w:themeColor="background2" w:themeShade="40"/>
          <w:sz w:val="36"/>
          <w:szCs w:val="32"/>
        </w:rPr>
        <w:t xml:space="preserve">Hypoxia as a Result </w:t>
      </w:r>
    </w:p>
    <w:p w14:paraId="56F83AD9" w14:textId="73E12C14" w:rsidR="00757410" w:rsidRDefault="00BB71F6" w:rsidP="007A052B">
      <w:pPr>
        <w:jc w:val="center"/>
        <w:rPr>
          <w:rFonts w:ascii="Trebuchet MS" w:hAnsi="Trebuchet MS" w:cstheme="majorHAnsi"/>
          <w:color w:val="3B3838" w:themeColor="background2" w:themeShade="40"/>
          <w:sz w:val="36"/>
          <w:szCs w:val="32"/>
        </w:rPr>
      </w:pPr>
      <w:r>
        <w:rPr>
          <w:rFonts w:ascii="Trebuchet MS" w:hAnsi="Trebuchet MS" w:cstheme="majorHAnsi"/>
          <w:color w:val="3B3838" w:themeColor="background2" w:themeShade="40"/>
          <w:sz w:val="36"/>
          <w:szCs w:val="32"/>
        </w:rPr>
        <w:t xml:space="preserve">of </w:t>
      </w:r>
      <w:r w:rsidR="00757410">
        <w:rPr>
          <w:rFonts w:ascii="Trebuchet MS" w:hAnsi="Trebuchet MS" w:cstheme="majorHAnsi"/>
          <w:color w:val="3B3838" w:themeColor="background2" w:themeShade="40"/>
          <w:sz w:val="36"/>
          <w:szCs w:val="32"/>
        </w:rPr>
        <w:t xml:space="preserve">Reduced </w:t>
      </w:r>
      <w:r>
        <w:rPr>
          <w:rFonts w:ascii="Trebuchet MS" w:hAnsi="Trebuchet MS" w:cstheme="majorHAnsi"/>
          <w:color w:val="3B3838" w:themeColor="background2" w:themeShade="40"/>
          <w:sz w:val="36"/>
          <w:szCs w:val="32"/>
        </w:rPr>
        <w:t xml:space="preserve">Nutrient </w:t>
      </w:r>
      <w:r w:rsidR="00F72BD6">
        <w:rPr>
          <w:rFonts w:ascii="Trebuchet MS" w:hAnsi="Trebuchet MS" w:cstheme="majorHAnsi"/>
          <w:color w:val="3B3838" w:themeColor="background2" w:themeShade="40"/>
          <w:sz w:val="36"/>
          <w:szCs w:val="32"/>
        </w:rPr>
        <w:t>Pollution</w:t>
      </w:r>
      <w:r w:rsidR="00D73BE2">
        <w:rPr>
          <w:rFonts w:ascii="Trebuchet MS" w:hAnsi="Trebuchet MS" w:cstheme="majorHAnsi"/>
          <w:color w:val="3B3838" w:themeColor="background2" w:themeShade="40"/>
          <w:sz w:val="36"/>
          <w:szCs w:val="32"/>
        </w:rPr>
        <w:t xml:space="preserve"> </w:t>
      </w:r>
    </w:p>
    <w:p w14:paraId="07BDCE67" w14:textId="0465F86E" w:rsidR="007A052B" w:rsidRPr="00267934" w:rsidRDefault="00D73BE2" w:rsidP="007A052B">
      <w:pPr>
        <w:jc w:val="center"/>
        <w:rPr>
          <w:rFonts w:ascii="Trebuchet MS" w:hAnsi="Trebuchet MS" w:cstheme="majorHAnsi"/>
          <w:color w:val="3B3838" w:themeColor="background2" w:themeShade="40"/>
          <w:sz w:val="36"/>
          <w:szCs w:val="32"/>
        </w:rPr>
      </w:pPr>
      <w:r>
        <w:rPr>
          <w:rFonts w:ascii="Trebuchet MS" w:hAnsi="Trebuchet MS" w:cstheme="majorHAnsi"/>
          <w:color w:val="3B3838" w:themeColor="background2" w:themeShade="40"/>
          <w:sz w:val="36"/>
          <w:szCs w:val="32"/>
        </w:rPr>
        <w:t xml:space="preserve">in Narragansett Bay </w:t>
      </w:r>
    </w:p>
    <w:p w14:paraId="17A3E916" w14:textId="77777777" w:rsidR="007A052B" w:rsidRPr="00267934" w:rsidRDefault="007A052B" w:rsidP="007A052B">
      <w:pPr>
        <w:rPr>
          <w:rFonts w:ascii="Trebuchet MS" w:hAnsi="Trebuchet MS" w:cstheme="majorHAnsi"/>
          <w:color w:val="3B3838" w:themeColor="background2" w:themeShade="40"/>
        </w:rPr>
      </w:pPr>
    </w:p>
    <w:p w14:paraId="0631B628" w14:textId="77777777" w:rsidR="007A052B" w:rsidRPr="00267934" w:rsidRDefault="007A052B" w:rsidP="007A052B">
      <w:pPr>
        <w:rPr>
          <w:rFonts w:ascii="Trebuchet MS" w:hAnsi="Trebuchet MS" w:cstheme="majorHAnsi"/>
          <w:color w:val="3B3838" w:themeColor="background2" w:themeShade="40"/>
        </w:rPr>
      </w:pPr>
    </w:p>
    <w:p w14:paraId="3C25C2BF" w14:textId="77777777" w:rsidR="007A052B" w:rsidRPr="00267934" w:rsidRDefault="007A052B" w:rsidP="007A052B">
      <w:pPr>
        <w:jc w:val="center"/>
        <w:rPr>
          <w:rFonts w:ascii="Trebuchet MS" w:hAnsi="Trebuchet MS" w:cstheme="majorHAnsi"/>
          <w:color w:val="3B3838" w:themeColor="background2" w:themeShade="40"/>
          <w:sz w:val="28"/>
          <w:szCs w:val="24"/>
        </w:rPr>
      </w:pPr>
      <w:r w:rsidRPr="00267934">
        <w:rPr>
          <w:rFonts w:ascii="Trebuchet MS" w:hAnsi="Trebuchet MS" w:cstheme="majorHAnsi"/>
          <w:color w:val="3B3838" w:themeColor="background2" w:themeShade="40"/>
          <w:sz w:val="28"/>
          <w:szCs w:val="24"/>
        </w:rPr>
        <w:t>Narragansett Bay Estuary Program</w:t>
      </w:r>
    </w:p>
    <w:p w14:paraId="0FACE54B" w14:textId="5FBEA248" w:rsidR="007A052B" w:rsidRPr="00267934" w:rsidRDefault="00F72BD6" w:rsidP="007A052B">
      <w:pPr>
        <w:jc w:val="center"/>
        <w:rPr>
          <w:rFonts w:ascii="Trebuchet MS" w:hAnsi="Trebuchet MS" w:cstheme="majorHAnsi"/>
          <w:color w:val="3B3838" w:themeColor="background2" w:themeShade="40"/>
          <w:sz w:val="28"/>
          <w:szCs w:val="24"/>
        </w:rPr>
      </w:pPr>
      <w:r>
        <w:rPr>
          <w:rFonts w:ascii="Trebuchet MS" w:hAnsi="Trebuchet MS" w:cstheme="majorHAnsi"/>
          <w:color w:val="3B3838" w:themeColor="background2" w:themeShade="40"/>
          <w:sz w:val="28"/>
          <w:szCs w:val="24"/>
        </w:rPr>
        <w:t>Dan Codiga</w:t>
      </w:r>
    </w:p>
    <w:p w14:paraId="76E521CB" w14:textId="77777777" w:rsidR="007A052B" w:rsidRPr="00267934" w:rsidRDefault="007A052B" w:rsidP="007A052B">
      <w:pPr>
        <w:jc w:val="center"/>
        <w:rPr>
          <w:rFonts w:ascii="Trebuchet MS" w:hAnsi="Trebuchet MS" w:cstheme="majorHAnsi"/>
          <w:color w:val="3B3838" w:themeColor="background2" w:themeShade="40"/>
        </w:rPr>
      </w:pPr>
    </w:p>
    <w:p w14:paraId="4F4E67C0" w14:textId="77777777" w:rsidR="007A052B" w:rsidRPr="00267934" w:rsidRDefault="007A052B" w:rsidP="007A052B">
      <w:pPr>
        <w:jc w:val="center"/>
        <w:rPr>
          <w:rFonts w:ascii="Trebuchet MS" w:hAnsi="Trebuchet MS" w:cstheme="majorHAnsi"/>
          <w:color w:val="3B3838" w:themeColor="background2" w:themeShade="40"/>
        </w:rPr>
      </w:pPr>
    </w:p>
    <w:p w14:paraId="0DEF0619" w14:textId="10696B0A" w:rsidR="007A052B" w:rsidRPr="00267934" w:rsidRDefault="007A052B" w:rsidP="007A052B">
      <w:pPr>
        <w:jc w:val="center"/>
        <w:rPr>
          <w:rFonts w:ascii="Trebuchet MS" w:hAnsi="Trebuchet MS" w:cstheme="majorHAnsi"/>
          <w:color w:val="3B3838" w:themeColor="background2" w:themeShade="40"/>
          <w:sz w:val="28"/>
          <w:szCs w:val="24"/>
        </w:rPr>
      </w:pPr>
      <w:r w:rsidRPr="00267934">
        <w:rPr>
          <w:rFonts w:ascii="Trebuchet MS" w:hAnsi="Trebuchet MS" w:cstheme="majorHAnsi"/>
          <w:color w:val="3B3838" w:themeColor="background2" w:themeShade="40"/>
          <w:sz w:val="28"/>
          <w:szCs w:val="24"/>
        </w:rPr>
        <w:t>NBEP-21-</w:t>
      </w:r>
      <w:r w:rsidR="00B80D15" w:rsidRPr="00392560">
        <w:rPr>
          <w:rFonts w:ascii="Trebuchet MS" w:hAnsi="Trebuchet MS" w:cstheme="majorHAnsi"/>
          <w:color w:val="3B3838" w:themeColor="background2" w:themeShade="40"/>
          <w:sz w:val="28"/>
          <w:szCs w:val="24"/>
        </w:rPr>
        <w:t>24</w:t>
      </w:r>
      <w:r w:rsidR="00392560" w:rsidRPr="00392560">
        <w:rPr>
          <w:rFonts w:ascii="Trebuchet MS" w:hAnsi="Trebuchet MS" w:cstheme="majorHAnsi"/>
          <w:color w:val="3B3838" w:themeColor="background2" w:themeShade="40"/>
          <w:sz w:val="28"/>
          <w:szCs w:val="24"/>
        </w:rPr>
        <w:t>7</w:t>
      </w:r>
    </w:p>
    <w:p w14:paraId="25C99C4A" w14:textId="77777777" w:rsidR="007A052B" w:rsidRPr="00267934" w:rsidRDefault="007A052B" w:rsidP="007A052B">
      <w:pPr>
        <w:rPr>
          <w:rFonts w:ascii="Trebuchet MS" w:hAnsi="Trebuchet MS" w:cstheme="majorHAnsi"/>
          <w:color w:val="767171" w:themeColor="background2" w:themeShade="80"/>
        </w:rPr>
      </w:pPr>
    </w:p>
    <w:p w14:paraId="427D86FE" w14:textId="77777777" w:rsidR="007A052B" w:rsidRPr="00267934" w:rsidRDefault="007A052B" w:rsidP="007A052B">
      <w:pPr>
        <w:rPr>
          <w:rFonts w:ascii="Trebuchet MS" w:hAnsi="Trebuchet MS"/>
          <w:color w:val="767171" w:themeColor="background2" w:themeShade="80"/>
        </w:rPr>
      </w:pPr>
    </w:p>
    <w:p w14:paraId="64B09C62" w14:textId="77777777" w:rsidR="007A052B" w:rsidRPr="00267934" w:rsidRDefault="007A052B" w:rsidP="007A052B">
      <w:pPr>
        <w:rPr>
          <w:rFonts w:ascii="Trebuchet MS" w:hAnsi="Trebuchet MS"/>
          <w:color w:val="767171" w:themeColor="background2" w:themeShade="80"/>
        </w:rPr>
      </w:pPr>
    </w:p>
    <w:p w14:paraId="666C3AD5" w14:textId="77777777" w:rsidR="007A052B" w:rsidRPr="00267934" w:rsidRDefault="007A052B" w:rsidP="007A052B">
      <w:pPr>
        <w:rPr>
          <w:rFonts w:ascii="Trebuchet MS" w:hAnsi="Trebuchet MS"/>
          <w:color w:val="767171" w:themeColor="background2" w:themeShade="80"/>
        </w:rPr>
      </w:pPr>
    </w:p>
    <w:p w14:paraId="6119F869" w14:textId="77777777" w:rsidR="007A052B" w:rsidRPr="00267934" w:rsidRDefault="007A052B" w:rsidP="007A052B">
      <w:pPr>
        <w:rPr>
          <w:rFonts w:ascii="Trebuchet MS" w:hAnsi="Trebuchet MS"/>
          <w:color w:val="767171" w:themeColor="background2" w:themeShade="80"/>
        </w:rPr>
      </w:pPr>
    </w:p>
    <w:p w14:paraId="3C5BB7BA" w14:textId="7EAC067C" w:rsidR="007A052B" w:rsidRPr="00267934" w:rsidRDefault="002A5E0F" w:rsidP="007A052B">
      <w:pPr>
        <w:jc w:val="center"/>
        <w:rPr>
          <w:rFonts w:ascii="Trebuchet MS" w:hAnsi="Trebuchet MS" w:cstheme="majorHAnsi"/>
          <w:color w:val="5B9BD5" w:themeColor="accent5"/>
          <w:sz w:val="40"/>
          <w:szCs w:val="36"/>
        </w:rPr>
      </w:pPr>
      <w:r>
        <w:rPr>
          <w:rFonts w:ascii="Trebuchet MS" w:hAnsi="Trebuchet MS" w:cstheme="majorHAnsi"/>
          <w:color w:val="5B9BD5" w:themeColor="accent5"/>
          <w:sz w:val="40"/>
          <w:szCs w:val="36"/>
        </w:rPr>
        <w:t>September</w:t>
      </w:r>
      <w:r w:rsidR="007A052B" w:rsidRPr="00267934">
        <w:rPr>
          <w:rFonts w:ascii="Trebuchet MS" w:hAnsi="Trebuchet MS" w:cstheme="majorHAnsi"/>
          <w:color w:val="5B9BD5" w:themeColor="accent5"/>
          <w:sz w:val="40"/>
          <w:szCs w:val="36"/>
        </w:rPr>
        <w:t xml:space="preserve"> 2021</w:t>
      </w:r>
    </w:p>
    <w:p w14:paraId="25A41D69" w14:textId="77777777" w:rsidR="007A052B" w:rsidRPr="00267934" w:rsidRDefault="007A052B" w:rsidP="007A052B">
      <w:pPr>
        <w:rPr>
          <w:rFonts w:ascii="Trebuchet MS" w:hAnsi="Trebuchet MS"/>
        </w:rPr>
      </w:pPr>
    </w:p>
    <w:p w14:paraId="2408F985" w14:textId="77777777" w:rsidR="007A052B" w:rsidRDefault="007A052B" w:rsidP="007A052B"/>
    <w:p w14:paraId="13371124" w14:textId="77777777" w:rsidR="007A052B" w:rsidRDefault="007A052B" w:rsidP="007A052B"/>
    <w:p w14:paraId="429959EF" w14:textId="46705067" w:rsidR="007A052B" w:rsidRDefault="007A052B" w:rsidP="007A052B"/>
    <w:p w14:paraId="101C0716" w14:textId="14184124" w:rsidR="007A052B" w:rsidRDefault="006F1982" w:rsidP="007A052B">
      <w:r>
        <w:rPr>
          <w:noProof/>
        </w:rPr>
        <mc:AlternateContent>
          <mc:Choice Requires="wpg">
            <w:drawing>
              <wp:anchor distT="0" distB="0" distL="114300" distR="114300" simplePos="0" relativeHeight="251662336" behindDoc="0" locked="0" layoutInCell="1" allowOverlap="1" wp14:anchorId="0AEF18E9" wp14:editId="6D9EE407">
                <wp:simplePos x="0" y="0"/>
                <wp:positionH relativeFrom="column">
                  <wp:posOffset>-906764</wp:posOffset>
                </wp:positionH>
                <wp:positionV relativeFrom="paragraph">
                  <wp:posOffset>249631</wp:posOffset>
                </wp:positionV>
                <wp:extent cx="1687411" cy="1028068"/>
                <wp:effectExtent l="0" t="0" r="8255" b="635"/>
                <wp:wrapNone/>
                <wp:docPr id="4" name="Group 4"/>
                <wp:cNvGraphicFramePr/>
                <a:graphic xmlns:a="http://schemas.openxmlformats.org/drawingml/2006/main">
                  <a:graphicData uri="http://schemas.microsoft.com/office/word/2010/wordprocessingGroup">
                    <wpg:wgp>
                      <wpg:cNvGrpSpPr/>
                      <wpg:grpSpPr>
                        <a:xfrm>
                          <a:off x="0" y="0"/>
                          <a:ext cx="1687411" cy="1028068"/>
                          <a:chOff x="0" y="2539"/>
                          <a:chExt cx="1688041" cy="1028701"/>
                        </a:xfrm>
                      </wpg:grpSpPr>
                      <wps:wsp>
                        <wps:cNvPr id="2" name="Rectangle 2"/>
                        <wps:cNvSpPr/>
                        <wps:spPr>
                          <a:xfrm>
                            <a:off x="0" y="2539"/>
                            <a:ext cx="1390650" cy="10287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rot="16200000">
                            <a:off x="1045104" y="388302"/>
                            <a:ext cx="1028700" cy="257175"/>
                          </a:xfrm>
                          <a:prstGeom prst="rect">
                            <a:avLst/>
                          </a:prstGeom>
                          <a:solidFill>
                            <a:schemeClr val="lt1"/>
                          </a:solidFill>
                          <a:ln w="6350">
                            <a:noFill/>
                          </a:ln>
                        </wps:spPr>
                        <wps:txbx>
                          <w:txbxContent>
                            <w:p w14:paraId="68B79D08" w14:textId="77777777" w:rsidR="007A052B" w:rsidRPr="00401063" w:rsidRDefault="007A052B" w:rsidP="007A052B">
                              <w:pPr>
                                <w:rPr>
                                  <w:rFonts w:ascii="Roboto" w:hAnsi="Roboto" w:cstheme="majorHAnsi"/>
                                  <w:color w:val="5B9BD5" w:themeColor="accent5"/>
                                </w:rPr>
                              </w:pPr>
                              <w:r w:rsidRPr="00401063">
                                <w:rPr>
                                  <w:rFonts w:ascii="Roboto" w:hAnsi="Roboto" w:cstheme="majorHAnsi"/>
                                  <w:color w:val="5B9BD5" w:themeColor="accent5"/>
                                </w:rPr>
                                <w:t>CITATION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EF18E9" id="Group 4" o:spid="_x0000_s1026" style="position:absolute;margin-left:-71.4pt;margin-top:19.65pt;width:132.85pt;height:80.95pt;z-index:251662336;mso-width-relative:margin;mso-height-relative:margin" coordorigin=",25" coordsize="16880,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">
                <v:rect id="Rectangle 2" o:spid="_x0000_s1027" style="position:absolute;top:25;width:13906;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" fillcolor="#5b9bd5 [3208]" stroked="f" strokeweight="1pt"/>
                <v:shapetype id="_x0000_t202" coordsize="21600,21600" o:spt="202" path="m,l,21600r21600,l21600,xe">
                  <v:stroke joinstyle="miter"/>
                  <v:path gradientshapeok="t" o:connecttype="rect"/>
                </v:shapetype>
                <v:shape id="Text Box 3" o:spid="_x0000_s1028" type="#_x0000_t202" style="position:absolute;left:10450;top:3883;width:10287;height:2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" fillcolor="white [3201]" stroked="f" strokeweight=".5pt">
                  <v:textbox>
                    <w:txbxContent>
                      <w:p w14:paraId="68B79D08" w14:textId="77777777" w:rsidR="007A052B" w:rsidRPr="00401063" w:rsidRDefault="007A052B" w:rsidP="007A052B">
                        <w:pPr>
                          <w:rPr>
                            <w:rFonts w:ascii="Roboto" w:hAnsi="Roboto" w:cstheme="majorHAnsi"/>
                            <w:color w:val="5B9BD5" w:themeColor="accent5"/>
                          </w:rPr>
                        </w:pPr>
                        <w:r w:rsidRPr="00401063">
                          <w:rPr>
                            <w:rFonts w:ascii="Roboto" w:hAnsi="Roboto" w:cstheme="majorHAnsi"/>
                            <w:color w:val="5B9BD5" w:themeColor="accent5"/>
                          </w:rPr>
                          <w:t>CITATION</w:t>
                        </w:r>
                      </w:p>
                    </w:txbxContent>
                  </v:textbox>
                </v:shape>
              </v:group>
            </w:pict>
          </mc:Fallback>
        </mc:AlternateContent>
      </w:r>
    </w:p>
    <w:p w14:paraId="1E4881A1" w14:textId="0492F045" w:rsidR="007A052B" w:rsidRDefault="007A052B" w:rsidP="007A052B"/>
    <w:p w14:paraId="7E170DFE" w14:textId="0CBF8CDE" w:rsidR="007A052B" w:rsidRPr="00267934" w:rsidRDefault="007A052B" w:rsidP="007A052B">
      <w:pPr>
        <w:ind w:left="1350"/>
        <w:rPr>
          <w:rFonts w:ascii="Roboto" w:hAnsi="Roboto" w:cstheme="majorHAnsi"/>
          <w:color w:val="3B3838" w:themeColor="background2" w:themeShade="40"/>
          <w:sz w:val="28"/>
          <w:szCs w:val="24"/>
        </w:rPr>
      </w:pPr>
      <w:r w:rsidRPr="00392560">
        <w:rPr>
          <w:rFonts w:ascii="Roboto" w:hAnsi="Roboto" w:cstheme="majorHAnsi"/>
          <w:color w:val="3B3838" w:themeColor="background2" w:themeShade="40"/>
          <w:sz w:val="28"/>
          <w:szCs w:val="24"/>
        </w:rPr>
        <w:t xml:space="preserve">Narragansett Bay Estuary Program (NBEP). 2021. Science Update: </w:t>
      </w:r>
      <w:r w:rsidR="00BB71F6" w:rsidRPr="00392560">
        <w:rPr>
          <w:rFonts w:ascii="Roboto" w:hAnsi="Roboto" w:cstheme="majorHAnsi"/>
          <w:color w:val="3B3838" w:themeColor="background2" w:themeShade="40"/>
          <w:sz w:val="28"/>
          <w:szCs w:val="24"/>
        </w:rPr>
        <w:t xml:space="preserve">Changes to Chlorophyll and Hypoxia as a Result of </w:t>
      </w:r>
      <w:r w:rsidR="00757410" w:rsidRPr="00392560">
        <w:rPr>
          <w:rFonts w:ascii="Roboto" w:hAnsi="Roboto" w:cstheme="majorHAnsi"/>
          <w:color w:val="3B3838" w:themeColor="background2" w:themeShade="40"/>
          <w:sz w:val="28"/>
          <w:szCs w:val="24"/>
        </w:rPr>
        <w:t xml:space="preserve">Reduced </w:t>
      </w:r>
      <w:r w:rsidR="00BB71F6" w:rsidRPr="00392560">
        <w:rPr>
          <w:rFonts w:ascii="Roboto" w:hAnsi="Roboto" w:cstheme="majorHAnsi"/>
          <w:color w:val="3B3838" w:themeColor="background2" w:themeShade="40"/>
          <w:sz w:val="28"/>
          <w:szCs w:val="24"/>
        </w:rPr>
        <w:t>Nutr</w:t>
      </w:r>
      <w:r w:rsidR="00757410" w:rsidRPr="00392560">
        <w:rPr>
          <w:rFonts w:ascii="Roboto" w:hAnsi="Roboto" w:cstheme="majorHAnsi"/>
          <w:color w:val="3B3838" w:themeColor="background2" w:themeShade="40"/>
          <w:sz w:val="28"/>
          <w:szCs w:val="24"/>
        </w:rPr>
        <w:t>ient</w:t>
      </w:r>
      <w:r w:rsidR="00BB71F6" w:rsidRPr="00392560">
        <w:rPr>
          <w:rFonts w:ascii="Roboto" w:hAnsi="Roboto" w:cstheme="majorHAnsi"/>
          <w:color w:val="3B3838" w:themeColor="background2" w:themeShade="40"/>
          <w:sz w:val="28"/>
          <w:szCs w:val="24"/>
        </w:rPr>
        <w:t xml:space="preserve"> </w:t>
      </w:r>
      <w:r w:rsidR="00F72BD6">
        <w:rPr>
          <w:rFonts w:ascii="Roboto" w:hAnsi="Roboto" w:cstheme="majorHAnsi"/>
          <w:color w:val="3B3838" w:themeColor="background2" w:themeShade="40"/>
          <w:sz w:val="28"/>
          <w:szCs w:val="24"/>
        </w:rPr>
        <w:t>Pollution</w:t>
      </w:r>
      <w:r w:rsidR="00757410" w:rsidRPr="00392560">
        <w:rPr>
          <w:rFonts w:ascii="Roboto" w:hAnsi="Roboto" w:cstheme="majorHAnsi"/>
          <w:color w:val="3B3838" w:themeColor="background2" w:themeShade="40"/>
          <w:sz w:val="28"/>
          <w:szCs w:val="24"/>
        </w:rPr>
        <w:t xml:space="preserve"> in Narragansett Bay</w:t>
      </w:r>
      <w:r w:rsidRPr="00392560">
        <w:rPr>
          <w:rFonts w:ascii="Roboto" w:hAnsi="Roboto" w:cstheme="majorHAnsi"/>
          <w:color w:val="3B3838" w:themeColor="background2" w:themeShade="40"/>
          <w:sz w:val="28"/>
          <w:szCs w:val="24"/>
        </w:rPr>
        <w:t>. NBEP-21-</w:t>
      </w:r>
      <w:r w:rsidR="00B80D15" w:rsidRPr="00392560">
        <w:rPr>
          <w:rFonts w:ascii="Roboto" w:hAnsi="Roboto" w:cstheme="majorHAnsi"/>
          <w:color w:val="3B3838" w:themeColor="background2" w:themeShade="40"/>
          <w:sz w:val="28"/>
          <w:szCs w:val="24"/>
        </w:rPr>
        <w:t>24</w:t>
      </w:r>
      <w:r w:rsidR="00392560" w:rsidRPr="00392560">
        <w:rPr>
          <w:rFonts w:ascii="Roboto" w:hAnsi="Roboto" w:cstheme="majorHAnsi"/>
          <w:color w:val="3B3838" w:themeColor="background2" w:themeShade="40"/>
          <w:sz w:val="28"/>
          <w:szCs w:val="24"/>
        </w:rPr>
        <w:t>7</w:t>
      </w:r>
      <w:r w:rsidRPr="00392560">
        <w:rPr>
          <w:rFonts w:ascii="Roboto" w:hAnsi="Roboto" w:cstheme="majorHAnsi"/>
          <w:color w:val="3B3838" w:themeColor="background2" w:themeShade="40"/>
          <w:sz w:val="28"/>
          <w:szCs w:val="24"/>
        </w:rPr>
        <w:t xml:space="preserve">. DOI: </w:t>
      </w:r>
      <w:r w:rsidR="00730F2F" w:rsidRPr="00392560">
        <w:rPr>
          <w:rFonts w:ascii="Roboto" w:hAnsi="Roboto" w:cstheme="majorHAnsi"/>
          <w:color w:val="3B3838" w:themeColor="background2" w:themeShade="40"/>
          <w:sz w:val="28"/>
          <w:szCs w:val="24"/>
        </w:rPr>
        <w:t>10.6084/m9.figshare.1</w:t>
      </w:r>
      <w:r w:rsidR="00392560" w:rsidRPr="00392560">
        <w:rPr>
          <w:rFonts w:ascii="Roboto" w:hAnsi="Roboto" w:cstheme="majorHAnsi"/>
          <w:color w:val="3B3838" w:themeColor="background2" w:themeShade="40"/>
          <w:sz w:val="28"/>
          <w:szCs w:val="24"/>
        </w:rPr>
        <w:t>5124992</w:t>
      </w:r>
      <w:r w:rsidRPr="00392560">
        <w:rPr>
          <w:rFonts w:ascii="Roboto" w:hAnsi="Roboto" w:cstheme="majorHAnsi"/>
          <w:color w:val="3B3838" w:themeColor="background2" w:themeShade="40"/>
          <w:sz w:val="28"/>
          <w:szCs w:val="24"/>
        </w:rPr>
        <w:t>.</w:t>
      </w:r>
    </w:p>
    <w:p w14:paraId="5580B804" w14:textId="77777777" w:rsidR="007A052B" w:rsidRDefault="007A052B" w:rsidP="007A052B">
      <w:pPr>
        <w:ind w:left="1350"/>
      </w:pPr>
    </w:p>
    <w:p w14:paraId="46205D46" w14:textId="77777777" w:rsidR="007A052B" w:rsidRDefault="007A052B" w:rsidP="007A052B"/>
    <w:p w14:paraId="62A72EE1" w14:textId="77777777" w:rsidR="007A052B" w:rsidRDefault="007A052B" w:rsidP="007A052B"/>
    <w:p w14:paraId="42BE4F85" w14:textId="77777777" w:rsidR="007A052B" w:rsidRDefault="007A052B" w:rsidP="007A052B"/>
    <w:p w14:paraId="19FD7CBB" w14:textId="77777777" w:rsidR="007A052B" w:rsidRDefault="007A052B" w:rsidP="007A052B"/>
    <w:p w14:paraId="5B2E88A1" w14:textId="2F647FF2" w:rsidR="009D4683" w:rsidRDefault="007A052B" w:rsidP="007A052B">
      <w:pPr>
        <w:rPr>
          <w:rFonts w:ascii="Roboto" w:hAnsi="Roboto" w:cstheme="majorHAnsi"/>
          <w:color w:val="3B3838" w:themeColor="background2" w:themeShade="40"/>
        </w:rPr>
      </w:pPr>
      <w:r w:rsidRPr="00267934">
        <w:rPr>
          <w:rFonts w:ascii="Roboto" w:hAnsi="Roboto" w:cstheme="majorHAnsi"/>
          <w:color w:val="3B3838" w:themeColor="background2" w:themeShade="40"/>
        </w:rPr>
        <w:t>For more information, please contact</w:t>
      </w:r>
      <w:r w:rsidR="00E77655">
        <w:rPr>
          <w:rFonts w:ascii="Roboto" w:hAnsi="Roboto" w:cstheme="majorHAnsi"/>
          <w:color w:val="3B3838" w:themeColor="background2" w:themeShade="40"/>
        </w:rPr>
        <w:t xml:space="preserve"> </w:t>
      </w:r>
      <w:r w:rsidR="00885757">
        <w:rPr>
          <w:rFonts w:ascii="Roboto" w:hAnsi="Roboto" w:cstheme="majorHAnsi"/>
          <w:color w:val="3B3838" w:themeColor="background2" w:themeShade="40"/>
        </w:rPr>
        <w:t>D</w:t>
      </w:r>
      <w:r w:rsidR="00E77655">
        <w:rPr>
          <w:rFonts w:ascii="Roboto" w:hAnsi="Roboto" w:cstheme="majorHAnsi"/>
          <w:color w:val="3B3838" w:themeColor="background2" w:themeShade="40"/>
        </w:rPr>
        <w:t>an Codiga (</w:t>
      </w:r>
      <w:hyperlink r:id="rId12" w:history="1">
        <w:r w:rsidR="0059639B" w:rsidRPr="0065450A">
          <w:rPr>
            <w:rStyle w:val="Hyperlink"/>
            <w:rFonts w:ascii="Roboto" w:hAnsi="Roboto" w:cstheme="majorHAnsi"/>
          </w:rPr>
          <w:t>dcodiga@uri.edu</w:t>
        </w:r>
      </w:hyperlink>
      <w:r w:rsidR="00885757">
        <w:rPr>
          <w:rFonts w:ascii="Roboto" w:hAnsi="Roboto" w:cstheme="majorHAnsi"/>
          <w:color w:val="3B3838" w:themeColor="background2" w:themeShade="40"/>
        </w:rPr>
        <w:t xml:space="preserve">) or </w:t>
      </w:r>
      <w:r w:rsidRPr="00267934">
        <w:rPr>
          <w:rFonts w:ascii="Roboto" w:hAnsi="Roboto" w:cstheme="majorHAnsi"/>
          <w:color w:val="3B3838" w:themeColor="background2" w:themeShade="40"/>
        </w:rPr>
        <w:t>Courtney Schmidt (</w:t>
      </w:r>
      <w:hyperlink r:id="rId13" w:history="1">
        <w:r w:rsidRPr="00267934">
          <w:rPr>
            <w:rStyle w:val="Hyperlink"/>
            <w:rFonts w:ascii="Roboto" w:hAnsi="Roboto" w:cstheme="majorHAnsi"/>
          </w:rPr>
          <w:t>courtney.schmidt@nbep.org</w:t>
        </w:r>
      </w:hyperlink>
      <w:r w:rsidRPr="00267934">
        <w:rPr>
          <w:rFonts w:ascii="Roboto" w:hAnsi="Roboto" w:cstheme="majorHAnsi"/>
          <w:color w:val="3B3838" w:themeColor="background2" w:themeShade="40"/>
        </w:rPr>
        <w:t>)</w:t>
      </w:r>
    </w:p>
    <w:p w14:paraId="3D8D2DF2" w14:textId="77777777" w:rsidR="00F72BD6" w:rsidRDefault="00F72BD6" w:rsidP="007A052B">
      <w:pPr>
        <w:rPr>
          <w:rFonts w:ascii="Roboto" w:hAnsi="Roboto" w:cstheme="majorHAnsi"/>
          <w:color w:val="3B3838" w:themeColor="background2" w:themeShade="40"/>
        </w:rPr>
      </w:pPr>
    </w:p>
    <w:p w14:paraId="5DF1298F" w14:textId="77777777" w:rsidR="00883FEF" w:rsidRDefault="00883FEF" w:rsidP="007A052B">
      <w:pPr>
        <w:rPr>
          <w:rFonts w:ascii="Roboto" w:hAnsi="Roboto" w:cstheme="majorHAnsi"/>
          <w:color w:val="3B3838" w:themeColor="background2" w:themeShade="40"/>
        </w:rPr>
      </w:pPr>
    </w:p>
    <w:p w14:paraId="3C1070E8" w14:textId="233C5E0F" w:rsidR="00883FEF" w:rsidRDefault="00883FEF" w:rsidP="007A052B">
      <w:pPr>
        <w:rPr>
          <w:rFonts w:ascii="Roboto" w:hAnsi="Roboto" w:cstheme="majorHAnsi"/>
          <w:color w:val="3B3838" w:themeColor="background2" w:themeShade="40"/>
        </w:rPr>
        <w:sectPr w:rsidR="00883FEF" w:rsidSect="004326E5">
          <w:footerReference w:type="default" r:id="rId14"/>
          <w:type w:val="continuous"/>
          <w:pgSz w:w="12240" w:h="15840"/>
          <w:pgMar w:top="1440" w:right="1440" w:bottom="1440" w:left="1440" w:header="720" w:footer="720" w:gutter="0"/>
          <w:cols w:space="720"/>
          <w:docGrid w:linePitch="360"/>
        </w:sectPr>
      </w:pPr>
    </w:p>
    <w:p w14:paraId="079277A5" w14:textId="44712AB0" w:rsidR="007A052B" w:rsidRPr="00F90BC8" w:rsidRDefault="007A052B" w:rsidP="007A052B">
      <w:pPr>
        <w:rPr>
          <w:rFonts w:ascii="Trebuchet MS" w:hAnsi="Trebuchet MS" w:cstheme="majorHAnsi"/>
          <w:b/>
          <w:caps/>
          <w:color w:val="5B9BD5" w:themeColor="accent5"/>
          <w:sz w:val="28"/>
        </w:rPr>
      </w:pPr>
      <w:r w:rsidRPr="00F90BC8">
        <w:rPr>
          <w:rFonts w:ascii="Trebuchet MS" w:hAnsi="Trebuchet MS" w:cstheme="majorHAnsi"/>
          <w:b/>
          <w:caps/>
          <w:color w:val="5B9BD5" w:themeColor="accent5"/>
          <w:sz w:val="28"/>
        </w:rPr>
        <w:lastRenderedPageBreak/>
        <w:t>Acknowledgements</w:t>
      </w:r>
    </w:p>
    <w:p w14:paraId="19049D1B" w14:textId="4D72DAD3" w:rsidR="007A052B" w:rsidRPr="009E0442" w:rsidRDefault="00AB7AAC" w:rsidP="007A052B">
      <w:pPr>
        <w:rPr>
          <w:rFonts w:ascii="Roboto" w:hAnsi="Roboto" w:cstheme="majorHAnsi"/>
          <w:color w:val="3B3838" w:themeColor="background2" w:themeShade="40"/>
        </w:rPr>
      </w:pPr>
      <w:r>
        <w:rPr>
          <w:rFonts w:ascii="Roboto" w:hAnsi="Roboto" w:cstheme="majorHAnsi"/>
          <w:color w:val="3B3838" w:themeColor="background2" w:themeShade="40"/>
        </w:rPr>
        <w:t>This update and the report on which it’s based are</w:t>
      </w:r>
      <w:r w:rsidR="008D6396">
        <w:rPr>
          <w:rFonts w:ascii="Roboto" w:hAnsi="Roboto" w:cstheme="majorHAnsi"/>
          <w:color w:val="3B3838" w:themeColor="background2" w:themeShade="40"/>
        </w:rPr>
        <w:t xml:space="preserve"> the second in a series of updates</w:t>
      </w:r>
      <w:r w:rsidR="009E0442">
        <w:rPr>
          <w:rFonts w:ascii="Roboto" w:hAnsi="Roboto" w:cstheme="majorHAnsi"/>
          <w:color w:val="3B3838" w:themeColor="background2" w:themeShade="40"/>
        </w:rPr>
        <w:t xml:space="preserve"> from the NBEP’s 2017 </w:t>
      </w:r>
      <w:r w:rsidR="009E0442">
        <w:rPr>
          <w:rFonts w:ascii="Roboto" w:hAnsi="Roboto" w:cstheme="majorHAnsi"/>
          <w:i/>
          <w:iCs/>
          <w:color w:val="3B3838" w:themeColor="background2" w:themeShade="40"/>
        </w:rPr>
        <w:t>State of Narragansett Bay and Its Watershed</w:t>
      </w:r>
      <w:r w:rsidR="009E0442">
        <w:rPr>
          <w:rFonts w:ascii="Roboto" w:hAnsi="Roboto" w:cstheme="majorHAnsi"/>
          <w:color w:val="3B3838" w:themeColor="background2" w:themeShade="40"/>
        </w:rPr>
        <w:t xml:space="preserve"> chapter</w:t>
      </w:r>
      <w:r w:rsidR="008D6396">
        <w:rPr>
          <w:rFonts w:ascii="Roboto" w:hAnsi="Roboto" w:cstheme="majorHAnsi"/>
          <w:color w:val="3B3838" w:themeColor="background2" w:themeShade="40"/>
        </w:rPr>
        <w:t>s</w:t>
      </w:r>
      <w:r w:rsidR="009E0442">
        <w:rPr>
          <w:rFonts w:ascii="Roboto" w:hAnsi="Roboto" w:cstheme="majorHAnsi"/>
          <w:color w:val="3B3838" w:themeColor="background2" w:themeShade="40"/>
        </w:rPr>
        <w:t xml:space="preserve"> on </w:t>
      </w:r>
      <w:r w:rsidR="008D6396">
        <w:rPr>
          <w:rFonts w:ascii="Roboto" w:hAnsi="Roboto" w:cstheme="majorHAnsi"/>
          <w:color w:val="3B3838" w:themeColor="background2" w:themeShade="40"/>
        </w:rPr>
        <w:t>chlorophyll concentrations and dissolved oxygen concentrations</w:t>
      </w:r>
      <w:r w:rsidR="009E0442">
        <w:rPr>
          <w:rFonts w:ascii="Roboto" w:hAnsi="Roboto" w:cstheme="majorHAnsi"/>
          <w:color w:val="3B3838" w:themeColor="background2" w:themeShade="40"/>
        </w:rPr>
        <w:t xml:space="preserve">. </w:t>
      </w:r>
      <w:r w:rsidR="0039216A">
        <w:rPr>
          <w:rFonts w:ascii="Roboto" w:hAnsi="Roboto" w:cstheme="majorHAnsi"/>
          <w:color w:val="3B3838" w:themeColor="background2" w:themeShade="40"/>
        </w:rPr>
        <w:t>The authors wish to thank the</w:t>
      </w:r>
      <w:r>
        <w:rPr>
          <w:rFonts w:ascii="Roboto" w:hAnsi="Roboto" w:cstheme="majorHAnsi"/>
          <w:color w:val="3B3838" w:themeColor="background2" w:themeShade="40"/>
        </w:rPr>
        <w:t xml:space="preserve"> many</w:t>
      </w:r>
      <w:r w:rsidR="0039216A">
        <w:rPr>
          <w:rFonts w:ascii="Roboto" w:hAnsi="Roboto" w:cstheme="majorHAnsi"/>
          <w:color w:val="3B3838" w:themeColor="background2" w:themeShade="40"/>
        </w:rPr>
        <w:t xml:space="preserve"> </w:t>
      </w:r>
      <w:r w:rsidR="00E75EA6">
        <w:rPr>
          <w:rFonts w:ascii="Roboto" w:hAnsi="Roboto" w:cstheme="majorHAnsi"/>
          <w:color w:val="3B3838" w:themeColor="background2" w:themeShade="40"/>
        </w:rPr>
        <w:t>partners who have shared their insights with us</w:t>
      </w:r>
      <w:r w:rsidR="009F5FA0">
        <w:rPr>
          <w:rFonts w:ascii="Roboto" w:hAnsi="Roboto" w:cstheme="majorHAnsi"/>
          <w:color w:val="3B3838" w:themeColor="background2" w:themeShade="40"/>
        </w:rPr>
        <w:t xml:space="preserve"> and</w:t>
      </w:r>
      <w:r w:rsidR="00E75EA6">
        <w:rPr>
          <w:rFonts w:ascii="Roboto" w:hAnsi="Roboto" w:cstheme="majorHAnsi"/>
          <w:color w:val="3B3838" w:themeColor="background2" w:themeShade="40"/>
        </w:rPr>
        <w:t xml:space="preserve"> provided data and information</w:t>
      </w:r>
      <w:r w:rsidR="009F5FA0">
        <w:rPr>
          <w:rFonts w:ascii="Roboto" w:hAnsi="Roboto" w:cstheme="majorHAnsi"/>
          <w:color w:val="3B3838" w:themeColor="background2" w:themeShade="40"/>
        </w:rPr>
        <w:t xml:space="preserve">. </w:t>
      </w:r>
      <w:r w:rsidR="006055C4">
        <w:rPr>
          <w:rFonts w:ascii="Roboto" w:hAnsi="Roboto" w:cstheme="majorHAnsi"/>
          <w:color w:val="3B3838" w:themeColor="background2" w:themeShade="40"/>
        </w:rPr>
        <w:t>The photo on the cover is the wastewater treatment tanks at Field’s Point</w:t>
      </w:r>
      <w:r w:rsidR="000020D1">
        <w:rPr>
          <w:rFonts w:ascii="Roboto" w:hAnsi="Roboto" w:cstheme="majorHAnsi"/>
          <w:color w:val="3B3838" w:themeColor="background2" w:themeShade="40"/>
        </w:rPr>
        <w:t xml:space="preserve"> Wastewater Treatment Facility taken by Ayla Fox for NBEP.</w:t>
      </w:r>
    </w:p>
    <w:p w14:paraId="610BD612" w14:textId="77777777" w:rsidR="007A052B" w:rsidRPr="00F90BC8" w:rsidRDefault="007A052B" w:rsidP="007A052B">
      <w:pPr>
        <w:rPr>
          <w:rFonts w:ascii="Roboto" w:hAnsi="Roboto" w:cstheme="majorHAnsi"/>
          <w:color w:val="3B3838" w:themeColor="background2" w:themeShade="40"/>
        </w:rPr>
      </w:pPr>
    </w:p>
    <w:p w14:paraId="1E205266" w14:textId="77777777" w:rsidR="007A052B" w:rsidRPr="00F90BC8" w:rsidRDefault="007A052B" w:rsidP="007A052B">
      <w:pPr>
        <w:rPr>
          <w:rFonts w:ascii="Trebuchet MS" w:hAnsi="Trebuchet MS" w:cstheme="majorHAnsi"/>
          <w:b/>
          <w:caps/>
          <w:color w:val="5B9BD5" w:themeColor="accent5"/>
          <w:sz w:val="28"/>
        </w:rPr>
      </w:pPr>
      <w:r w:rsidRPr="00F90BC8">
        <w:rPr>
          <w:rFonts w:ascii="Trebuchet MS" w:hAnsi="Trebuchet MS" w:cstheme="majorHAnsi"/>
          <w:b/>
          <w:caps/>
          <w:color w:val="5B9BD5" w:themeColor="accent5"/>
          <w:sz w:val="28"/>
        </w:rPr>
        <w:t>Funding</w:t>
      </w:r>
    </w:p>
    <w:p w14:paraId="5905CF12" w14:textId="4293B98C" w:rsidR="007A052B" w:rsidRDefault="007A052B" w:rsidP="007A052B">
      <w:pPr>
        <w:rPr>
          <w:rFonts w:ascii="Roboto" w:hAnsi="Roboto" w:cstheme="majorHAnsi"/>
          <w:color w:val="3B3838" w:themeColor="background2" w:themeShade="40"/>
          <w:szCs w:val="24"/>
        </w:rPr>
      </w:pPr>
      <w:r w:rsidRPr="00AB7AAC">
        <w:rPr>
          <w:rFonts w:ascii="Roboto" w:hAnsi="Roboto" w:cstheme="majorHAnsi"/>
          <w:color w:val="3B3838" w:themeColor="background2" w:themeShade="40"/>
          <w:szCs w:val="24"/>
        </w:rPr>
        <w:t>Development</w:t>
      </w:r>
      <w:r w:rsidRPr="00F90BC8">
        <w:rPr>
          <w:rFonts w:ascii="Roboto" w:hAnsi="Roboto" w:cstheme="majorHAnsi"/>
          <w:color w:val="3B3838" w:themeColor="background2" w:themeShade="40"/>
          <w:szCs w:val="24"/>
        </w:rPr>
        <w:t xml:space="preserve"> of this document was funded by agreement </w:t>
      </w:r>
      <w:r w:rsidRPr="0084454C">
        <w:rPr>
          <w:rFonts w:ascii="Roboto" w:hAnsi="Roboto" w:cstheme="majorHAnsi"/>
          <w:color w:val="3B3838" w:themeColor="background2" w:themeShade="40"/>
          <w:szCs w:val="24"/>
        </w:rPr>
        <w:t>CE00A00407</w:t>
      </w:r>
      <w:r>
        <w:rPr>
          <w:rFonts w:asciiTheme="majorHAnsi" w:hAnsiTheme="majorHAnsi" w:cstheme="majorHAnsi"/>
          <w:color w:val="3B3838" w:themeColor="background2" w:themeShade="40"/>
          <w:szCs w:val="24"/>
        </w:rPr>
        <w:t xml:space="preserve"> </w:t>
      </w:r>
      <w:r w:rsidRPr="00F90BC8">
        <w:rPr>
          <w:rFonts w:ascii="Roboto" w:hAnsi="Roboto" w:cstheme="majorHAnsi"/>
          <w:color w:val="3B3838" w:themeColor="background2" w:themeShade="40"/>
          <w:szCs w:val="24"/>
        </w:rPr>
        <w:t>awarded by the EPA to NEIWPCC</w:t>
      </w:r>
      <w:r w:rsidR="00AB7AAC">
        <w:rPr>
          <w:rFonts w:ascii="Roboto" w:hAnsi="Roboto" w:cstheme="majorHAnsi"/>
          <w:color w:val="3B3838" w:themeColor="background2" w:themeShade="40"/>
          <w:szCs w:val="24"/>
        </w:rPr>
        <w:t xml:space="preserve"> for the NBEP</w:t>
      </w:r>
      <w:r w:rsidRPr="00F90BC8">
        <w:rPr>
          <w:rFonts w:ascii="Roboto" w:hAnsi="Roboto" w:cstheme="majorHAnsi"/>
          <w:color w:val="3B3838" w:themeColor="background2" w:themeShade="40"/>
          <w:szCs w:val="24"/>
        </w:rPr>
        <w:t xml:space="preserve">. </w:t>
      </w:r>
      <w:r w:rsidR="00AB7AAC">
        <w:rPr>
          <w:rFonts w:ascii="Roboto" w:hAnsi="Roboto" w:cstheme="majorHAnsi"/>
          <w:color w:val="3B3838" w:themeColor="background2" w:themeShade="40"/>
          <w:szCs w:val="24"/>
        </w:rPr>
        <w:t xml:space="preserve">Dan Codiga’s time was supported via this agreement as well. </w:t>
      </w:r>
      <w:r w:rsidRPr="00F90BC8">
        <w:rPr>
          <w:rFonts w:ascii="Roboto" w:hAnsi="Roboto" w:cstheme="majorHAnsi"/>
          <w:color w:val="3B3838" w:themeColor="background2" w:themeShade="40"/>
          <w:szCs w:val="24"/>
        </w:rPr>
        <w:t>Although the information in this document has been funded by the EPA, it has not undergone the EPA’s publications review process and therefore, may not reflect the views of EPA and no official endorsement is inferred. The viewpoints expressed do not necessarily represent those of NEIWPCC or EPA. Mention of trade names, commercial products, or causes do not constitute endorsement or recommendation for use.</w:t>
      </w:r>
    </w:p>
    <w:p w14:paraId="4EE5D256" w14:textId="26E38AAC" w:rsidR="007A052B" w:rsidRDefault="007A052B" w:rsidP="007A052B">
      <w:pPr>
        <w:rPr>
          <w:rFonts w:ascii="Roboto" w:hAnsi="Roboto" w:cstheme="majorHAnsi"/>
          <w:color w:val="3B3838" w:themeColor="background2" w:themeShade="40"/>
        </w:rPr>
      </w:pPr>
    </w:p>
    <w:p w14:paraId="68D7125F" w14:textId="1C3DE7A6" w:rsidR="006F1982" w:rsidRDefault="007A052B" w:rsidP="007A052B">
      <w:pPr>
        <w:rPr>
          <w:rFonts w:ascii="Trebuchet MS" w:hAnsi="Trebuchet MS" w:cstheme="majorHAnsi"/>
          <w:b/>
          <w:caps/>
          <w:color w:val="5B9BD5" w:themeColor="accent5"/>
          <w:sz w:val="28"/>
        </w:rPr>
      </w:pPr>
      <w:r>
        <w:rPr>
          <w:rFonts w:ascii="Trebuchet MS" w:hAnsi="Trebuchet MS" w:cstheme="majorHAnsi"/>
          <w:b/>
          <w:caps/>
          <w:color w:val="5B9BD5" w:themeColor="accent5"/>
          <w:sz w:val="28"/>
        </w:rPr>
        <w:t xml:space="preserve">Authors </w:t>
      </w:r>
    </w:p>
    <w:p w14:paraId="7F77AE98" w14:textId="22E0784F" w:rsidR="00885757" w:rsidRDefault="00885757" w:rsidP="007A052B">
      <w:pPr>
        <w:ind w:firstLine="90"/>
        <w:rPr>
          <w:rFonts w:ascii="Roboto" w:hAnsi="Roboto" w:cstheme="majorHAnsi"/>
          <w:color w:val="3B3838" w:themeColor="background2" w:themeShade="40"/>
        </w:rPr>
      </w:pPr>
      <w:r>
        <w:rPr>
          <w:rFonts w:ascii="Roboto" w:hAnsi="Roboto" w:cstheme="majorHAnsi"/>
          <w:color w:val="3B3838" w:themeColor="background2" w:themeShade="40"/>
        </w:rPr>
        <w:t>Dan Codiga, Independent Contractor</w:t>
      </w:r>
    </w:p>
    <w:p w14:paraId="3B7A6C3F" w14:textId="53D0FBFD" w:rsidR="007A052B" w:rsidRDefault="007A052B" w:rsidP="007A052B">
      <w:pPr>
        <w:ind w:firstLine="90"/>
        <w:rPr>
          <w:rFonts w:ascii="Roboto" w:hAnsi="Roboto" w:cstheme="majorHAnsi"/>
          <w:color w:val="3B3838" w:themeColor="background2" w:themeShade="40"/>
        </w:rPr>
      </w:pPr>
      <w:r>
        <w:rPr>
          <w:rFonts w:ascii="Roboto" w:hAnsi="Roboto" w:cstheme="majorHAnsi"/>
          <w:color w:val="3B3838" w:themeColor="background2" w:themeShade="40"/>
        </w:rPr>
        <w:t>Courtney Schmidt, NBEP</w:t>
      </w:r>
    </w:p>
    <w:p w14:paraId="136006C2" w14:textId="77777777" w:rsidR="00381DFC" w:rsidRDefault="00381DFC" w:rsidP="00381DFC">
      <w:pPr>
        <w:rPr>
          <w:rFonts w:ascii="Roboto" w:hAnsi="Roboto" w:cstheme="majorHAnsi"/>
          <w:color w:val="3B3838" w:themeColor="background2" w:themeShade="40"/>
        </w:rPr>
      </w:pPr>
    </w:p>
    <w:p w14:paraId="759CD77E" w14:textId="77777777" w:rsidR="007927AF" w:rsidRDefault="007927AF" w:rsidP="007A052B">
      <w:pPr>
        <w:rPr>
          <w:rFonts w:ascii="Trebuchet MS" w:hAnsi="Trebuchet MS" w:cstheme="majorHAnsi"/>
          <w:b/>
          <w:caps/>
          <w:color w:val="5B9BD5" w:themeColor="accent5"/>
          <w:sz w:val="28"/>
        </w:rPr>
        <w:sectPr w:rsidR="007927AF" w:rsidSect="00426723">
          <w:headerReference w:type="default" r:id="rId15"/>
          <w:footerReference w:type="default" r:id="rId16"/>
          <w:type w:val="continuous"/>
          <w:pgSz w:w="12240" w:h="15840"/>
          <w:pgMar w:top="1440" w:right="1440" w:bottom="1440" w:left="1440" w:header="720" w:footer="720" w:gutter="0"/>
          <w:cols w:space="720"/>
          <w:docGrid w:linePitch="360"/>
        </w:sectPr>
      </w:pPr>
    </w:p>
    <w:p w14:paraId="62977D22" w14:textId="5F73B969" w:rsidR="007A052B" w:rsidRPr="00C7538D" w:rsidRDefault="00381DFC" w:rsidP="007A052B">
      <w:pPr>
        <w:rPr>
          <w:rFonts w:ascii="Roboto" w:hAnsi="Roboto" w:cstheme="majorHAnsi"/>
          <w:color w:val="3B3838" w:themeColor="background2" w:themeShade="40"/>
        </w:rPr>
      </w:pPr>
      <w:r w:rsidRPr="00F90BC8">
        <w:rPr>
          <w:rFonts w:ascii="Trebuchet MS" w:hAnsi="Trebuchet MS" w:cstheme="majorHAnsi"/>
          <w:b/>
          <w:caps/>
          <w:color w:val="5B9BD5" w:themeColor="accent5"/>
          <w:sz w:val="28"/>
        </w:rPr>
        <w:t>Reviewers</w:t>
      </w:r>
    </w:p>
    <w:p w14:paraId="68A86FCB" w14:textId="77777777" w:rsidR="007A052B" w:rsidRPr="00F90BC8" w:rsidRDefault="007A052B" w:rsidP="007A052B">
      <w:pPr>
        <w:rPr>
          <w:rFonts w:ascii="Roboto" w:hAnsi="Roboto" w:cstheme="majorHAnsi"/>
          <w:color w:val="3B3838" w:themeColor="background2" w:themeShade="40"/>
        </w:rPr>
      </w:pPr>
      <w:r w:rsidRPr="00F90BC8">
        <w:rPr>
          <w:rFonts w:ascii="Roboto" w:hAnsi="Roboto" w:cstheme="majorHAnsi"/>
          <w:i/>
          <w:iCs/>
          <w:color w:val="3B3838" w:themeColor="background2" w:themeShade="40"/>
        </w:rPr>
        <w:t>Narragansett Bay Estuary Program Staff</w:t>
      </w:r>
    </w:p>
    <w:p w14:paraId="20D5B4E9" w14:textId="77777777" w:rsidR="007A052B" w:rsidRPr="00F90BC8" w:rsidRDefault="007A052B" w:rsidP="007A052B">
      <w:pPr>
        <w:ind w:firstLine="90"/>
        <w:rPr>
          <w:rFonts w:ascii="Roboto" w:hAnsi="Roboto" w:cstheme="majorHAnsi"/>
          <w:color w:val="3B3838" w:themeColor="background2" w:themeShade="40"/>
        </w:rPr>
      </w:pPr>
      <w:r w:rsidRPr="00F90BC8">
        <w:rPr>
          <w:rFonts w:ascii="Roboto" w:hAnsi="Roboto" w:cstheme="majorHAnsi"/>
          <w:color w:val="3B3838" w:themeColor="background2" w:themeShade="40"/>
        </w:rPr>
        <w:t>Julia Bancroft</w:t>
      </w:r>
    </w:p>
    <w:p w14:paraId="418A1347" w14:textId="77777777" w:rsidR="007A052B" w:rsidRPr="00F90BC8" w:rsidRDefault="007A052B" w:rsidP="007A052B">
      <w:pPr>
        <w:ind w:firstLine="90"/>
        <w:rPr>
          <w:rFonts w:ascii="Roboto" w:hAnsi="Roboto" w:cstheme="majorHAnsi"/>
          <w:color w:val="3B3838" w:themeColor="background2" w:themeShade="40"/>
        </w:rPr>
      </w:pPr>
      <w:r w:rsidRPr="00F90BC8">
        <w:rPr>
          <w:rFonts w:ascii="Roboto" w:hAnsi="Roboto" w:cstheme="majorHAnsi"/>
          <w:color w:val="3B3838" w:themeColor="background2" w:themeShade="40"/>
        </w:rPr>
        <w:t>Mike Gerel</w:t>
      </w:r>
    </w:p>
    <w:p w14:paraId="03DED32E" w14:textId="6B6DF58F" w:rsidR="007A052B" w:rsidRDefault="007A052B" w:rsidP="007A052B">
      <w:pPr>
        <w:rPr>
          <w:rFonts w:ascii="Roboto" w:hAnsi="Roboto" w:cstheme="majorHAnsi"/>
          <w:color w:val="3B3838" w:themeColor="background2" w:themeShade="40"/>
        </w:rPr>
      </w:pPr>
    </w:p>
    <w:p w14:paraId="747257B2" w14:textId="567024B1" w:rsidR="008E1DD8" w:rsidRDefault="008E1DD8" w:rsidP="007A052B">
      <w:pPr>
        <w:rPr>
          <w:rFonts w:ascii="Roboto" w:hAnsi="Roboto" w:cstheme="majorHAnsi"/>
          <w:color w:val="3B3838" w:themeColor="background2" w:themeShade="40"/>
        </w:rPr>
      </w:pPr>
      <w:r>
        <w:rPr>
          <w:rFonts w:ascii="Roboto" w:hAnsi="Roboto" w:cstheme="majorHAnsi"/>
          <w:i/>
          <w:iCs/>
          <w:color w:val="3B3838" w:themeColor="background2" w:themeShade="40"/>
        </w:rPr>
        <w:t>US Environmental Protection Agency</w:t>
      </w:r>
    </w:p>
    <w:p w14:paraId="161F0035" w14:textId="2A7FAD8F" w:rsidR="001B09CF" w:rsidRDefault="008E1DD8" w:rsidP="007927AF">
      <w:pPr>
        <w:ind w:firstLine="90"/>
        <w:rPr>
          <w:rFonts w:ascii="Roboto" w:hAnsi="Roboto" w:cstheme="majorHAnsi"/>
          <w:color w:val="3B3838" w:themeColor="background2" w:themeShade="40"/>
        </w:rPr>
      </w:pPr>
      <w:r>
        <w:rPr>
          <w:rFonts w:ascii="Roboto" w:hAnsi="Roboto" w:cstheme="majorHAnsi"/>
          <w:color w:val="3B3838" w:themeColor="background2" w:themeShade="40"/>
        </w:rPr>
        <w:t>Caitlyn Whittle</w:t>
      </w:r>
    </w:p>
    <w:p w14:paraId="7F321086" w14:textId="77777777" w:rsidR="00EB47F9" w:rsidRPr="00EB47F9" w:rsidRDefault="00EB47F9" w:rsidP="001B09CF">
      <w:pPr>
        <w:rPr>
          <w:rFonts w:ascii="Roboto" w:hAnsi="Roboto" w:cstheme="majorHAnsi"/>
          <w:color w:val="3B3838" w:themeColor="background2" w:themeShade="40"/>
        </w:rPr>
      </w:pPr>
    </w:p>
    <w:p w14:paraId="2583829D" w14:textId="45C660CF" w:rsidR="007A052B" w:rsidRPr="00F90BC8" w:rsidRDefault="007A052B" w:rsidP="007A052B">
      <w:pPr>
        <w:rPr>
          <w:rFonts w:ascii="Roboto" w:hAnsi="Roboto" w:cstheme="majorHAnsi"/>
          <w:color w:val="3B3838" w:themeColor="background2" w:themeShade="40"/>
        </w:rPr>
      </w:pPr>
      <w:r w:rsidRPr="00F90BC8">
        <w:rPr>
          <w:rFonts w:ascii="Roboto" w:hAnsi="Roboto" w:cstheme="majorHAnsi"/>
          <w:i/>
          <w:iCs/>
          <w:color w:val="3B3838" w:themeColor="background2" w:themeShade="40"/>
        </w:rPr>
        <w:t>NBEP Science Advisory Committee Members</w:t>
      </w:r>
    </w:p>
    <w:p w14:paraId="6602FF01" w14:textId="77777777" w:rsidR="007A052B" w:rsidRPr="00F90BC8" w:rsidRDefault="007A052B" w:rsidP="007A052B">
      <w:pPr>
        <w:ind w:firstLine="90"/>
        <w:rPr>
          <w:rFonts w:ascii="Roboto" w:hAnsi="Roboto" w:cstheme="majorHAnsi"/>
          <w:color w:val="3B3838" w:themeColor="background2" w:themeShade="40"/>
        </w:rPr>
      </w:pPr>
      <w:r>
        <w:rPr>
          <w:rFonts w:ascii="Roboto" w:hAnsi="Roboto" w:cstheme="majorHAnsi"/>
          <w:color w:val="3B3838" w:themeColor="background2" w:themeShade="40"/>
        </w:rPr>
        <w:t>Jamie Vaudrey, UConn</w:t>
      </w:r>
    </w:p>
    <w:p w14:paraId="2B195731" w14:textId="77777777" w:rsidR="00885757" w:rsidRDefault="00885757" w:rsidP="007A052B">
      <w:pPr>
        <w:ind w:left="270" w:hanging="180"/>
        <w:rPr>
          <w:rFonts w:ascii="Roboto" w:hAnsi="Roboto" w:cstheme="majorHAnsi"/>
          <w:color w:val="3B3838" w:themeColor="background2" w:themeShade="40"/>
        </w:rPr>
      </w:pPr>
      <w:r>
        <w:rPr>
          <w:rFonts w:ascii="Roboto" w:hAnsi="Roboto" w:cstheme="majorHAnsi"/>
          <w:color w:val="3B3838" w:themeColor="background2" w:themeShade="40"/>
        </w:rPr>
        <w:t>Sue Kiernan, RIDEM</w:t>
      </w:r>
    </w:p>
    <w:p w14:paraId="6DE9225C" w14:textId="25DD0519" w:rsidR="007A052B" w:rsidRDefault="007A052B" w:rsidP="007A052B">
      <w:pPr>
        <w:ind w:left="270" w:hanging="180"/>
        <w:rPr>
          <w:rFonts w:ascii="Roboto" w:hAnsi="Roboto" w:cstheme="majorHAnsi"/>
          <w:color w:val="3B3838" w:themeColor="background2" w:themeShade="40"/>
        </w:rPr>
      </w:pPr>
      <w:r>
        <w:rPr>
          <w:rFonts w:ascii="Roboto" w:hAnsi="Roboto" w:cstheme="majorHAnsi"/>
          <w:color w:val="3B3838" w:themeColor="background2" w:themeShade="40"/>
        </w:rPr>
        <w:t>Richard Carey, MassDEP</w:t>
      </w:r>
    </w:p>
    <w:p w14:paraId="57DFE751" w14:textId="4725024F" w:rsidR="00885757" w:rsidRDefault="00885757" w:rsidP="007A052B">
      <w:pPr>
        <w:ind w:left="270" w:hanging="180"/>
        <w:rPr>
          <w:rFonts w:ascii="Roboto" w:hAnsi="Roboto" w:cstheme="majorHAnsi"/>
          <w:color w:val="3B3838" w:themeColor="background2" w:themeShade="40"/>
        </w:rPr>
      </w:pPr>
      <w:r>
        <w:rPr>
          <w:rFonts w:ascii="Roboto" w:hAnsi="Roboto" w:cstheme="majorHAnsi"/>
          <w:color w:val="3B3838" w:themeColor="background2" w:themeShade="40"/>
        </w:rPr>
        <w:t xml:space="preserve">Candace Oviatt, </w:t>
      </w:r>
      <w:r w:rsidR="008E1DD8">
        <w:rPr>
          <w:rFonts w:ascii="Roboto" w:hAnsi="Roboto" w:cstheme="majorHAnsi"/>
          <w:color w:val="3B3838" w:themeColor="background2" w:themeShade="40"/>
        </w:rPr>
        <w:t>URI</w:t>
      </w:r>
    </w:p>
    <w:p w14:paraId="71D678C6" w14:textId="4BE4293B" w:rsidR="008E1DD8" w:rsidRDefault="008E1DD8" w:rsidP="008E1DD8">
      <w:pPr>
        <w:rPr>
          <w:rFonts w:ascii="Roboto" w:hAnsi="Roboto" w:cstheme="majorHAnsi"/>
          <w:color w:val="3B3838" w:themeColor="background2" w:themeShade="40"/>
        </w:rPr>
      </w:pPr>
    </w:p>
    <w:p w14:paraId="0B0EAC74" w14:textId="0EEAB36B" w:rsidR="008E1DD8" w:rsidRDefault="008E1DD8" w:rsidP="008E1DD8">
      <w:pPr>
        <w:rPr>
          <w:rFonts w:ascii="Roboto" w:hAnsi="Roboto" w:cstheme="majorHAnsi"/>
          <w:color w:val="3B3838" w:themeColor="background2" w:themeShade="40"/>
        </w:rPr>
      </w:pPr>
      <w:r>
        <w:rPr>
          <w:rFonts w:ascii="Roboto" w:hAnsi="Roboto" w:cstheme="majorHAnsi"/>
          <w:i/>
          <w:iCs/>
          <w:color w:val="3B3838" w:themeColor="background2" w:themeShade="40"/>
        </w:rPr>
        <w:t>Narragansett Bay Commission</w:t>
      </w:r>
    </w:p>
    <w:p w14:paraId="4BB997D7" w14:textId="373F71AA" w:rsidR="002937D1" w:rsidRDefault="008E1DD8" w:rsidP="007927AF">
      <w:pPr>
        <w:ind w:firstLine="90"/>
        <w:rPr>
          <w:rFonts w:ascii="Roboto" w:hAnsi="Roboto" w:cstheme="majorHAnsi"/>
          <w:color w:val="3B3838" w:themeColor="background2" w:themeShade="40"/>
        </w:rPr>
      </w:pPr>
      <w:r>
        <w:rPr>
          <w:rFonts w:ascii="Roboto" w:hAnsi="Roboto" w:cstheme="majorHAnsi"/>
          <w:color w:val="3B3838" w:themeColor="background2" w:themeShade="40"/>
        </w:rPr>
        <w:t>Eliza Moore</w:t>
      </w:r>
    </w:p>
    <w:p w14:paraId="3DBF0C8D" w14:textId="77777777" w:rsidR="007927AF" w:rsidRDefault="007927AF" w:rsidP="002937D1">
      <w:pPr>
        <w:rPr>
          <w:rFonts w:ascii="Roboto" w:hAnsi="Roboto" w:cstheme="majorHAnsi"/>
          <w:color w:val="3B3838" w:themeColor="background2" w:themeShade="40"/>
        </w:rPr>
        <w:sectPr w:rsidR="007927AF" w:rsidSect="007927AF">
          <w:type w:val="continuous"/>
          <w:pgSz w:w="12240" w:h="15840"/>
          <w:pgMar w:top="1440" w:right="1440" w:bottom="1440" w:left="1440" w:header="720" w:footer="720" w:gutter="0"/>
          <w:cols w:num="2" w:space="720"/>
          <w:docGrid w:linePitch="360"/>
        </w:sectPr>
      </w:pPr>
    </w:p>
    <w:p w14:paraId="17F84D45" w14:textId="1D0401A0" w:rsidR="00EB47F9" w:rsidRDefault="00EB47F9" w:rsidP="002937D1">
      <w:pPr>
        <w:rPr>
          <w:rFonts w:ascii="Roboto" w:hAnsi="Roboto" w:cstheme="majorHAnsi"/>
          <w:color w:val="3B3838" w:themeColor="background2" w:themeShade="40"/>
        </w:rPr>
      </w:pPr>
    </w:p>
    <w:p w14:paraId="72AAA8AE" w14:textId="77777777" w:rsidR="00426723" w:rsidRPr="00F90BC8" w:rsidRDefault="00426723" w:rsidP="00426723">
      <w:pPr>
        <w:rPr>
          <w:rFonts w:ascii="Trebuchet MS" w:hAnsi="Trebuchet MS" w:cstheme="majorHAnsi"/>
          <w:b/>
          <w:caps/>
          <w:color w:val="5B9BD5" w:themeColor="accent5"/>
          <w:sz w:val="28"/>
        </w:rPr>
      </w:pPr>
      <w:r w:rsidRPr="00F90BC8">
        <w:rPr>
          <w:rFonts w:ascii="Trebuchet MS" w:hAnsi="Trebuchet MS" w:cstheme="majorHAnsi"/>
          <w:b/>
          <w:caps/>
          <w:color w:val="5B9BD5" w:themeColor="accent5"/>
          <w:sz w:val="28"/>
        </w:rPr>
        <w:t>Narragansett Bay estuary program and its study areas</w:t>
      </w:r>
    </w:p>
    <w:p w14:paraId="1816113A" w14:textId="77777777" w:rsidR="00426723" w:rsidRDefault="00426723" w:rsidP="00426723">
      <w:pPr>
        <w:rPr>
          <w:rFonts w:ascii="Roboto" w:hAnsi="Roboto"/>
          <w:color w:val="3B3838" w:themeColor="background2" w:themeShade="40"/>
          <w:szCs w:val="24"/>
          <w:shd w:val="clear" w:color="auto" w:fill="FFFFFF"/>
        </w:rPr>
      </w:pPr>
      <w:r w:rsidRPr="00A077A2">
        <w:rPr>
          <w:rFonts w:ascii="Roboto" w:hAnsi="Roboto" w:cstheme="majorHAnsi"/>
          <w:color w:val="3B3838" w:themeColor="background2" w:themeShade="40"/>
          <w:szCs w:val="24"/>
        </w:rPr>
        <w:t xml:space="preserve">The Narragansett Bay Estuary Program is part of the National Estuary Program, established in 1987 as an amendment to the federal Clean Water Act administered by the U.S. Environmental Protection Agency (EPA). The NBEP </w:t>
      </w:r>
      <w:r w:rsidRPr="00A077A2">
        <w:rPr>
          <w:rFonts w:ascii="Roboto" w:hAnsi="Roboto" w:cs="Quire Sans"/>
          <w:color w:val="3B3838" w:themeColor="background2" w:themeShade="40"/>
          <w:szCs w:val="24"/>
        </w:rPr>
        <w:t>uses a voluntary, community-driven approach to enhance the water quality, wildlife, and quality of life in the Narragansett Bay, Little Narragansett Bay, Coastal Ponds, and their watersheds in Rhode Island, Massachusetts, and Connecticut.</w:t>
      </w:r>
      <w:r w:rsidRPr="00311EDF">
        <w:rPr>
          <w:rFonts w:ascii="Roboto" w:hAnsi="Roboto"/>
          <w:color w:val="3B3838" w:themeColor="background2" w:themeShade="40"/>
          <w:szCs w:val="24"/>
          <w:shd w:val="clear" w:color="auto" w:fill="FFFFFF"/>
        </w:rPr>
        <w:t xml:space="preserve"> The landscape unites 2 million people across 113 communities in 3 states. It hosts diverse habitats that sustain wildlife and vital economies. </w:t>
      </w:r>
    </w:p>
    <w:p w14:paraId="219F94D8" w14:textId="77777777" w:rsidR="00426723" w:rsidRPr="004B14CE" w:rsidRDefault="00426723" w:rsidP="00426723">
      <w:pPr>
        <w:rPr>
          <w:rFonts w:ascii="Roboto" w:hAnsi="Roboto" w:cstheme="majorHAnsi"/>
          <w:bCs/>
          <w:color w:val="3B3838" w:themeColor="background2" w:themeShade="40"/>
          <w:szCs w:val="24"/>
        </w:rPr>
      </w:pPr>
    </w:p>
    <w:p w14:paraId="021DF3D8" w14:textId="77777777" w:rsidR="00426723" w:rsidRDefault="00426723" w:rsidP="00426723">
      <w:pPr>
        <w:rPr>
          <w:rFonts w:ascii="Roboto" w:hAnsi="Roboto" w:cstheme="majorHAnsi"/>
          <w:bCs/>
          <w:caps/>
          <w:color w:val="3B3838" w:themeColor="background2" w:themeShade="40"/>
          <w:szCs w:val="20"/>
        </w:rPr>
      </w:pPr>
      <w:r>
        <w:rPr>
          <w:rFonts w:ascii="Roboto" w:hAnsi="Roboto" w:cstheme="majorHAnsi"/>
          <w:bCs/>
          <w:caps/>
          <w:noProof/>
          <w:color w:val="3B3838" w:themeColor="background2" w:themeShade="40"/>
          <w:szCs w:val="20"/>
        </w:rPr>
        <w:lastRenderedPageBreak/>
        <w:drawing>
          <wp:inline distT="0" distB="0" distL="0" distR="0" wp14:anchorId="225B2039" wp14:editId="1CEFE321">
            <wp:extent cx="5869686" cy="7596100"/>
            <wp:effectExtent l="19050" t="19050" r="17145" b="24130"/>
            <wp:docPr id="5" name="Picture 5"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2343" cy="7690127"/>
                    </a:xfrm>
                    <a:prstGeom prst="rect">
                      <a:avLst/>
                    </a:prstGeom>
                    <a:ln>
                      <a:solidFill>
                        <a:schemeClr val="bg1">
                          <a:lumMod val="65000"/>
                        </a:schemeClr>
                      </a:solidFill>
                    </a:ln>
                  </pic:spPr>
                </pic:pic>
              </a:graphicData>
            </a:graphic>
          </wp:inline>
        </w:drawing>
      </w:r>
    </w:p>
    <w:p w14:paraId="522062FC" w14:textId="77777777" w:rsidR="00426723" w:rsidRPr="00E950B2" w:rsidRDefault="00426723" w:rsidP="00426723">
      <w:pPr>
        <w:rPr>
          <w:rFonts w:ascii="Roboto" w:hAnsi="Roboto"/>
          <w:color w:val="3B3838" w:themeColor="background2" w:themeShade="40"/>
        </w:rPr>
      </w:pPr>
      <w:r w:rsidRPr="00E950B2">
        <w:rPr>
          <w:rFonts w:ascii="Roboto" w:hAnsi="Roboto"/>
          <w:color w:val="3B3838" w:themeColor="background2" w:themeShade="40"/>
        </w:rPr>
        <w:t>Map of Narragansett Bay Estuary Program Study Areas</w:t>
      </w:r>
    </w:p>
    <w:p w14:paraId="3F823C42" w14:textId="77777777" w:rsidR="00426723" w:rsidRDefault="00426723" w:rsidP="00426723">
      <w:pPr>
        <w:rPr>
          <w:rFonts w:ascii="Roboto" w:hAnsi="Roboto" w:cstheme="majorHAnsi"/>
          <w:bCs/>
          <w:color w:val="3B3838" w:themeColor="background2" w:themeShade="40"/>
          <w:szCs w:val="20"/>
        </w:rPr>
      </w:pPr>
    </w:p>
    <w:p w14:paraId="024E913D" w14:textId="77777777" w:rsidR="00426723" w:rsidRPr="0009637C" w:rsidRDefault="00426723" w:rsidP="00426723">
      <w:pPr>
        <w:rPr>
          <w:rFonts w:ascii="Roboto" w:hAnsi="Roboto" w:cstheme="majorHAnsi"/>
          <w:bCs/>
          <w:color w:val="3B3838" w:themeColor="background2" w:themeShade="40"/>
          <w:szCs w:val="20"/>
        </w:rPr>
      </w:pPr>
    </w:p>
    <w:p w14:paraId="1B267BCC" w14:textId="77777777" w:rsidR="00426723" w:rsidRPr="00F90BC8" w:rsidRDefault="00426723" w:rsidP="00426723">
      <w:pPr>
        <w:rPr>
          <w:rFonts w:ascii="Trebuchet MS" w:hAnsi="Trebuchet MS" w:cstheme="majorHAnsi"/>
          <w:b/>
          <w:caps/>
          <w:color w:val="5B9BD5" w:themeColor="accent5"/>
          <w:sz w:val="28"/>
        </w:rPr>
      </w:pPr>
      <w:r>
        <w:rPr>
          <w:rFonts w:ascii="Trebuchet MS" w:hAnsi="Trebuchet MS" w:cstheme="majorHAnsi"/>
          <w:b/>
          <w:caps/>
          <w:color w:val="5B9BD5" w:themeColor="accent5"/>
          <w:sz w:val="28"/>
        </w:rPr>
        <w:lastRenderedPageBreak/>
        <w:t>Purpose</w:t>
      </w:r>
    </w:p>
    <w:p w14:paraId="2E680227" w14:textId="47A26B1C" w:rsidR="00426723" w:rsidRPr="00FE1DFF" w:rsidRDefault="00AB7AAC" w:rsidP="00426723">
      <w:r>
        <w:rPr>
          <w:rFonts w:ascii="Roboto" w:hAnsi="Roboto" w:cstheme="majorHAnsi"/>
          <w:color w:val="3B3838" w:themeColor="background2" w:themeShade="40"/>
        </w:rPr>
        <w:t>This two-page science update summarizes a report by Dan Codiga (</w:t>
      </w:r>
      <w:hyperlink r:id="rId18" w:history="1">
        <w:r w:rsidRPr="00AB7AAC">
          <w:rPr>
            <w:rStyle w:val="Hyperlink"/>
            <w:rFonts w:ascii="Roboto" w:hAnsi="Roboto" w:cstheme="majorHAnsi"/>
          </w:rPr>
          <w:t>here</w:t>
        </w:r>
      </w:hyperlink>
      <w:r>
        <w:rPr>
          <w:rFonts w:ascii="Roboto" w:hAnsi="Roboto" w:cstheme="majorHAnsi"/>
          <w:color w:val="3B3838" w:themeColor="background2" w:themeShade="40"/>
        </w:rPr>
        <w:t>) shared in September 2021</w:t>
      </w:r>
      <w:r>
        <w:rPr>
          <w:rFonts w:ascii="Roboto" w:hAnsi="Roboto" w:cstheme="majorHAnsi"/>
          <w:color w:val="3B3838" w:themeColor="background2" w:themeShade="40"/>
        </w:rPr>
        <w:t>, and contains further work towards understanding how nitrogen pollution reductions impact Narragansett Bay</w:t>
      </w:r>
      <w:r>
        <w:rPr>
          <w:rFonts w:ascii="Roboto" w:hAnsi="Roboto" w:cstheme="majorHAnsi"/>
          <w:color w:val="3B3838" w:themeColor="background2" w:themeShade="40"/>
        </w:rPr>
        <w:t xml:space="preserve">. </w:t>
      </w:r>
      <w:r>
        <w:rPr>
          <w:rFonts w:ascii="Roboto" w:hAnsi="Roboto" w:cstheme="majorHAnsi"/>
          <w:color w:val="3B3838" w:themeColor="background2" w:themeShade="40"/>
        </w:rPr>
        <w:t xml:space="preserve">This update (and the longer report) </w:t>
      </w:r>
      <w:r w:rsidR="00FE1DFF">
        <w:rPr>
          <w:rFonts w:ascii="Roboto" w:hAnsi="Roboto" w:cstheme="majorHAnsi"/>
          <w:color w:val="3B3838" w:themeColor="background2" w:themeShade="40"/>
        </w:rPr>
        <w:t xml:space="preserve">stems from previous work </w:t>
      </w:r>
      <w:r w:rsidR="00FE1DFF">
        <w:rPr>
          <w:rFonts w:ascii="Roboto" w:hAnsi="Roboto" w:cstheme="majorHAnsi"/>
          <w:color w:val="3B3838" w:themeColor="background2" w:themeShade="40"/>
        </w:rPr>
        <w:t xml:space="preserve">(presented </w:t>
      </w:r>
      <w:hyperlink r:id="rId19" w:history="1">
        <w:r w:rsidR="00FE1DFF" w:rsidRPr="008C5AFB">
          <w:rPr>
            <w:rStyle w:val="Hyperlink"/>
            <w:rFonts w:ascii="Roboto" w:hAnsi="Roboto" w:cstheme="majorHAnsi"/>
          </w:rPr>
          <w:t>here</w:t>
        </w:r>
      </w:hyperlink>
      <w:r w:rsidR="00FE1DFF">
        <w:rPr>
          <w:rFonts w:ascii="Roboto" w:hAnsi="Roboto" w:cstheme="majorHAnsi"/>
          <w:color w:val="3B3838" w:themeColor="background2" w:themeShade="40"/>
        </w:rPr>
        <w:t xml:space="preserve"> and </w:t>
      </w:r>
      <w:hyperlink r:id="rId20" w:history="1">
        <w:r w:rsidR="00FE1DFF" w:rsidRPr="00C707B7">
          <w:rPr>
            <w:rStyle w:val="Hyperlink"/>
            <w:rFonts w:ascii="Roboto" w:hAnsi="Roboto" w:cstheme="majorHAnsi"/>
          </w:rPr>
          <w:t>here</w:t>
        </w:r>
      </w:hyperlink>
      <w:r w:rsidR="00FE1DFF">
        <w:rPr>
          <w:rFonts w:ascii="Roboto" w:hAnsi="Roboto" w:cstheme="majorHAnsi"/>
          <w:color w:val="3B3838" w:themeColor="background2" w:themeShade="40"/>
        </w:rPr>
        <w:t>)</w:t>
      </w:r>
      <w:r w:rsidR="00FE1DFF">
        <w:rPr>
          <w:rFonts w:ascii="Roboto" w:hAnsi="Roboto" w:cstheme="majorHAnsi"/>
          <w:color w:val="3B3838" w:themeColor="background2" w:themeShade="40"/>
        </w:rPr>
        <w:t xml:space="preserve"> to update the chlorophyll and dissolved oxygen chapters of the </w:t>
      </w:r>
      <w:r w:rsidR="00426723" w:rsidRPr="00F90BC8">
        <w:rPr>
          <w:rFonts w:ascii="Roboto" w:hAnsi="Roboto" w:cstheme="majorHAnsi"/>
          <w:color w:val="3B3838" w:themeColor="background2" w:themeShade="40"/>
        </w:rPr>
        <w:t xml:space="preserve">2017 </w:t>
      </w:r>
      <w:hyperlink r:id="rId21" w:history="1">
        <w:r w:rsidR="00426723" w:rsidRPr="00F90BC8">
          <w:rPr>
            <w:rStyle w:val="Hyperlink"/>
            <w:rFonts w:ascii="Roboto" w:hAnsi="Roboto" w:cstheme="majorHAnsi"/>
          </w:rPr>
          <w:t>State of Narragansett Bay and Its Watershed</w:t>
        </w:r>
      </w:hyperlink>
      <w:r w:rsidR="00426723" w:rsidRPr="00F90BC8">
        <w:rPr>
          <w:rFonts w:ascii="Roboto" w:hAnsi="Roboto" w:cstheme="majorHAnsi"/>
          <w:color w:val="3B3838" w:themeColor="background2" w:themeShade="40"/>
        </w:rPr>
        <w:t xml:space="preserve">. </w:t>
      </w:r>
    </w:p>
    <w:p w14:paraId="67274FC2" w14:textId="77777777" w:rsidR="00426723" w:rsidRDefault="00426723" w:rsidP="00426723">
      <w:pPr>
        <w:rPr>
          <w:rFonts w:ascii="Roboto" w:hAnsi="Roboto" w:cstheme="majorHAnsi"/>
          <w:color w:val="3B3838" w:themeColor="background2" w:themeShade="40"/>
        </w:rPr>
      </w:pPr>
    </w:p>
    <w:p w14:paraId="6A2BAB27" w14:textId="01449F1B" w:rsidR="00426723" w:rsidRDefault="00426723" w:rsidP="00426723">
      <w:pPr>
        <w:rPr>
          <w:rFonts w:ascii="Roboto" w:hAnsi="Roboto" w:cstheme="majorHAnsi"/>
          <w:color w:val="3B3838" w:themeColor="background2" w:themeShade="40"/>
        </w:rPr>
      </w:pPr>
      <w:r w:rsidRPr="00F90BC8">
        <w:rPr>
          <w:rFonts w:ascii="Roboto" w:hAnsi="Roboto" w:cstheme="majorHAnsi"/>
          <w:color w:val="3B3838" w:themeColor="background2" w:themeShade="40"/>
        </w:rPr>
        <w:t>The purpose of th</w:t>
      </w:r>
      <w:r>
        <w:rPr>
          <w:rFonts w:ascii="Roboto" w:hAnsi="Roboto" w:cstheme="majorHAnsi"/>
          <w:color w:val="3B3838" w:themeColor="background2" w:themeShade="40"/>
        </w:rPr>
        <w:t>ese documents</w:t>
      </w:r>
      <w:r w:rsidRPr="00F90BC8">
        <w:rPr>
          <w:rFonts w:ascii="Roboto" w:hAnsi="Roboto" w:cstheme="majorHAnsi"/>
          <w:color w:val="3B3838" w:themeColor="background2" w:themeShade="40"/>
        </w:rPr>
        <w:t xml:space="preserve"> is to inform our audience on </w:t>
      </w:r>
      <w:r w:rsidR="00AB7AAC">
        <w:rPr>
          <w:rFonts w:ascii="Roboto" w:hAnsi="Roboto" w:cstheme="majorHAnsi"/>
          <w:color w:val="3B3838" w:themeColor="background2" w:themeShade="40"/>
        </w:rPr>
        <w:t>nitrogen pollution</w:t>
      </w:r>
      <w:r w:rsidRPr="00F90BC8">
        <w:rPr>
          <w:rFonts w:ascii="Roboto" w:hAnsi="Roboto" w:cstheme="majorHAnsi"/>
          <w:color w:val="3B3838" w:themeColor="background2" w:themeShade="40"/>
        </w:rPr>
        <w:t xml:space="preserve"> in </w:t>
      </w:r>
      <w:r w:rsidR="00AB7AAC">
        <w:rPr>
          <w:rFonts w:ascii="Roboto" w:hAnsi="Roboto" w:cstheme="majorHAnsi"/>
          <w:color w:val="3B3838" w:themeColor="background2" w:themeShade="40"/>
        </w:rPr>
        <w:t>Narragansett Bay</w:t>
      </w:r>
      <w:r w:rsidRPr="00F90BC8">
        <w:rPr>
          <w:rFonts w:ascii="Roboto" w:hAnsi="Roboto" w:cstheme="majorHAnsi"/>
          <w:color w:val="3B3838" w:themeColor="background2" w:themeShade="40"/>
        </w:rPr>
        <w:t xml:space="preserve">, and to identify areas for </w:t>
      </w:r>
      <w:r w:rsidR="00AB7AAC">
        <w:rPr>
          <w:rFonts w:ascii="Roboto" w:hAnsi="Roboto" w:cstheme="majorHAnsi"/>
          <w:color w:val="3B3838" w:themeColor="background2" w:themeShade="40"/>
        </w:rPr>
        <w:t>continued work</w:t>
      </w:r>
      <w:r w:rsidRPr="00F90BC8">
        <w:rPr>
          <w:rFonts w:ascii="Roboto" w:hAnsi="Roboto" w:cstheme="majorHAnsi"/>
          <w:color w:val="3B3838" w:themeColor="background2" w:themeShade="40"/>
        </w:rPr>
        <w:t>.  NBEP hopes that this update stimulate</w:t>
      </w:r>
      <w:r>
        <w:rPr>
          <w:rFonts w:ascii="Roboto" w:hAnsi="Roboto" w:cstheme="majorHAnsi"/>
          <w:color w:val="3B3838" w:themeColor="background2" w:themeShade="40"/>
        </w:rPr>
        <w:t>s</w:t>
      </w:r>
      <w:r w:rsidRPr="00F90BC8">
        <w:rPr>
          <w:rFonts w:ascii="Roboto" w:hAnsi="Roboto" w:cstheme="majorHAnsi"/>
          <w:color w:val="3B3838" w:themeColor="background2" w:themeShade="40"/>
        </w:rPr>
        <w:t xml:space="preserve"> discussion among our partners and </w:t>
      </w:r>
      <w:r w:rsidR="00AB7AAC">
        <w:rPr>
          <w:rFonts w:ascii="Roboto" w:hAnsi="Roboto" w:cstheme="majorHAnsi"/>
          <w:color w:val="3B3838" w:themeColor="background2" w:themeShade="40"/>
        </w:rPr>
        <w:t>nutrient</w:t>
      </w:r>
      <w:r w:rsidRPr="00F90BC8">
        <w:rPr>
          <w:rFonts w:ascii="Roboto" w:hAnsi="Roboto" w:cstheme="majorHAnsi"/>
          <w:color w:val="3B3838" w:themeColor="background2" w:themeShade="40"/>
        </w:rPr>
        <w:t xml:space="preserve"> experts.</w:t>
      </w:r>
    </w:p>
    <w:p w14:paraId="2851E3AA" w14:textId="77777777" w:rsidR="00426723" w:rsidRDefault="00426723" w:rsidP="00426723">
      <w:pPr>
        <w:rPr>
          <w:rFonts w:ascii="Roboto" w:hAnsi="Roboto" w:cstheme="majorHAnsi"/>
          <w:color w:val="3B3838" w:themeColor="background2" w:themeShade="40"/>
        </w:rPr>
      </w:pPr>
    </w:p>
    <w:p w14:paraId="6897CB32" w14:textId="22396CD1" w:rsidR="00426723" w:rsidRPr="00F90BC8" w:rsidRDefault="00426723" w:rsidP="00426723">
      <w:pPr>
        <w:rPr>
          <w:rFonts w:ascii="Roboto" w:hAnsi="Roboto" w:cstheme="majorHAnsi"/>
          <w:bCs/>
          <w:color w:val="3B3838" w:themeColor="background2" w:themeShade="40"/>
          <w:szCs w:val="20"/>
        </w:rPr>
      </w:pPr>
      <w:r>
        <w:rPr>
          <w:rFonts w:ascii="Roboto" w:hAnsi="Roboto" w:cstheme="majorHAnsi"/>
          <w:color w:val="3B3838" w:themeColor="background2" w:themeShade="40"/>
        </w:rPr>
        <w:t xml:space="preserve">The audience for this piece is anyone who is interested in </w:t>
      </w:r>
      <w:r w:rsidR="00FE1DFF">
        <w:rPr>
          <w:rFonts w:ascii="Roboto" w:hAnsi="Roboto" w:cstheme="majorHAnsi"/>
          <w:color w:val="3B3838" w:themeColor="background2" w:themeShade="40"/>
        </w:rPr>
        <w:t>nitrogen pollution, and the response to nitrogen pollution reduction</w:t>
      </w:r>
      <w:r>
        <w:rPr>
          <w:rFonts w:ascii="Roboto" w:hAnsi="Roboto" w:cstheme="majorHAnsi"/>
          <w:color w:val="3B3838" w:themeColor="background2" w:themeShade="40"/>
        </w:rPr>
        <w:t>, particularly environmental managers, members of land-trust committees, and the interested public.</w:t>
      </w:r>
    </w:p>
    <w:p w14:paraId="575C8D85" w14:textId="56E9FB67" w:rsidR="007A052B" w:rsidRDefault="007A052B" w:rsidP="007A052B">
      <w:pPr>
        <w:rPr>
          <w:rFonts w:ascii="Roboto" w:hAnsi="Roboto" w:cstheme="majorHAnsi"/>
          <w:bCs/>
          <w:color w:val="3B3838" w:themeColor="background2" w:themeShade="40"/>
          <w:szCs w:val="20"/>
        </w:rPr>
      </w:pPr>
    </w:p>
    <w:p w14:paraId="6B2F2B81" w14:textId="55414625" w:rsidR="006C34FF" w:rsidRPr="00F90BC8" w:rsidRDefault="005363B5" w:rsidP="006C34FF">
      <w:pPr>
        <w:rPr>
          <w:rFonts w:ascii="Trebuchet MS" w:hAnsi="Trebuchet MS" w:cstheme="majorHAnsi"/>
          <w:b/>
          <w:caps/>
          <w:color w:val="5B9BD5" w:themeColor="accent5"/>
          <w:sz w:val="28"/>
        </w:rPr>
      </w:pPr>
      <w:r>
        <w:rPr>
          <w:rFonts w:ascii="Trebuchet MS" w:hAnsi="Trebuchet MS" w:cstheme="majorHAnsi"/>
          <w:b/>
          <w:caps/>
          <w:color w:val="5B9BD5" w:themeColor="accent5"/>
          <w:sz w:val="28"/>
        </w:rPr>
        <w:t>Methods</w:t>
      </w:r>
    </w:p>
    <w:p w14:paraId="695E8C09" w14:textId="71554BEE" w:rsidR="006C34FF" w:rsidRPr="00A10766" w:rsidRDefault="009F5FA0" w:rsidP="007A052B">
      <w:pPr>
        <w:rPr>
          <w:rFonts w:ascii="Roboto" w:hAnsi="Roboto" w:cstheme="majorHAnsi"/>
          <w:bCs/>
          <w:color w:val="3B3838" w:themeColor="background2" w:themeShade="40"/>
          <w:szCs w:val="20"/>
        </w:rPr>
      </w:pPr>
      <w:r>
        <w:rPr>
          <w:rFonts w:ascii="Roboto" w:hAnsi="Roboto" w:cstheme="majorHAnsi"/>
          <w:bCs/>
          <w:color w:val="3B3838" w:themeColor="background2" w:themeShade="40"/>
          <w:szCs w:val="20"/>
        </w:rPr>
        <w:t xml:space="preserve">This update is a companion piece to a </w:t>
      </w:r>
      <w:hyperlink r:id="rId22" w:history="1">
        <w:r w:rsidRPr="00431551">
          <w:rPr>
            <w:rStyle w:val="Hyperlink"/>
            <w:rFonts w:ascii="Roboto" w:hAnsi="Roboto" w:cstheme="majorHAnsi"/>
            <w:bCs/>
            <w:szCs w:val="20"/>
          </w:rPr>
          <w:t>larger report</w:t>
        </w:r>
      </w:hyperlink>
      <w:r>
        <w:rPr>
          <w:rFonts w:ascii="Roboto" w:hAnsi="Roboto" w:cstheme="majorHAnsi"/>
          <w:bCs/>
          <w:color w:val="3B3838" w:themeColor="background2" w:themeShade="40"/>
          <w:szCs w:val="20"/>
        </w:rPr>
        <w:t xml:space="preserve"> on the topic. Included in that report are the data sources and methods used</w:t>
      </w:r>
      <w:r w:rsidR="009D0CEA">
        <w:rPr>
          <w:rFonts w:ascii="Roboto" w:hAnsi="Roboto" w:cstheme="majorHAnsi"/>
          <w:bCs/>
          <w:color w:val="3B3838" w:themeColor="background2" w:themeShade="40"/>
          <w:szCs w:val="20"/>
        </w:rPr>
        <w:t xml:space="preserve">. </w:t>
      </w:r>
    </w:p>
    <w:p w14:paraId="39AE72C5" w14:textId="77777777" w:rsidR="007A052B" w:rsidRPr="00F90BC8" w:rsidRDefault="007A052B" w:rsidP="007A052B">
      <w:pPr>
        <w:rPr>
          <w:rFonts w:ascii="Roboto" w:hAnsi="Roboto"/>
          <w:bCs/>
          <w:color w:val="767171" w:themeColor="background2" w:themeShade="80"/>
          <w:szCs w:val="20"/>
        </w:rPr>
      </w:pPr>
    </w:p>
    <w:p w14:paraId="630E0A84" w14:textId="77777777" w:rsidR="00CA047C" w:rsidRDefault="00CA047C"/>
    <w:sectPr w:rsidR="00CA047C" w:rsidSect="004267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115D" w14:textId="77777777" w:rsidR="009A510A" w:rsidRDefault="009A510A" w:rsidP="007A052B">
      <w:r>
        <w:separator/>
      </w:r>
    </w:p>
  </w:endnote>
  <w:endnote w:type="continuationSeparator" w:id="0">
    <w:p w14:paraId="77663933" w14:textId="77777777" w:rsidR="009A510A" w:rsidRDefault="009A510A" w:rsidP="007A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ExtraLight">
    <w:charset w:val="00"/>
    <w:family w:val="swiss"/>
    <w:pitch w:val="variable"/>
    <w:sig w:usb0="600002F7" w:usb1="02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FF" w:usb1="5000205B" w:usb2="00000020" w:usb3="00000000" w:csb0="0000019F" w:csb1="00000000"/>
  </w:font>
  <w:font w:name="Quire Sans">
    <w:charset w:val="00"/>
    <w:family w:val="swiss"/>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8ED6C" w14:textId="2C2438DA" w:rsidR="007A052B" w:rsidRPr="006432AD" w:rsidRDefault="007A052B" w:rsidP="00883FEF">
    <w:pPr>
      <w:pStyle w:val="Footer"/>
      <w:jc w:val="right"/>
      <w:rPr>
        <w:rFonts w:cstheme="majorHAnsi"/>
        <w:color w:val="767171" w:themeColor="background2" w:themeShade="80"/>
      </w:rPr>
    </w:pPr>
  </w:p>
  <w:p w14:paraId="2BD93A34" w14:textId="77777777" w:rsidR="007A052B" w:rsidRDefault="007A052B" w:rsidP="00883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393909"/>
      <w:docPartObj>
        <w:docPartGallery w:val="Page Numbers (Bottom of Page)"/>
        <w:docPartUnique/>
      </w:docPartObj>
    </w:sdtPr>
    <w:sdtEndPr>
      <w:rPr>
        <w:rFonts w:cstheme="majorHAnsi"/>
        <w:color w:val="767171" w:themeColor="background2" w:themeShade="80"/>
        <w:spacing w:val="60"/>
      </w:rPr>
    </w:sdtEndPr>
    <w:sdtContent>
      <w:p w14:paraId="5EDC3B83" w14:textId="77777777" w:rsidR="00883FEF" w:rsidRPr="006432AD" w:rsidRDefault="00883FEF" w:rsidP="00AD0F11">
        <w:pPr>
          <w:pStyle w:val="Footer"/>
          <w:pBdr>
            <w:top w:val="single" w:sz="12" w:space="1" w:color="5B9BD5" w:themeColor="accent5"/>
          </w:pBdr>
          <w:jc w:val="right"/>
          <w:rPr>
            <w:rFonts w:cstheme="majorHAnsi"/>
            <w:color w:val="767171" w:themeColor="background2" w:themeShade="80"/>
          </w:rPr>
        </w:pPr>
        <w:r w:rsidRPr="006432AD">
          <w:rPr>
            <w:rFonts w:cstheme="majorHAnsi"/>
            <w:color w:val="767171" w:themeColor="background2" w:themeShade="80"/>
          </w:rPr>
          <w:fldChar w:fldCharType="begin"/>
        </w:r>
        <w:r w:rsidRPr="006432AD">
          <w:rPr>
            <w:rFonts w:cstheme="majorHAnsi"/>
            <w:color w:val="767171" w:themeColor="background2" w:themeShade="80"/>
          </w:rPr>
          <w:instrText xml:space="preserve"> PAGE   \* MERGEFORMAT </w:instrText>
        </w:r>
        <w:r w:rsidRPr="006432AD">
          <w:rPr>
            <w:rFonts w:cstheme="majorHAnsi"/>
            <w:color w:val="767171" w:themeColor="background2" w:themeShade="80"/>
          </w:rPr>
          <w:fldChar w:fldCharType="separate"/>
        </w:r>
        <w:r w:rsidRPr="006432AD">
          <w:rPr>
            <w:rFonts w:cstheme="majorHAnsi"/>
            <w:noProof/>
            <w:color w:val="767171" w:themeColor="background2" w:themeShade="80"/>
          </w:rPr>
          <w:t>2</w:t>
        </w:r>
        <w:r w:rsidRPr="006432AD">
          <w:rPr>
            <w:rFonts w:cstheme="majorHAnsi"/>
            <w:noProof/>
            <w:color w:val="767171" w:themeColor="background2" w:themeShade="80"/>
          </w:rPr>
          <w:fldChar w:fldCharType="end"/>
        </w:r>
        <w:r w:rsidRPr="006432AD">
          <w:rPr>
            <w:rFonts w:cstheme="majorHAnsi"/>
            <w:color w:val="767171" w:themeColor="background2" w:themeShade="80"/>
          </w:rPr>
          <w:t xml:space="preserve"> | </w:t>
        </w:r>
        <w:r w:rsidRPr="006432AD">
          <w:rPr>
            <w:rFonts w:cstheme="majorHAnsi"/>
            <w:color w:val="767171" w:themeColor="background2" w:themeShade="80"/>
            <w:spacing w:val="60"/>
          </w:rPr>
          <w:t>Page</w:t>
        </w:r>
      </w:p>
    </w:sdtContent>
  </w:sdt>
  <w:p w14:paraId="41E3FE5C" w14:textId="77777777" w:rsidR="00883FEF" w:rsidRDefault="00883FEF" w:rsidP="005E0F87">
    <w:pPr>
      <w:pStyle w:val="Footer"/>
      <w:pBdr>
        <w:top w:val="single" w:sz="12" w:space="1" w:color="5B9BD5" w:themeColor="accent5"/>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FC503" w14:textId="77777777" w:rsidR="009A510A" w:rsidRDefault="009A510A" w:rsidP="007A052B">
      <w:r>
        <w:separator/>
      </w:r>
    </w:p>
  </w:footnote>
  <w:footnote w:type="continuationSeparator" w:id="0">
    <w:p w14:paraId="20F33817" w14:textId="77777777" w:rsidR="009A510A" w:rsidRDefault="009A510A" w:rsidP="007A052B">
      <w:r>
        <w:continuationSeparator/>
      </w:r>
    </w:p>
  </w:footnote>
  <w:footnote w:id="1">
    <w:p w14:paraId="6AC5CE53" w14:textId="642CBD8F" w:rsidR="007A052B" w:rsidRPr="00871C02" w:rsidRDefault="007A052B" w:rsidP="007A052B">
      <w:pPr>
        <w:pStyle w:val="FootnoteText"/>
        <w:rPr>
          <w:rFonts w:ascii="Roboto" w:hAnsi="Roboto"/>
        </w:rPr>
      </w:pPr>
      <w:r w:rsidRPr="00871C02">
        <w:rPr>
          <w:rStyle w:val="FootnoteReference"/>
          <w:rFonts w:ascii="Roboto" w:hAnsi="Roboto"/>
          <w:color w:val="3B3838" w:themeColor="background2" w:themeShade="40"/>
        </w:rPr>
        <w:footnoteRef/>
      </w:r>
      <w:r w:rsidRPr="00871C02">
        <w:rPr>
          <w:rFonts w:ascii="Roboto" w:hAnsi="Roboto"/>
          <w:color w:val="3B3838" w:themeColor="background2" w:themeShade="40"/>
        </w:rPr>
        <w:t xml:space="preserve"> </w:t>
      </w:r>
      <w:r w:rsidR="001F4BC1">
        <w:rPr>
          <w:rFonts w:ascii="Roboto" w:hAnsi="Roboto"/>
          <w:color w:val="3B3838" w:themeColor="background2" w:themeShade="40"/>
        </w:rPr>
        <w:t xml:space="preserve">Sometimes, what they teach us in school turns out to be right… the Narragansett Bay region reduced Nitrogen </w:t>
      </w:r>
      <w:r w:rsidR="00F72BD6">
        <w:rPr>
          <w:rFonts w:ascii="Roboto" w:hAnsi="Roboto"/>
          <w:color w:val="3B3838" w:themeColor="background2" w:themeShade="40"/>
        </w:rPr>
        <w:t>pollution</w:t>
      </w:r>
      <w:r w:rsidR="001F4BC1">
        <w:rPr>
          <w:rFonts w:ascii="Roboto" w:hAnsi="Roboto"/>
          <w:color w:val="3B3838" w:themeColor="background2" w:themeShade="40"/>
        </w:rPr>
        <w:t xml:space="preserve">, and after some years, </w:t>
      </w:r>
      <w:r w:rsidR="00F72BD6">
        <w:rPr>
          <w:rFonts w:ascii="Roboto" w:hAnsi="Roboto"/>
          <w:color w:val="3B3838" w:themeColor="background2" w:themeShade="40"/>
        </w:rPr>
        <w:t>the Bay showed signs of improved water quality</w:t>
      </w:r>
      <w:r w:rsidRPr="00871C02">
        <w:rPr>
          <w:rFonts w:ascii="Roboto" w:hAnsi="Roboto"/>
          <w:color w:val="3B3838" w:themeColor="background2" w:themeShade="40"/>
        </w:rPr>
        <w:t>.</w:t>
      </w:r>
      <w:r w:rsidR="00E60D5E">
        <w:rPr>
          <w:rFonts w:ascii="Roboto" w:hAnsi="Roboto"/>
          <w:color w:val="3B3838" w:themeColor="background2" w:themeShade="4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9B2D" w14:textId="5DA330C7" w:rsidR="00883FEF" w:rsidRPr="00500B2E" w:rsidRDefault="00883FEF" w:rsidP="008F786E">
    <w:pPr>
      <w:pStyle w:val="Header"/>
      <w:pBdr>
        <w:bottom w:val="single" w:sz="12" w:space="1" w:color="5B9BD5" w:themeColor="accent5"/>
      </w:pBdr>
      <w:rPr>
        <w:color w:val="767171" w:themeColor="background2" w:themeShade="80"/>
      </w:rPr>
    </w:pPr>
    <w:r w:rsidRPr="00500B2E">
      <w:rPr>
        <w:color w:val="767171" w:themeColor="background2" w:themeShade="80"/>
      </w:rPr>
      <w:t>NBEP-21-</w:t>
    </w:r>
    <w:r w:rsidRPr="00C479B9">
      <w:rPr>
        <w:color w:val="767171" w:themeColor="background2" w:themeShade="80"/>
      </w:rPr>
      <w:t>24</w:t>
    </w:r>
    <w:r w:rsidR="00C479B9" w:rsidRPr="00C479B9">
      <w:rPr>
        <w:color w:val="767171" w:themeColor="background2" w:themeShade="80"/>
      </w:rPr>
      <w:t>7</w:t>
    </w:r>
    <w:r w:rsidRPr="00500B2E">
      <w:rPr>
        <w:color w:val="767171" w:themeColor="background2" w:themeShade="80"/>
      </w:rPr>
      <w:tab/>
    </w:r>
    <w:r w:rsidRPr="00500B2E">
      <w:rPr>
        <w:color w:val="767171" w:themeColor="background2" w:themeShade="80"/>
      </w:rPr>
      <w:tab/>
    </w:r>
    <w:r w:rsidR="002A5E0F">
      <w:rPr>
        <w:color w:val="767171" w:themeColor="background2" w:themeShade="80"/>
      </w:rPr>
      <w:t>September</w:t>
    </w:r>
    <w:r w:rsidRPr="00500B2E">
      <w:rPr>
        <w:color w:val="767171" w:themeColor="background2" w:themeShade="80"/>
      </w:rPr>
      <w:t xml:space="preserve">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2B"/>
    <w:rsid w:val="000020D1"/>
    <w:rsid w:val="0001558D"/>
    <w:rsid w:val="00015F26"/>
    <w:rsid w:val="00020C69"/>
    <w:rsid w:val="00083C31"/>
    <w:rsid w:val="00110F36"/>
    <w:rsid w:val="00194911"/>
    <w:rsid w:val="001A4EB5"/>
    <w:rsid w:val="001B09CF"/>
    <w:rsid w:val="001B1481"/>
    <w:rsid w:val="001E3E0E"/>
    <w:rsid w:val="001F4BC1"/>
    <w:rsid w:val="00203AC7"/>
    <w:rsid w:val="00234302"/>
    <w:rsid w:val="002430D7"/>
    <w:rsid w:val="0025160A"/>
    <w:rsid w:val="002672C7"/>
    <w:rsid w:val="0028116F"/>
    <w:rsid w:val="002937D1"/>
    <w:rsid w:val="002A5E0F"/>
    <w:rsid w:val="00381D2E"/>
    <w:rsid w:val="00381DFC"/>
    <w:rsid w:val="0039216A"/>
    <w:rsid w:val="00392560"/>
    <w:rsid w:val="003E0F3B"/>
    <w:rsid w:val="003F2910"/>
    <w:rsid w:val="00426723"/>
    <w:rsid w:val="00430C9B"/>
    <w:rsid w:val="00431551"/>
    <w:rsid w:val="004326E5"/>
    <w:rsid w:val="00474996"/>
    <w:rsid w:val="004913A9"/>
    <w:rsid w:val="004E7EF2"/>
    <w:rsid w:val="005363B5"/>
    <w:rsid w:val="0054458C"/>
    <w:rsid w:val="0059639B"/>
    <w:rsid w:val="005D3279"/>
    <w:rsid w:val="006055C4"/>
    <w:rsid w:val="00661A80"/>
    <w:rsid w:val="006779B1"/>
    <w:rsid w:val="006A375E"/>
    <w:rsid w:val="006C18B8"/>
    <w:rsid w:val="006C34FF"/>
    <w:rsid w:val="006F1982"/>
    <w:rsid w:val="00722B64"/>
    <w:rsid w:val="00730F2F"/>
    <w:rsid w:val="00757410"/>
    <w:rsid w:val="00791C12"/>
    <w:rsid w:val="007927AF"/>
    <w:rsid w:val="007A052B"/>
    <w:rsid w:val="007D2FE3"/>
    <w:rsid w:val="00803646"/>
    <w:rsid w:val="00821A18"/>
    <w:rsid w:val="008478D0"/>
    <w:rsid w:val="00864CD4"/>
    <w:rsid w:val="00883FEF"/>
    <w:rsid w:val="00885757"/>
    <w:rsid w:val="008C5AFB"/>
    <w:rsid w:val="008D6396"/>
    <w:rsid w:val="008E1DD8"/>
    <w:rsid w:val="008E493E"/>
    <w:rsid w:val="009764F6"/>
    <w:rsid w:val="009A510A"/>
    <w:rsid w:val="009B37E6"/>
    <w:rsid w:val="009D0CEA"/>
    <w:rsid w:val="009D4683"/>
    <w:rsid w:val="009E0442"/>
    <w:rsid w:val="009F5FA0"/>
    <w:rsid w:val="00A10766"/>
    <w:rsid w:val="00A1714C"/>
    <w:rsid w:val="00A60C33"/>
    <w:rsid w:val="00AB7AAC"/>
    <w:rsid w:val="00AF5837"/>
    <w:rsid w:val="00B5748C"/>
    <w:rsid w:val="00B80D15"/>
    <w:rsid w:val="00BB71F6"/>
    <w:rsid w:val="00BB7A96"/>
    <w:rsid w:val="00C16747"/>
    <w:rsid w:val="00C479B9"/>
    <w:rsid w:val="00C707B7"/>
    <w:rsid w:val="00C82A59"/>
    <w:rsid w:val="00CA047C"/>
    <w:rsid w:val="00CB7749"/>
    <w:rsid w:val="00CD390E"/>
    <w:rsid w:val="00CE4D9F"/>
    <w:rsid w:val="00CE5DDE"/>
    <w:rsid w:val="00CE6CF4"/>
    <w:rsid w:val="00CF138A"/>
    <w:rsid w:val="00CF1C8E"/>
    <w:rsid w:val="00D13920"/>
    <w:rsid w:val="00D23236"/>
    <w:rsid w:val="00D70262"/>
    <w:rsid w:val="00D73BE2"/>
    <w:rsid w:val="00D74A1D"/>
    <w:rsid w:val="00D82E2D"/>
    <w:rsid w:val="00D91A99"/>
    <w:rsid w:val="00DA51C7"/>
    <w:rsid w:val="00DC1CCA"/>
    <w:rsid w:val="00DC4281"/>
    <w:rsid w:val="00E47277"/>
    <w:rsid w:val="00E60D5E"/>
    <w:rsid w:val="00E75EA6"/>
    <w:rsid w:val="00E77655"/>
    <w:rsid w:val="00EB47F9"/>
    <w:rsid w:val="00EC2B8F"/>
    <w:rsid w:val="00EE0A8B"/>
    <w:rsid w:val="00F00B5C"/>
    <w:rsid w:val="00F72BD6"/>
    <w:rsid w:val="00FE1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3A3FB"/>
  <w15:chartTrackingRefBased/>
  <w15:docId w15:val="{29DA7F5D-4BE3-48C9-B8A6-B7FAC97C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52B"/>
    <w:rPr>
      <w:color w:val="0563C1" w:themeColor="hyperlink"/>
      <w:u w:val="single"/>
    </w:rPr>
  </w:style>
  <w:style w:type="paragraph" w:styleId="Header">
    <w:name w:val="header"/>
    <w:basedOn w:val="Normal"/>
    <w:link w:val="HeaderChar"/>
    <w:uiPriority w:val="99"/>
    <w:unhideWhenUsed/>
    <w:rsid w:val="007A052B"/>
    <w:pPr>
      <w:tabs>
        <w:tab w:val="center" w:pos="4680"/>
        <w:tab w:val="right" w:pos="9360"/>
      </w:tabs>
    </w:pPr>
  </w:style>
  <w:style w:type="character" w:customStyle="1" w:styleId="HeaderChar">
    <w:name w:val="Header Char"/>
    <w:basedOn w:val="DefaultParagraphFont"/>
    <w:link w:val="Header"/>
    <w:uiPriority w:val="99"/>
    <w:rsid w:val="007A052B"/>
  </w:style>
  <w:style w:type="paragraph" w:styleId="Footer">
    <w:name w:val="footer"/>
    <w:basedOn w:val="Normal"/>
    <w:link w:val="FooterChar"/>
    <w:uiPriority w:val="99"/>
    <w:unhideWhenUsed/>
    <w:rsid w:val="007A052B"/>
    <w:pPr>
      <w:tabs>
        <w:tab w:val="center" w:pos="4680"/>
        <w:tab w:val="right" w:pos="9360"/>
      </w:tabs>
    </w:pPr>
  </w:style>
  <w:style w:type="character" w:customStyle="1" w:styleId="FooterChar">
    <w:name w:val="Footer Char"/>
    <w:basedOn w:val="DefaultParagraphFont"/>
    <w:link w:val="Footer"/>
    <w:uiPriority w:val="99"/>
    <w:rsid w:val="007A052B"/>
  </w:style>
  <w:style w:type="character" w:customStyle="1" w:styleId="A4">
    <w:name w:val="A4"/>
    <w:uiPriority w:val="99"/>
    <w:rsid w:val="007A052B"/>
    <w:rPr>
      <w:rFonts w:cs="Source Sans Pro ExtraLight"/>
      <w:color w:val="013B60"/>
      <w:sz w:val="26"/>
      <w:szCs w:val="26"/>
    </w:rPr>
  </w:style>
  <w:style w:type="paragraph" w:styleId="FootnoteText">
    <w:name w:val="footnote text"/>
    <w:basedOn w:val="Normal"/>
    <w:link w:val="FootnoteTextChar"/>
    <w:uiPriority w:val="99"/>
    <w:semiHidden/>
    <w:unhideWhenUsed/>
    <w:rsid w:val="007A052B"/>
    <w:rPr>
      <w:sz w:val="20"/>
      <w:szCs w:val="20"/>
    </w:rPr>
  </w:style>
  <w:style w:type="character" w:customStyle="1" w:styleId="FootnoteTextChar">
    <w:name w:val="Footnote Text Char"/>
    <w:basedOn w:val="DefaultParagraphFont"/>
    <w:link w:val="FootnoteText"/>
    <w:uiPriority w:val="99"/>
    <w:semiHidden/>
    <w:rsid w:val="007A052B"/>
    <w:rPr>
      <w:sz w:val="20"/>
      <w:szCs w:val="20"/>
    </w:rPr>
  </w:style>
  <w:style w:type="character" w:styleId="FootnoteReference">
    <w:name w:val="footnote reference"/>
    <w:basedOn w:val="DefaultParagraphFont"/>
    <w:uiPriority w:val="99"/>
    <w:semiHidden/>
    <w:unhideWhenUsed/>
    <w:rsid w:val="007A052B"/>
    <w:rPr>
      <w:vertAlign w:val="superscript"/>
    </w:rPr>
  </w:style>
  <w:style w:type="character" w:styleId="UnresolvedMention">
    <w:name w:val="Unresolved Mention"/>
    <w:basedOn w:val="DefaultParagraphFont"/>
    <w:uiPriority w:val="99"/>
    <w:semiHidden/>
    <w:unhideWhenUsed/>
    <w:rsid w:val="00661A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urtney.schmidt@nbep.org" TargetMode="External"/><Relationship Id="rId18" Type="http://schemas.openxmlformats.org/officeDocument/2006/relationships/hyperlink" Target="https://figshare.com/articles/book/Analysis_and_Synthesis_of_Eutrophication-Related_Conditions_in_Narragansett_Bay_RI_MA_USA_Updated_Through_2019/14830890" TargetMode="External"/><Relationship Id="rId3" Type="http://schemas.openxmlformats.org/officeDocument/2006/relationships/customXml" Target="../customXml/item3.xml"/><Relationship Id="rId21" Type="http://schemas.openxmlformats.org/officeDocument/2006/relationships/hyperlink" Target="https://static1.squarespace.com/static/5eea260cea828333324dba1c/t/5faeff4003633f0646bd008a/1605304154786/Chapter-5-Land-Use.pdf" TargetMode="External"/><Relationship Id="rId7" Type="http://schemas.openxmlformats.org/officeDocument/2006/relationships/footnotes" Target="footnotes.xml"/><Relationship Id="rId12" Type="http://schemas.openxmlformats.org/officeDocument/2006/relationships/hyperlink" Target="mailto:dcodiga@uri.edu"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figshare.com/articles/book/Daily-Resolution_2001-2017_Time_Series_of_Total_Nitrogen_Load_to_Narragansett_Bay_from_Bay-Wide_Treatment_Facility_and_Watershed_Sources/1257385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figshare.com/articles/book/Further_Analysis_and_Synthesis_of_Narragansett_Bay_RI_MA_USA_Oxygen_Chlorophyll_and_Temperature/1254767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s://figshare.com/articles/book/Analysis_and_Synthesis_of_Eutrophication-Related_Conditions_in_Narragansett_Bay_RI_MA_USA_Updated_Through_2019/148308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35803ECAC98546AEB30C43FF520470" ma:contentTypeVersion="11" ma:contentTypeDescription="Create a new document." ma:contentTypeScope="" ma:versionID="f04774075ab9a04ab1dab9db073f9225">
  <xsd:schema xmlns:xsd="http://www.w3.org/2001/XMLSchema" xmlns:xs="http://www.w3.org/2001/XMLSchema" xmlns:p="http://schemas.microsoft.com/office/2006/metadata/properties" xmlns:ns2="0cbd1363-026d-4619-a502-e97d104d3801" targetNamespace="http://schemas.microsoft.com/office/2006/metadata/properties" ma:root="true" ma:fieldsID="efe6cbfbdd496c21f4b3c88c8f6ab5eb" ns2:_="">
    <xsd:import namespace="0cbd1363-026d-4619-a502-e97d104d380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bd1363-026d-4619-a502-e97d104d3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39E236-176E-4A74-B8FF-6D809409A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bd1363-026d-4619-a502-e97d104d38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6490F-53FF-4F86-B398-5687AA98DAD0}">
  <ds:schemaRefs>
    <ds:schemaRef ds:uri="http://schemas.microsoft.com/sharepoint/v3/contenttype/forms"/>
  </ds:schemaRefs>
</ds:datastoreItem>
</file>

<file path=customXml/itemProps3.xml><?xml version="1.0" encoding="utf-8"?>
<ds:datastoreItem xmlns:ds="http://schemas.openxmlformats.org/officeDocument/2006/customXml" ds:itemID="{10DEEE4E-62FB-459F-AA92-F5CA81EA9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3616</TotalTime>
  <Pages>5</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Schmidt</dc:creator>
  <cp:keywords/>
  <dc:description/>
  <cp:lastModifiedBy>Courtney Schmidt</cp:lastModifiedBy>
  <cp:revision>98</cp:revision>
  <dcterms:created xsi:type="dcterms:W3CDTF">2021-06-23T19:58:00Z</dcterms:created>
  <dcterms:modified xsi:type="dcterms:W3CDTF">2021-09-27T18:50:00Z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0x010100AE35803ECAC98546AEB30C43FF520470</vt:lpwstr>
  </property>
</Properties>
</file>