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AEB0" w14:textId="6FB57D1F" w:rsidR="000646FE" w:rsidRPr="000646FE" w:rsidRDefault="002D22EC" w:rsidP="000646FE">
      <w:pPr>
        <w:spacing w:after="120" w:line="360" w:lineRule="auto"/>
        <w:ind w:left="1440" w:hanging="1440"/>
        <w:jc w:val="both"/>
        <w:rPr>
          <w:rFonts w:ascii="Arial" w:hAnsi="Arial" w:cs="Arial"/>
          <w:color w:val="000000" w:themeColor="text1"/>
          <w:sz w:val="24"/>
        </w:rPr>
      </w:pPr>
      <w:r w:rsidRPr="003247B1">
        <w:rPr>
          <w:rFonts w:ascii="Arial" w:hAnsi="Arial" w:cs="Arial"/>
          <w:b/>
          <w:sz w:val="24"/>
        </w:rPr>
        <w:t xml:space="preserve">Table </w:t>
      </w:r>
      <w:r w:rsidR="00A375CB">
        <w:rPr>
          <w:rFonts w:ascii="Arial" w:hAnsi="Arial" w:cs="Arial"/>
          <w:b/>
          <w:sz w:val="24"/>
        </w:rPr>
        <w:t>S</w:t>
      </w:r>
      <w:r w:rsidR="003247B1" w:rsidRPr="003247B1">
        <w:rPr>
          <w:rFonts w:ascii="Arial" w:hAnsi="Arial" w:cs="Arial"/>
          <w:b/>
          <w:sz w:val="24"/>
        </w:rPr>
        <w:t>1</w:t>
      </w:r>
      <w:r w:rsidR="00A375CB">
        <w:rPr>
          <w:rFonts w:ascii="Arial" w:hAnsi="Arial" w:cs="Arial"/>
          <w:b/>
          <w:sz w:val="24"/>
        </w:rPr>
        <w:t>.</w:t>
      </w:r>
      <w:r w:rsidR="000646FE" w:rsidRPr="000646FE">
        <w:rPr>
          <w:rFonts w:ascii="Arial" w:hAnsi="Arial" w:cs="Arial"/>
          <w:color w:val="000000" w:themeColor="text1"/>
          <w:sz w:val="24"/>
        </w:rPr>
        <w:tab/>
        <w:t xml:space="preserve">Details of categories and concentration ranges of antimicrobials tested using the AST-P645 card. </w:t>
      </w:r>
    </w:p>
    <w:tbl>
      <w:tblPr>
        <w:tblStyle w:val="TableGrid"/>
        <w:tblW w:w="7943" w:type="dxa"/>
        <w:jc w:val="center"/>
        <w:tblLook w:val="04A0" w:firstRow="1" w:lastRow="0" w:firstColumn="1" w:lastColumn="0" w:noHBand="0" w:noVBand="1"/>
      </w:tblPr>
      <w:tblGrid>
        <w:gridCol w:w="2335"/>
        <w:gridCol w:w="3240"/>
        <w:gridCol w:w="2368"/>
      </w:tblGrid>
      <w:tr w:rsidR="000646FE" w:rsidRPr="003F2C72" w14:paraId="5FD07721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6E069503" w14:textId="77777777" w:rsidR="000646FE" w:rsidRPr="003F2C72" w:rsidRDefault="000646FE" w:rsidP="00CD07B3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Category</w:t>
            </w:r>
          </w:p>
        </w:tc>
        <w:tc>
          <w:tcPr>
            <w:tcW w:w="3240" w:type="dxa"/>
            <w:vAlign w:val="center"/>
          </w:tcPr>
          <w:p w14:paraId="0D8F96B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Antimicrobial</w:t>
            </w:r>
          </w:p>
        </w:tc>
        <w:tc>
          <w:tcPr>
            <w:tcW w:w="2368" w:type="dxa"/>
            <w:vAlign w:val="center"/>
          </w:tcPr>
          <w:p w14:paraId="5894CEDA" w14:textId="77777777" w:rsidR="000646FE" w:rsidRPr="003F2C72" w:rsidRDefault="000646FE" w:rsidP="00CD07B3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Range</w:t>
            </w:r>
          </w:p>
        </w:tc>
      </w:tr>
      <w:tr w:rsidR="000646FE" w:rsidRPr="003F2C72" w14:paraId="214ABB6C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5B77297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Cephalomycins</w:t>
            </w:r>
            <w:proofErr w:type="spellEnd"/>
          </w:p>
        </w:tc>
        <w:tc>
          <w:tcPr>
            <w:tcW w:w="3240" w:type="dxa"/>
            <w:vAlign w:val="center"/>
          </w:tcPr>
          <w:p w14:paraId="057DC8F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Cefoxitin Screen</w:t>
            </w:r>
          </w:p>
        </w:tc>
        <w:tc>
          <w:tcPr>
            <w:tcW w:w="2368" w:type="dxa"/>
            <w:vAlign w:val="center"/>
          </w:tcPr>
          <w:p w14:paraId="459286D0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Negative or Positive </w:t>
            </w:r>
          </w:p>
        </w:tc>
      </w:tr>
      <w:tr w:rsidR="000646FE" w:rsidRPr="003F2C72" w14:paraId="6A193B45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4B04DA40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Penicillins</w:t>
            </w:r>
            <w:proofErr w:type="spellEnd"/>
          </w:p>
        </w:tc>
        <w:tc>
          <w:tcPr>
            <w:tcW w:w="3240" w:type="dxa"/>
            <w:vAlign w:val="center"/>
          </w:tcPr>
          <w:p w14:paraId="1435B60D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Oxacillin</w:t>
            </w:r>
          </w:p>
        </w:tc>
        <w:tc>
          <w:tcPr>
            <w:tcW w:w="2368" w:type="dxa"/>
            <w:vAlign w:val="center"/>
          </w:tcPr>
          <w:p w14:paraId="6B95BA4E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0.25 – 4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72A02CF9" w14:textId="77777777" w:rsidTr="00CD07B3">
        <w:trPr>
          <w:trHeight w:hRule="exact" w:val="340"/>
          <w:jc w:val="center"/>
        </w:trPr>
        <w:tc>
          <w:tcPr>
            <w:tcW w:w="2335" w:type="dxa"/>
            <w:vMerge w:val="restart"/>
            <w:vAlign w:val="center"/>
          </w:tcPr>
          <w:p w14:paraId="6503A67F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Non-Extended Spectrum Cephalosporins</w:t>
            </w:r>
          </w:p>
        </w:tc>
        <w:tc>
          <w:tcPr>
            <w:tcW w:w="3240" w:type="dxa"/>
            <w:vAlign w:val="center"/>
          </w:tcPr>
          <w:p w14:paraId="58174D92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Cefuroxime</w:t>
            </w:r>
          </w:p>
        </w:tc>
        <w:tc>
          <w:tcPr>
            <w:tcW w:w="2368" w:type="dxa"/>
            <w:vAlign w:val="center"/>
          </w:tcPr>
          <w:p w14:paraId="1107C869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 – 64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193EBE90" w14:textId="77777777" w:rsidTr="00CD07B3">
        <w:trPr>
          <w:trHeight w:hRule="exact" w:val="340"/>
          <w:jc w:val="center"/>
        </w:trPr>
        <w:tc>
          <w:tcPr>
            <w:tcW w:w="2335" w:type="dxa"/>
            <w:vMerge/>
            <w:vAlign w:val="center"/>
          </w:tcPr>
          <w:p w14:paraId="05EA3B94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14:paraId="05FC5EA2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Cefuroxime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Axetil</w:t>
            </w:r>
            <w:proofErr w:type="spellEnd"/>
          </w:p>
        </w:tc>
        <w:tc>
          <w:tcPr>
            <w:tcW w:w="2368" w:type="dxa"/>
            <w:vAlign w:val="center"/>
          </w:tcPr>
          <w:p w14:paraId="3DC7135D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 – 64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2A6F5C1C" w14:textId="77777777" w:rsidTr="00CD07B3">
        <w:trPr>
          <w:trHeight w:hRule="exact" w:val="340"/>
          <w:jc w:val="center"/>
        </w:trPr>
        <w:tc>
          <w:tcPr>
            <w:tcW w:w="2335" w:type="dxa"/>
            <w:vMerge w:val="restart"/>
            <w:vAlign w:val="center"/>
          </w:tcPr>
          <w:p w14:paraId="172163BF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Aminoglycosides</w:t>
            </w:r>
          </w:p>
        </w:tc>
        <w:tc>
          <w:tcPr>
            <w:tcW w:w="3240" w:type="dxa"/>
            <w:vAlign w:val="center"/>
          </w:tcPr>
          <w:p w14:paraId="76FC4A29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Gentamicin High Level (synergy)</w:t>
            </w:r>
          </w:p>
        </w:tc>
        <w:tc>
          <w:tcPr>
            <w:tcW w:w="2368" w:type="dxa"/>
            <w:vAlign w:val="center"/>
          </w:tcPr>
          <w:p w14:paraId="47B5F47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Susceptible or Resistant</w:t>
            </w:r>
          </w:p>
        </w:tc>
      </w:tr>
      <w:tr w:rsidR="000646FE" w:rsidRPr="003F2C72" w14:paraId="3BDF7E2F" w14:textId="77777777" w:rsidTr="00CD07B3">
        <w:trPr>
          <w:trHeight w:hRule="exact" w:val="340"/>
          <w:jc w:val="center"/>
        </w:trPr>
        <w:tc>
          <w:tcPr>
            <w:tcW w:w="2335" w:type="dxa"/>
            <w:vMerge/>
            <w:vAlign w:val="center"/>
          </w:tcPr>
          <w:p w14:paraId="0D2D5579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14:paraId="1F34B862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Gentamicin</w:t>
            </w:r>
          </w:p>
        </w:tc>
        <w:tc>
          <w:tcPr>
            <w:tcW w:w="2368" w:type="dxa"/>
            <w:vAlign w:val="center"/>
          </w:tcPr>
          <w:p w14:paraId="44924EA2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0.5 – 16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47F98D1A" w14:textId="77777777" w:rsidTr="00CD07B3">
        <w:trPr>
          <w:trHeight w:hRule="exact" w:val="340"/>
          <w:jc w:val="center"/>
        </w:trPr>
        <w:tc>
          <w:tcPr>
            <w:tcW w:w="2335" w:type="dxa"/>
            <w:vMerge w:val="restart"/>
            <w:vAlign w:val="center"/>
          </w:tcPr>
          <w:p w14:paraId="07F8A90B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Fluoroquinolones</w:t>
            </w:r>
          </w:p>
        </w:tc>
        <w:tc>
          <w:tcPr>
            <w:tcW w:w="3240" w:type="dxa"/>
            <w:vAlign w:val="center"/>
          </w:tcPr>
          <w:p w14:paraId="6979C7E9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Ciprofloxacin</w:t>
            </w:r>
          </w:p>
        </w:tc>
        <w:tc>
          <w:tcPr>
            <w:tcW w:w="2368" w:type="dxa"/>
            <w:vAlign w:val="center"/>
          </w:tcPr>
          <w:p w14:paraId="7FF72955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0.5 – 8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5BD8D5BA" w14:textId="77777777" w:rsidTr="00CD07B3">
        <w:trPr>
          <w:trHeight w:hRule="exact" w:val="340"/>
          <w:jc w:val="center"/>
        </w:trPr>
        <w:tc>
          <w:tcPr>
            <w:tcW w:w="2335" w:type="dxa"/>
            <w:vMerge/>
            <w:vAlign w:val="center"/>
          </w:tcPr>
          <w:p w14:paraId="4BA6F596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14:paraId="5F285ED8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Moxifloxacin</w:t>
            </w:r>
          </w:p>
        </w:tc>
        <w:tc>
          <w:tcPr>
            <w:tcW w:w="2368" w:type="dxa"/>
            <w:vAlign w:val="center"/>
          </w:tcPr>
          <w:p w14:paraId="2ACB7F2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0.25 – 8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5C8CC129" w14:textId="77777777" w:rsidTr="00CD07B3">
        <w:trPr>
          <w:trHeight w:hRule="exact" w:val="340"/>
          <w:jc w:val="center"/>
        </w:trPr>
        <w:tc>
          <w:tcPr>
            <w:tcW w:w="2335" w:type="dxa"/>
            <w:vMerge w:val="restart"/>
            <w:vAlign w:val="center"/>
          </w:tcPr>
          <w:p w14:paraId="288C1803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Lincosamides</w:t>
            </w:r>
            <w:proofErr w:type="spellEnd"/>
          </w:p>
        </w:tc>
        <w:tc>
          <w:tcPr>
            <w:tcW w:w="3240" w:type="dxa"/>
            <w:vAlign w:val="center"/>
          </w:tcPr>
          <w:p w14:paraId="218203F5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Inducible Clindamycin Resistance</w:t>
            </w:r>
          </w:p>
        </w:tc>
        <w:tc>
          <w:tcPr>
            <w:tcW w:w="2368" w:type="dxa"/>
            <w:vAlign w:val="center"/>
          </w:tcPr>
          <w:p w14:paraId="13DE91D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Negative or Positive</w:t>
            </w:r>
          </w:p>
        </w:tc>
      </w:tr>
      <w:tr w:rsidR="000646FE" w:rsidRPr="003F2C72" w14:paraId="0D1F217C" w14:textId="77777777" w:rsidTr="00CD07B3">
        <w:trPr>
          <w:trHeight w:hRule="exact" w:val="340"/>
          <w:jc w:val="center"/>
        </w:trPr>
        <w:tc>
          <w:tcPr>
            <w:tcW w:w="2335" w:type="dxa"/>
            <w:vMerge/>
            <w:vAlign w:val="center"/>
          </w:tcPr>
          <w:p w14:paraId="1EDB319D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14:paraId="5A0B2734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Clindamycin</w:t>
            </w:r>
          </w:p>
        </w:tc>
        <w:tc>
          <w:tcPr>
            <w:tcW w:w="2368" w:type="dxa"/>
            <w:vAlign w:val="center"/>
          </w:tcPr>
          <w:p w14:paraId="78EBE78E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0.125 – 4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0646FE" w:rsidRPr="003F2C72" w14:paraId="175F751F" w14:textId="77777777" w:rsidTr="00CD07B3">
        <w:trPr>
          <w:trHeight w:hRule="exact" w:val="340"/>
          <w:jc w:val="center"/>
        </w:trPr>
        <w:tc>
          <w:tcPr>
            <w:tcW w:w="2335" w:type="dxa"/>
            <w:vMerge w:val="restart"/>
            <w:vAlign w:val="center"/>
          </w:tcPr>
          <w:p w14:paraId="7E543EED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Macrolides</w:t>
            </w:r>
          </w:p>
        </w:tc>
        <w:tc>
          <w:tcPr>
            <w:tcW w:w="3240" w:type="dxa"/>
            <w:vAlign w:val="center"/>
          </w:tcPr>
          <w:p w14:paraId="00FF02BD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Erythromycin</w:t>
            </w:r>
          </w:p>
        </w:tc>
        <w:tc>
          <w:tcPr>
            <w:tcW w:w="2368" w:type="dxa"/>
            <w:vAlign w:val="center"/>
          </w:tcPr>
          <w:p w14:paraId="5218AADB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0.25 – 8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2D533F01" w14:textId="77777777" w:rsidTr="00CD07B3">
        <w:trPr>
          <w:trHeight w:hRule="exact" w:val="340"/>
          <w:jc w:val="center"/>
        </w:trPr>
        <w:tc>
          <w:tcPr>
            <w:tcW w:w="2335" w:type="dxa"/>
            <w:vMerge/>
            <w:vAlign w:val="center"/>
          </w:tcPr>
          <w:p w14:paraId="441CD1DF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14:paraId="20AC26EA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Telithromycin</w:t>
            </w:r>
          </w:p>
        </w:tc>
        <w:tc>
          <w:tcPr>
            <w:tcW w:w="2368" w:type="dxa"/>
            <w:vAlign w:val="center"/>
          </w:tcPr>
          <w:p w14:paraId="075D9CC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0.25 – 4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31944FDB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6DA4C740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Oxazolidinones</w:t>
            </w:r>
          </w:p>
        </w:tc>
        <w:tc>
          <w:tcPr>
            <w:tcW w:w="3240" w:type="dxa"/>
            <w:vAlign w:val="center"/>
          </w:tcPr>
          <w:p w14:paraId="657CE3CD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Linezolid</w:t>
            </w:r>
          </w:p>
        </w:tc>
        <w:tc>
          <w:tcPr>
            <w:tcW w:w="2368" w:type="dxa"/>
            <w:vAlign w:val="center"/>
          </w:tcPr>
          <w:p w14:paraId="033C0B90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0.5 – 8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519427B1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21C85569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Lipopeptides</w:t>
            </w:r>
          </w:p>
        </w:tc>
        <w:tc>
          <w:tcPr>
            <w:tcW w:w="3240" w:type="dxa"/>
            <w:vAlign w:val="center"/>
          </w:tcPr>
          <w:p w14:paraId="1D816740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Daptomycin</w:t>
            </w:r>
          </w:p>
        </w:tc>
        <w:tc>
          <w:tcPr>
            <w:tcW w:w="2368" w:type="dxa"/>
            <w:vAlign w:val="center"/>
          </w:tcPr>
          <w:p w14:paraId="0862CE62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0.12 – 8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680AC66B" w14:textId="77777777" w:rsidTr="00CD07B3">
        <w:trPr>
          <w:trHeight w:hRule="exact" w:val="340"/>
          <w:jc w:val="center"/>
        </w:trPr>
        <w:tc>
          <w:tcPr>
            <w:tcW w:w="2335" w:type="dxa"/>
            <w:vMerge w:val="restart"/>
            <w:vAlign w:val="center"/>
          </w:tcPr>
          <w:p w14:paraId="3BC3A3F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Glycopeptides</w:t>
            </w:r>
          </w:p>
        </w:tc>
        <w:tc>
          <w:tcPr>
            <w:tcW w:w="3240" w:type="dxa"/>
            <w:vAlign w:val="center"/>
          </w:tcPr>
          <w:p w14:paraId="5B752AF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Teicoplanin</w:t>
            </w:r>
          </w:p>
        </w:tc>
        <w:tc>
          <w:tcPr>
            <w:tcW w:w="2368" w:type="dxa"/>
            <w:vAlign w:val="center"/>
          </w:tcPr>
          <w:p w14:paraId="38FD49F3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0.5 – 32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7C2F5468" w14:textId="77777777" w:rsidTr="00CD07B3">
        <w:trPr>
          <w:trHeight w:hRule="exact" w:val="340"/>
          <w:jc w:val="center"/>
        </w:trPr>
        <w:tc>
          <w:tcPr>
            <w:tcW w:w="2335" w:type="dxa"/>
            <w:vMerge/>
            <w:vAlign w:val="center"/>
          </w:tcPr>
          <w:p w14:paraId="006ADA3B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14:paraId="1E42B75E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Vancomycin</w:t>
            </w:r>
          </w:p>
        </w:tc>
        <w:tc>
          <w:tcPr>
            <w:tcW w:w="2368" w:type="dxa"/>
            <w:vAlign w:val="center"/>
          </w:tcPr>
          <w:p w14:paraId="008151E4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0.5 – 32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1DD24AD2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3EC6014C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Tetracyclines</w:t>
            </w:r>
          </w:p>
        </w:tc>
        <w:tc>
          <w:tcPr>
            <w:tcW w:w="3240" w:type="dxa"/>
            <w:vAlign w:val="center"/>
          </w:tcPr>
          <w:p w14:paraId="4D2C9068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Tetracycline</w:t>
            </w:r>
          </w:p>
        </w:tc>
        <w:tc>
          <w:tcPr>
            <w:tcW w:w="2368" w:type="dxa"/>
            <w:vAlign w:val="center"/>
          </w:tcPr>
          <w:p w14:paraId="41ACD0C7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 – 6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678DF8C7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278D1CAD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Nitrofuran</w:t>
            </w:r>
          </w:p>
        </w:tc>
        <w:tc>
          <w:tcPr>
            <w:tcW w:w="3240" w:type="dxa"/>
            <w:vAlign w:val="center"/>
          </w:tcPr>
          <w:p w14:paraId="6B91F023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Nitrofurantoin</w:t>
            </w:r>
          </w:p>
        </w:tc>
        <w:tc>
          <w:tcPr>
            <w:tcW w:w="2368" w:type="dxa"/>
            <w:vAlign w:val="center"/>
          </w:tcPr>
          <w:p w14:paraId="58B66001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16 – 512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3EF1362F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4C8DD225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Fucidanes</w:t>
            </w:r>
            <w:proofErr w:type="spellEnd"/>
          </w:p>
        </w:tc>
        <w:tc>
          <w:tcPr>
            <w:tcW w:w="3240" w:type="dxa"/>
            <w:vAlign w:val="center"/>
          </w:tcPr>
          <w:p w14:paraId="77C3A5D6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Fusidic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Acid</w:t>
            </w:r>
          </w:p>
        </w:tc>
        <w:tc>
          <w:tcPr>
            <w:tcW w:w="2368" w:type="dxa"/>
            <w:vAlign w:val="center"/>
          </w:tcPr>
          <w:p w14:paraId="27BDFF20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0.5 – 32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388B12D1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46B86E75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Carboxylic Acids</w:t>
            </w:r>
          </w:p>
        </w:tc>
        <w:tc>
          <w:tcPr>
            <w:tcW w:w="3240" w:type="dxa"/>
            <w:vAlign w:val="center"/>
          </w:tcPr>
          <w:p w14:paraId="2C725FFD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Mupirocin</w:t>
            </w:r>
          </w:p>
        </w:tc>
        <w:tc>
          <w:tcPr>
            <w:tcW w:w="2368" w:type="dxa"/>
            <w:vAlign w:val="center"/>
          </w:tcPr>
          <w:p w14:paraId="3AD92C73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 – 512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7AC1B897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4A5DAA00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Ansamycins</w:t>
            </w:r>
            <w:proofErr w:type="spellEnd"/>
          </w:p>
        </w:tc>
        <w:tc>
          <w:tcPr>
            <w:tcW w:w="3240" w:type="dxa"/>
            <w:vAlign w:val="center"/>
          </w:tcPr>
          <w:p w14:paraId="064FA62F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Rifampicin</w:t>
            </w:r>
          </w:p>
        </w:tc>
        <w:tc>
          <w:tcPr>
            <w:tcW w:w="2368" w:type="dxa"/>
            <w:vAlign w:val="center"/>
          </w:tcPr>
          <w:p w14:paraId="38A706EE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0.5 – 32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  <w:tr w:rsidR="000646FE" w:rsidRPr="003F2C72" w14:paraId="78AA3948" w14:textId="77777777" w:rsidTr="00CD07B3">
        <w:trPr>
          <w:trHeight w:hRule="exact" w:val="340"/>
          <w:jc w:val="center"/>
        </w:trPr>
        <w:tc>
          <w:tcPr>
            <w:tcW w:w="2335" w:type="dxa"/>
            <w:vAlign w:val="center"/>
          </w:tcPr>
          <w:p w14:paraId="74D37AC7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Folate Pathway Inhibitors</w:t>
            </w:r>
          </w:p>
        </w:tc>
        <w:tc>
          <w:tcPr>
            <w:tcW w:w="3240" w:type="dxa"/>
            <w:vAlign w:val="center"/>
          </w:tcPr>
          <w:p w14:paraId="701A234B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Trimethoprim/ Sulfamethoxazole</w:t>
            </w:r>
          </w:p>
        </w:tc>
        <w:tc>
          <w:tcPr>
            <w:tcW w:w="2368" w:type="dxa"/>
            <w:vAlign w:val="center"/>
          </w:tcPr>
          <w:p w14:paraId="35C8EFF4" w14:textId="77777777" w:rsidR="000646FE" w:rsidRPr="003F2C72" w:rsidRDefault="000646FE" w:rsidP="00CD07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10 – 320 </w:t>
            </w:r>
            <w:proofErr w:type="spellStart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>μg</w:t>
            </w:r>
            <w:proofErr w:type="spellEnd"/>
            <w:r w:rsidRPr="003F2C7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mL</w:t>
            </w:r>
          </w:p>
        </w:tc>
      </w:tr>
    </w:tbl>
    <w:p w14:paraId="35647099" w14:textId="77777777" w:rsidR="000646FE" w:rsidRDefault="000646FE" w:rsidP="000646FE">
      <w:pPr>
        <w:spacing w:after="240" w:line="360" w:lineRule="auto"/>
        <w:jc w:val="both"/>
        <w:rPr>
          <w:rFonts w:ascii="Arial" w:hAnsi="Arial" w:cs="Arial"/>
          <w:color w:val="000000" w:themeColor="text1"/>
          <w:sz w:val="24"/>
        </w:rPr>
      </w:pPr>
    </w:p>
    <w:p w14:paraId="694077B8" w14:textId="77777777" w:rsidR="005C2D43" w:rsidRDefault="005C2D43">
      <w:pPr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br w:type="page"/>
      </w:r>
    </w:p>
    <w:p w14:paraId="693DBB63" w14:textId="1CAF9FC2" w:rsidR="005C2D43" w:rsidRPr="005C2D43" w:rsidRDefault="00817FB0" w:rsidP="005C2D43">
      <w:pPr>
        <w:spacing w:before="240" w:after="120" w:line="360" w:lineRule="auto"/>
        <w:ind w:left="1440" w:hanging="144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3247B1">
        <w:rPr>
          <w:rFonts w:ascii="Arial" w:eastAsia="Times New Roman" w:hAnsi="Arial" w:cs="Arial"/>
          <w:b/>
          <w:sz w:val="24"/>
          <w:szCs w:val="24"/>
          <w:lang w:val="en-US"/>
        </w:rPr>
        <w:lastRenderedPageBreak/>
        <w:t xml:space="preserve">Table </w:t>
      </w:r>
      <w:r w:rsidR="00A375C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="003247B1" w:rsidRPr="003247B1">
        <w:rPr>
          <w:rFonts w:ascii="Arial" w:eastAsia="Times New Roman" w:hAnsi="Arial" w:cs="Arial"/>
          <w:b/>
          <w:sz w:val="24"/>
          <w:szCs w:val="24"/>
          <w:lang w:val="en-US"/>
        </w:rPr>
        <w:t>2</w:t>
      </w:r>
      <w:r w:rsidR="00A375CB">
        <w:rPr>
          <w:rFonts w:ascii="Arial" w:eastAsia="Times New Roman" w:hAnsi="Arial" w:cs="Arial"/>
          <w:b/>
          <w:sz w:val="24"/>
          <w:szCs w:val="24"/>
          <w:lang w:val="en-US"/>
        </w:rPr>
        <w:t>.</w:t>
      </w:r>
      <w:r w:rsidR="005C2D43" w:rsidRPr="005C2D43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ab/>
      </w:r>
      <w:bookmarkStart w:id="0" w:name="_Hlk78895562"/>
      <w:r w:rsidR="005C2D43" w:rsidRPr="005C2D43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Details of categories and concentration ranges of antimicrobials tested using the AST-N256 card.</w:t>
      </w:r>
      <w:bookmarkEnd w:id="0"/>
    </w:p>
    <w:tbl>
      <w:tblPr>
        <w:tblStyle w:val="TableGrid"/>
        <w:tblW w:w="8358" w:type="dxa"/>
        <w:jc w:val="center"/>
        <w:tblLook w:val="04A0" w:firstRow="1" w:lastRow="0" w:firstColumn="1" w:lastColumn="0" w:noHBand="0" w:noVBand="1"/>
      </w:tblPr>
      <w:tblGrid>
        <w:gridCol w:w="3588"/>
        <w:gridCol w:w="2880"/>
        <w:gridCol w:w="1890"/>
      </w:tblGrid>
      <w:tr w:rsidR="005C2D43" w:rsidRPr="005C2D43" w14:paraId="5EBEEE00" w14:textId="77777777" w:rsidTr="00CD07B3">
        <w:trPr>
          <w:trHeight w:hRule="exact" w:val="340"/>
          <w:jc w:val="center"/>
        </w:trPr>
        <w:tc>
          <w:tcPr>
            <w:tcW w:w="3588" w:type="dxa"/>
            <w:vAlign w:val="center"/>
          </w:tcPr>
          <w:p w14:paraId="004AB43D" w14:textId="77777777" w:rsidR="005C2D43" w:rsidRPr="005C2D43" w:rsidRDefault="005C2D43" w:rsidP="005C2D43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Category</w:t>
            </w:r>
          </w:p>
        </w:tc>
        <w:tc>
          <w:tcPr>
            <w:tcW w:w="2880" w:type="dxa"/>
            <w:vAlign w:val="center"/>
          </w:tcPr>
          <w:p w14:paraId="4CF13185" w14:textId="77777777" w:rsidR="005C2D43" w:rsidRPr="005C2D43" w:rsidRDefault="005C2D43" w:rsidP="005C2D43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Antimicrobial</w:t>
            </w:r>
          </w:p>
        </w:tc>
        <w:tc>
          <w:tcPr>
            <w:tcW w:w="1890" w:type="dxa"/>
            <w:vAlign w:val="center"/>
          </w:tcPr>
          <w:p w14:paraId="5C059F59" w14:textId="77777777" w:rsidR="005C2D43" w:rsidRPr="005C2D43" w:rsidRDefault="005C2D43" w:rsidP="005C2D43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 xml:space="preserve">Range </w:t>
            </w:r>
          </w:p>
        </w:tc>
      </w:tr>
      <w:tr w:rsidR="005C2D43" w:rsidRPr="005C2D43" w14:paraId="20357D29" w14:textId="77777777" w:rsidTr="00CD07B3">
        <w:trPr>
          <w:trHeight w:hRule="exact" w:val="340"/>
          <w:jc w:val="center"/>
        </w:trPr>
        <w:tc>
          <w:tcPr>
            <w:tcW w:w="3588" w:type="dxa"/>
            <w:vAlign w:val="center"/>
          </w:tcPr>
          <w:p w14:paraId="5DBD5994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Penicillins</w:t>
            </w:r>
            <w:proofErr w:type="spellEnd"/>
          </w:p>
        </w:tc>
        <w:tc>
          <w:tcPr>
            <w:tcW w:w="2880" w:type="dxa"/>
            <w:vAlign w:val="center"/>
          </w:tcPr>
          <w:p w14:paraId="44226BF7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Ampicillin</w:t>
            </w:r>
          </w:p>
        </w:tc>
        <w:tc>
          <w:tcPr>
            <w:tcW w:w="1890" w:type="dxa"/>
            <w:vAlign w:val="center"/>
          </w:tcPr>
          <w:p w14:paraId="7794BD77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2 – 32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75298373" w14:textId="77777777" w:rsidTr="00CD07B3">
        <w:trPr>
          <w:trHeight w:hRule="exact" w:val="340"/>
          <w:jc w:val="center"/>
        </w:trPr>
        <w:tc>
          <w:tcPr>
            <w:tcW w:w="3588" w:type="dxa"/>
            <w:vAlign w:val="center"/>
          </w:tcPr>
          <w:p w14:paraId="3F0F5C58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Penicillin and </w:t>
            </w:r>
            <w:r w:rsidRPr="005C2D43">
              <w:rPr>
                <w:rFonts w:ascii="Symbol" w:hAnsi="Symbol" w:cs="Arial"/>
                <w:color w:val="000000" w:themeColor="text1"/>
                <w:sz w:val="18"/>
                <w:szCs w:val="18"/>
              </w:rPr>
              <w:t></w:t>
            </w: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-Lactam Inhibitors</w:t>
            </w:r>
          </w:p>
        </w:tc>
        <w:tc>
          <w:tcPr>
            <w:tcW w:w="2880" w:type="dxa"/>
            <w:vAlign w:val="center"/>
          </w:tcPr>
          <w:p w14:paraId="4B567CA0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Amoxicillin/ Clavulanic acid</w:t>
            </w:r>
          </w:p>
        </w:tc>
        <w:tc>
          <w:tcPr>
            <w:tcW w:w="1890" w:type="dxa"/>
            <w:vAlign w:val="center"/>
          </w:tcPr>
          <w:p w14:paraId="4FF7EC1A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2/ 1 – 32/ 16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1E2E7169" w14:textId="77777777" w:rsidTr="00CD07B3">
        <w:trPr>
          <w:trHeight w:hRule="exact" w:val="340"/>
          <w:jc w:val="center"/>
        </w:trPr>
        <w:tc>
          <w:tcPr>
            <w:tcW w:w="3588" w:type="dxa"/>
            <w:vAlign w:val="center"/>
          </w:tcPr>
          <w:p w14:paraId="54A4C318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Anti-Pseudomonal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Penicillins</w:t>
            </w:r>
            <w:proofErr w:type="spellEnd"/>
          </w:p>
        </w:tc>
        <w:tc>
          <w:tcPr>
            <w:tcW w:w="2880" w:type="dxa"/>
            <w:vAlign w:val="center"/>
          </w:tcPr>
          <w:p w14:paraId="4FDD5459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Piperacillin/ Tazobactam</w:t>
            </w:r>
          </w:p>
        </w:tc>
        <w:tc>
          <w:tcPr>
            <w:tcW w:w="1890" w:type="dxa"/>
            <w:vAlign w:val="center"/>
          </w:tcPr>
          <w:p w14:paraId="78F9B1FF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4/ 4 – 128/ 4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2E76CDBB" w14:textId="77777777" w:rsidTr="00CD07B3">
        <w:trPr>
          <w:trHeight w:hRule="exact" w:val="340"/>
          <w:jc w:val="center"/>
        </w:trPr>
        <w:tc>
          <w:tcPr>
            <w:tcW w:w="3588" w:type="dxa"/>
            <w:vMerge w:val="restart"/>
            <w:vAlign w:val="center"/>
          </w:tcPr>
          <w:p w14:paraId="76C180AA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Non-Extended Spectrum Cephalosporins</w:t>
            </w:r>
          </w:p>
        </w:tc>
        <w:tc>
          <w:tcPr>
            <w:tcW w:w="2880" w:type="dxa"/>
            <w:vAlign w:val="center"/>
          </w:tcPr>
          <w:p w14:paraId="7871EA72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Cefuroxime</w:t>
            </w:r>
          </w:p>
        </w:tc>
        <w:tc>
          <w:tcPr>
            <w:tcW w:w="1890" w:type="dxa"/>
            <w:vAlign w:val="center"/>
          </w:tcPr>
          <w:p w14:paraId="453C1ECF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1 – 64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6FB3C8AA" w14:textId="77777777" w:rsidTr="00CD07B3">
        <w:trPr>
          <w:trHeight w:hRule="exact" w:val="340"/>
          <w:jc w:val="center"/>
        </w:trPr>
        <w:tc>
          <w:tcPr>
            <w:tcW w:w="3588" w:type="dxa"/>
            <w:vMerge/>
            <w:vAlign w:val="center"/>
          </w:tcPr>
          <w:p w14:paraId="1EBF534E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Align w:val="center"/>
          </w:tcPr>
          <w:p w14:paraId="2CEB9F0B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Cefuroxime-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Axetil</w:t>
            </w:r>
            <w:proofErr w:type="spellEnd"/>
          </w:p>
        </w:tc>
        <w:tc>
          <w:tcPr>
            <w:tcW w:w="1890" w:type="dxa"/>
            <w:vAlign w:val="center"/>
          </w:tcPr>
          <w:p w14:paraId="66413C50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1 – 64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7A1C140A" w14:textId="77777777" w:rsidTr="00CD07B3">
        <w:trPr>
          <w:trHeight w:hRule="exact" w:val="340"/>
          <w:jc w:val="center"/>
        </w:trPr>
        <w:tc>
          <w:tcPr>
            <w:tcW w:w="3588" w:type="dxa"/>
            <w:vAlign w:val="center"/>
          </w:tcPr>
          <w:p w14:paraId="5F260868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Cephalomycins</w:t>
            </w:r>
            <w:proofErr w:type="spellEnd"/>
          </w:p>
        </w:tc>
        <w:tc>
          <w:tcPr>
            <w:tcW w:w="2880" w:type="dxa"/>
            <w:vAlign w:val="center"/>
          </w:tcPr>
          <w:p w14:paraId="511D784A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Cefoxitin</w:t>
            </w:r>
          </w:p>
        </w:tc>
        <w:tc>
          <w:tcPr>
            <w:tcW w:w="1890" w:type="dxa"/>
            <w:vAlign w:val="center"/>
          </w:tcPr>
          <w:p w14:paraId="729C880B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4 – 64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3966C436" w14:textId="77777777" w:rsidTr="00CD07B3">
        <w:trPr>
          <w:trHeight w:hRule="exact" w:val="340"/>
          <w:jc w:val="center"/>
        </w:trPr>
        <w:tc>
          <w:tcPr>
            <w:tcW w:w="3588" w:type="dxa"/>
            <w:vMerge w:val="restart"/>
            <w:vAlign w:val="center"/>
          </w:tcPr>
          <w:p w14:paraId="2239C230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Extended Spectrum Cephalosporins</w:t>
            </w:r>
          </w:p>
        </w:tc>
        <w:tc>
          <w:tcPr>
            <w:tcW w:w="2880" w:type="dxa"/>
            <w:vAlign w:val="center"/>
          </w:tcPr>
          <w:p w14:paraId="1CDB7D56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Cefotaxime</w:t>
            </w:r>
          </w:p>
        </w:tc>
        <w:tc>
          <w:tcPr>
            <w:tcW w:w="1890" w:type="dxa"/>
            <w:vAlign w:val="center"/>
          </w:tcPr>
          <w:p w14:paraId="2B64142D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1 – 64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34D82BCF" w14:textId="77777777" w:rsidTr="00CD07B3">
        <w:trPr>
          <w:trHeight w:hRule="exact" w:val="340"/>
          <w:jc w:val="center"/>
        </w:trPr>
        <w:tc>
          <w:tcPr>
            <w:tcW w:w="3588" w:type="dxa"/>
            <w:vMerge/>
            <w:vAlign w:val="center"/>
          </w:tcPr>
          <w:p w14:paraId="3682187F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Align w:val="center"/>
          </w:tcPr>
          <w:p w14:paraId="37F2818D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Ceftazidime</w:t>
            </w:r>
          </w:p>
        </w:tc>
        <w:tc>
          <w:tcPr>
            <w:tcW w:w="1890" w:type="dxa"/>
            <w:vAlign w:val="center"/>
          </w:tcPr>
          <w:p w14:paraId="6D60C7A6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1 – 64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3D60CF83" w14:textId="77777777" w:rsidTr="00CD07B3">
        <w:trPr>
          <w:trHeight w:hRule="exact" w:val="340"/>
          <w:jc w:val="center"/>
        </w:trPr>
        <w:tc>
          <w:tcPr>
            <w:tcW w:w="3588" w:type="dxa"/>
            <w:vMerge/>
            <w:vAlign w:val="center"/>
          </w:tcPr>
          <w:p w14:paraId="64156B74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Align w:val="center"/>
          </w:tcPr>
          <w:p w14:paraId="24C83761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Cefepime</w:t>
            </w:r>
          </w:p>
        </w:tc>
        <w:tc>
          <w:tcPr>
            <w:tcW w:w="1890" w:type="dxa"/>
            <w:vAlign w:val="center"/>
          </w:tcPr>
          <w:p w14:paraId="30014FD8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1 – 64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1969154D" w14:textId="77777777" w:rsidTr="00CD07B3">
        <w:trPr>
          <w:trHeight w:hRule="exact" w:val="340"/>
          <w:jc w:val="center"/>
        </w:trPr>
        <w:tc>
          <w:tcPr>
            <w:tcW w:w="3588" w:type="dxa"/>
            <w:vMerge w:val="restart"/>
            <w:vAlign w:val="center"/>
          </w:tcPr>
          <w:p w14:paraId="4605975A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Carbapenems</w:t>
            </w:r>
          </w:p>
        </w:tc>
        <w:tc>
          <w:tcPr>
            <w:tcW w:w="2880" w:type="dxa"/>
            <w:vAlign w:val="center"/>
          </w:tcPr>
          <w:p w14:paraId="5F8C2B77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Ertapenem</w:t>
            </w:r>
          </w:p>
        </w:tc>
        <w:tc>
          <w:tcPr>
            <w:tcW w:w="1890" w:type="dxa"/>
            <w:vAlign w:val="center"/>
          </w:tcPr>
          <w:p w14:paraId="1F6C50EB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0.5 – 8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5F6521DA" w14:textId="77777777" w:rsidTr="00CD07B3">
        <w:trPr>
          <w:trHeight w:hRule="exact" w:val="340"/>
          <w:jc w:val="center"/>
        </w:trPr>
        <w:tc>
          <w:tcPr>
            <w:tcW w:w="3588" w:type="dxa"/>
            <w:vMerge/>
            <w:vAlign w:val="center"/>
          </w:tcPr>
          <w:p w14:paraId="6F62DAD9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Align w:val="center"/>
          </w:tcPr>
          <w:p w14:paraId="3E72B9A8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Imipenem</w:t>
            </w:r>
          </w:p>
        </w:tc>
        <w:tc>
          <w:tcPr>
            <w:tcW w:w="1890" w:type="dxa"/>
            <w:vAlign w:val="center"/>
          </w:tcPr>
          <w:p w14:paraId="52494190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0.25 – 16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220E036C" w14:textId="77777777" w:rsidTr="00CD07B3">
        <w:trPr>
          <w:trHeight w:hRule="exact" w:val="340"/>
          <w:jc w:val="center"/>
        </w:trPr>
        <w:tc>
          <w:tcPr>
            <w:tcW w:w="3588" w:type="dxa"/>
            <w:vMerge/>
            <w:vAlign w:val="center"/>
          </w:tcPr>
          <w:p w14:paraId="45D0A1A7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Align w:val="center"/>
          </w:tcPr>
          <w:p w14:paraId="6FD66E5D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Meropenem</w:t>
            </w:r>
          </w:p>
        </w:tc>
        <w:tc>
          <w:tcPr>
            <w:tcW w:w="1890" w:type="dxa"/>
            <w:vAlign w:val="center"/>
          </w:tcPr>
          <w:p w14:paraId="1054D8CE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0.25 – 16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24238411" w14:textId="77777777" w:rsidTr="00CD07B3">
        <w:trPr>
          <w:trHeight w:hRule="exact" w:val="340"/>
          <w:jc w:val="center"/>
        </w:trPr>
        <w:tc>
          <w:tcPr>
            <w:tcW w:w="3588" w:type="dxa"/>
            <w:vMerge w:val="restart"/>
            <w:vAlign w:val="center"/>
          </w:tcPr>
          <w:p w14:paraId="0EA5FCA3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Aminoglycosides</w:t>
            </w:r>
          </w:p>
        </w:tc>
        <w:tc>
          <w:tcPr>
            <w:tcW w:w="2880" w:type="dxa"/>
            <w:vAlign w:val="center"/>
          </w:tcPr>
          <w:p w14:paraId="10D9A7C0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Amikacin</w:t>
            </w:r>
          </w:p>
        </w:tc>
        <w:tc>
          <w:tcPr>
            <w:tcW w:w="1890" w:type="dxa"/>
            <w:vAlign w:val="center"/>
          </w:tcPr>
          <w:p w14:paraId="09051C83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2 – 64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360036CD" w14:textId="77777777" w:rsidTr="00CD07B3">
        <w:trPr>
          <w:trHeight w:hRule="exact" w:val="340"/>
          <w:jc w:val="center"/>
        </w:trPr>
        <w:tc>
          <w:tcPr>
            <w:tcW w:w="3588" w:type="dxa"/>
            <w:vMerge/>
            <w:vAlign w:val="center"/>
          </w:tcPr>
          <w:p w14:paraId="018E35AE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Align w:val="center"/>
          </w:tcPr>
          <w:p w14:paraId="47ADFBD9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Gentamicin</w:t>
            </w:r>
          </w:p>
        </w:tc>
        <w:tc>
          <w:tcPr>
            <w:tcW w:w="1890" w:type="dxa"/>
            <w:vAlign w:val="center"/>
          </w:tcPr>
          <w:p w14:paraId="78A3910A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1 – 16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4FD2E77C" w14:textId="77777777" w:rsidTr="00CD07B3">
        <w:trPr>
          <w:trHeight w:hRule="exact" w:val="340"/>
          <w:jc w:val="center"/>
        </w:trPr>
        <w:tc>
          <w:tcPr>
            <w:tcW w:w="3588" w:type="dxa"/>
            <w:vMerge/>
            <w:vAlign w:val="center"/>
          </w:tcPr>
          <w:p w14:paraId="41432E37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Align w:val="center"/>
          </w:tcPr>
          <w:p w14:paraId="4950C25B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Tobramycin</w:t>
            </w:r>
          </w:p>
        </w:tc>
        <w:tc>
          <w:tcPr>
            <w:tcW w:w="1890" w:type="dxa"/>
            <w:vAlign w:val="center"/>
          </w:tcPr>
          <w:p w14:paraId="3A3CF6C0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1 – 16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32A4EA1F" w14:textId="77777777" w:rsidTr="00CD07B3">
        <w:trPr>
          <w:trHeight w:hRule="exact" w:val="340"/>
          <w:jc w:val="center"/>
        </w:trPr>
        <w:tc>
          <w:tcPr>
            <w:tcW w:w="3588" w:type="dxa"/>
            <w:vAlign w:val="center"/>
          </w:tcPr>
          <w:p w14:paraId="690761AD" w14:textId="77777777" w:rsidR="005C2D43" w:rsidRPr="005C2D43" w:rsidRDefault="005C2D43" w:rsidP="005C2D4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Fluoroquinolones</w:t>
            </w:r>
          </w:p>
        </w:tc>
        <w:tc>
          <w:tcPr>
            <w:tcW w:w="2880" w:type="dxa"/>
            <w:vAlign w:val="center"/>
          </w:tcPr>
          <w:p w14:paraId="5B3B1DAF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Ciprofloxacin</w:t>
            </w:r>
          </w:p>
        </w:tc>
        <w:tc>
          <w:tcPr>
            <w:tcW w:w="1890" w:type="dxa"/>
            <w:vAlign w:val="center"/>
          </w:tcPr>
          <w:p w14:paraId="05EEBBBD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0.25 – 4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072B99C6" w14:textId="77777777" w:rsidTr="00CD07B3">
        <w:trPr>
          <w:trHeight w:hRule="exact" w:val="340"/>
          <w:jc w:val="center"/>
        </w:trPr>
        <w:tc>
          <w:tcPr>
            <w:tcW w:w="3588" w:type="dxa"/>
            <w:vAlign w:val="center"/>
          </w:tcPr>
          <w:p w14:paraId="7BB68465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</w:rPr>
              <w:t>Glycylcyclines</w:t>
            </w:r>
            <w:proofErr w:type="spellEnd"/>
          </w:p>
        </w:tc>
        <w:tc>
          <w:tcPr>
            <w:tcW w:w="2880" w:type="dxa"/>
            <w:vAlign w:val="center"/>
          </w:tcPr>
          <w:p w14:paraId="24020E6E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Tigecycline</w:t>
            </w:r>
          </w:p>
        </w:tc>
        <w:tc>
          <w:tcPr>
            <w:tcW w:w="1890" w:type="dxa"/>
            <w:vAlign w:val="center"/>
          </w:tcPr>
          <w:p w14:paraId="7DF04FA0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0.5 – 8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06D6A961" w14:textId="77777777" w:rsidTr="00CD07B3">
        <w:trPr>
          <w:trHeight w:hRule="exact" w:val="340"/>
          <w:jc w:val="center"/>
        </w:trPr>
        <w:tc>
          <w:tcPr>
            <w:tcW w:w="3588" w:type="dxa"/>
            <w:vAlign w:val="center"/>
          </w:tcPr>
          <w:p w14:paraId="2EB70318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Polymixins</w:t>
            </w:r>
            <w:proofErr w:type="spellEnd"/>
          </w:p>
        </w:tc>
        <w:tc>
          <w:tcPr>
            <w:tcW w:w="2880" w:type="dxa"/>
            <w:vAlign w:val="center"/>
          </w:tcPr>
          <w:p w14:paraId="3DFE721B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Colistin</w:t>
            </w:r>
          </w:p>
        </w:tc>
        <w:tc>
          <w:tcPr>
            <w:tcW w:w="1890" w:type="dxa"/>
            <w:vAlign w:val="center"/>
          </w:tcPr>
          <w:p w14:paraId="656C4D19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0.5 – 16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  <w:tr w:rsidR="005C2D43" w:rsidRPr="005C2D43" w14:paraId="786476AE" w14:textId="77777777" w:rsidTr="00CD07B3">
        <w:trPr>
          <w:trHeight w:hRule="exact" w:val="340"/>
          <w:jc w:val="center"/>
        </w:trPr>
        <w:tc>
          <w:tcPr>
            <w:tcW w:w="3588" w:type="dxa"/>
            <w:vAlign w:val="center"/>
          </w:tcPr>
          <w:p w14:paraId="742C93ED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Folate pathway inhibitors</w:t>
            </w:r>
          </w:p>
        </w:tc>
        <w:tc>
          <w:tcPr>
            <w:tcW w:w="2880" w:type="dxa"/>
            <w:vAlign w:val="center"/>
          </w:tcPr>
          <w:p w14:paraId="6D33D2F2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Trimethoprim/ Sulfamethoxazole</w:t>
            </w:r>
          </w:p>
        </w:tc>
        <w:tc>
          <w:tcPr>
            <w:tcW w:w="1890" w:type="dxa"/>
            <w:vAlign w:val="center"/>
          </w:tcPr>
          <w:p w14:paraId="783084D2" w14:textId="77777777" w:rsidR="005C2D43" w:rsidRPr="005C2D43" w:rsidRDefault="005C2D43" w:rsidP="005C2D4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20 – 320 </w:t>
            </w:r>
            <w:proofErr w:type="spellStart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μg</w:t>
            </w:r>
            <w:proofErr w:type="spellEnd"/>
            <w:r w:rsidRPr="005C2D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/mL</w:t>
            </w:r>
          </w:p>
        </w:tc>
      </w:tr>
    </w:tbl>
    <w:p w14:paraId="4129DDEF" w14:textId="77777777" w:rsidR="005C2D43" w:rsidRPr="005C2D43" w:rsidRDefault="005C2D43" w:rsidP="000646FE">
      <w:pPr>
        <w:spacing w:after="240" w:line="360" w:lineRule="auto"/>
        <w:jc w:val="both"/>
        <w:rPr>
          <w:rFonts w:ascii="Arial" w:hAnsi="Arial" w:cs="Arial"/>
          <w:color w:val="000000" w:themeColor="text1"/>
          <w:sz w:val="24"/>
        </w:rPr>
      </w:pPr>
    </w:p>
    <w:p w14:paraId="67BCB7FD" w14:textId="77777777" w:rsidR="000646FE" w:rsidRDefault="000646FE">
      <w:pPr>
        <w:rPr>
          <w:rFonts w:ascii="Arial" w:hAnsi="Arial" w:cs="Arial"/>
          <w:sz w:val="24"/>
          <w:lang w:val="en-US"/>
        </w:rPr>
      </w:pPr>
    </w:p>
    <w:p w14:paraId="3C25EC3D" w14:textId="77777777" w:rsidR="003247B1" w:rsidRDefault="003247B1">
      <w:pPr>
        <w:rPr>
          <w:rFonts w:ascii="Arial" w:hAnsi="Arial" w:cs="Arial"/>
          <w:b/>
          <w:sz w:val="24"/>
          <w:lang w:val="en-US"/>
        </w:rPr>
      </w:pPr>
    </w:p>
    <w:p w14:paraId="01D4AE48" w14:textId="77777777" w:rsidR="003247B1" w:rsidRDefault="003247B1">
      <w:pPr>
        <w:rPr>
          <w:rFonts w:ascii="Arial" w:hAnsi="Arial" w:cs="Arial"/>
          <w:b/>
          <w:sz w:val="24"/>
          <w:lang w:val="en-US"/>
        </w:rPr>
      </w:pPr>
    </w:p>
    <w:p w14:paraId="34832CFA" w14:textId="77777777" w:rsidR="003247B1" w:rsidRDefault="003247B1">
      <w:pPr>
        <w:rPr>
          <w:rFonts w:ascii="Arial" w:hAnsi="Arial" w:cs="Arial"/>
          <w:b/>
          <w:sz w:val="24"/>
          <w:lang w:val="en-US"/>
        </w:rPr>
      </w:pPr>
    </w:p>
    <w:p w14:paraId="596530F9" w14:textId="77777777" w:rsidR="003247B1" w:rsidRDefault="003247B1">
      <w:pPr>
        <w:rPr>
          <w:rFonts w:ascii="Arial" w:hAnsi="Arial" w:cs="Arial"/>
          <w:b/>
          <w:sz w:val="24"/>
          <w:lang w:val="en-US"/>
        </w:rPr>
      </w:pPr>
    </w:p>
    <w:p w14:paraId="2E79D764" w14:textId="1EBF2205" w:rsidR="006D0FE0" w:rsidRDefault="006D0FE0">
      <w:pPr>
        <w:rPr>
          <w:rFonts w:ascii="Arial" w:hAnsi="Arial" w:cs="Arial"/>
          <w:sz w:val="24"/>
          <w:lang w:val="en-US"/>
        </w:rPr>
      </w:pPr>
      <w:r w:rsidRPr="003247B1">
        <w:rPr>
          <w:rFonts w:ascii="Arial" w:hAnsi="Arial" w:cs="Arial"/>
          <w:b/>
          <w:sz w:val="24"/>
          <w:lang w:val="en-US"/>
        </w:rPr>
        <w:lastRenderedPageBreak/>
        <w:t xml:space="preserve">Table </w:t>
      </w:r>
      <w:r w:rsidR="0008792F">
        <w:rPr>
          <w:rFonts w:ascii="Arial" w:hAnsi="Arial" w:cs="Arial"/>
          <w:b/>
          <w:sz w:val="24"/>
          <w:lang w:val="en-US"/>
        </w:rPr>
        <w:t>S</w:t>
      </w:r>
      <w:r w:rsidR="003247B1" w:rsidRPr="003247B1">
        <w:rPr>
          <w:rFonts w:ascii="Arial" w:hAnsi="Arial" w:cs="Arial"/>
          <w:b/>
          <w:sz w:val="24"/>
          <w:lang w:val="en-US"/>
        </w:rPr>
        <w:t>3</w:t>
      </w:r>
      <w:r w:rsidR="0008792F">
        <w:rPr>
          <w:rFonts w:ascii="Arial" w:hAnsi="Arial" w:cs="Arial"/>
          <w:b/>
          <w:sz w:val="24"/>
          <w:lang w:val="en-US"/>
        </w:rPr>
        <w:t>.</w:t>
      </w:r>
      <w:r>
        <w:rPr>
          <w:rFonts w:ascii="Arial" w:hAnsi="Arial" w:cs="Arial"/>
          <w:sz w:val="24"/>
          <w:lang w:val="en-US"/>
        </w:rPr>
        <w:tab/>
        <w:t>Antimicrobial susceptibility profiles Gram-positive cocci subjected to AST.</w:t>
      </w:r>
    </w:p>
    <w:tbl>
      <w:tblPr>
        <w:tblW w:w="15147" w:type="dxa"/>
        <w:tblLayout w:type="fixed"/>
        <w:tblLook w:val="04A0" w:firstRow="1" w:lastRow="0" w:firstColumn="1" w:lastColumn="0" w:noHBand="0" w:noVBand="1"/>
      </w:tblPr>
      <w:tblGrid>
        <w:gridCol w:w="874"/>
        <w:gridCol w:w="2951"/>
        <w:gridCol w:w="360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</w:tblGrid>
      <w:tr w:rsidR="002D22EC" w:rsidRPr="002D22EC" w14:paraId="19E3BA8C" w14:textId="77777777" w:rsidTr="004E7323">
        <w:trPr>
          <w:trHeight w:val="2618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8DFF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Lab no.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3AE0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Organism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06F883C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Cefoxitin Screen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06E47AE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Oxacillin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064AE0C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Cefuroxime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19F1B3A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Cefuroxime </w:t>
            </w:r>
            <w:proofErr w:type="spellStart"/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Axetil</w:t>
            </w:r>
            <w:proofErr w:type="spellEnd"/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4FE4321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Gentamicin High Level (synergy)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0063B5F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Gentamicine</w:t>
            </w:r>
            <w:proofErr w:type="spellEnd"/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C49915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Ciprofloxacin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D5975B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Moxifloxacin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6C0513A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Inducible Clindamycin Resistance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9CF00A6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Erythromycin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558AF3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Telithromycin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264641F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Clindamycin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05EA0E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Linezolid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94F08B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Daptomycin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680E562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Teicoplanin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090D0CB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Vancomycin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54AE62F6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Tetracycline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411748F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Nitrofrantoin</w:t>
            </w:r>
            <w:proofErr w:type="spellEnd"/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3556FE2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Fusidic</w:t>
            </w:r>
            <w:proofErr w:type="spellEnd"/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Acid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6560F08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Mupirocin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52F7C35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Rifampicin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060D636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Trimethoprim/ Sulfamethoxazole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AAA4F5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No of categories NS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2B3756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NS to 0 categories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9ACE436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NS to 1 - 2 categories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8BBD10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MDR (NS to 3 or more)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84DAE44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XDR (NS to 13 or more)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723223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PDR (NS to all 15 categories)</w:t>
            </w:r>
          </w:p>
        </w:tc>
      </w:tr>
      <w:tr w:rsidR="002D22EC" w:rsidRPr="002D22EC" w14:paraId="4A020C3E" w14:textId="77777777" w:rsidTr="004E7323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535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JR1h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141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Enterococcus faecalis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9EA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40C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1EA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0EDC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F1BD7E0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90E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7405CB28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AF8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7F9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B889A21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B3A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5146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C07DB33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F53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C7D0A77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40740E4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5510D26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17225A0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352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04B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C6E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88A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F2CB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08D9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4206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CE2C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60B3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9064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2D22EC" w:rsidRPr="002D22EC" w14:paraId="616B382D" w14:textId="77777777" w:rsidTr="004E7323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7E0A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JR2g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257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Enterococcus faecalis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2C4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AF2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714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DCD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97B466F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C79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7E7BFA8C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BA4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30F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D7F8BF5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F9E4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690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3554381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7F6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923A6EC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7C7AC64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22D2715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794137A7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F88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49F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B36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278B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C5C9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62AA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D643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7089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360F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D076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2D22EC" w:rsidRPr="002D22EC" w14:paraId="2921968D" w14:textId="77777777" w:rsidTr="004E7323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F32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JR2h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2DF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Enterococcus faecalis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1E3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F4A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5CA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05B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5CA5831C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B65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27971A66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790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96F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87BA67F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406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DF2B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738F6037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17E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D804DAF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E3113D5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BD2A360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AD28146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4DB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60D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0AC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17E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D76F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8C39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4AD0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DAD0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41D2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CA1D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2D22EC" w:rsidRPr="002D22EC" w14:paraId="38D7AFF3" w14:textId="77777777" w:rsidTr="004E7323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6BC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JR2j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636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Enterococcus faecalis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33CA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A50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B7E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529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93948E4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2B1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5B81082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2E6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1EA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F2DE88E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664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91B4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71396D0C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3194A37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C40E657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20D16096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B733130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2D32B7FC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053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80B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E59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D9B4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8E02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9E5F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6C77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F5CA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F0B8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8E60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2D22EC" w:rsidRPr="002D22EC" w14:paraId="1F5E8A1B" w14:textId="77777777" w:rsidTr="004E7323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C42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JR3x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2C4A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Staphylococcus </w:t>
            </w:r>
            <w:proofErr w:type="spellStart"/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cohnii</w:t>
            </w:r>
            <w:proofErr w:type="spellEnd"/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 </w:t>
            </w:r>
            <w:proofErr w:type="spellStart"/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cohnii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F31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9BE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27D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047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832C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9D20F32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A9DAD55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E0F6A3F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E0F4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25A1EA67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FAA2B43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E4A8BDF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BE6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7D5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99C1305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392800E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6477FBD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FFC49A7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CA27D43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34E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9765949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C4C176B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2BCD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3FB2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82E7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BFB1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D918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47DC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2D22EC" w:rsidRPr="002D22EC" w14:paraId="31303F87" w14:textId="77777777" w:rsidTr="004E7323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F6B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 xml:space="preserve">JR5k 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9A34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Staphylococcus </w:t>
            </w:r>
            <w:proofErr w:type="spellStart"/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haemolyticus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A0E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D134405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35D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EC5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40B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677DDA9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F7F4C93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1A97561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B2C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1BF3A09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0223885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BDF2A93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FE3A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D316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E0FA890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19C297A6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59406E08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7CA01A0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BAD0D00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837A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538CE4B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F4EC72D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B81A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A478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866E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071A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1B75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1506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2D22EC" w:rsidRPr="002D22EC" w14:paraId="0422280A" w14:textId="77777777" w:rsidTr="004E7323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E84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 xml:space="preserve">JR5l 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85A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Staphylococcus </w:t>
            </w:r>
            <w:proofErr w:type="spellStart"/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cohnii</w:t>
            </w:r>
            <w:proofErr w:type="spellEnd"/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 </w:t>
            </w:r>
            <w:proofErr w:type="spellStart"/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cohnii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FE1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78D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9F7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0CB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BD3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7ADBC0F0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B85A39B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0E26B38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0B1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760FA4E9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1367A33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E49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94E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3B2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2D3542F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0516E88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F0A40FB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76BB467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9F49761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346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0C7879F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1AAB2C2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887B4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EC52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B6CA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5BA5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90E0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A33C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2D22EC" w:rsidRPr="002D22EC" w14:paraId="66D2E317" w14:textId="77777777" w:rsidTr="004E7323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C93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JR8f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5A8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Staphylococcus </w:t>
            </w:r>
            <w:proofErr w:type="spellStart"/>
            <w:r w:rsidRPr="002D22E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warneri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E54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F7BA944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7DE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E069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0AF6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EE77202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700D8D44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52F1620A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E8A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1CD4D42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7B9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67C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B55A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9B70DCB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054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66A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64DFEEB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469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610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108C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92A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C8077DE" w14:textId="77777777" w:rsidR="002D22EC" w:rsidRPr="002D22EC" w:rsidRDefault="002D22EC" w:rsidP="002D2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54C4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CA3C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09FB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C624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1264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72D3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2D22EC" w:rsidRPr="002D22EC" w14:paraId="31AFBC2E" w14:textId="77777777" w:rsidTr="004E7323">
        <w:trPr>
          <w:trHeight w:val="204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CC69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B6E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99A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A483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42E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87E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CAD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87FB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8026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1515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BA5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A0A7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D75F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4AE8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4F44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CB41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57A6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6FBE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B034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8F1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054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5CE6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BC32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9F70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33ED" w14:textId="77777777" w:rsidR="002D22EC" w:rsidRPr="002D22EC" w:rsidRDefault="002D22EC" w:rsidP="002D2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D354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1B40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4902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94A2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12EB" w14:textId="77777777" w:rsidR="002D22EC" w:rsidRPr="002D22EC" w:rsidRDefault="002D22EC" w:rsidP="002D22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2D22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</w:tbl>
    <w:p w14:paraId="3DD2FF76" w14:textId="77777777" w:rsidR="006D0FE0" w:rsidRDefault="006D0FE0">
      <w:pPr>
        <w:rPr>
          <w:rFonts w:ascii="Arial" w:hAnsi="Arial" w:cs="Arial"/>
          <w:sz w:val="24"/>
          <w:lang w:val="en-US"/>
        </w:rPr>
      </w:pPr>
    </w:p>
    <w:tbl>
      <w:tblPr>
        <w:tblW w:w="3000" w:type="dxa"/>
        <w:tblLook w:val="04A0" w:firstRow="1" w:lastRow="0" w:firstColumn="1" w:lastColumn="0" w:noHBand="0" w:noVBand="1"/>
      </w:tblPr>
      <w:tblGrid>
        <w:gridCol w:w="520"/>
        <w:gridCol w:w="2480"/>
      </w:tblGrid>
      <w:tr w:rsidR="00A06DF1" w:rsidRPr="00A06DF1" w14:paraId="51A33A58" w14:textId="77777777" w:rsidTr="00A06DF1">
        <w:trPr>
          <w:trHeight w:val="20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29F2808" w14:textId="77777777" w:rsidR="00A06DF1" w:rsidRPr="00A06DF1" w:rsidRDefault="00A06DF1" w:rsidP="00A06D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A06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B6C4" w14:textId="77777777" w:rsidR="00A06DF1" w:rsidRPr="00A06DF1" w:rsidRDefault="00A06DF1" w:rsidP="00A06D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A06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Susceptible</w:t>
            </w:r>
          </w:p>
        </w:tc>
      </w:tr>
      <w:tr w:rsidR="00A06DF1" w:rsidRPr="00A06DF1" w14:paraId="5D43894E" w14:textId="77777777" w:rsidTr="00A06DF1">
        <w:trPr>
          <w:trHeight w:val="20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E022432" w14:textId="77777777" w:rsidR="00A06DF1" w:rsidRPr="00A06DF1" w:rsidRDefault="00A06DF1" w:rsidP="00A06D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A06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9763" w14:textId="77777777" w:rsidR="00A06DF1" w:rsidRPr="00A06DF1" w:rsidRDefault="00A06DF1" w:rsidP="00A06D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A06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Intermediately resistant</w:t>
            </w:r>
          </w:p>
        </w:tc>
      </w:tr>
      <w:tr w:rsidR="00A06DF1" w:rsidRPr="00A06DF1" w14:paraId="3AC39D92" w14:textId="77777777" w:rsidTr="00A06DF1">
        <w:trPr>
          <w:trHeight w:val="20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2F75519" w14:textId="77777777" w:rsidR="00A06DF1" w:rsidRPr="00A06DF1" w:rsidRDefault="00A06DF1" w:rsidP="00A06D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A06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58CD" w14:textId="77777777" w:rsidR="00A06DF1" w:rsidRPr="00A06DF1" w:rsidRDefault="00A06DF1" w:rsidP="00A06D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A06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Resistant</w:t>
            </w:r>
          </w:p>
        </w:tc>
      </w:tr>
    </w:tbl>
    <w:p w14:paraId="7D80C67F" w14:textId="77777777" w:rsidR="00A06DF1" w:rsidRDefault="00A06DF1">
      <w:pPr>
        <w:rPr>
          <w:rFonts w:ascii="Arial" w:hAnsi="Arial" w:cs="Arial"/>
          <w:sz w:val="24"/>
          <w:lang w:val="en-US"/>
        </w:rPr>
      </w:pPr>
    </w:p>
    <w:p w14:paraId="504BFBE2" w14:textId="77777777" w:rsidR="00833D19" w:rsidRDefault="00833D19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br w:type="page"/>
      </w:r>
    </w:p>
    <w:p w14:paraId="0E0AEFC9" w14:textId="1DF71F35" w:rsidR="004E7323" w:rsidRDefault="00493D60">
      <w:pPr>
        <w:rPr>
          <w:rFonts w:ascii="Arial" w:hAnsi="Arial" w:cs="Arial"/>
          <w:sz w:val="24"/>
          <w:lang w:val="en-US"/>
        </w:rPr>
      </w:pPr>
      <w:r w:rsidRPr="003247B1">
        <w:rPr>
          <w:rFonts w:ascii="Arial" w:hAnsi="Arial" w:cs="Arial"/>
          <w:b/>
          <w:sz w:val="24"/>
          <w:lang w:val="en-US"/>
        </w:rPr>
        <w:lastRenderedPageBreak/>
        <w:t xml:space="preserve">Table </w:t>
      </w:r>
      <w:r w:rsidR="0008792F">
        <w:rPr>
          <w:rFonts w:ascii="Arial" w:hAnsi="Arial" w:cs="Arial"/>
          <w:b/>
          <w:sz w:val="24"/>
          <w:lang w:val="en-US"/>
        </w:rPr>
        <w:t>S</w:t>
      </w:r>
      <w:r w:rsidR="003247B1">
        <w:rPr>
          <w:rFonts w:ascii="Arial" w:hAnsi="Arial" w:cs="Arial"/>
          <w:b/>
          <w:sz w:val="24"/>
          <w:lang w:val="en-US"/>
        </w:rPr>
        <w:t>4</w:t>
      </w:r>
      <w:r w:rsidR="0008792F">
        <w:rPr>
          <w:rFonts w:ascii="Arial" w:hAnsi="Arial" w:cs="Arial"/>
          <w:b/>
          <w:sz w:val="24"/>
          <w:lang w:val="en-US"/>
        </w:rPr>
        <w:t>.</w:t>
      </w:r>
      <w:r>
        <w:rPr>
          <w:rFonts w:ascii="Arial" w:hAnsi="Arial" w:cs="Arial"/>
          <w:sz w:val="24"/>
          <w:lang w:val="en-US"/>
        </w:rPr>
        <w:tab/>
        <w:t>Antimicrobial susceptibility profiles Gram-</w:t>
      </w:r>
      <w:r w:rsidR="002804F5">
        <w:rPr>
          <w:rFonts w:ascii="Arial" w:hAnsi="Arial" w:cs="Arial"/>
          <w:sz w:val="24"/>
          <w:lang w:val="en-US"/>
        </w:rPr>
        <w:t>negative bacilli</w:t>
      </w:r>
      <w:r>
        <w:rPr>
          <w:rFonts w:ascii="Arial" w:hAnsi="Arial" w:cs="Arial"/>
          <w:sz w:val="24"/>
          <w:lang w:val="en-US"/>
        </w:rPr>
        <w:t xml:space="preserve"> subjected to AST.</w:t>
      </w:r>
    </w:p>
    <w:tbl>
      <w:tblPr>
        <w:tblW w:w="13731" w:type="dxa"/>
        <w:tblLayout w:type="fixed"/>
        <w:tblLook w:val="04A0" w:firstRow="1" w:lastRow="0" w:firstColumn="1" w:lastColumn="0" w:noHBand="0" w:noVBand="1"/>
      </w:tblPr>
      <w:tblGrid>
        <w:gridCol w:w="874"/>
        <w:gridCol w:w="2707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</w:tblGrid>
      <w:tr w:rsidR="005B12AF" w:rsidRPr="005B12AF" w14:paraId="4ABFD14F" w14:textId="77777777" w:rsidTr="005B12AF">
        <w:trPr>
          <w:trHeight w:val="278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DADF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Lab no.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79C32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Organism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4A9FFE3C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Ampicillin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76E915F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Amoxicillin/ Clavulanic acid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66FD951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Piperacillin/ Tazobactam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94CF802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Cefuroxime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08D3331B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Cefuroxime/ </w:t>
            </w:r>
            <w:proofErr w:type="spellStart"/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Axetil</w:t>
            </w:r>
            <w:proofErr w:type="spellEnd"/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295C462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Cefoxitin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3FB707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Cefotaxime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015CD6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Ceftazidime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0F7602A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Cefepime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D4F60B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Ertapenem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93DDC8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Imipenem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454188D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Meropenem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E2BBEF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Amikacin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F49737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Gentamicin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6FDFEB4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Tobramycin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7C51180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Ciprofloxacin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4E1357F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Tigecycline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5721E0E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Colistin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49BE507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 xml:space="preserve"> Trimethoprim/ Sulfamethoxazole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521CECE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No of categories NS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D078C0E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NS to 0 categories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594B90C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NS to 1 - 2 categories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58BD18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MDR (NS to 3 or more)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FF235E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XDR (NS to 11 or more)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A09F31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ZA"/>
              </w:rPr>
              <w:t>PDR (NS to all 13 categories)</w:t>
            </w:r>
          </w:p>
        </w:tc>
      </w:tr>
      <w:tr w:rsidR="005B12AF" w:rsidRPr="005B12AF" w14:paraId="7A3150DA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ABA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JR1a1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3DF07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Aeromonas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sobria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FE3AB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10E056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1F29BB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34D482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6A7E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3F46D0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F4F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7CF1732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5DAEEC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A22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887A0E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4F65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8DA5BF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C05F03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D224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078F5C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B78BF8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8BD1E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15BF35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39A29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086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852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F1C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393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A4F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4A9D1B7D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BE52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JR1a2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4D24D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Aeromonas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hydrophila</w:t>
            </w:r>
            <w:proofErr w:type="spellEnd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/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caviae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ADF6F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FAAA04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FD3C6C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A7D3A8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B010B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FA3DF1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0B8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571579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83B21D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F07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9AC665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FDC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05D98A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1B624F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42F6F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28C6EC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08347C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6461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99B7FE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68687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B91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9AB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3AA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8F73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21D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4FCF8E72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5C1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JR1b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BD6B0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Aeromonas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hydrophila</w:t>
            </w:r>
            <w:proofErr w:type="spellEnd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/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caviae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F6D0C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6C70AC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CF433B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7F71477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F01A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B7F860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F8B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563381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A6C436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310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65C5BC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A3F9B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5A6F46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0F9E34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059C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5D027D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D953E2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DDF8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4F4AF2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F7F92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E42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478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9E5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AA0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A563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342C4655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903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JR1c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08D6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Aeromonas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sobria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D8DF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B5B5B7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113A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1EB368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7722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5802C98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78C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69B9AD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A8F686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B91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C5C9B0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3BA2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4F8370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16362A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D78F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1A667B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7E56BC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4E08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407559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B6FE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AA6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A41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ACD3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EA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218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6A32899A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023F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JR1g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C9FCC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Kluyvera</w:t>
            </w:r>
            <w:proofErr w:type="spellEnd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ascorbata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2F372F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08DBC8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8856DB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1CFD39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CF4F8D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CFBE1D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613143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4FBADF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64CCB3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B1D06E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39F74E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4755CF9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2089FF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FED28E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847413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09ED61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8891AA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ECF9B9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D9172B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B5F94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7CF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0584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8779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03B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B71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005C265A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C52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JR1i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F8DB02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Pseudomonas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stutzeri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6A8E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A833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648413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1D2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DB3B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45D3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218790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FE87D1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513393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C6DF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02B2A1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2FA560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8C206D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68CE22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5CC1A9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2246CA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A68B75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EE77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413808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7686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26A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FDA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206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BBE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8F1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0F0B072F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03D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JR1j1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925D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Escherichia coli</w:t>
            </w:r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E2D177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2EB490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075DF6A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ACD0FD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67E6298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3D54D7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29095AA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6E831C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4CB83F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E91F27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010B74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C54AB3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7381C5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EA41D2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8FF629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875491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682C1B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14E5DB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66D7C2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10C7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BCF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49F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9167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DBE2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412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3C5F3C15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538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JR1j2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D3C6B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Escherichia coli</w:t>
            </w:r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07A690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31C7E5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726F9E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D4D5B1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BAC9B8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7D88FE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A1520F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79E058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4472AE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94549A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227DA9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DFAD3C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A9ABD0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D53741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598699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316E54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066831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7C039A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470F19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12EF4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9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4592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C07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5C12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DE4E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1FE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3F40A6B4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D702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JR2a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5385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Pseudomonas aeruginosa</w:t>
            </w:r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F994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7342C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C29427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B2B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BFEC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8EC6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D6237C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C01EF7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14D320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0E8E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A2F2E4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F0F720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7E9713C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4DF3FF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3A6C6D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0262E1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3C242D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E8A942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1C36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130B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934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F5F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A86E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3C4E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6CF4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151411FE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2DF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JR2c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8501F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Aeromonas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hydrophila</w:t>
            </w:r>
            <w:proofErr w:type="spellEnd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/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caviae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6849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6FDA3C3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245319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538C7AC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FB12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F4B5B1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5C5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E7136A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84B4AF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91F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154AA9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03D7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7E3C2D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7B5C70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1687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2310F3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F21B27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8078B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6D665F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39CE9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761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AD0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701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AD1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8A7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2D22FF9F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E74F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JR2d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7097B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Aeromonas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hydrophila</w:t>
            </w:r>
            <w:proofErr w:type="spellEnd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/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caviae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9356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70275C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E1AF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F0CE88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1F78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6C210D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12A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6913E8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D187AC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592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363F94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E7AF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CA0710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21E14A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C34F2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A580AA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E9E2B6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3A36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1D0548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6812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6A8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567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431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88D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B45B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5D65A82F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343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JR2e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A086A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Aeromonas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sobria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9C33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FA361E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FF95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63C71D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72D3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ABEDCC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1F9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FAE383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9AEF3E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32D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2DF3B9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E4B5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E9C9AD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78EC6B2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8144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C8EE8E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18971C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DEDC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CF7BE0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16750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2E6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AE3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4AA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886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5159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2020DADC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FFA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JR2k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93E5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Escherichia coli</w:t>
            </w:r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0C09BB4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6C61FED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067B31F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F39785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AC9D19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B7A1B4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2674ED4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EBE792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C3AC34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156178A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75E183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FD42B1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9859F7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642919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2D7F1A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15F269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A57E67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9312FE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6F06C3F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8FD6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9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191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0B2E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A14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ECA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88E0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47048935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E97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JR3a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A12EE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Escherichia coli</w:t>
            </w:r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691485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5E91AF3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5FC8B6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47BE86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08E601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108916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0BE971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AB777E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B7F4F8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1E1BB96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28A379F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28A7CE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5E7708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AD4E27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40150B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61815F2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B2B641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AAC47F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0E516E4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05F53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10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E292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D8B3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26D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E6F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265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5E4C4FB8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998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JR3c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EEA1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Escherichia coli</w:t>
            </w:r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1C785F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E6A459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DFD9AC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527E96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7332E0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17A83A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41ABE0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0F9946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51BDDB5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B93DEA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2D2D01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1C86E22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D9E77C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3664BC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675477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C44637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6A8E35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827286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146959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4CFD0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9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4D3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B537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BE3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4FE0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FC93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36026A1F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2827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JR3f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601FA2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Citrobacter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braakii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A5DEC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FE1F8E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5B17A64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552567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2CB21C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5DC1C1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582DC8A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F76F6D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1E8B04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6C099A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75D32BB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1406D4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FAD5BB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8A45F4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4E84B4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E9C17B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546A15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1A7987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590C04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C7234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7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00A4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85EB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6967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76E0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3CC7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30002584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FA3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JR3g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64A00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Aeromonas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sobria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B8E5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470BE7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744FB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D2E06B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3359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0EB259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D06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B5CD2A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3096FF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10EB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24DF33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7875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B8F63F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6FB4C1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2887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358FD1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7F325D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0717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A0CD3F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BA0D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0FBB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63C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CA6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5D42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7B47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15A7D6F4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00D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JR3i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7E67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Aeromonas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hydrophila</w:t>
            </w:r>
            <w:proofErr w:type="spellEnd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/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caviae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0E78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1FE00E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8756AD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B91B56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BFFE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F1A5BD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F9C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B17593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9C6C01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164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F3A944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77CF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8624F1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E81487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6345C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ED35E3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DD1ADE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88B6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2D888C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4AB3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294E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592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C90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745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73DE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7BA2F56B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172B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JR3p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FBC63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Raoultella</w:t>
            </w:r>
            <w:proofErr w:type="spellEnd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planticola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6FF097B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BF8BF2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0CA81F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3E8436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06FD25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CE5255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DD6CE0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4ABB93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AEC58E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81C6AE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53E85A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A9A07B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226221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BF596F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7ACF1F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0CC97E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3ED6C9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66AA7C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4B26FF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EB3F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FFD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FDBB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C21B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511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8E1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28AAC52F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0282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JR4a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A2F9C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Escherichia coli</w:t>
            </w:r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5A55759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B8C756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681951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441599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A15CAC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111B3A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F25C25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769D781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216020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159569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B5C66C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2DECA0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7FA9A6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401820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8E6645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59A44BF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F037EA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41E956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457386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AF3D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10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9DF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9C92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669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17EE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C8F9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0F8D9F55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75E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JR4b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763AE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Acinetobacter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baumannii</w:t>
            </w:r>
            <w:proofErr w:type="spellEnd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 complex</w:t>
            </w:r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7E39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592C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3B0B8B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F6A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1AC1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40F9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21675C9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557D7F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603C5D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9C2C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01C152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063885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C339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285B513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246F62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75E343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4054FE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AD861A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A266D9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6858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7AD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82C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3136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B684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ADE2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74EC8CB4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267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JR4d2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E91FA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Citrobacter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braakii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2E92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2C6718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1FD258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2795606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8A0C17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A29B3F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CEAC3A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055FE5B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AFC321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81A4DF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42D934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37824D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32A5DB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4B59265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3621C08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7E4202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5B391C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4ED407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CCDCFC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9870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7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AB3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CD8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3DA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795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30D0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1D8BD60A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BA05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JR4h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3298F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Enterobacter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asburiae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E215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34146D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3A47903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6673FC8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0AAB6E2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6DADC75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EC4B05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AADD6B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A140866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D92EE9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58D735B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335D10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29FED6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C64552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0246C6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05E6E3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1B7684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42786D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B6DB2C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0B57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838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6C7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FC30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6BD2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1B7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7F08EACA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F26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JR5d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56EA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Shewanella</w:t>
            </w:r>
            <w:proofErr w:type="spellEnd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putrefaciens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2900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B2498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F47B7D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2D56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C16AD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EF443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89DB3A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501537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EEB377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F3FF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3F2F408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2CC1C9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B70BB1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EC762E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22B6062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51D8FA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5A1CE3D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15D97B5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E91C41C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D3957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B04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35F5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F19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E64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291B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04F88E1D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3C80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JR5i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1AA61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 xml:space="preserve">Serratia </w:t>
            </w:r>
            <w:proofErr w:type="spellStart"/>
            <w:r w:rsidRPr="005B12A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n-ZA"/>
              </w:rPr>
              <w:t>plymuthica</w:t>
            </w:r>
            <w:proofErr w:type="spellEnd"/>
          </w:p>
        </w:tc>
        <w:tc>
          <w:tcPr>
            <w:tcW w:w="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227B4" w14:textId="77777777" w:rsidR="005B12AF" w:rsidRPr="005B12AF" w:rsidRDefault="005B12AF" w:rsidP="005B1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199DD6A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6CFE7C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10FA8C17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6DD11F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1A061E40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77C32CAD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1595E83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32FACAD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5A439448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D9C7E9F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27B28C4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7BB6213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AAE18D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43FAE051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0A7C6DD4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628E0ECB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EDA6519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1B656ABE" w14:textId="77777777" w:rsidR="005B12AF" w:rsidRPr="005B12AF" w:rsidRDefault="005B12AF" w:rsidP="005B1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CBBD7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DF28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AFEA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683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04E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06E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  <w:tr w:rsidR="005B12AF" w:rsidRPr="005B12AF" w14:paraId="7EAACFB7" w14:textId="77777777" w:rsidTr="005B12AF">
        <w:trPr>
          <w:trHeight w:val="204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A41C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9B24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8D2C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8356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567B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7729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4EDD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4E93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3286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FF57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A372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030A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5A12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2A4C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8391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4955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453B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ABF1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2FA4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806C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5A8C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3EF5FE3" w14:textId="77777777" w:rsidR="005B12AF" w:rsidRPr="005B12AF" w:rsidRDefault="005B12AF" w:rsidP="005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55B0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330D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6C11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18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82B3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BB2F" w14:textId="77777777" w:rsidR="005B12AF" w:rsidRPr="005B12AF" w:rsidRDefault="005B12AF" w:rsidP="005B1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5B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0</w:t>
            </w:r>
          </w:p>
        </w:tc>
      </w:tr>
    </w:tbl>
    <w:p w14:paraId="79EF90EB" w14:textId="77777777" w:rsidR="00523619" w:rsidRDefault="00523619">
      <w:pPr>
        <w:rPr>
          <w:rFonts w:ascii="Arial" w:hAnsi="Arial" w:cs="Arial"/>
          <w:sz w:val="24"/>
          <w:lang w:val="en-US"/>
        </w:rPr>
      </w:pPr>
    </w:p>
    <w:tbl>
      <w:tblPr>
        <w:tblW w:w="3000" w:type="dxa"/>
        <w:tblLook w:val="04A0" w:firstRow="1" w:lastRow="0" w:firstColumn="1" w:lastColumn="0" w:noHBand="0" w:noVBand="1"/>
      </w:tblPr>
      <w:tblGrid>
        <w:gridCol w:w="520"/>
        <w:gridCol w:w="2480"/>
      </w:tblGrid>
      <w:tr w:rsidR="00E84CC5" w:rsidRPr="00E84CC5" w14:paraId="10AF0DCE" w14:textId="77777777" w:rsidTr="00E84CC5">
        <w:trPr>
          <w:trHeight w:val="20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769787DF" w14:textId="77777777" w:rsidR="00E84CC5" w:rsidRPr="00E84CC5" w:rsidRDefault="00E84CC5" w:rsidP="00E84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E84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63A2" w14:textId="77777777" w:rsidR="00E84CC5" w:rsidRPr="00E84CC5" w:rsidRDefault="00E84CC5" w:rsidP="00E84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E84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Susceptible</w:t>
            </w:r>
          </w:p>
        </w:tc>
      </w:tr>
      <w:tr w:rsidR="00E84CC5" w:rsidRPr="00E84CC5" w14:paraId="13A49F4C" w14:textId="77777777" w:rsidTr="00E84CC5">
        <w:trPr>
          <w:trHeight w:val="20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26B1440C" w14:textId="77777777" w:rsidR="00E84CC5" w:rsidRPr="00E84CC5" w:rsidRDefault="00E84CC5" w:rsidP="00E84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E84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3A47" w14:textId="77777777" w:rsidR="00E84CC5" w:rsidRPr="00E84CC5" w:rsidRDefault="00E84CC5" w:rsidP="00E84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E84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Intermediately resistant</w:t>
            </w:r>
          </w:p>
        </w:tc>
      </w:tr>
      <w:tr w:rsidR="00E84CC5" w:rsidRPr="00E84CC5" w14:paraId="746E1424" w14:textId="77777777" w:rsidTr="00E84CC5">
        <w:trPr>
          <w:trHeight w:val="20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vAlign w:val="center"/>
            <w:hideMark/>
          </w:tcPr>
          <w:p w14:paraId="2D7FD07F" w14:textId="77777777" w:rsidR="00E84CC5" w:rsidRPr="00E84CC5" w:rsidRDefault="00E84CC5" w:rsidP="00E84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E84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6038" w14:textId="77777777" w:rsidR="00E84CC5" w:rsidRPr="00E84CC5" w:rsidRDefault="00E84CC5" w:rsidP="00E84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</w:pPr>
            <w:r w:rsidRPr="00E84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ZA"/>
              </w:rPr>
              <w:t>Resistant</w:t>
            </w:r>
          </w:p>
        </w:tc>
      </w:tr>
    </w:tbl>
    <w:p w14:paraId="3E079413" w14:textId="77777777" w:rsidR="00E84CC5" w:rsidRDefault="00E84CC5">
      <w:pPr>
        <w:rPr>
          <w:rFonts w:ascii="Arial" w:hAnsi="Arial" w:cs="Arial"/>
          <w:sz w:val="24"/>
          <w:lang w:val="en-US"/>
        </w:rPr>
      </w:pPr>
    </w:p>
    <w:sectPr w:rsidR="00E84CC5" w:rsidSect="002D22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87E7C"/>
    <w:multiLevelType w:val="hybridMultilevel"/>
    <w:tmpl w:val="DC924AF6"/>
    <w:lvl w:ilvl="0" w:tplc="47502A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C3"/>
    <w:rsid w:val="00041B45"/>
    <w:rsid w:val="000646FE"/>
    <w:rsid w:val="0008792F"/>
    <w:rsid w:val="000A0698"/>
    <w:rsid w:val="00151A71"/>
    <w:rsid w:val="0018042C"/>
    <w:rsid w:val="001D12C2"/>
    <w:rsid w:val="002802C3"/>
    <w:rsid w:val="002804F5"/>
    <w:rsid w:val="002D22EC"/>
    <w:rsid w:val="002E360E"/>
    <w:rsid w:val="00314059"/>
    <w:rsid w:val="003247B1"/>
    <w:rsid w:val="00396E59"/>
    <w:rsid w:val="00446B52"/>
    <w:rsid w:val="00456BC7"/>
    <w:rsid w:val="00493D60"/>
    <w:rsid w:val="004A4C6C"/>
    <w:rsid w:val="004E7323"/>
    <w:rsid w:val="00523619"/>
    <w:rsid w:val="005B12AF"/>
    <w:rsid w:val="005C2D43"/>
    <w:rsid w:val="005D4DB1"/>
    <w:rsid w:val="005D7E39"/>
    <w:rsid w:val="00665FF7"/>
    <w:rsid w:val="006D0FE0"/>
    <w:rsid w:val="00702069"/>
    <w:rsid w:val="00745080"/>
    <w:rsid w:val="00817FB0"/>
    <w:rsid w:val="00833D19"/>
    <w:rsid w:val="00861200"/>
    <w:rsid w:val="00902203"/>
    <w:rsid w:val="00943B38"/>
    <w:rsid w:val="00947304"/>
    <w:rsid w:val="00966FC6"/>
    <w:rsid w:val="009774D9"/>
    <w:rsid w:val="0099749C"/>
    <w:rsid w:val="009C6AA6"/>
    <w:rsid w:val="00A06DF1"/>
    <w:rsid w:val="00A3602C"/>
    <w:rsid w:val="00A375CB"/>
    <w:rsid w:val="00A450DA"/>
    <w:rsid w:val="00A763C3"/>
    <w:rsid w:val="00AE4B07"/>
    <w:rsid w:val="00B02F97"/>
    <w:rsid w:val="00B364E5"/>
    <w:rsid w:val="00B43558"/>
    <w:rsid w:val="00BA6F23"/>
    <w:rsid w:val="00C60BFE"/>
    <w:rsid w:val="00C8383F"/>
    <w:rsid w:val="00CD68B7"/>
    <w:rsid w:val="00D765FC"/>
    <w:rsid w:val="00E73651"/>
    <w:rsid w:val="00E84CC5"/>
    <w:rsid w:val="00F03675"/>
    <w:rsid w:val="00FD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6B1AF8"/>
  <w15:chartTrackingRefBased/>
  <w15:docId w15:val="{AD1513AE-7617-4BE1-A947-D988DA58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4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Johannesburg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Heine, Lee</dc:creator>
  <cp:keywords/>
  <dc:description/>
  <cp:lastModifiedBy>Hoorzook, Kousar</cp:lastModifiedBy>
  <cp:revision>6</cp:revision>
  <dcterms:created xsi:type="dcterms:W3CDTF">2021-06-17T09:59:00Z</dcterms:created>
  <dcterms:modified xsi:type="dcterms:W3CDTF">2021-08-03T17:41:00Z</dcterms:modified>
</cp:coreProperties>
</file>