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97" w:rsidRPr="007E5F89" w:rsidRDefault="00B33FEA" w:rsidP="00A649B3">
      <w:pPr>
        <w:spacing w:line="480" w:lineRule="auto"/>
        <w:rPr>
          <w:rFonts w:ascii="Palatino Linotype" w:hAnsi="Palatino Linotype"/>
          <w:sz w:val="24"/>
          <w:szCs w:val="24"/>
        </w:rPr>
      </w:pPr>
      <w:bookmarkStart w:id="0" w:name="_GoBack"/>
      <w:bookmarkEnd w:id="0"/>
      <w:proofErr w:type="gramStart"/>
      <w:r>
        <w:rPr>
          <w:rFonts w:ascii="Palatino Linotype" w:hAnsi="Palatino Linotype"/>
          <w:b/>
          <w:sz w:val="24"/>
          <w:szCs w:val="24"/>
        </w:rPr>
        <w:t xml:space="preserve">S2 </w:t>
      </w:r>
      <w:r w:rsidR="00A15333" w:rsidRPr="007E5F89">
        <w:rPr>
          <w:rFonts w:ascii="Palatino Linotype" w:hAnsi="Palatino Linotype"/>
          <w:b/>
          <w:sz w:val="24"/>
          <w:szCs w:val="24"/>
        </w:rPr>
        <w:t>Table</w:t>
      </w:r>
      <w:r w:rsidR="005C4B97" w:rsidRPr="007E5F89">
        <w:rPr>
          <w:rFonts w:ascii="Palatino Linotype" w:hAnsi="Palatino Linotype"/>
          <w:b/>
          <w:sz w:val="24"/>
          <w:szCs w:val="24"/>
        </w:rPr>
        <w:t>.</w:t>
      </w:r>
      <w:proofErr w:type="gramEnd"/>
      <w:r w:rsidR="005C4B97" w:rsidRPr="007E5F89">
        <w:rPr>
          <w:rFonts w:ascii="Palatino Linotype" w:hAnsi="Palatino Linotype"/>
          <w:b/>
          <w:sz w:val="24"/>
          <w:szCs w:val="24"/>
        </w:rPr>
        <w:t xml:space="preserve"> </w:t>
      </w:r>
      <w:proofErr w:type="gramStart"/>
      <w:r w:rsidR="00FF6F44" w:rsidRPr="00FF6F44">
        <w:rPr>
          <w:rFonts w:ascii="Palatino Linotype" w:hAnsi="Palatino Linotype"/>
          <w:b/>
          <w:sz w:val="24"/>
          <w:szCs w:val="24"/>
        </w:rPr>
        <w:t>Recombinant proteins.</w:t>
      </w:r>
      <w:proofErr w:type="gramEnd"/>
      <w:r w:rsidR="00FF6F44">
        <w:rPr>
          <w:rFonts w:ascii="Palatino Linotype" w:hAnsi="Palatino Linotype"/>
          <w:sz w:val="24"/>
          <w:szCs w:val="24"/>
        </w:rPr>
        <w:t xml:space="preserve"> </w:t>
      </w:r>
      <w:proofErr w:type="gramStart"/>
      <w:r w:rsidR="00E11FA3" w:rsidRPr="007E5F89">
        <w:rPr>
          <w:rFonts w:ascii="Palatino Linotype" w:hAnsi="Palatino Linotype"/>
          <w:sz w:val="24"/>
          <w:szCs w:val="24"/>
        </w:rPr>
        <w:t>E</w:t>
      </w:r>
      <w:r w:rsidR="005C4B97" w:rsidRPr="007E5F89">
        <w:rPr>
          <w:rFonts w:ascii="Palatino Linotype" w:hAnsi="Palatino Linotype"/>
          <w:sz w:val="24"/>
          <w:szCs w:val="24"/>
        </w:rPr>
        <w:t xml:space="preserve">xpression and purification of PilG </w:t>
      </w:r>
      <w:r w:rsidR="00B53B47" w:rsidRPr="007E5F89">
        <w:rPr>
          <w:rFonts w:ascii="Palatino Linotype" w:hAnsi="Palatino Linotype"/>
          <w:sz w:val="24"/>
          <w:szCs w:val="24"/>
        </w:rPr>
        <w:t xml:space="preserve">recombinant </w:t>
      </w:r>
      <w:r w:rsidR="005C4B97" w:rsidRPr="007E5F89">
        <w:rPr>
          <w:rFonts w:ascii="Palatino Linotype" w:hAnsi="Palatino Linotype"/>
          <w:sz w:val="24"/>
          <w:szCs w:val="24"/>
        </w:rPr>
        <w:t>proteins.</w:t>
      </w:r>
      <w:proofErr w:type="gramEnd"/>
      <w:r w:rsidR="005C4B97" w:rsidRPr="007E5F89">
        <w:rPr>
          <w:rFonts w:ascii="Palatino Linotype" w:hAnsi="Palatino Linotype"/>
          <w:sz w:val="24"/>
          <w:szCs w:val="24"/>
        </w:rPr>
        <w:t xml:space="preserve"> All constructs contain a C-terminal </w:t>
      </w:r>
      <w:r w:rsidR="004F29DA">
        <w:rPr>
          <w:rFonts w:ascii="Palatino Linotype" w:hAnsi="Palatino Linotype"/>
          <w:sz w:val="24"/>
          <w:szCs w:val="24"/>
          <w:lang w:val="en-US"/>
        </w:rPr>
        <w:t>6</w:t>
      </w:r>
      <w:r w:rsidR="004F29DA" w:rsidRPr="004F29DA">
        <w:rPr>
          <w:rFonts w:ascii="Palatino Linotype" w:hAnsi="Palatino Linotype"/>
          <w:sz w:val="24"/>
          <w:szCs w:val="24"/>
          <w:lang w:val="en-US"/>
        </w:rPr>
        <w:t>×</w:t>
      </w:r>
      <w:r w:rsidR="005C4B97" w:rsidRPr="007E5F89">
        <w:rPr>
          <w:rFonts w:ascii="Palatino Linotype" w:hAnsi="Palatino Linotype"/>
          <w:sz w:val="24"/>
          <w:szCs w:val="24"/>
        </w:rPr>
        <w:t xml:space="preserve"> His-tag predicted to be </w:t>
      </w:r>
      <w:r w:rsidR="00934FA5" w:rsidRPr="007E5F89">
        <w:rPr>
          <w:rFonts w:ascii="Palatino Linotype" w:hAnsi="Palatino Linotype"/>
          <w:sz w:val="24"/>
          <w:szCs w:val="24"/>
        </w:rPr>
        <w:t>located in the cytoplasm</w:t>
      </w:r>
      <w:r w:rsidR="00E60242" w:rsidRPr="007E5F89">
        <w:rPr>
          <w:rFonts w:ascii="Palatino Linotype" w:hAnsi="Palatino Linotype"/>
          <w:sz w:val="24"/>
          <w:szCs w:val="24"/>
        </w:rPr>
        <w:t>.</w:t>
      </w: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1384"/>
        <w:gridCol w:w="1985"/>
        <w:gridCol w:w="1417"/>
        <w:gridCol w:w="4394"/>
      </w:tblGrid>
      <w:tr w:rsidR="005C4B97" w:rsidRPr="00A15333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C4B97" w:rsidRPr="00A15333" w:rsidRDefault="005C4B97" w:rsidP="001C6A51">
            <w:pPr>
              <w:spacing w:line="276" w:lineRule="auto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</w:rPr>
              <w:t>Construct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</w:rPr>
              <w:br/>
            </w:r>
            <w:r w:rsidR="0008332E">
              <w:rPr>
                <w:rFonts w:ascii="Palatino Linotype" w:hAnsi="Palatino Linotype"/>
                <w:b/>
                <w:sz w:val="24"/>
                <w:szCs w:val="24"/>
              </w:rPr>
              <w:t>[included amino acids]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C4B97" w:rsidRPr="00A15333" w:rsidRDefault="005C4B97" w:rsidP="001C6A5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</w:rPr>
              <w:t>Trans</w:t>
            </w:r>
            <w:r w:rsidR="00696510">
              <w:rPr>
                <w:rFonts w:ascii="Palatino Linotype" w:hAnsi="Palatino Linotype"/>
                <w:b/>
                <w:sz w:val="24"/>
                <w:szCs w:val="24"/>
              </w:rPr>
              <w:t>-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</w:rPr>
              <w:t>membrane helices (TMH)</w:t>
            </w:r>
            <w:r w:rsidR="00706B96">
              <w:rPr>
                <w:rFonts w:ascii="Palatino Linotype" w:hAnsi="Palatino Linotype"/>
                <w:b/>
                <w:sz w:val="24"/>
                <w:szCs w:val="24"/>
              </w:rPr>
              <w:br/>
              <w:t>(predicted)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4B97" w:rsidRPr="00A15333" w:rsidRDefault="005C4B97" w:rsidP="007D7A1A">
            <w:pPr>
              <w:spacing w:line="276" w:lineRule="auto"/>
              <w:rPr>
                <w:b/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</w:rPr>
              <w:t>Expression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97" w:rsidRPr="00A15333" w:rsidRDefault="003B432A" w:rsidP="00D929E6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Solubility and p</w:t>
            </w:r>
            <w:r w:rsidR="005C4B97" w:rsidRPr="007E5F89">
              <w:rPr>
                <w:rFonts w:ascii="Palatino Linotype" w:hAnsi="Palatino Linotype"/>
                <w:b/>
                <w:sz w:val="24"/>
                <w:szCs w:val="24"/>
              </w:rPr>
              <w:t>urification</w:t>
            </w:r>
          </w:p>
        </w:tc>
      </w:tr>
      <w:tr w:rsidR="005C4B97" w:rsidRPr="00F35006">
        <w:tc>
          <w:tcPr>
            <w:tcW w:w="1384" w:type="dxa"/>
            <w:tcBorders>
              <w:top w:val="single" w:sz="4" w:space="0" w:color="auto"/>
            </w:tcBorders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1-60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C4B97" w:rsidRPr="006925CD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  <w:vertAlign w:val="superscript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without DDM</w:t>
            </w:r>
            <w:r w:rsidR="00A15333" w:rsidRPr="007E5F89">
              <w:rPr>
                <w:rFonts w:ascii="Palatino Linotype" w:hAnsi="Palatino Linotype"/>
                <w:vertAlign w:val="superscript"/>
                <w:lang w:val="en-US"/>
              </w:rPr>
              <w:t>†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1-80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without DDM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1-81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without DDM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30-80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D929E6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isolated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 xml:space="preserve"> as inclusion bodies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and purified 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using urea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30-81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isolated</w:t>
            </w:r>
            <w:r w:rsidRPr="007E5F89">
              <w:rPr>
                <w:rFonts w:ascii="Palatino Linotype" w:hAnsi="Palatino Linotype"/>
                <w:sz w:val="24"/>
                <w:szCs w:val="24"/>
              </w:rPr>
              <w:t xml:space="preserve"> as inclusion bodies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and purified </w:t>
            </w:r>
            <w:r w:rsidRPr="007E5F89">
              <w:rPr>
                <w:rFonts w:ascii="Palatino Linotype" w:hAnsi="Palatino Linotype"/>
                <w:sz w:val="24"/>
                <w:szCs w:val="24"/>
              </w:rPr>
              <w:t>using urea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1-93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No</w:t>
            </w:r>
            <w:r w:rsidR="00696510" w:rsidRPr="007E5F89">
              <w:rPr>
                <w:rFonts w:ascii="Palatino Linotype" w:hAnsi="Palatino Linotype"/>
                <w:sz w:val="24"/>
                <w:szCs w:val="24"/>
                <w:vertAlign w:val="superscript"/>
                <w:lang w:val="en-US"/>
              </w:rPr>
              <w:t>‡</w:t>
            </w:r>
          </w:p>
        </w:tc>
        <w:tc>
          <w:tcPr>
            <w:tcW w:w="4394" w:type="dxa"/>
          </w:tcPr>
          <w:p w:rsidR="005C4B97" w:rsidRPr="00F35006" w:rsidRDefault="005C4B97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30-93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No</w:t>
            </w:r>
          </w:p>
        </w:tc>
        <w:tc>
          <w:tcPr>
            <w:tcW w:w="4394" w:type="dxa"/>
          </w:tcPr>
          <w:p w:rsidR="005C4B97" w:rsidRPr="00F35006" w:rsidRDefault="005C4B97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1-110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No</w:t>
            </w:r>
          </w:p>
        </w:tc>
        <w:tc>
          <w:tcPr>
            <w:tcW w:w="4394" w:type="dxa"/>
          </w:tcPr>
          <w:p w:rsidR="005C4B97" w:rsidRPr="00F35006" w:rsidRDefault="005C4B97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1-140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D929E6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 although lack</w:t>
            </w:r>
            <w:r>
              <w:rPr>
                <w:rFonts w:ascii="Palatino Linotype" w:hAnsi="Palatino Linotype"/>
                <w:sz w:val="24"/>
                <w:szCs w:val="24"/>
              </w:rPr>
              <w:t>ing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 xml:space="preserve"> TMH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30-140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No</w:t>
            </w:r>
          </w:p>
        </w:tc>
        <w:tc>
          <w:tcPr>
            <w:tcW w:w="4394" w:type="dxa"/>
          </w:tcPr>
          <w:p w:rsidR="005C4B97" w:rsidRPr="00F35006" w:rsidRDefault="005C4B97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1-178</w:t>
            </w:r>
          </w:p>
        </w:tc>
        <w:tc>
          <w:tcPr>
            <w:tcW w:w="1985" w:type="dxa"/>
          </w:tcPr>
          <w:p w:rsidR="005C4B97" w:rsidRPr="00F35006" w:rsidRDefault="008F1794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D929E6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 although lack</w:t>
            </w:r>
            <w:r>
              <w:rPr>
                <w:rFonts w:ascii="Palatino Linotype" w:hAnsi="Palatino Linotype"/>
                <w:sz w:val="24"/>
                <w:szCs w:val="24"/>
              </w:rPr>
              <w:t>ing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 xml:space="preserve"> TMH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1-256</w:t>
            </w:r>
          </w:p>
        </w:tc>
        <w:tc>
          <w:tcPr>
            <w:tcW w:w="1985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257-410</w:t>
            </w:r>
          </w:p>
        </w:tc>
        <w:tc>
          <w:tcPr>
            <w:tcW w:w="1985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 and lysozyme, unstable</w:t>
            </w: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179-410</w:t>
            </w:r>
          </w:p>
        </w:tc>
        <w:tc>
          <w:tcPr>
            <w:tcW w:w="1985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No</w:t>
            </w:r>
          </w:p>
        </w:tc>
        <w:tc>
          <w:tcPr>
            <w:tcW w:w="4394" w:type="dxa"/>
          </w:tcPr>
          <w:p w:rsidR="005C4B97" w:rsidRPr="00F35006" w:rsidRDefault="005C4B97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</w:p>
        </w:tc>
      </w:tr>
      <w:tr w:rsidR="005C4B97" w:rsidRPr="00F35006">
        <w:tc>
          <w:tcPr>
            <w:tcW w:w="1384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166-410</w:t>
            </w:r>
          </w:p>
        </w:tc>
        <w:tc>
          <w:tcPr>
            <w:tcW w:w="1985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</w:tcPr>
          <w:p w:rsidR="005C4B97" w:rsidRPr="00F35006" w:rsidRDefault="00D929E6" w:rsidP="0004226F">
            <w:pPr>
              <w:spacing w:line="276" w:lineRule="auto"/>
              <w:ind w:left="176" w:hanging="176"/>
              <w:rPr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</w:t>
            </w:r>
          </w:p>
        </w:tc>
      </w:tr>
      <w:tr w:rsidR="005C4B97" w:rsidRPr="007E5F89">
        <w:tc>
          <w:tcPr>
            <w:tcW w:w="1384" w:type="dxa"/>
            <w:tcBorders>
              <w:bottom w:val="single" w:sz="4" w:space="0" w:color="auto"/>
            </w:tcBorders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FL</w:t>
            </w:r>
            <w:r w:rsidR="00A117AD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7E5F89">
              <w:rPr>
                <w:rFonts w:ascii="Palatino Linotype" w:hAnsi="Palatino Linotype"/>
                <w:sz w:val="24"/>
                <w:szCs w:val="24"/>
              </w:rPr>
              <w:t>/</w:t>
            </w:r>
            <w:r w:rsidR="00A117AD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7E5F89">
              <w:rPr>
                <w:rFonts w:ascii="Palatino Linotype" w:hAnsi="Palatino Linotype"/>
                <w:sz w:val="24"/>
                <w:szCs w:val="24"/>
              </w:rPr>
              <w:t>1-410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4B97" w:rsidRPr="00F35006" w:rsidRDefault="005C4B97" w:rsidP="007D7A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>Yes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97" w:rsidRPr="007E5F89" w:rsidRDefault="00D929E6" w:rsidP="0004226F">
            <w:pPr>
              <w:spacing w:line="276" w:lineRule="auto"/>
              <w:ind w:left="176" w:hanging="17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</w:t>
            </w:r>
            <w:r w:rsidR="005C4B97" w:rsidRPr="007E5F89">
              <w:rPr>
                <w:rFonts w:ascii="Palatino Linotype" w:hAnsi="Palatino Linotype"/>
                <w:sz w:val="24"/>
                <w:szCs w:val="24"/>
              </w:rPr>
              <w:t>oluble in DDM</w:t>
            </w:r>
          </w:p>
        </w:tc>
      </w:tr>
    </w:tbl>
    <w:p w:rsidR="005C4B97" w:rsidRPr="007E5F89" w:rsidRDefault="00A15333" w:rsidP="00622D8E">
      <w:pPr>
        <w:spacing w:line="360" w:lineRule="auto"/>
        <w:rPr>
          <w:rFonts w:ascii="Palatino Linotype" w:hAnsi="Palatino Linotype"/>
          <w:sz w:val="24"/>
          <w:szCs w:val="24"/>
        </w:rPr>
      </w:pPr>
      <w:r w:rsidRPr="007E5F89">
        <w:rPr>
          <w:rFonts w:ascii="Palatino Linotype" w:hAnsi="Palatino Linotype"/>
          <w:vertAlign w:val="superscript"/>
          <w:lang w:val="pt-PT"/>
        </w:rPr>
        <w:t>†</w:t>
      </w:r>
      <w:r w:rsidR="006925CD" w:rsidRPr="007E5F89">
        <w:rPr>
          <w:rFonts w:ascii="Palatino Linotype" w:hAnsi="Palatino Linotype"/>
          <w:sz w:val="24"/>
          <w:szCs w:val="24"/>
          <w:lang w:val="pt-PT"/>
        </w:rPr>
        <w:t xml:space="preserve"> DDM</w:t>
      </w:r>
      <w:r w:rsidR="007357EF" w:rsidRPr="007E5F89">
        <w:rPr>
          <w:rFonts w:ascii="Palatino Linotype" w:hAnsi="Palatino Linotype"/>
          <w:sz w:val="24"/>
          <w:szCs w:val="24"/>
          <w:lang w:val="pt-PT"/>
        </w:rPr>
        <w:t xml:space="preserve"> = </w:t>
      </w:r>
      <w:r w:rsidR="006925CD" w:rsidRPr="007E5F89">
        <w:rPr>
          <w:rFonts w:ascii="Palatino Linotype" w:hAnsi="Palatino Linotype"/>
          <w:sz w:val="24"/>
          <w:szCs w:val="24"/>
          <w:lang w:val="pt-PT"/>
        </w:rPr>
        <w:t xml:space="preserve"> n-Dodecyl </w:t>
      </w:r>
      <w:r w:rsidR="006925CD" w:rsidRPr="007E5F89">
        <w:rPr>
          <w:rFonts w:ascii="Palatino Linotype" w:hAnsi="Palatino Linotype"/>
          <w:sz w:val="24"/>
          <w:szCs w:val="24"/>
          <w:lang w:val="en-US"/>
        </w:rPr>
        <w:t>β</w:t>
      </w:r>
      <w:r w:rsidR="006925CD" w:rsidRPr="007E5F89">
        <w:rPr>
          <w:rFonts w:ascii="Palatino Linotype" w:hAnsi="Palatino Linotype"/>
          <w:sz w:val="24"/>
          <w:szCs w:val="24"/>
          <w:lang w:val="pt-PT"/>
        </w:rPr>
        <w:t>-D-maltoside</w:t>
      </w:r>
      <w:r w:rsidR="007357EF" w:rsidRPr="007E5F89">
        <w:rPr>
          <w:rFonts w:ascii="Palatino Linotype" w:hAnsi="Palatino Linotype"/>
          <w:sz w:val="24"/>
          <w:szCs w:val="24"/>
          <w:lang w:val="pt-PT"/>
        </w:rPr>
        <w:br/>
      </w:r>
      <w:r w:rsidRPr="007E5F89">
        <w:rPr>
          <w:rFonts w:ascii="Palatino Linotype" w:hAnsi="Palatino Linotype"/>
          <w:sz w:val="24"/>
          <w:szCs w:val="24"/>
          <w:vertAlign w:val="superscript"/>
        </w:rPr>
        <w:t>‡</w:t>
      </w:r>
      <w:r w:rsidR="005C4B97" w:rsidRPr="007E5F89">
        <w:rPr>
          <w:rFonts w:ascii="Palatino Linotype" w:hAnsi="Palatino Linotype"/>
          <w:sz w:val="24"/>
          <w:szCs w:val="24"/>
        </w:rPr>
        <w:t xml:space="preserve"> </w:t>
      </w:r>
      <w:r w:rsidR="00696510">
        <w:rPr>
          <w:rFonts w:ascii="Palatino Linotype" w:hAnsi="Palatino Linotype"/>
          <w:sz w:val="24"/>
          <w:szCs w:val="24"/>
        </w:rPr>
        <w:t>No = n</w:t>
      </w:r>
      <w:r w:rsidR="00696510" w:rsidRPr="007E5F89">
        <w:rPr>
          <w:rFonts w:ascii="Palatino Linotype" w:hAnsi="Palatino Linotype"/>
          <w:sz w:val="24"/>
          <w:szCs w:val="24"/>
        </w:rPr>
        <w:t>o detection with anti-His</w:t>
      </w:r>
      <w:r w:rsidR="0008332E">
        <w:rPr>
          <w:rFonts w:ascii="Palatino Linotype" w:hAnsi="Palatino Linotype"/>
          <w:sz w:val="24"/>
          <w:szCs w:val="24"/>
        </w:rPr>
        <w:t>-tag</w:t>
      </w:r>
      <w:r w:rsidR="00696510" w:rsidRPr="007E5F89">
        <w:rPr>
          <w:rFonts w:ascii="Palatino Linotype" w:hAnsi="Palatino Linotype"/>
          <w:sz w:val="24"/>
          <w:szCs w:val="24"/>
        </w:rPr>
        <w:t xml:space="preserve"> or anti-PilG a</w:t>
      </w:r>
      <w:r w:rsidR="00696510">
        <w:rPr>
          <w:rFonts w:ascii="Palatino Linotype" w:hAnsi="Palatino Linotype"/>
          <w:sz w:val="24"/>
          <w:szCs w:val="24"/>
        </w:rPr>
        <w:t>nti</w:t>
      </w:r>
      <w:r w:rsidR="00696510" w:rsidRPr="007E5F89">
        <w:rPr>
          <w:rFonts w:ascii="Palatino Linotype" w:hAnsi="Palatino Linotype"/>
          <w:sz w:val="24"/>
          <w:szCs w:val="24"/>
        </w:rPr>
        <w:t>b</w:t>
      </w:r>
      <w:r w:rsidR="00696510">
        <w:rPr>
          <w:rFonts w:ascii="Palatino Linotype" w:hAnsi="Palatino Linotype"/>
          <w:sz w:val="24"/>
          <w:szCs w:val="24"/>
        </w:rPr>
        <w:t>odies</w:t>
      </w:r>
    </w:p>
    <w:p w:rsidR="00A03B0A" w:rsidRPr="007E5F89" w:rsidRDefault="00A03B0A" w:rsidP="008E328F">
      <w:pPr>
        <w:spacing w:line="360" w:lineRule="auto"/>
        <w:rPr>
          <w:rFonts w:ascii="Palatino Linotype" w:hAnsi="Palatino Linotype"/>
          <w:sz w:val="24"/>
          <w:szCs w:val="24"/>
        </w:rPr>
      </w:pPr>
    </w:p>
    <w:sectPr w:rsidR="00A03B0A" w:rsidRPr="007E5F89" w:rsidSect="00354D1E">
      <w:pgSz w:w="11906" w:h="16838" w:code="9"/>
      <w:pgMar w:top="1440" w:right="1361" w:bottom="1440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A8" w:rsidRDefault="00D954A8">
      <w:r>
        <w:separator/>
      </w:r>
    </w:p>
  </w:endnote>
  <w:endnote w:type="continuationSeparator" w:id="0">
    <w:p w:rsidR="00D954A8" w:rsidRDefault="00D9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A8" w:rsidRDefault="00D954A8">
      <w:r>
        <w:separator/>
      </w:r>
    </w:p>
  </w:footnote>
  <w:footnote w:type="continuationSeparator" w:id="0">
    <w:p w:rsidR="00D954A8" w:rsidRDefault="00D95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71734"/>
    <w:rsid w:val="0000329D"/>
    <w:rsid w:val="00015598"/>
    <w:rsid w:val="00020BEF"/>
    <w:rsid w:val="00021552"/>
    <w:rsid w:val="00024C0F"/>
    <w:rsid w:val="0004226F"/>
    <w:rsid w:val="00043DB1"/>
    <w:rsid w:val="000452A0"/>
    <w:rsid w:val="0004761F"/>
    <w:rsid w:val="00047DE9"/>
    <w:rsid w:val="000509AA"/>
    <w:rsid w:val="00054062"/>
    <w:rsid w:val="00061E59"/>
    <w:rsid w:val="00074A84"/>
    <w:rsid w:val="0008332E"/>
    <w:rsid w:val="00091F56"/>
    <w:rsid w:val="000A234C"/>
    <w:rsid w:val="000A267E"/>
    <w:rsid w:val="000A5A5A"/>
    <w:rsid w:val="000A65CB"/>
    <w:rsid w:val="000B6953"/>
    <w:rsid w:val="000C1237"/>
    <w:rsid w:val="000C42FA"/>
    <w:rsid w:val="000D3D52"/>
    <w:rsid w:val="000E32B2"/>
    <w:rsid w:val="000E7020"/>
    <w:rsid w:val="000F6CF0"/>
    <w:rsid w:val="00123972"/>
    <w:rsid w:val="00124186"/>
    <w:rsid w:val="0013365F"/>
    <w:rsid w:val="001523CF"/>
    <w:rsid w:val="00163DD4"/>
    <w:rsid w:val="00164ED4"/>
    <w:rsid w:val="00172DF4"/>
    <w:rsid w:val="00173CF9"/>
    <w:rsid w:val="00175777"/>
    <w:rsid w:val="001856D9"/>
    <w:rsid w:val="001A765F"/>
    <w:rsid w:val="001B1BCE"/>
    <w:rsid w:val="001B5872"/>
    <w:rsid w:val="001C3279"/>
    <w:rsid w:val="001C6A51"/>
    <w:rsid w:val="001D3418"/>
    <w:rsid w:val="001D4CD2"/>
    <w:rsid w:val="001E1A53"/>
    <w:rsid w:val="001F008A"/>
    <w:rsid w:val="00204241"/>
    <w:rsid w:val="00204A60"/>
    <w:rsid w:val="00204E65"/>
    <w:rsid w:val="00205219"/>
    <w:rsid w:val="00210C53"/>
    <w:rsid w:val="00222633"/>
    <w:rsid w:val="0022514C"/>
    <w:rsid w:val="0022648C"/>
    <w:rsid w:val="00233F45"/>
    <w:rsid w:val="00235B73"/>
    <w:rsid w:val="00246302"/>
    <w:rsid w:val="00256DB2"/>
    <w:rsid w:val="00257ED6"/>
    <w:rsid w:val="00266117"/>
    <w:rsid w:val="002A30CA"/>
    <w:rsid w:val="002A5EC4"/>
    <w:rsid w:val="002B0269"/>
    <w:rsid w:val="002C6000"/>
    <w:rsid w:val="002D07A0"/>
    <w:rsid w:val="002D38A4"/>
    <w:rsid w:val="002E5BA0"/>
    <w:rsid w:val="002F19C3"/>
    <w:rsid w:val="002F38E5"/>
    <w:rsid w:val="00301C45"/>
    <w:rsid w:val="00306BA7"/>
    <w:rsid w:val="003140B2"/>
    <w:rsid w:val="003176B8"/>
    <w:rsid w:val="00335847"/>
    <w:rsid w:val="00354D1E"/>
    <w:rsid w:val="0036009B"/>
    <w:rsid w:val="00364990"/>
    <w:rsid w:val="0037170A"/>
    <w:rsid w:val="00373B34"/>
    <w:rsid w:val="00377382"/>
    <w:rsid w:val="00377B2D"/>
    <w:rsid w:val="0038728E"/>
    <w:rsid w:val="003969E2"/>
    <w:rsid w:val="00397B4D"/>
    <w:rsid w:val="003B2146"/>
    <w:rsid w:val="003B432A"/>
    <w:rsid w:val="003C70C8"/>
    <w:rsid w:val="003D0879"/>
    <w:rsid w:val="003D0DED"/>
    <w:rsid w:val="003E02AE"/>
    <w:rsid w:val="003E05B9"/>
    <w:rsid w:val="003F1F23"/>
    <w:rsid w:val="003F30D0"/>
    <w:rsid w:val="003F5370"/>
    <w:rsid w:val="003F6F91"/>
    <w:rsid w:val="0040261A"/>
    <w:rsid w:val="004053DA"/>
    <w:rsid w:val="004151E0"/>
    <w:rsid w:val="00416EF0"/>
    <w:rsid w:val="00435D60"/>
    <w:rsid w:val="00441D10"/>
    <w:rsid w:val="00442653"/>
    <w:rsid w:val="004519AC"/>
    <w:rsid w:val="00454B95"/>
    <w:rsid w:val="004574B0"/>
    <w:rsid w:val="004643E0"/>
    <w:rsid w:val="00484E80"/>
    <w:rsid w:val="004856D6"/>
    <w:rsid w:val="00486E67"/>
    <w:rsid w:val="00487C1B"/>
    <w:rsid w:val="00493697"/>
    <w:rsid w:val="00496BB6"/>
    <w:rsid w:val="004A0A52"/>
    <w:rsid w:val="004B1A64"/>
    <w:rsid w:val="004B757E"/>
    <w:rsid w:val="004C0C2C"/>
    <w:rsid w:val="004C1290"/>
    <w:rsid w:val="004C7B6C"/>
    <w:rsid w:val="004D2DA9"/>
    <w:rsid w:val="004E0C5C"/>
    <w:rsid w:val="004F2454"/>
    <w:rsid w:val="004F29DA"/>
    <w:rsid w:val="004F4D77"/>
    <w:rsid w:val="004F6F93"/>
    <w:rsid w:val="00506A3C"/>
    <w:rsid w:val="00514301"/>
    <w:rsid w:val="005270FF"/>
    <w:rsid w:val="00530CFE"/>
    <w:rsid w:val="00532A91"/>
    <w:rsid w:val="00533A0B"/>
    <w:rsid w:val="00534D57"/>
    <w:rsid w:val="0054299F"/>
    <w:rsid w:val="00545A7F"/>
    <w:rsid w:val="0055577F"/>
    <w:rsid w:val="00572FA0"/>
    <w:rsid w:val="00577F27"/>
    <w:rsid w:val="00580342"/>
    <w:rsid w:val="00580821"/>
    <w:rsid w:val="00587649"/>
    <w:rsid w:val="00590BCD"/>
    <w:rsid w:val="00592700"/>
    <w:rsid w:val="005A358C"/>
    <w:rsid w:val="005A4D36"/>
    <w:rsid w:val="005B1B43"/>
    <w:rsid w:val="005B4B27"/>
    <w:rsid w:val="005C0EF9"/>
    <w:rsid w:val="005C3AED"/>
    <w:rsid w:val="005C4B97"/>
    <w:rsid w:val="005C4D79"/>
    <w:rsid w:val="005D465C"/>
    <w:rsid w:val="005D4E21"/>
    <w:rsid w:val="005E3BCB"/>
    <w:rsid w:val="005E51F6"/>
    <w:rsid w:val="00602E3C"/>
    <w:rsid w:val="00605B74"/>
    <w:rsid w:val="0061028B"/>
    <w:rsid w:val="006109FF"/>
    <w:rsid w:val="00622D8E"/>
    <w:rsid w:val="00641C55"/>
    <w:rsid w:val="0064648F"/>
    <w:rsid w:val="00651886"/>
    <w:rsid w:val="0065545C"/>
    <w:rsid w:val="00661548"/>
    <w:rsid w:val="00664331"/>
    <w:rsid w:val="006655F3"/>
    <w:rsid w:val="00670FC7"/>
    <w:rsid w:val="00675DAC"/>
    <w:rsid w:val="006772A5"/>
    <w:rsid w:val="00677962"/>
    <w:rsid w:val="006925CD"/>
    <w:rsid w:val="00696510"/>
    <w:rsid w:val="006A1A6F"/>
    <w:rsid w:val="006A3B29"/>
    <w:rsid w:val="006A465C"/>
    <w:rsid w:val="006E31D4"/>
    <w:rsid w:val="006F5170"/>
    <w:rsid w:val="006F5F04"/>
    <w:rsid w:val="007004D1"/>
    <w:rsid w:val="00702138"/>
    <w:rsid w:val="00706B96"/>
    <w:rsid w:val="00710125"/>
    <w:rsid w:val="00711B24"/>
    <w:rsid w:val="00717632"/>
    <w:rsid w:val="00722017"/>
    <w:rsid w:val="00727228"/>
    <w:rsid w:val="00733614"/>
    <w:rsid w:val="0073560C"/>
    <w:rsid w:val="007357EF"/>
    <w:rsid w:val="00742309"/>
    <w:rsid w:val="0076004D"/>
    <w:rsid w:val="007605E4"/>
    <w:rsid w:val="00760768"/>
    <w:rsid w:val="00762373"/>
    <w:rsid w:val="00775194"/>
    <w:rsid w:val="00780918"/>
    <w:rsid w:val="00786C6C"/>
    <w:rsid w:val="007A21CD"/>
    <w:rsid w:val="007A311B"/>
    <w:rsid w:val="007A319F"/>
    <w:rsid w:val="007A3D68"/>
    <w:rsid w:val="007A3FD5"/>
    <w:rsid w:val="007B6563"/>
    <w:rsid w:val="007C2C6C"/>
    <w:rsid w:val="007D0F73"/>
    <w:rsid w:val="007D44DD"/>
    <w:rsid w:val="007D7A1A"/>
    <w:rsid w:val="007E3A91"/>
    <w:rsid w:val="007E5F89"/>
    <w:rsid w:val="007F59D1"/>
    <w:rsid w:val="00802133"/>
    <w:rsid w:val="00806460"/>
    <w:rsid w:val="00816B14"/>
    <w:rsid w:val="00825577"/>
    <w:rsid w:val="0082561C"/>
    <w:rsid w:val="00830568"/>
    <w:rsid w:val="008351F1"/>
    <w:rsid w:val="008364F8"/>
    <w:rsid w:val="008366E2"/>
    <w:rsid w:val="00840E9B"/>
    <w:rsid w:val="00846A0D"/>
    <w:rsid w:val="008517F5"/>
    <w:rsid w:val="008559A4"/>
    <w:rsid w:val="008628A1"/>
    <w:rsid w:val="00863A31"/>
    <w:rsid w:val="008735B3"/>
    <w:rsid w:val="00877149"/>
    <w:rsid w:val="008C10A1"/>
    <w:rsid w:val="008C2CD1"/>
    <w:rsid w:val="008C6907"/>
    <w:rsid w:val="008D03CA"/>
    <w:rsid w:val="008D32C6"/>
    <w:rsid w:val="008E2D34"/>
    <w:rsid w:val="008E328F"/>
    <w:rsid w:val="008E71EF"/>
    <w:rsid w:val="008E74C4"/>
    <w:rsid w:val="008F1794"/>
    <w:rsid w:val="008F309A"/>
    <w:rsid w:val="008F7562"/>
    <w:rsid w:val="009039F3"/>
    <w:rsid w:val="009049FF"/>
    <w:rsid w:val="0090718B"/>
    <w:rsid w:val="00913832"/>
    <w:rsid w:val="00914659"/>
    <w:rsid w:val="00920026"/>
    <w:rsid w:val="009309A6"/>
    <w:rsid w:val="00930C9C"/>
    <w:rsid w:val="00931721"/>
    <w:rsid w:val="00933F8B"/>
    <w:rsid w:val="00934FA5"/>
    <w:rsid w:val="00950DD9"/>
    <w:rsid w:val="00951552"/>
    <w:rsid w:val="009518E2"/>
    <w:rsid w:val="009645D4"/>
    <w:rsid w:val="00992A47"/>
    <w:rsid w:val="009935D3"/>
    <w:rsid w:val="009A32C0"/>
    <w:rsid w:val="009B7EB2"/>
    <w:rsid w:val="009C2BFA"/>
    <w:rsid w:val="009C709F"/>
    <w:rsid w:val="009D5A2D"/>
    <w:rsid w:val="009E3E88"/>
    <w:rsid w:val="00A008EF"/>
    <w:rsid w:val="00A03B0A"/>
    <w:rsid w:val="00A057CA"/>
    <w:rsid w:val="00A07E3A"/>
    <w:rsid w:val="00A10843"/>
    <w:rsid w:val="00A117AD"/>
    <w:rsid w:val="00A15333"/>
    <w:rsid w:val="00A20B9D"/>
    <w:rsid w:val="00A26BB5"/>
    <w:rsid w:val="00A3228D"/>
    <w:rsid w:val="00A36DA0"/>
    <w:rsid w:val="00A42F6E"/>
    <w:rsid w:val="00A55F60"/>
    <w:rsid w:val="00A63AB1"/>
    <w:rsid w:val="00A63E50"/>
    <w:rsid w:val="00A649B3"/>
    <w:rsid w:val="00A821BF"/>
    <w:rsid w:val="00A97496"/>
    <w:rsid w:val="00AA2C0B"/>
    <w:rsid w:val="00AA7A14"/>
    <w:rsid w:val="00AB0E66"/>
    <w:rsid w:val="00AC63C6"/>
    <w:rsid w:val="00AC711A"/>
    <w:rsid w:val="00AE1A51"/>
    <w:rsid w:val="00AE2EEA"/>
    <w:rsid w:val="00AE792B"/>
    <w:rsid w:val="00B03888"/>
    <w:rsid w:val="00B0513F"/>
    <w:rsid w:val="00B059CF"/>
    <w:rsid w:val="00B33FEA"/>
    <w:rsid w:val="00B53B47"/>
    <w:rsid w:val="00B54854"/>
    <w:rsid w:val="00B54A51"/>
    <w:rsid w:val="00B61488"/>
    <w:rsid w:val="00B66AC7"/>
    <w:rsid w:val="00B816C8"/>
    <w:rsid w:val="00B8562B"/>
    <w:rsid w:val="00B93B6C"/>
    <w:rsid w:val="00BA1B79"/>
    <w:rsid w:val="00BA1D71"/>
    <w:rsid w:val="00BA398E"/>
    <w:rsid w:val="00BB4619"/>
    <w:rsid w:val="00BB69DC"/>
    <w:rsid w:val="00BC05C8"/>
    <w:rsid w:val="00BC4C78"/>
    <w:rsid w:val="00BC681C"/>
    <w:rsid w:val="00BE05D9"/>
    <w:rsid w:val="00BE726F"/>
    <w:rsid w:val="00BF11FE"/>
    <w:rsid w:val="00BF6FAC"/>
    <w:rsid w:val="00C00A75"/>
    <w:rsid w:val="00C1087C"/>
    <w:rsid w:val="00C11E89"/>
    <w:rsid w:val="00C21876"/>
    <w:rsid w:val="00C218FB"/>
    <w:rsid w:val="00C23798"/>
    <w:rsid w:val="00C32B61"/>
    <w:rsid w:val="00C368C8"/>
    <w:rsid w:val="00C5556C"/>
    <w:rsid w:val="00C57989"/>
    <w:rsid w:val="00C62BE8"/>
    <w:rsid w:val="00C65FA5"/>
    <w:rsid w:val="00C70B06"/>
    <w:rsid w:val="00C86A67"/>
    <w:rsid w:val="00C9375B"/>
    <w:rsid w:val="00CB2D45"/>
    <w:rsid w:val="00CB302E"/>
    <w:rsid w:val="00CC3A41"/>
    <w:rsid w:val="00CD1B1D"/>
    <w:rsid w:val="00CD5CF8"/>
    <w:rsid w:val="00CD785A"/>
    <w:rsid w:val="00CF070A"/>
    <w:rsid w:val="00CF10E7"/>
    <w:rsid w:val="00D00A49"/>
    <w:rsid w:val="00D017FB"/>
    <w:rsid w:val="00D02376"/>
    <w:rsid w:val="00D034F3"/>
    <w:rsid w:val="00D05EE6"/>
    <w:rsid w:val="00D13868"/>
    <w:rsid w:val="00D15A3E"/>
    <w:rsid w:val="00D23DBB"/>
    <w:rsid w:val="00D36749"/>
    <w:rsid w:val="00D44773"/>
    <w:rsid w:val="00D44967"/>
    <w:rsid w:val="00D51F35"/>
    <w:rsid w:val="00D52D64"/>
    <w:rsid w:val="00D53B10"/>
    <w:rsid w:val="00D7167F"/>
    <w:rsid w:val="00D72A86"/>
    <w:rsid w:val="00D77A1D"/>
    <w:rsid w:val="00D82374"/>
    <w:rsid w:val="00D8490A"/>
    <w:rsid w:val="00D863D4"/>
    <w:rsid w:val="00D867A5"/>
    <w:rsid w:val="00D90A36"/>
    <w:rsid w:val="00D929E6"/>
    <w:rsid w:val="00D954A8"/>
    <w:rsid w:val="00D97DB0"/>
    <w:rsid w:val="00DA5AE4"/>
    <w:rsid w:val="00DA6711"/>
    <w:rsid w:val="00DB7AB3"/>
    <w:rsid w:val="00DC51A9"/>
    <w:rsid w:val="00DD6ACC"/>
    <w:rsid w:val="00DE286F"/>
    <w:rsid w:val="00DF5289"/>
    <w:rsid w:val="00E07EAA"/>
    <w:rsid w:val="00E11FA3"/>
    <w:rsid w:val="00E15BD4"/>
    <w:rsid w:val="00E2007D"/>
    <w:rsid w:val="00E35751"/>
    <w:rsid w:val="00E44C9F"/>
    <w:rsid w:val="00E52466"/>
    <w:rsid w:val="00E53E55"/>
    <w:rsid w:val="00E60242"/>
    <w:rsid w:val="00E656BE"/>
    <w:rsid w:val="00E856DE"/>
    <w:rsid w:val="00E85BEF"/>
    <w:rsid w:val="00E85F3B"/>
    <w:rsid w:val="00E863E6"/>
    <w:rsid w:val="00E91B71"/>
    <w:rsid w:val="00EA209E"/>
    <w:rsid w:val="00EB1589"/>
    <w:rsid w:val="00EB1AC7"/>
    <w:rsid w:val="00EB721C"/>
    <w:rsid w:val="00EC1B74"/>
    <w:rsid w:val="00EC6B17"/>
    <w:rsid w:val="00ED515E"/>
    <w:rsid w:val="00ED6D1B"/>
    <w:rsid w:val="00EE0FD4"/>
    <w:rsid w:val="00EF1C5D"/>
    <w:rsid w:val="00EF7204"/>
    <w:rsid w:val="00EF7F5A"/>
    <w:rsid w:val="00F0071B"/>
    <w:rsid w:val="00F01A5B"/>
    <w:rsid w:val="00F041C7"/>
    <w:rsid w:val="00F07779"/>
    <w:rsid w:val="00F10645"/>
    <w:rsid w:val="00F145DB"/>
    <w:rsid w:val="00F16086"/>
    <w:rsid w:val="00F32A3B"/>
    <w:rsid w:val="00F35006"/>
    <w:rsid w:val="00F5432B"/>
    <w:rsid w:val="00F64821"/>
    <w:rsid w:val="00F65535"/>
    <w:rsid w:val="00F660AC"/>
    <w:rsid w:val="00F7047F"/>
    <w:rsid w:val="00F71734"/>
    <w:rsid w:val="00F87306"/>
    <w:rsid w:val="00F90B64"/>
    <w:rsid w:val="00F91F62"/>
    <w:rsid w:val="00FB20E3"/>
    <w:rsid w:val="00FC2C92"/>
    <w:rsid w:val="00FC53D2"/>
    <w:rsid w:val="00FC708F"/>
    <w:rsid w:val="00FD05F0"/>
    <w:rsid w:val="00FD0916"/>
    <w:rsid w:val="00FD0C8F"/>
    <w:rsid w:val="00FD719E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11B"/>
    <w:rPr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verrubrik">
    <w:name w:val="över rubrik"/>
    <w:rsid w:val="00786C6C"/>
    <w:rPr>
      <w:rFonts w:ascii="Times New Roman" w:hAnsi="Times New Roman"/>
      <w:b/>
      <w:sz w:val="32"/>
      <w:szCs w:val="32"/>
    </w:rPr>
  </w:style>
  <w:style w:type="paragraph" w:customStyle="1" w:styleId="head1">
    <w:name w:val="head 1"/>
    <w:basedOn w:val="Normal"/>
    <w:rsid w:val="00786C6C"/>
    <w:pPr>
      <w:spacing w:line="480" w:lineRule="auto"/>
      <w:jc w:val="center"/>
    </w:pPr>
    <w:rPr>
      <w:b/>
      <w:sz w:val="32"/>
      <w:szCs w:val="24"/>
      <w:lang w:val="en-US" w:eastAsia="en-US"/>
    </w:rPr>
  </w:style>
  <w:style w:type="character" w:styleId="CommentReference">
    <w:name w:val="annotation reference"/>
    <w:semiHidden/>
    <w:rsid w:val="005C4B97"/>
    <w:rPr>
      <w:sz w:val="16"/>
      <w:szCs w:val="16"/>
    </w:rPr>
  </w:style>
  <w:style w:type="paragraph" w:styleId="CommentText">
    <w:name w:val="annotation text"/>
    <w:basedOn w:val="Normal"/>
    <w:semiHidden/>
    <w:rsid w:val="007A311B"/>
    <w:rPr>
      <w:rFonts w:ascii="Tahoma" w:hAnsi="Tahoma"/>
      <w:lang w:eastAsia="en-US"/>
    </w:rPr>
  </w:style>
  <w:style w:type="paragraph" w:styleId="BalloonText">
    <w:name w:val="Balloon Text"/>
    <w:basedOn w:val="Normal"/>
    <w:semiHidden/>
    <w:rsid w:val="00F91F62"/>
    <w:rPr>
      <w:rFonts w:ascii="Lucida Sans" w:hAnsi="Lucida Sans" w:cs="Tahoma"/>
      <w:szCs w:val="16"/>
    </w:rPr>
  </w:style>
  <w:style w:type="paragraph" w:styleId="CommentSubject">
    <w:name w:val="annotation subject"/>
    <w:basedOn w:val="CommentText"/>
    <w:next w:val="CommentText"/>
    <w:semiHidden/>
    <w:rsid w:val="00054062"/>
    <w:rPr>
      <w:b/>
      <w:bCs/>
      <w:lang w:eastAsia="nb-NO"/>
    </w:rPr>
  </w:style>
  <w:style w:type="paragraph" w:styleId="Header">
    <w:name w:val="header"/>
    <w:basedOn w:val="Normal"/>
    <w:rsid w:val="00D863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63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3B34"/>
  </w:style>
  <w:style w:type="character" w:styleId="Strong">
    <w:name w:val="Strong"/>
    <w:uiPriority w:val="99"/>
    <w:qFormat/>
    <w:rsid w:val="00590BCD"/>
    <w:rPr>
      <w:b/>
      <w:bCs/>
    </w:rPr>
  </w:style>
  <w:style w:type="paragraph" w:styleId="PlainText">
    <w:name w:val="Plain Text"/>
    <w:basedOn w:val="Normal"/>
    <w:link w:val="PlainTextChar"/>
    <w:rsid w:val="00951552"/>
    <w:rPr>
      <w:rFonts w:ascii="Courier New" w:hAnsi="Courier New"/>
      <w:lang w:val="nb-NO" w:eastAsia="en-US"/>
    </w:rPr>
  </w:style>
  <w:style w:type="character" w:customStyle="1" w:styleId="PlainTextChar">
    <w:name w:val="Plain Text Char"/>
    <w:link w:val="PlainText"/>
    <w:rsid w:val="00951552"/>
    <w:rPr>
      <w:rFonts w:ascii="Courier New" w:hAnsi="Courier New"/>
      <w:lang w:val="nb-N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11B"/>
    <w:rPr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verrubrik">
    <w:name w:val="över rubrik"/>
    <w:rsid w:val="00786C6C"/>
    <w:rPr>
      <w:rFonts w:ascii="Times New Roman" w:hAnsi="Times New Roman"/>
      <w:b/>
      <w:sz w:val="32"/>
      <w:szCs w:val="32"/>
    </w:rPr>
  </w:style>
  <w:style w:type="paragraph" w:customStyle="1" w:styleId="head1">
    <w:name w:val="head 1"/>
    <w:basedOn w:val="Normal"/>
    <w:rsid w:val="00786C6C"/>
    <w:pPr>
      <w:spacing w:line="480" w:lineRule="auto"/>
      <w:jc w:val="center"/>
    </w:pPr>
    <w:rPr>
      <w:b/>
      <w:sz w:val="32"/>
      <w:szCs w:val="24"/>
      <w:lang w:val="en-US" w:eastAsia="en-US"/>
    </w:rPr>
  </w:style>
  <w:style w:type="character" w:styleId="CommentReference">
    <w:name w:val="annotation reference"/>
    <w:semiHidden/>
    <w:rsid w:val="005C4B97"/>
    <w:rPr>
      <w:sz w:val="16"/>
      <w:szCs w:val="16"/>
    </w:rPr>
  </w:style>
  <w:style w:type="paragraph" w:styleId="CommentText">
    <w:name w:val="annotation text"/>
    <w:basedOn w:val="Normal"/>
    <w:semiHidden/>
    <w:rsid w:val="007A311B"/>
    <w:rPr>
      <w:rFonts w:ascii="Tahoma" w:hAnsi="Tahoma"/>
      <w:lang w:eastAsia="en-US"/>
    </w:rPr>
  </w:style>
  <w:style w:type="paragraph" w:styleId="BalloonText">
    <w:name w:val="Balloon Text"/>
    <w:basedOn w:val="Normal"/>
    <w:semiHidden/>
    <w:rsid w:val="00F91F62"/>
    <w:rPr>
      <w:rFonts w:ascii="Lucida Sans" w:hAnsi="Lucida Sans" w:cs="Tahoma"/>
      <w:szCs w:val="16"/>
    </w:rPr>
  </w:style>
  <w:style w:type="paragraph" w:styleId="CommentSubject">
    <w:name w:val="annotation subject"/>
    <w:basedOn w:val="CommentText"/>
    <w:next w:val="CommentText"/>
    <w:semiHidden/>
    <w:rsid w:val="00054062"/>
    <w:rPr>
      <w:b/>
      <w:bCs/>
      <w:lang w:eastAsia="nb-NO"/>
    </w:rPr>
  </w:style>
  <w:style w:type="paragraph" w:styleId="Header">
    <w:name w:val="header"/>
    <w:basedOn w:val="Normal"/>
    <w:rsid w:val="00D863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63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3B34"/>
  </w:style>
  <w:style w:type="character" w:styleId="Strong">
    <w:name w:val="Strong"/>
    <w:uiPriority w:val="99"/>
    <w:qFormat/>
    <w:rsid w:val="00590BCD"/>
    <w:rPr>
      <w:b/>
      <w:bCs/>
    </w:rPr>
  </w:style>
  <w:style w:type="paragraph" w:styleId="PlainText">
    <w:name w:val="Plain Text"/>
    <w:basedOn w:val="Normal"/>
    <w:link w:val="PlainTextChar"/>
    <w:rsid w:val="00951552"/>
    <w:rPr>
      <w:rFonts w:ascii="Courier New" w:hAnsi="Courier New"/>
      <w:lang w:val="nb-NO" w:eastAsia="en-US"/>
    </w:rPr>
  </w:style>
  <w:style w:type="character" w:customStyle="1" w:styleId="PlainTextChar">
    <w:name w:val="Plain Text Char"/>
    <w:link w:val="PlainText"/>
    <w:rsid w:val="00951552"/>
    <w:rPr>
      <w:rFonts w:ascii="Courier New" w:hAnsi="Courier New"/>
      <w:lang w:val="nb-N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Supplement</vt:lpstr>
      <vt:lpstr>Supplement</vt:lpstr>
      <vt:lpstr>Supplement</vt:lpstr>
    </vt:vector>
  </TitlesOfParts>
  <Company>Forskernett / RRHF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</dc:title>
  <dc:creator>emmalaa</dc:creator>
  <cp:lastModifiedBy>sfrye</cp:lastModifiedBy>
  <cp:revision>2</cp:revision>
  <cp:lastPrinted>2014-12-08T09:27:00Z</cp:lastPrinted>
  <dcterms:created xsi:type="dcterms:W3CDTF">2015-07-22T09:52:00Z</dcterms:created>
  <dcterms:modified xsi:type="dcterms:W3CDTF">2015-07-22T09:52:00Z</dcterms:modified>
</cp:coreProperties>
</file>