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1E249" w14:textId="632B4AEF" w:rsidR="00B126A3" w:rsidRPr="00B126A3" w:rsidRDefault="00B126A3" w:rsidP="0097471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Cs w:val="21"/>
        </w:rPr>
      </w:pPr>
      <w:bookmarkStart w:id="0" w:name="_Hlk48583317"/>
      <w:r w:rsidRPr="00B126A3">
        <w:rPr>
          <w:rFonts w:ascii="Times New Roman" w:hAnsi="Times New Roman" w:cs="Times New Roman"/>
          <w:b/>
          <w:bCs/>
          <w:kern w:val="0"/>
          <w:szCs w:val="21"/>
        </w:rPr>
        <w:t xml:space="preserve">Table </w:t>
      </w:r>
      <w:r w:rsidR="00CF2E51">
        <w:rPr>
          <w:rFonts w:ascii="Times New Roman" w:hAnsi="Times New Roman" w:cs="Times New Roman"/>
          <w:b/>
          <w:bCs/>
          <w:kern w:val="0"/>
          <w:szCs w:val="21"/>
        </w:rPr>
        <w:t>S2</w:t>
      </w:r>
      <w:r w:rsidR="00657573">
        <w:rPr>
          <w:rFonts w:ascii="Times New Roman" w:hAnsi="Times New Roman" w:cs="Times New Roman" w:hint="eastAsia"/>
          <w:b/>
          <w:bCs/>
          <w:kern w:val="0"/>
          <w:szCs w:val="21"/>
        </w:rPr>
        <w:t>a</w:t>
      </w:r>
      <w:bookmarkEnd w:id="0"/>
      <w:r w:rsidR="0097471A">
        <w:rPr>
          <w:rFonts w:ascii="Times New Roman" w:hAnsi="Times New Roman" w:cs="Times New Roman"/>
          <w:b/>
          <w:bCs/>
          <w:kern w:val="0"/>
          <w:szCs w:val="21"/>
        </w:rPr>
        <w:t>.</w:t>
      </w:r>
      <w:r w:rsidRPr="00B126A3">
        <w:rPr>
          <w:rFonts w:ascii="Times New Roman" w:hAnsi="Times New Roman" w:cs="Times New Roman"/>
          <w:b/>
          <w:bCs/>
          <w:kern w:val="0"/>
          <w:szCs w:val="21"/>
        </w:rPr>
        <w:t xml:space="preserve"> </w:t>
      </w:r>
      <w:r w:rsidRPr="00B126A3">
        <w:rPr>
          <w:rFonts w:ascii="Times New Roman" w:hAnsi="Times New Roman" w:cs="Times New Roman"/>
          <w:b/>
          <w:bCs/>
          <w:color w:val="333333"/>
          <w:szCs w:val="21"/>
          <w:shd w:val="clear" w:color="auto" w:fill="F7F8FA"/>
        </w:rPr>
        <w:t xml:space="preserve">Univariate nonconditional </w:t>
      </w:r>
      <w:r w:rsidR="0097471A">
        <w:rPr>
          <w:rFonts w:ascii="Times New Roman" w:hAnsi="Times New Roman" w:cs="Times New Roman"/>
          <w:b/>
          <w:bCs/>
          <w:color w:val="333333"/>
          <w:szCs w:val="21"/>
          <w:shd w:val="clear" w:color="auto" w:fill="F7F8FA"/>
        </w:rPr>
        <w:t>l</w:t>
      </w:r>
      <w:r w:rsidRPr="00B126A3">
        <w:rPr>
          <w:rFonts w:ascii="Times New Roman" w:hAnsi="Times New Roman" w:cs="Times New Roman"/>
          <w:b/>
          <w:bCs/>
          <w:color w:val="333333"/>
          <w:szCs w:val="21"/>
          <w:shd w:val="clear" w:color="auto" w:fill="F7F8FA"/>
        </w:rPr>
        <w:t xml:space="preserve">ogistic regression </w:t>
      </w:r>
      <w:r w:rsidR="0097471A" w:rsidRPr="00657573">
        <w:rPr>
          <w:rFonts w:ascii="Times New Roman" w:hAnsi="Times New Roman" w:cs="Times New Roman"/>
          <w:b/>
          <w:bCs/>
          <w:kern w:val="0"/>
          <w:szCs w:val="21"/>
        </w:rPr>
        <w:t>analysis</w:t>
      </w:r>
      <w:r w:rsidR="0097471A" w:rsidRPr="00B126A3">
        <w:rPr>
          <w:rFonts w:ascii="Times New Roman" w:hAnsi="Times New Roman" w:cs="Times New Roman"/>
          <w:b/>
          <w:bCs/>
          <w:color w:val="333333"/>
          <w:szCs w:val="21"/>
          <w:shd w:val="clear" w:color="auto" w:fill="F7F8FA"/>
        </w:rPr>
        <w:t xml:space="preserve"> </w:t>
      </w:r>
      <w:r w:rsidRPr="00B126A3">
        <w:rPr>
          <w:rFonts w:ascii="Times New Roman" w:hAnsi="Times New Roman" w:cs="Times New Roman"/>
          <w:b/>
          <w:bCs/>
          <w:color w:val="333333"/>
          <w:szCs w:val="21"/>
          <w:shd w:val="clear" w:color="auto" w:fill="F7F8FA"/>
        </w:rPr>
        <w:t>in LONMOSD</w:t>
      </w:r>
    </w:p>
    <w:tbl>
      <w:tblPr>
        <w:tblStyle w:val="a7"/>
        <w:tblW w:w="9639" w:type="dxa"/>
        <w:tblInd w:w="-567" w:type="dxa"/>
        <w:tblLook w:val="04A0" w:firstRow="1" w:lastRow="0" w:firstColumn="1" w:lastColumn="0" w:noHBand="0" w:noVBand="1"/>
      </w:tblPr>
      <w:tblGrid>
        <w:gridCol w:w="3240"/>
        <w:gridCol w:w="794"/>
        <w:gridCol w:w="996"/>
        <w:gridCol w:w="883"/>
        <w:gridCol w:w="883"/>
        <w:gridCol w:w="1426"/>
        <w:gridCol w:w="1417"/>
      </w:tblGrid>
      <w:tr w:rsidR="00B126A3" w14:paraId="03BEDF79" w14:textId="77777777" w:rsidTr="00657573">
        <w:trPr>
          <w:trHeight w:val="294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4304E2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variables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EF6F8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F549A8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78965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Wald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FEDFF3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E25BA6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</w:t>
            </w:r>
            <w:r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E2B823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/>
              </w:rPr>
              <w:t>5%CI OR</w:t>
            </w:r>
          </w:p>
        </w:tc>
      </w:tr>
      <w:tr w:rsidR="00B126A3" w14:paraId="04B933D4" w14:textId="77777777" w:rsidTr="00657573">
        <w:trPr>
          <w:trHeight w:val="294"/>
        </w:trPr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FE6BE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A</w:t>
            </w:r>
            <w:r w:rsidRPr="00102CDF">
              <w:rPr>
                <w:rFonts w:ascii="Times New Roman" w:hAnsi="Times New Roman" w:cs="Times New Roman" w:hint="eastAsia"/>
              </w:rPr>
              <w:t>ge</w:t>
            </w:r>
            <w:r w:rsidRPr="00102CDF">
              <w:rPr>
                <w:rFonts w:ascii="Times New Roman" w:hAnsi="Times New Roman" w:cs="Times New Roman"/>
              </w:rPr>
              <w:t xml:space="preserve"> at onset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793F34B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-0.29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1E97025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0.062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380047F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0.221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13959CD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0.638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036C2E6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FDFB896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0.859-1.097</w:t>
            </w:r>
          </w:p>
        </w:tc>
      </w:tr>
      <w:tr w:rsidR="00B126A3" w14:paraId="5CBE21AA" w14:textId="77777777" w:rsidTr="00657573">
        <w:trPr>
          <w:trHeight w:val="58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005FD9E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First symptom at onset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DF79AE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0.771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4BD589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0.340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4BD3FE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5.141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108E57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0.023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317BFD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2.162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6E97AF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1.110-4.210</w:t>
            </w:r>
          </w:p>
        </w:tc>
      </w:tr>
      <w:tr w:rsidR="00B126A3" w14:paraId="2567A73F" w14:textId="77777777" w:rsidTr="00657573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51E51CD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Myelopathy site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34CD2E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-0.221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B06841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0.279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9C59E8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0.629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320062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0.428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5870A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0.802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5A89DC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0.464-1.385</w:t>
            </w:r>
          </w:p>
        </w:tc>
      </w:tr>
      <w:tr w:rsidR="00B126A3" w14:paraId="52059895" w14:textId="77777777" w:rsidTr="00657573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487EC10" w14:textId="79C414FA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Longitudinally extensive transverse myelitis</w:t>
            </w:r>
            <w:r w:rsidR="00E043BA">
              <w:rPr>
                <w:rFonts w:ascii="Times New Roman" w:hAnsi="Times New Roman" w:cs="Times New Roman"/>
              </w:rPr>
              <w:t xml:space="preserve"> (LETM)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77E2ED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-1.224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497205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0.712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A7EE14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2.953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653AF3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0.086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935344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 w:hint="eastAsia"/>
              </w:rPr>
              <w:t>294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EE537D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0.073-1.188</w:t>
            </w:r>
          </w:p>
        </w:tc>
      </w:tr>
      <w:tr w:rsidR="00B126A3" w14:paraId="4F67B88A" w14:textId="77777777" w:rsidTr="00657573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3BBB727C" w14:textId="37A96159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EDSS</w:t>
            </w:r>
            <w:r w:rsidR="00E043BA">
              <w:rPr>
                <w:rFonts w:ascii="Times New Roman" w:hAnsi="Times New Roman" w:cs="Times New Roman"/>
              </w:rPr>
              <w:t xml:space="preserve"> </w:t>
            </w:r>
            <w:r w:rsidR="00E043BA" w:rsidRPr="00102CDF">
              <w:rPr>
                <w:rFonts w:ascii="Times New Roman" w:hAnsi="Times New Roman" w:cs="Times New Roman"/>
              </w:rPr>
              <w:t>at onset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23C2A2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-0.338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EE948B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0.167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C59494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4.078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E1C3D1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0.043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21D86E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78D3F1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0.514-0.990</w:t>
            </w:r>
          </w:p>
        </w:tc>
      </w:tr>
      <w:tr w:rsidR="00B126A3" w14:paraId="2F4308C2" w14:textId="77777777" w:rsidTr="00657573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91F66DD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 xml:space="preserve">First </w:t>
            </w:r>
            <w:proofErr w:type="spellStart"/>
            <w:r w:rsidRPr="00102CDF">
              <w:rPr>
                <w:rFonts w:ascii="Times New Roman" w:hAnsi="Times New Roman" w:cs="Times New Roman"/>
              </w:rPr>
              <w:t>interattack</w:t>
            </w:r>
            <w:proofErr w:type="spellEnd"/>
            <w:r w:rsidRPr="00102CDF">
              <w:rPr>
                <w:rFonts w:ascii="Times New Roman" w:hAnsi="Times New Roman" w:cs="Times New Roman"/>
              </w:rPr>
              <w:t xml:space="preserve"> interval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BA193C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0.041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66CA52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 w:hint="eastAsia"/>
              </w:rPr>
              <w:t>027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6C761F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2.415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FC3DEE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0.120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E0B5EA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AFC5C5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0.989-1.098</w:t>
            </w:r>
          </w:p>
        </w:tc>
      </w:tr>
      <w:tr w:rsidR="00B126A3" w14:paraId="3C1931DE" w14:textId="77777777" w:rsidTr="00657573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39B3CD6C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Annual recurrence rate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DC84FF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0.088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E6FF88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0.312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E5D688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63D5E0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0.778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10F49A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848619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0.593-2.011</w:t>
            </w:r>
          </w:p>
        </w:tc>
      </w:tr>
      <w:tr w:rsidR="00B126A3" w14:paraId="0BDB41A9" w14:textId="77777777" w:rsidTr="00657573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D9AE1C0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Time from onset to diagnosis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D33CE5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 w:hint="eastAsia"/>
              </w:rPr>
              <w:t>0.046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D3F53C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0.044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73C2B0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1.065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007CC8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0.302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BFC9E3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B1035F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0.876-1.042</w:t>
            </w:r>
          </w:p>
        </w:tc>
      </w:tr>
      <w:tr w:rsidR="00B126A3" w14:paraId="6CB35CE5" w14:textId="77777777" w:rsidTr="00657573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72A477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Combined autoimmune disease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A1C72A6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1.117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067293D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.0710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0A5E852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2.474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7CE5F7E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0.116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32261D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3.056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5ECE900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0.760-12.290</w:t>
            </w:r>
          </w:p>
        </w:tc>
      </w:tr>
    </w:tbl>
    <w:p w14:paraId="04132651" w14:textId="4DF12783" w:rsidR="00B126A3" w:rsidRPr="001544EB" w:rsidRDefault="00B126A3" w:rsidP="00B126A3">
      <w:pPr>
        <w:ind w:firstLineChars="50" w:firstLine="105"/>
        <w:rPr>
          <w:rFonts w:ascii="Times New Roman" w:hAnsi="Times New Roman" w:cs="Times New Roman"/>
        </w:rPr>
      </w:pPr>
      <w:bookmarkStart w:id="1" w:name="_Hlk48583284"/>
      <w:r w:rsidRPr="00FE6FC7">
        <w:rPr>
          <w:rFonts w:ascii="Times New Roman" w:hAnsi="Times New Roman" w:cs="Times New Roman"/>
        </w:rPr>
        <w:t xml:space="preserve">Note: </w:t>
      </w:r>
      <w:r w:rsidR="00BB68EA">
        <w:rPr>
          <w:rFonts w:ascii="Times New Roman" w:hAnsi="Times New Roman" w:cs="Times New Roman"/>
        </w:rPr>
        <w:t>LO</w:t>
      </w:r>
      <w:r w:rsidR="00BB68EA" w:rsidRPr="00FE6FC7">
        <w:rPr>
          <w:rFonts w:ascii="Times New Roman" w:hAnsi="Times New Roman" w:cs="Times New Roman"/>
        </w:rPr>
        <w:t xml:space="preserve">NMOSD, </w:t>
      </w:r>
      <w:r w:rsidR="00BB68EA">
        <w:rPr>
          <w:rFonts w:ascii="Times New Roman" w:hAnsi="Times New Roman" w:cs="Times New Roman"/>
        </w:rPr>
        <w:t xml:space="preserve">late onset </w:t>
      </w:r>
      <w:r w:rsidR="00BB68EA" w:rsidRPr="00FE6FC7">
        <w:rPr>
          <w:rFonts w:ascii="Times New Roman" w:hAnsi="Times New Roman" w:cs="Times New Roman"/>
        </w:rPr>
        <w:t>neuromyelitis optic spectrum disorder;</w:t>
      </w:r>
      <w:r w:rsidRPr="00FE6FC7">
        <w:rPr>
          <w:rFonts w:ascii="Times New Roman" w:hAnsi="Times New Roman" w:cs="Times New Roman"/>
        </w:rPr>
        <w:t xml:space="preserve"> EDSS, Expanded Disability Status Scale</w:t>
      </w:r>
      <w:r w:rsidR="00F9522E">
        <w:rPr>
          <w:rFonts w:ascii="Times New Roman" w:hAnsi="Times New Roman" w:cs="Times New Roman"/>
        </w:rPr>
        <w:t>.</w:t>
      </w:r>
    </w:p>
    <w:bookmarkEnd w:id="1"/>
    <w:p w14:paraId="37FFAA5D" w14:textId="77777777" w:rsidR="00B126A3" w:rsidRPr="00B126A3" w:rsidRDefault="00B126A3" w:rsidP="00B126A3">
      <w:pPr>
        <w:autoSpaceDE w:val="0"/>
        <w:autoSpaceDN w:val="0"/>
        <w:adjustRightInd w:val="0"/>
        <w:spacing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66377E49" w14:textId="77777777" w:rsidR="00B126A3" w:rsidRDefault="00B126A3" w:rsidP="00B126A3">
      <w:pPr>
        <w:autoSpaceDE w:val="0"/>
        <w:autoSpaceDN w:val="0"/>
        <w:adjustRightInd w:val="0"/>
        <w:spacing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79F4A1D0" w14:textId="06F8F129" w:rsidR="00B126A3" w:rsidRPr="00657573" w:rsidRDefault="00657573" w:rsidP="00B126A3">
      <w:pPr>
        <w:autoSpaceDE w:val="0"/>
        <w:autoSpaceDN w:val="0"/>
        <w:adjustRightInd w:val="0"/>
        <w:spacing w:line="400" w:lineRule="atLeast"/>
        <w:jc w:val="left"/>
        <w:rPr>
          <w:rFonts w:ascii="Times New Roman" w:hAnsi="Times New Roman" w:cs="Times New Roman"/>
          <w:b/>
          <w:bCs/>
          <w:kern w:val="0"/>
          <w:szCs w:val="21"/>
        </w:rPr>
      </w:pPr>
      <w:r w:rsidRPr="00B126A3">
        <w:rPr>
          <w:rFonts w:ascii="Times New Roman" w:hAnsi="Times New Roman" w:cs="Times New Roman"/>
          <w:b/>
          <w:bCs/>
          <w:kern w:val="0"/>
          <w:szCs w:val="21"/>
        </w:rPr>
        <w:t xml:space="preserve">Table </w:t>
      </w:r>
      <w:r w:rsidR="00CF2E51">
        <w:rPr>
          <w:rFonts w:ascii="Times New Roman" w:hAnsi="Times New Roman" w:cs="Times New Roman"/>
          <w:b/>
          <w:bCs/>
          <w:kern w:val="0"/>
          <w:szCs w:val="21"/>
        </w:rPr>
        <w:t>S2</w:t>
      </w:r>
      <w:r>
        <w:rPr>
          <w:rFonts w:ascii="Times New Roman" w:hAnsi="Times New Roman" w:cs="Times New Roman"/>
          <w:b/>
          <w:bCs/>
          <w:kern w:val="0"/>
          <w:szCs w:val="21"/>
        </w:rPr>
        <w:t>b</w:t>
      </w:r>
      <w:r w:rsidR="0097471A">
        <w:rPr>
          <w:rFonts w:ascii="Times New Roman" w:hAnsi="Times New Roman" w:cs="Times New Roman"/>
          <w:b/>
          <w:bCs/>
          <w:kern w:val="0"/>
          <w:szCs w:val="21"/>
        </w:rPr>
        <w:t>.</w:t>
      </w:r>
      <w:r w:rsidRPr="00657573">
        <w:rPr>
          <w:rFonts w:ascii="Times New Roman" w:hAnsi="Times New Roman" w:cs="Times New Roman"/>
          <w:b/>
          <w:bCs/>
          <w:kern w:val="0"/>
          <w:szCs w:val="21"/>
        </w:rPr>
        <w:t xml:space="preserve"> Multivariate nonconditional </w:t>
      </w:r>
      <w:r w:rsidR="0097471A">
        <w:rPr>
          <w:rFonts w:ascii="Times New Roman" w:hAnsi="Times New Roman" w:cs="Times New Roman"/>
          <w:b/>
          <w:bCs/>
          <w:kern w:val="0"/>
          <w:szCs w:val="21"/>
        </w:rPr>
        <w:t>l</w:t>
      </w:r>
      <w:r w:rsidRPr="00657573">
        <w:rPr>
          <w:rFonts w:ascii="Times New Roman" w:hAnsi="Times New Roman" w:cs="Times New Roman"/>
          <w:b/>
          <w:bCs/>
          <w:kern w:val="0"/>
          <w:szCs w:val="21"/>
        </w:rPr>
        <w:t xml:space="preserve">ogistic regression analysis </w:t>
      </w:r>
      <w:r w:rsidR="0097471A">
        <w:rPr>
          <w:rFonts w:ascii="Times New Roman" w:hAnsi="Times New Roman" w:cs="Times New Roman"/>
          <w:b/>
          <w:bCs/>
          <w:kern w:val="0"/>
          <w:szCs w:val="21"/>
        </w:rPr>
        <w:t xml:space="preserve">in </w:t>
      </w:r>
      <w:r w:rsidRPr="00657573">
        <w:rPr>
          <w:rFonts w:ascii="Times New Roman" w:hAnsi="Times New Roman" w:cs="Times New Roman"/>
          <w:b/>
          <w:bCs/>
          <w:kern w:val="0"/>
          <w:szCs w:val="21"/>
        </w:rPr>
        <w:t>LONMOSD</w:t>
      </w:r>
    </w:p>
    <w:tbl>
      <w:tblPr>
        <w:tblStyle w:val="a7"/>
        <w:tblW w:w="7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538"/>
        <w:gridCol w:w="529"/>
        <w:gridCol w:w="705"/>
        <w:gridCol w:w="601"/>
        <w:gridCol w:w="578"/>
        <w:gridCol w:w="529"/>
        <w:gridCol w:w="491"/>
        <w:gridCol w:w="580"/>
        <w:gridCol w:w="558"/>
        <w:gridCol w:w="525"/>
        <w:gridCol w:w="1271"/>
      </w:tblGrid>
      <w:tr w:rsidR="00E043BA" w14:paraId="76451554" w14:textId="77777777" w:rsidTr="00E043BA"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14:paraId="38F0ACF6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bookmarkStart w:id="2" w:name="_Hlk48341797"/>
            <w:r w:rsidRPr="00102CDF">
              <w:rPr>
                <w:rFonts w:ascii="Times New Roman" w:hAnsi="Times New Roman" w:cs="Times New Roman"/>
              </w:rPr>
              <w:t>variables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</w:tcPr>
          <w:p w14:paraId="042831B6" w14:textId="77777777" w:rsidR="00B126A3" w:rsidRPr="00102CDF" w:rsidRDefault="00B126A3" w:rsidP="00E043BA">
            <w:pPr>
              <w:autoSpaceDE w:val="0"/>
              <w:autoSpaceDN w:val="0"/>
              <w:adjustRightInd w:val="0"/>
              <w:spacing w:line="400" w:lineRule="atLeast"/>
              <w:ind w:firstLineChars="100" w:firstLine="210"/>
              <w:jc w:val="left"/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β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07CC84" w14:textId="77777777" w:rsidR="00B126A3" w:rsidRPr="00102CDF" w:rsidRDefault="00B126A3" w:rsidP="00E043BA">
            <w:pPr>
              <w:autoSpaceDE w:val="0"/>
              <w:autoSpaceDN w:val="0"/>
              <w:adjustRightInd w:val="0"/>
              <w:spacing w:line="400" w:lineRule="atLeast"/>
              <w:ind w:firstLineChars="300" w:firstLine="630"/>
              <w:jc w:val="left"/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S</w:t>
            </w:r>
            <w:r w:rsidRPr="00102CDF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3D9CAC" w14:textId="77777777" w:rsidR="00B126A3" w:rsidRPr="00102CDF" w:rsidRDefault="00B126A3" w:rsidP="00E043BA">
            <w:pPr>
              <w:autoSpaceDE w:val="0"/>
              <w:autoSpaceDN w:val="0"/>
              <w:adjustRightInd w:val="0"/>
              <w:spacing w:line="400" w:lineRule="atLeast"/>
              <w:ind w:firstLineChars="250" w:firstLine="525"/>
              <w:jc w:val="left"/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Wald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B05F95" w14:textId="77777777" w:rsidR="00B126A3" w:rsidRPr="00102CDF" w:rsidRDefault="00B126A3" w:rsidP="00E043BA">
            <w:pPr>
              <w:autoSpaceDE w:val="0"/>
              <w:autoSpaceDN w:val="0"/>
              <w:adjustRightInd w:val="0"/>
              <w:spacing w:line="400" w:lineRule="atLeast"/>
              <w:ind w:firstLineChars="300" w:firstLine="630"/>
              <w:jc w:val="left"/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p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4F9C97" w14:textId="77777777" w:rsidR="00B126A3" w:rsidRPr="00102CDF" w:rsidRDefault="00B126A3" w:rsidP="00E043BA">
            <w:pPr>
              <w:autoSpaceDE w:val="0"/>
              <w:autoSpaceDN w:val="0"/>
              <w:adjustRightInd w:val="0"/>
              <w:spacing w:line="400" w:lineRule="atLeast"/>
              <w:ind w:firstLineChars="300" w:firstLine="630"/>
              <w:jc w:val="left"/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O</w:t>
            </w:r>
            <w:r w:rsidRPr="00102CDF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370EF1" w14:textId="77777777" w:rsidR="00B126A3" w:rsidRPr="00102CDF" w:rsidRDefault="00B126A3" w:rsidP="00E043BA">
            <w:pPr>
              <w:autoSpaceDE w:val="0"/>
              <w:autoSpaceDN w:val="0"/>
              <w:adjustRightInd w:val="0"/>
              <w:spacing w:line="400" w:lineRule="atLeast"/>
              <w:ind w:firstLineChars="250" w:firstLine="525"/>
              <w:jc w:val="left"/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9</w:t>
            </w:r>
            <w:r w:rsidRPr="00102CDF">
              <w:rPr>
                <w:rFonts w:ascii="Times New Roman" w:hAnsi="Times New Roman" w:cs="Times New Roman"/>
              </w:rPr>
              <w:t>5%CI OR</w:t>
            </w:r>
          </w:p>
        </w:tc>
      </w:tr>
      <w:tr w:rsidR="00E043BA" w14:paraId="6CFFB708" w14:textId="77777777" w:rsidTr="00E043BA">
        <w:tc>
          <w:tcPr>
            <w:tcW w:w="1026" w:type="dxa"/>
            <w:tcBorders>
              <w:top w:val="single" w:sz="4" w:space="0" w:color="auto"/>
            </w:tcBorders>
          </w:tcPr>
          <w:p w14:paraId="5350394A" w14:textId="7279EEE2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bookmarkStart w:id="3" w:name="_Hlk48429181"/>
            <w:bookmarkEnd w:id="2"/>
            <w:r>
              <w:rPr>
                <w:rFonts w:ascii="Times New Roman" w:hAnsi="Times New Roman" w:cs="Times New Roman" w:hint="eastAsia"/>
              </w:rPr>
              <w:t>E</w:t>
            </w:r>
            <w:r>
              <w:rPr>
                <w:rFonts w:ascii="Times New Roman" w:hAnsi="Times New Roman" w:cs="Times New Roman"/>
              </w:rPr>
              <w:t>DSS</w:t>
            </w:r>
            <w:r w:rsidR="00E043BA" w:rsidRPr="00102CDF">
              <w:rPr>
                <w:rFonts w:ascii="Times New Roman" w:hAnsi="Times New Roman" w:cs="Times New Roman"/>
              </w:rPr>
              <w:t xml:space="preserve"> at onset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</w:tcBorders>
          </w:tcPr>
          <w:p w14:paraId="47B2BCCD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-</w:t>
            </w:r>
            <w:r w:rsidRPr="00102CDF">
              <w:rPr>
                <w:rFonts w:ascii="Times New Roman" w:hAnsi="Times New Roman" w:cs="Times New Roman" w:hint="eastAsia"/>
              </w:rPr>
              <w:t>0</w:t>
            </w:r>
            <w:r w:rsidRPr="00102CDF">
              <w:rPr>
                <w:rFonts w:ascii="Times New Roman" w:hAnsi="Times New Roman" w:cs="Times New Roman"/>
              </w:rPr>
              <w:t>.379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</w:tcBorders>
          </w:tcPr>
          <w:p w14:paraId="2F01D40C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0</w:t>
            </w:r>
            <w:r w:rsidRPr="00102CDF">
              <w:rPr>
                <w:rFonts w:ascii="Times New Roman" w:hAnsi="Times New Roman" w:cs="Times New Roman"/>
              </w:rPr>
              <w:t>.179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</w:tcBorders>
          </w:tcPr>
          <w:p w14:paraId="7430A673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4.477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</w:tcPr>
          <w:p w14:paraId="096E7EAB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0</w:t>
            </w:r>
            <w:r w:rsidRPr="00102CDF">
              <w:rPr>
                <w:rFonts w:ascii="Times New Roman" w:hAnsi="Times New Roman" w:cs="Times New Roman"/>
              </w:rPr>
              <w:t>.034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</w:tcBorders>
          </w:tcPr>
          <w:p w14:paraId="6EFE2762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0</w:t>
            </w:r>
            <w:r w:rsidRPr="00102CDF">
              <w:rPr>
                <w:rFonts w:ascii="Times New Roman" w:hAnsi="Times New Roman" w:cs="Times New Roman"/>
              </w:rPr>
              <w:t>.684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14:paraId="2739BC76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bookmarkStart w:id="4" w:name="_Hlk48577861"/>
            <w:r w:rsidRPr="00102CDF">
              <w:rPr>
                <w:rFonts w:ascii="Times New Roman" w:hAnsi="Times New Roman" w:cs="Times New Roman" w:hint="eastAsia"/>
              </w:rPr>
              <w:t>0</w:t>
            </w:r>
            <w:r w:rsidRPr="00102CDF">
              <w:rPr>
                <w:rFonts w:ascii="Times New Roman" w:hAnsi="Times New Roman" w:cs="Times New Roman"/>
              </w:rPr>
              <w:t>.482</w:t>
            </w:r>
            <w:r w:rsidRPr="00102CDF">
              <w:rPr>
                <w:rFonts w:ascii="Times New Roman" w:hAnsi="Times New Roman" w:cs="Times New Roman" w:hint="eastAsia"/>
              </w:rPr>
              <w:t>-0.972</w:t>
            </w:r>
            <w:bookmarkEnd w:id="4"/>
          </w:p>
        </w:tc>
      </w:tr>
      <w:bookmarkEnd w:id="3"/>
      <w:tr w:rsidR="00E043BA" w14:paraId="080CF95E" w14:textId="77777777" w:rsidTr="00E043BA">
        <w:tc>
          <w:tcPr>
            <w:tcW w:w="1026" w:type="dxa"/>
            <w:tcBorders>
              <w:bottom w:val="single" w:sz="4" w:space="0" w:color="auto"/>
            </w:tcBorders>
          </w:tcPr>
          <w:p w14:paraId="291DA8A4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8E5E77">
              <w:rPr>
                <w:rFonts w:ascii="Times New Roman" w:hAnsi="Times New Roman" w:cs="Times New Roman"/>
              </w:rPr>
              <w:t>Constant</w:t>
            </w:r>
          </w:p>
        </w:tc>
        <w:tc>
          <w:tcPr>
            <w:tcW w:w="1067" w:type="dxa"/>
            <w:gridSpan w:val="2"/>
            <w:tcBorders>
              <w:bottom w:val="single" w:sz="4" w:space="0" w:color="auto"/>
            </w:tcBorders>
          </w:tcPr>
          <w:p w14:paraId="71DB636F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-</w:t>
            </w:r>
            <w:r w:rsidRPr="00102CDF">
              <w:rPr>
                <w:rFonts w:ascii="Times New Roman" w:hAnsi="Times New Roman" w:cs="Times New Roman" w:hint="eastAsia"/>
              </w:rPr>
              <w:t>0</w:t>
            </w:r>
            <w:r w:rsidRPr="00102CDF">
              <w:rPr>
                <w:rFonts w:ascii="Times New Roman" w:hAnsi="Times New Roman" w:cs="Times New Roman"/>
              </w:rPr>
              <w:t>.337</w:t>
            </w:r>
          </w:p>
        </w:tc>
        <w:tc>
          <w:tcPr>
            <w:tcW w:w="1306" w:type="dxa"/>
            <w:gridSpan w:val="2"/>
            <w:tcBorders>
              <w:bottom w:val="single" w:sz="4" w:space="0" w:color="auto"/>
            </w:tcBorders>
          </w:tcPr>
          <w:p w14:paraId="08827A96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0</w:t>
            </w:r>
            <w:r w:rsidRPr="00102CDF">
              <w:rPr>
                <w:rFonts w:ascii="Times New Roman" w:hAnsi="Times New Roman" w:cs="Times New Roman"/>
              </w:rPr>
              <w:t>.566</w:t>
            </w:r>
          </w:p>
        </w:tc>
        <w:tc>
          <w:tcPr>
            <w:tcW w:w="1107" w:type="dxa"/>
            <w:gridSpan w:val="2"/>
            <w:tcBorders>
              <w:bottom w:val="single" w:sz="4" w:space="0" w:color="auto"/>
            </w:tcBorders>
          </w:tcPr>
          <w:p w14:paraId="10A57748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0</w:t>
            </w:r>
            <w:r w:rsidRPr="00102CDF">
              <w:rPr>
                <w:rFonts w:ascii="Times New Roman" w:hAnsi="Times New Roman" w:cs="Times New Roman"/>
              </w:rPr>
              <w:t>.353</w:t>
            </w: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</w:tcPr>
          <w:p w14:paraId="36DDADC5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0</w:t>
            </w:r>
            <w:r w:rsidRPr="00102CDF">
              <w:rPr>
                <w:rFonts w:ascii="Times New Roman" w:hAnsi="Times New Roman" w:cs="Times New Roman"/>
              </w:rPr>
              <w:t>.552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</w:tcPr>
          <w:p w14:paraId="71602346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0</w:t>
            </w:r>
            <w:r w:rsidRPr="00102CDF">
              <w:rPr>
                <w:rFonts w:ascii="Times New Roman" w:hAnsi="Times New Roman" w:cs="Times New Roman"/>
              </w:rPr>
              <w:t>.714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103623ED" w14:textId="77777777" w:rsidR="00B126A3" w:rsidRPr="00102CDF" w:rsidRDefault="00B126A3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 w:hint="eastAsia"/>
              </w:rPr>
              <w:t>-</w:t>
            </w:r>
          </w:p>
        </w:tc>
      </w:tr>
    </w:tbl>
    <w:p w14:paraId="13157018" w14:textId="095B28E9" w:rsidR="00657573" w:rsidRPr="001544EB" w:rsidRDefault="00657573" w:rsidP="00657573">
      <w:pPr>
        <w:ind w:firstLineChars="50" w:firstLine="105"/>
        <w:rPr>
          <w:rFonts w:ascii="Times New Roman" w:hAnsi="Times New Roman" w:cs="Times New Roman"/>
        </w:rPr>
      </w:pPr>
      <w:r w:rsidRPr="00FE6FC7">
        <w:rPr>
          <w:rFonts w:ascii="Times New Roman" w:hAnsi="Times New Roman" w:cs="Times New Roman"/>
        </w:rPr>
        <w:t xml:space="preserve">Note: </w:t>
      </w:r>
      <w:r>
        <w:rPr>
          <w:rFonts w:ascii="Times New Roman" w:hAnsi="Times New Roman" w:cs="Times New Roman"/>
        </w:rPr>
        <w:t>LO</w:t>
      </w:r>
      <w:r w:rsidRPr="00FE6FC7">
        <w:rPr>
          <w:rFonts w:ascii="Times New Roman" w:hAnsi="Times New Roman" w:cs="Times New Roman"/>
        </w:rPr>
        <w:t xml:space="preserve">NMOSD, </w:t>
      </w:r>
      <w:r>
        <w:rPr>
          <w:rFonts w:ascii="Times New Roman" w:hAnsi="Times New Roman" w:cs="Times New Roman"/>
        </w:rPr>
        <w:t xml:space="preserve">late onset </w:t>
      </w:r>
      <w:r w:rsidRPr="00FE6FC7">
        <w:rPr>
          <w:rFonts w:ascii="Times New Roman" w:hAnsi="Times New Roman" w:cs="Times New Roman"/>
        </w:rPr>
        <w:t>neuromyelitis optic spectrum disorder; EDSS, Expanded Disability Status Scale</w:t>
      </w:r>
      <w:r w:rsidR="00F9522E">
        <w:rPr>
          <w:rFonts w:ascii="Times New Roman" w:hAnsi="Times New Roman" w:cs="Times New Roman"/>
        </w:rPr>
        <w:t>.</w:t>
      </w:r>
    </w:p>
    <w:p w14:paraId="657807A2" w14:textId="77777777" w:rsidR="00C97C47" w:rsidRPr="00657573" w:rsidRDefault="00C97C47"/>
    <w:sectPr w:rsidR="00C97C47" w:rsidRPr="00657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048C3" w14:textId="77777777" w:rsidR="009B39B5" w:rsidRDefault="009B39B5" w:rsidP="00B126A3">
      <w:r>
        <w:separator/>
      </w:r>
    </w:p>
  </w:endnote>
  <w:endnote w:type="continuationSeparator" w:id="0">
    <w:p w14:paraId="226EDCE8" w14:textId="77777777" w:rsidR="009B39B5" w:rsidRDefault="009B39B5" w:rsidP="00B1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2369F" w14:textId="77777777" w:rsidR="009B39B5" w:rsidRDefault="009B39B5" w:rsidP="00B126A3">
      <w:r>
        <w:separator/>
      </w:r>
    </w:p>
  </w:footnote>
  <w:footnote w:type="continuationSeparator" w:id="0">
    <w:p w14:paraId="3FBDB5A2" w14:textId="77777777" w:rsidR="009B39B5" w:rsidRDefault="009B39B5" w:rsidP="00B12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C47"/>
    <w:rsid w:val="00111747"/>
    <w:rsid w:val="004867A6"/>
    <w:rsid w:val="00657573"/>
    <w:rsid w:val="0097471A"/>
    <w:rsid w:val="009B39B5"/>
    <w:rsid w:val="00B126A3"/>
    <w:rsid w:val="00BB68EA"/>
    <w:rsid w:val="00C97C47"/>
    <w:rsid w:val="00CC0643"/>
    <w:rsid w:val="00CF2E51"/>
    <w:rsid w:val="00D96F0A"/>
    <w:rsid w:val="00DF5740"/>
    <w:rsid w:val="00E043BA"/>
    <w:rsid w:val="00F9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93D3F5"/>
  <w15:chartTrackingRefBased/>
  <w15:docId w15:val="{B4881B80-EA01-4D2D-ADEB-116DB3D1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6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26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26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26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26A3"/>
    <w:rPr>
      <w:sz w:val="18"/>
      <w:szCs w:val="18"/>
    </w:rPr>
  </w:style>
  <w:style w:type="table" w:styleId="a7">
    <w:name w:val="Table Grid"/>
    <w:basedOn w:val="a1"/>
    <w:uiPriority w:val="39"/>
    <w:rsid w:val="00B12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洁 梁</dc:creator>
  <cp:keywords/>
  <dc:description/>
  <cp:lastModifiedBy>Ying Jiang</cp:lastModifiedBy>
  <cp:revision>9</cp:revision>
  <dcterms:created xsi:type="dcterms:W3CDTF">2020-08-17T10:49:00Z</dcterms:created>
  <dcterms:modified xsi:type="dcterms:W3CDTF">2021-01-31T03:57:00Z</dcterms:modified>
</cp:coreProperties>
</file>