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91" w:rsidRDefault="00C52A9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t xml:space="preserve">Table 1. </w:t>
      </w:r>
      <w:r w:rsidRPr="00B03ED0">
        <w:rPr>
          <w:rFonts w:ascii="Times New Roman" w:eastAsia="標楷體" w:hAnsi="Times New Roman" w:cs="Times New Roman"/>
        </w:rPr>
        <w:t xml:space="preserve">Water quality parameters </w:t>
      </w:r>
      <w:r>
        <w:rPr>
          <w:rFonts w:ascii="Times New Roman" w:eastAsia="標楷體" w:hAnsi="Times New Roman" w:cs="Times New Roman"/>
        </w:rPr>
        <w:t>variation</w:t>
      </w:r>
      <w:r w:rsidRPr="00B03ED0">
        <w:rPr>
          <w:rFonts w:ascii="Times New Roman" w:eastAsia="標楷體" w:hAnsi="Times New Roman" w:cs="Times New Roman"/>
        </w:rPr>
        <w:t xml:space="preserve"> of Puzi River</w:t>
      </w:r>
      <w:r>
        <w:rPr>
          <w:rFonts w:ascii="Times New Roman" w:eastAsia="標楷體" w:hAnsi="Times New Roman" w:cs="Times New Roman"/>
        </w:rPr>
        <w:t xml:space="preserve"> (site A-B)</w:t>
      </w:r>
      <w:r w:rsidRPr="00B03ED0">
        <w:rPr>
          <w:rFonts w:ascii="Times New Roman" w:eastAsia="標楷體" w:hAnsi="Times New Roman" w:cs="Times New Roman"/>
        </w:rPr>
        <w:t xml:space="preserve"> after </w:t>
      </w:r>
      <w:r>
        <w:rPr>
          <w:rFonts w:ascii="Times New Roman" w:eastAsia="標楷體" w:hAnsi="Times New Roman" w:cs="Times New Roman"/>
        </w:rPr>
        <w:t>rainfall.</w:t>
      </w:r>
    </w:p>
    <w:p w:rsidR="00C52A91" w:rsidRDefault="00C52A91">
      <w:pPr>
        <w:rPr>
          <w:rFonts w:ascii="Times New Roman" w:eastAsia="標楷體" w:hAnsi="Times New Roman" w:cs="Times New Roman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3"/>
        <w:gridCol w:w="1407"/>
        <w:gridCol w:w="1407"/>
        <w:gridCol w:w="1407"/>
        <w:gridCol w:w="1407"/>
        <w:gridCol w:w="1537"/>
        <w:gridCol w:w="1683"/>
        <w:gridCol w:w="1407"/>
        <w:gridCol w:w="1400"/>
      </w:tblGrid>
      <w:tr w:rsidR="00C52A91" w:rsidRPr="00F2441B" w:rsidTr="00C54B70">
        <w:trPr>
          <w:trHeight w:val="660"/>
        </w:trPr>
        <w:tc>
          <w:tcPr>
            <w:tcW w:w="8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Sampling events</w:t>
            </w:r>
          </w:p>
        </w:tc>
        <w:tc>
          <w:tcPr>
            <w:tcW w:w="20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Days after heavy precipitation</w:t>
            </w: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br/>
              <w:t xml:space="preserve">(by East Asian Rainy) </w:t>
            </w:r>
          </w:p>
        </w:tc>
        <w:tc>
          <w:tcPr>
            <w:tcW w:w="21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Days after extreme heavy precipitation </w:t>
            </w: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br/>
              <w:t>(by Typhoon Nepartak)</w:t>
            </w:r>
          </w:p>
        </w:tc>
      </w:tr>
      <w:tr w:rsidR="00C52A91" w:rsidRPr="00F2441B" w:rsidTr="00C54B70">
        <w:trPr>
          <w:trHeight w:val="660"/>
        </w:trPr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Water quality parameters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 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3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8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 Day 12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3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8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 Day 12 </w:t>
            </w:r>
          </w:p>
        </w:tc>
      </w:tr>
      <w:tr w:rsidR="00C52A91" w:rsidRPr="00F2441B" w:rsidTr="00C54B70">
        <w:trPr>
          <w:trHeight w:val="77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Heterotrophic plate count (CFU/mL)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971BD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48,067±30,067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C5924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C5924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66,950±37,183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953±133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1,394±880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221,133±188,333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948,700±821,900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94,866±18,861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57,483±12,938</w:t>
            </w:r>
          </w:p>
        </w:tc>
      </w:tr>
      <w:tr w:rsidR="00C52A91" w:rsidRPr="00F2441B" w:rsidTr="00C54B70">
        <w:trPr>
          <w:trHeight w:val="77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Total Coliform (CFU/100mL)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971BD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16,638±1,356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C5924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C5924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7,358±386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3,680±1,284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273±94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4,068±5,538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2,307±1,290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1,928±433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101±68</w:t>
            </w:r>
          </w:p>
        </w:tc>
      </w:tr>
      <w:tr w:rsidR="00C52A91" w:rsidRPr="00F2441B" w:rsidTr="00C54B70">
        <w:trPr>
          <w:trHeight w:val="77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1"/>
                <w:szCs w:val="21"/>
              </w:rPr>
              <w:t xml:space="preserve">Escherichia coli </w:t>
            </w: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(CFU/100mL)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971BD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1,045±307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C5924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C5924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292±4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95±57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2±2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450±336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116±104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334±150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37±20</w:t>
            </w:r>
          </w:p>
        </w:tc>
      </w:tr>
      <w:tr w:rsidR="00C52A91" w:rsidRPr="00F2441B" w:rsidTr="00C54B70">
        <w:trPr>
          <w:trHeight w:val="77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pH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971BD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7.54±0.04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C5924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C5924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7.67±0.05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7.46±0.06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7.86±0.04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8.18±0.28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7.70±0.07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7.78±0.17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7.63±0.17</w:t>
            </w:r>
          </w:p>
        </w:tc>
      </w:tr>
      <w:tr w:rsidR="00C52A91" w:rsidRPr="00F2441B" w:rsidTr="00C54B70">
        <w:trPr>
          <w:trHeight w:val="77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Turbidity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971BD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140.80±63.20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C5924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C5924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49.30±19.80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54.43±10.62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2.84±0.70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119.35±54.65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17.74±4.85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67.00±27.00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19.90±5.66</w:t>
            </w:r>
          </w:p>
        </w:tc>
      </w:tr>
      <w:tr w:rsidR="00C52A91" w:rsidRPr="00F2441B" w:rsidTr="00C54B70">
        <w:trPr>
          <w:trHeight w:val="77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Salinity (%)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971BD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0.28±0.08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C5924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C5924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0.99±0.90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0.38±0.38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0.95±0.91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0.48±0.18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0.04±0.24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0.18±0.23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0.37±0.09</w:t>
            </w:r>
          </w:p>
        </w:tc>
      </w:tr>
      <w:tr w:rsidR="00C52A91" w:rsidRPr="00F2441B" w:rsidTr="00C54B70">
        <w:trPr>
          <w:trHeight w:val="77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Dissolved oxygen (mg/L)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971BD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5.11±0.01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C5924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C5924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5.04±0.09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4.11±0.11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3.79±0.10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7.51±0.01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4.50±0.03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3.30±0.04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4.03±0.45</w:t>
            </w:r>
          </w:p>
        </w:tc>
      </w:tr>
      <w:tr w:rsidR="00C52A91" w:rsidRPr="00F2441B" w:rsidTr="00C54B70">
        <w:trPr>
          <w:trHeight w:val="770"/>
        </w:trPr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2A91" w:rsidRPr="00F2441B" w:rsidRDefault="00C52A91" w:rsidP="00C54B70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Average water temperature (°C)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971BD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26.03±0.10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5C5924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C5924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28.05±0.19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bookmarkStart w:id="0" w:name="_GoBack"/>
            <w:bookmarkEnd w:id="0"/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28.87±0.53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29.03±0.19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26.05±0.10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27.20±0.43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29.98±0.12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52A91" w:rsidRPr="00F2441B" w:rsidRDefault="00C52A91" w:rsidP="00C54B70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F2441B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30.03±0.05</w:t>
            </w:r>
          </w:p>
        </w:tc>
      </w:tr>
    </w:tbl>
    <w:p w:rsidR="00C52A91" w:rsidRDefault="00C52A91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lastRenderedPageBreak/>
        <w:t xml:space="preserve">Table 2. </w:t>
      </w:r>
      <w:r w:rsidRPr="00B03ED0">
        <w:rPr>
          <w:rFonts w:ascii="Times New Roman" w:eastAsia="標楷體" w:hAnsi="Times New Roman" w:cs="Times New Roman"/>
        </w:rPr>
        <w:t xml:space="preserve">Water quality parameters </w:t>
      </w:r>
      <w:r>
        <w:rPr>
          <w:rFonts w:ascii="Times New Roman" w:eastAsia="標楷體" w:hAnsi="Times New Roman" w:cs="Times New Roman"/>
        </w:rPr>
        <w:t>variation</w:t>
      </w:r>
      <w:r w:rsidRPr="00B03ED0">
        <w:rPr>
          <w:rFonts w:ascii="Times New Roman" w:eastAsia="標楷體" w:hAnsi="Times New Roman" w:cs="Times New Roman"/>
        </w:rPr>
        <w:t xml:space="preserve"> of </w:t>
      </w:r>
      <w:r w:rsidRPr="00AE56AE">
        <w:rPr>
          <w:rFonts w:ascii="Times New Roman" w:hAnsi="Times New Roman" w:cs="Times New Roman"/>
        </w:rPr>
        <w:t>Dongshing Fishing Port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標楷體" w:hAnsi="Times New Roman" w:cs="Times New Roman"/>
        </w:rPr>
        <w:t>(site C-E)</w:t>
      </w:r>
      <w:r w:rsidRPr="00B03ED0">
        <w:rPr>
          <w:rFonts w:ascii="Times New Roman" w:eastAsia="標楷體" w:hAnsi="Times New Roman" w:cs="Times New Roman"/>
        </w:rPr>
        <w:t xml:space="preserve"> after </w:t>
      </w:r>
      <w:r>
        <w:rPr>
          <w:rFonts w:ascii="Times New Roman" w:eastAsia="標楷體" w:hAnsi="Times New Roman" w:cs="Times New Roman"/>
        </w:rPr>
        <w:t>rainfall.</w:t>
      </w:r>
    </w:p>
    <w:p w:rsidR="005971BD" w:rsidRDefault="00AE56AE" w:rsidP="00AE56AE">
      <w:r>
        <w:fldChar w:fldCharType="begin"/>
      </w:r>
      <w:r>
        <w:instrText xml:space="preserve"> LINK </w:instrText>
      </w:r>
      <w:r w:rsidR="005971BD">
        <w:instrText>Excel.Sheet.12</w:instrText>
      </w:r>
      <w:r w:rsidR="005971BD">
        <w:rPr>
          <w:rFonts w:hint="eastAsia"/>
        </w:rPr>
        <w:instrText xml:space="preserve"> C:\\Users\\</w:instrText>
      </w:r>
      <w:r w:rsidR="005971BD">
        <w:rPr>
          <w:rFonts w:hint="eastAsia"/>
        </w:rPr>
        <w:instrText>施宜佳</w:instrText>
      </w:r>
      <w:r w:rsidR="005971BD">
        <w:rPr>
          <w:rFonts w:hint="eastAsia"/>
        </w:rPr>
        <w:instrText>\\Desktop\\R1\\</w:instrText>
      </w:r>
      <w:r w:rsidR="005971BD">
        <w:rPr>
          <w:rFonts w:hint="eastAsia"/>
        </w:rPr>
        <w:instrText>補充數據</w:instrText>
      </w:r>
      <w:r w:rsidR="005971BD">
        <w:rPr>
          <w:rFonts w:hint="eastAsia"/>
        </w:rPr>
        <w:instrText>.xlsx "</w:instrText>
      </w:r>
      <w:r w:rsidR="005971BD">
        <w:rPr>
          <w:rFonts w:hint="eastAsia"/>
        </w:rPr>
        <w:instrText>各站點時序變化表</w:instrText>
      </w:r>
      <w:r w:rsidR="005971BD">
        <w:rPr>
          <w:rFonts w:hint="eastAsia"/>
        </w:rPr>
        <w:instrText xml:space="preserve"> !R4C3:R13C11" </w:instrText>
      </w:r>
      <w:r>
        <w:instrText xml:space="preserve">\a \f 4 \h  \* MERGEFORMAT </w:instrText>
      </w:r>
      <w:r w:rsidR="005971BD">
        <w:fldChar w:fldCharType="separate"/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9"/>
        <w:gridCol w:w="1432"/>
        <w:gridCol w:w="1403"/>
        <w:gridCol w:w="1403"/>
        <w:gridCol w:w="1404"/>
        <w:gridCol w:w="1537"/>
        <w:gridCol w:w="1680"/>
        <w:gridCol w:w="1404"/>
        <w:gridCol w:w="1396"/>
      </w:tblGrid>
      <w:tr w:rsidR="005971BD" w:rsidRPr="005971BD" w:rsidTr="005971BD">
        <w:trPr>
          <w:divId w:val="1716588738"/>
          <w:trHeight w:val="650"/>
        </w:trPr>
        <w:tc>
          <w:tcPr>
            <w:tcW w:w="8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Sampling events</w:t>
            </w:r>
          </w:p>
        </w:tc>
        <w:tc>
          <w:tcPr>
            <w:tcW w:w="20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Days after heavy precipitation</w:t>
            </w: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br/>
              <w:t xml:space="preserve">(by East Asian Rainy) </w:t>
            </w:r>
          </w:p>
        </w:tc>
        <w:tc>
          <w:tcPr>
            <w:tcW w:w="21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Days after extreme heavy precipitation </w:t>
            </w: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br/>
              <w:t>(by Typhoon Nepartak)</w:t>
            </w:r>
          </w:p>
        </w:tc>
      </w:tr>
      <w:tr w:rsidR="005971BD" w:rsidRPr="005971BD" w:rsidTr="005971BD">
        <w:trPr>
          <w:divId w:val="1716588738"/>
          <w:trHeight w:val="650"/>
        </w:trPr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Water quality parameters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 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3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8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 Day 12 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 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3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8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 Day 12 </w:t>
            </w:r>
          </w:p>
        </w:tc>
      </w:tr>
      <w:tr w:rsidR="005971BD" w:rsidRPr="005971BD" w:rsidTr="005971BD">
        <w:trPr>
          <w:divId w:val="1716588738"/>
          <w:trHeight w:val="75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Heterotrophic plate count (CFU/mL)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111,444±17,674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55,278±19,181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10,268±2,933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5,273±4,390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385,900±101,440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163,200±66,087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14,354±17,991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9,200±2,393</w:t>
            </w:r>
          </w:p>
        </w:tc>
      </w:tr>
      <w:tr w:rsidR="005971BD" w:rsidRPr="005971BD" w:rsidTr="005971BD">
        <w:trPr>
          <w:divId w:val="1716588738"/>
          <w:trHeight w:val="75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Total Coliform (CFU/100mL)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5,075±1,316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5,005±2,151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430±222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25±8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2,417±1,103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1,049±543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386±98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28±11</w:t>
            </w:r>
          </w:p>
        </w:tc>
      </w:tr>
      <w:tr w:rsidR="005971BD" w:rsidRPr="005971BD" w:rsidTr="005971BD">
        <w:trPr>
          <w:divId w:val="1716588738"/>
          <w:trHeight w:val="75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1"/>
                <w:szCs w:val="21"/>
              </w:rPr>
              <w:t xml:space="preserve">Escherichia coli </w:t>
            </w: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(CFU/100mL)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232±25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467±145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55±11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2±1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28±5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95±36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124±49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24±21</w:t>
            </w:r>
          </w:p>
        </w:tc>
      </w:tr>
      <w:tr w:rsidR="005971BD" w:rsidRPr="005971BD" w:rsidTr="005971BD">
        <w:trPr>
          <w:divId w:val="1716588738"/>
          <w:trHeight w:val="75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pH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7.64±0.13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7.45±0.03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7.93±0.14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7.97±0.07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8.05±0.14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7.78±0.06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7.90±0.06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7.96±0.02</w:t>
            </w:r>
          </w:p>
        </w:tc>
      </w:tr>
      <w:tr w:rsidR="005971BD" w:rsidRPr="005971BD" w:rsidTr="005971BD">
        <w:trPr>
          <w:divId w:val="1716588738"/>
          <w:trHeight w:val="75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Turbidity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36.97±2.96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21.67±4.43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11.43±4.15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2.11±0.54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24.28±2.05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12.54±4.85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10.64±1.94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8.89±2.53</w:t>
            </w:r>
          </w:p>
        </w:tc>
      </w:tr>
      <w:tr w:rsidR="005971BD" w:rsidRPr="005971BD" w:rsidTr="005971BD">
        <w:trPr>
          <w:divId w:val="1716588738"/>
          <w:trHeight w:val="75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Salinity (%)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4.65±0.08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11.03±0.69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15.18±1.46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19.90±1.76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2.16±0.60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1.02±1.18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6.63±5.69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18.23±0.43</w:t>
            </w:r>
          </w:p>
        </w:tc>
      </w:tr>
      <w:tr w:rsidR="005971BD" w:rsidRPr="005971BD" w:rsidTr="005971BD">
        <w:trPr>
          <w:divId w:val="1716588738"/>
          <w:trHeight w:val="750"/>
        </w:trPr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Dissolved oxygen (mg/L)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5.43±0.14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4.81±0.11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4.49±0.08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4.32±0.23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8.89±0.97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4.79±0.26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3.35±0.79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5.82±0.31</w:t>
            </w:r>
          </w:p>
        </w:tc>
      </w:tr>
      <w:tr w:rsidR="005971BD" w:rsidRPr="005971BD" w:rsidTr="005971BD">
        <w:trPr>
          <w:divId w:val="1716588738"/>
          <w:trHeight w:val="750"/>
        </w:trPr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Average water temperature (°C)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26.65±0.02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27.01±0.20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28.71±0.16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29.07±0.48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26.08±0.04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28.09±0.21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29.10±0.26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29.77±0.24</w:t>
            </w:r>
          </w:p>
        </w:tc>
      </w:tr>
    </w:tbl>
    <w:p w:rsidR="00AE56AE" w:rsidRDefault="00AE56AE" w:rsidP="00AE56AE">
      <w:pPr>
        <w:rPr>
          <w:rFonts w:ascii="Times New Roman" w:eastAsia="標楷體" w:hAnsi="Times New Roman" w:cs="Times New Roman"/>
        </w:rPr>
      </w:pPr>
      <w:r>
        <w:lastRenderedPageBreak/>
        <w:fldChar w:fldCharType="end"/>
      </w:r>
      <w:r>
        <w:rPr>
          <w:rFonts w:ascii="Times New Roman" w:eastAsia="標楷體" w:hAnsi="Times New Roman" w:cs="Times New Roman"/>
        </w:rPr>
        <w:t xml:space="preserve">Table 3. </w:t>
      </w:r>
      <w:r w:rsidRPr="00B03ED0">
        <w:rPr>
          <w:rFonts w:ascii="Times New Roman" w:eastAsia="標楷體" w:hAnsi="Times New Roman" w:cs="Times New Roman"/>
        </w:rPr>
        <w:t xml:space="preserve">Water quality parameters </w:t>
      </w:r>
      <w:r>
        <w:rPr>
          <w:rFonts w:ascii="Times New Roman" w:eastAsia="標楷體" w:hAnsi="Times New Roman" w:cs="Times New Roman"/>
        </w:rPr>
        <w:t>variation</w:t>
      </w:r>
      <w:r w:rsidRPr="00B03ED0">
        <w:rPr>
          <w:rFonts w:ascii="Times New Roman" w:eastAsia="標楷體" w:hAnsi="Times New Roman" w:cs="Times New Roman"/>
        </w:rPr>
        <w:t xml:space="preserve"> of oyster farms </w:t>
      </w:r>
      <w:r>
        <w:rPr>
          <w:rFonts w:ascii="Times New Roman" w:eastAsia="標楷體" w:hAnsi="Times New Roman" w:cs="Times New Roman"/>
        </w:rPr>
        <w:t>(site F-H)</w:t>
      </w:r>
      <w:r w:rsidRPr="00B03ED0">
        <w:rPr>
          <w:rFonts w:ascii="Times New Roman" w:eastAsia="標楷體" w:hAnsi="Times New Roman" w:cs="Times New Roman"/>
        </w:rPr>
        <w:t xml:space="preserve"> after </w:t>
      </w:r>
      <w:r>
        <w:rPr>
          <w:rFonts w:ascii="Times New Roman" w:eastAsia="標楷體" w:hAnsi="Times New Roman" w:cs="Times New Roman"/>
        </w:rPr>
        <w:t xml:space="preserve">rainfall. </w:t>
      </w:r>
      <w:r w:rsidRPr="00140ED3">
        <w:rPr>
          <w:rFonts w:ascii="Times New Roman" w:eastAsia="標楷體" w:hAnsi="Times New Roman" w:cs="Times New Roman"/>
        </w:rPr>
        <w:t xml:space="preserve"> </w:t>
      </w:r>
    </w:p>
    <w:p w:rsidR="005971BD" w:rsidRDefault="00AE56AE">
      <w:r>
        <w:fldChar w:fldCharType="begin"/>
      </w:r>
      <w:r>
        <w:instrText xml:space="preserve"> LINK </w:instrText>
      </w:r>
      <w:r w:rsidR="005971BD">
        <w:instrText>Excel.Sheet.12</w:instrText>
      </w:r>
      <w:r w:rsidR="005971BD">
        <w:rPr>
          <w:rFonts w:hint="eastAsia"/>
        </w:rPr>
        <w:instrText xml:space="preserve"> C:\\Users\\</w:instrText>
      </w:r>
      <w:r w:rsidR="005971BD">
        <w:rPr>
          <w:rFonts w:hint="eastAsia"/>
        </w:rPr>
        <w:instrText>施宜佳</w:instrText>
      </w:r>
      <w:r w:rsidR="005971BD">
        <w:rPr>
          <w:rFonts w:hint="eastAsia"/>
        </w:rPr>
        <w:instrText>\\Desktop\\R1\\</w:instrText>
      </w:r>
      <w:r w:rsidR="005971BD">
        <w:rPr>
          <w:rFonts w:hint="eastAsia"/>
        </w:rPr>
        <w:instrText>補充數據</w:instrText>
      </w:r>
      <w:r w:rsidR="005971BD">
        <w:rPr>
          <w:rFonts w:hint="eastAsia"/>
        </w:rPr>
        <w:instrText>.xlsx "</w:instrText>
      </w:r>
      <w:r w:rsidR="005971BD">
        <w:rPr>
          <w:rFonts w:hint="eastAsia"/>
        </w:rPr>
        <w:instrText>各站點時序變化表</w:instrText>
      </w:r>
      <w:r w:rsidR="005971BD">
        <w:rPr>
          <w:rFonts w:hint="eastAsia"/>
        </w:rPr>
        <w:instrText xml:space="preserve"> !R36C3:R45C11" </w:instrText>
      </w:r>
      <w:r>
        <w:instrText xml:space="preserve">\a \f 4 \h  \* MERGEFORMAT </w:instrText>
      </w:r>
      <w:r w:rsidR="005971BD">
        <w:fldChar w:fldCharType="separate"/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3"/>
        <w:gridCol w:w="636"/>
        <w:gridCol w:w="1491"/>
        <w:gridCol w:w="1507"/>
        <w:gridCol w:w="1270"/>
        <w:gridCol w:w="1748"/>
        <w:gridCol w:w="1929"/>
        <w:gridCol w:w="1507"/>
        <w:gridCol w:w="1387"/>
      </w:tblGrid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Sampling events</w:t>
            </w:r>
          </w:p>
        </w:tc>
        <w:tc>
          <w:tcPr>
            <w:tcW w:w="17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Days after heavy precipitation</w:t>
            </w: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br/>
              <w:t xml:space="preserve">(by East Asian Rainy) </w:t>
            </w:r>
          </w:p>
        </w:tc>
        <w:tc>
          <w:tcPr>
            <w:tcW w:w="23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Days after extreme heavy precipitation </w:t>
            </w: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br/>
              <w:t>(by Typhoon Nepartak)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Water quality parameters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 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ind w:left="233" w:hangingChars="111" w:hanging="233"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3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8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 Day 12 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Day 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3 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Day 8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 xml:space="preserve"> Day 12 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Heterotrophic plate count (CFU/mL)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68,467±26,017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32,739±17,049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2,806±2,195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305,027±166,087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1,116,200±995,865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26,167±71,941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25,499±9,322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Total Coliform (CFU/100mL)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4,359±3,826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1±1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1±1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1,244±1,030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477±394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11±8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43±3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1"/>
                <w:szCs w:val="21"/>
              </w:rPr>
              <w:t xml:space="preserve">Escherichia coli </w:t>
            </w: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(CFU/100mL)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13±6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8±3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27±85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44±19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16±7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pH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7.70±0.08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7.63±0.15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7.85±0.11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8.10±0.06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7.62±0.05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7.98±0.02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7.75±0.11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Turbidity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14.26±2.31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6.93±4.69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0.80±0.05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43.62±25.89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57.58±37.15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49.23±2.12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9.57±5.61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Salinity (%)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10.98±3.97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16.03±2.53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21.34±1.61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5.25±2.04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1.88±0.09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18.05±6.31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22.32±0.68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Dissolved oxygen (mg/L)</w:t>
            </w: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4.36±0.14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3.97±0.16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3.29±0.17</w:t>
            </w: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5.81±0.36</w:t>
            </w: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4.21±0.37</w:t>
            </w: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6.45±0.25</w:t>
            </w: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4.29±0.44</w:t>
            </w:r>
          </w:p>
        </w:tc>
      </w:tr>
      <w:tr w:rsidR="005971BD" w:rsidRPr="005971BD" w:rsidTr="005971BD">
        <w:trPr>
          <w:divId w:val="1727604717"/>
          <w:trHeight w:val="740"/>
        </w:trPr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971BD" w:rsidRPr="005971BD" w:rsidRDefault="005971BD" w:rsidP="005971BD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color w:val="000000"/>
                <w:kern w:val="0"/>
                <w:sz w:val="21"/>
                <w:szCs w:val="21"/>
              </w:rPr>
              <w:t>Average water temperature (°C)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29.02±0.06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29.11±0.14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29.75±0.21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26.11±0.03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26.42±0.15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27.98±0.39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971BD" w:rsidRPr="005971BD" w:rsidRDefault="005971BD" w:rsidP="005971BD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</w:pPr>
            <w:r w:rsidRPr="005971BD">
              <w:rPr>
                <w:rFonts w:ascii="Times New Roman" w:eastAsia="新細明體" w:hAnsi="Times New Roman" w:cs="Times New Roman"/>
                <w:kern w:val="0"/>
                <w:sz w:val="21"/>
                <w:szCs w:val="21"/>
              </w:rPr>
              <w:t>28.08±0.21</w:t>
            </w:r>
          </w:p>
        </w:tc>
      </w:tr>
    </w:tbl>
    <w:p w:rsidR="0020782E" w:rsidRPr="00AE56AE" w:rsidRDefault="00AE56AE">
      <w:r>
        <w:lastRenderedPageBreak/>
        <w:fldChar w:fldCharType="end"/>
      </w:r>
    </w:p>
    <w:sectPr w:rsidR="0020782E" w:rsidRPr="00AE56AE" w:rsidSect="00AE56A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775" w:rsidRDefault="00911775" w:rsidP="00661B24">
      <w:r>
        <w:separator/>
      </w:r>
    </w:p>
  </w:endnote>
  <w:endnote w:type="continuationSeparator" w:id="0">
    <w:p w:rsidR="00911775" w:rsidRDefault="00911775" w:rsidP="0066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775" w:rsidRDefault="00911775" w:rsidP="00661B24">
      <w:r>
        <w:separator/>
      </w:r>
    </w:p>
  </w:footnote>
  <w:footnote w:type="continuationSeparator" w:id="0">
    <w:p w:rsidR="00911775" w:rsidRDefault="00911775" w:rsidP="00661B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AE"/>
    <w:rsid w:val="0020782E"/>
    <w:rsid w:val="00281E5B"/>
    <w:rsid w:val="003823AB"/>
    <w:rsid w:val="00503570"/>
    <w:rsid w:val="005971BD"/>
    <w:rsid w:val="005C5924"/>
    <w:rsid w:val="00661B24"/>
    <w:rsid w:val="00851C62"/>
    <w:rsid w:val="008F45D4"/>
    <w:rsid w:val="00903034"/>
    <w:rsid w:val="00911775"/>
    <w:rsid w:val="00AE56AE"/>
    <w:rsid w:val="00C52A91"/>
    <w:rsid w:val="00F132B9"/>
    <w:rsid w:val="00F2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6DED21-7051-4B7B-81F8-A81F998E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B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61B2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61B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61B2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施宜佳</dc:creator>
  <cp:keywords/>
  <dc:description/>
  <cp:lastModifiedBy>施宜佳</cp:lastModifiedBy>
  <cp:revision>6</cp:revision>
  <dcterms:created xsi:type="dcterms:W3CDTF">2021-04-11T08:52:00Z</dcterms:created>
  <dcterms:modified xsi:type="dcterms:W3CDTF">2021-05-30T03:40:00Z</dcterms:modified>
</cp:coreProperties>
</file>