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748FA" w14:textId="77777777" w:rsidR="00865153" w:rsidRPr="00FA6BFA" w:rsidRDefault="00865153" w:rsidP="00865153">
      <w:pPr>
        <w:adjustRightInd w:val="0"/>
        <w:snapToGrid w:val="0"/>
        <w:spacing w:line="36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A6BFA">
        <w:rPr>
          <w:rFonts w:ascii="Times New Roman" w:hAnsi="Times New Roman" w:cs="Times New Roman"/>
          <w:b/>
          <w:sz w:val="24"/>
          <w:szCs w:val="24"/>
        </w:rPr>
        <w:t>Table 2. Differences</w:t>
      </w:r>
      <w:bookmarkStart w:id="0" w:name="_Hlk63870643"/>
      <w:r w:rsidRPr="00FA6BFA">
        <w:rPr>
          <w:rFonts w:ascii="Times New Roman" w:hAnsi="Times New Roman" w:cs="Times New Roman"/>
          <w:b/>
          <w:sz w:val="24"/>
          <w:szCs w:val="24"/>
        </w:rPr>
        <w:t xml:space="preserve"> metabolites</w:t>
      </w:r>
      <w:bookmarkEnd w:id="0"/>
      <w:r w:rsidRPr="00FA6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6BFA">
        <w:rPr>
          <w:rFonts w:ascii="Times New Roman" w:hAnsi="Times New Roman" w:cs="Times New Roman" w:hint="eastAsia"/>
          <w:b/>
          <w:sz w:val="24"/>
          <w:szCs w:val="24"/>
        </w:rPr>
        <w:t xml:space="preserve">between </w:t>
      </w:r>
      <w:r w:rsidRPr="00FA6BFA">
        <w:rPr>
          <w:rFonts w:ascii="Times New Roman" w:hAnsi="Times New Roman" w:cs="Times New Roman"/>
          <w:b/>
          <w:sz w:val="24"/>
          <w:szCs w:val="24"/>
        </w:rPr>
        <w:t>control</w:t>
      </w:r>
      <w:r w:rsidRPr="00FA6BFA">
        <w:rPr>
          <w:rFonts w:ascii="Times New Roman" w:hAnsi="Times New Roman" w:cs="Times New Roman" w:hint="eastAsia"/>
          <w:b/>
          <w:sz w:val="24"/>
          <w:szCs w:val="24"/>
        </w:rPr>
        <w:t xml:space="preserve"> and ZBDHD</w:t>
      </w:r>
      <w:r w:rsidRPr="00FA6BFA">
        <w:rPr>
          <w:rFonts w:ascii="Times New Roman" w:hAnsi="Times New Roman" w:cs="Times New Roman"/>
          <w:b/>
          <w:sz w:val="24"/>
          <w:szCs w:val="24"/>
        </w:rPr>
        <w:t xml:space="preserve"> group</w:t>
      </w:r>
      <w:r w:rsidRPr="00FA6BFA">
        <w:rPr>
          <w:rFonts w:ascii="Times New Roman" w:hAnsi="Times New Roman" w:cs="Times New Roman" w:hint="eastAsia"/>
          <w:b/>
          <w:sz w:val="24"/>
          <w:szCs w:val="24"/>
        </w:rPr>
        <w:t xml:space="preserve"> in </w:t>
      </w:r>
      <w:r w:rsidRPr="00FA6BFA">
        <w:rPr>
          <w:rFonts w:ascii="Times New Roman" w:hAnsi="Times New Roman" w:cs="Times New Roman"/>
          <w:b/>
          <w:sz w:val="24"/>
          <w:szCs w:val="24"/>
        </w:rPr>
        <w:t>OPLS-DA analysis</w:t>
      </w:r>
    </w:p>
    <w:tbl>
      <w:tblPr>
        <w:tblW w:w="8277" w:type="dxa"/>
        <w:jc w:val="center"/>
        <w:tblLayout w:type="fixed"/>
        <w:tblLook w:val="04A0" w:firstRow="1" w:lastRow="0" w:firstColumn="1" w:lastColumn="0" w:noHBand="0" w:noVBand="1"/>
      </w:tblPr>
      <w:tblGrid>
        <w:gridCol w:w="2960"/>
        <w:gridCol w:w="770"/>
        <w:gridCol w:w="884"/>
        <w:gridCol w:w="1004"/>
        <w:gridCol w:w="850"/>
        <w:gridCol w:w="1809"/>
      </w:tblGrid>
      <w:tr w:rsidR="00865153" w:rsidRPr="00FA6BFA" w14:paraId="1D4B138A" w14:textId="77777777" w:rsidTr="00D576C8">
        <w:trPr>
          <w:trHeight w:val="468"/>
          <w:jc w:val="center"/>
        </w:trPr>
        <w:tc>
          <w:tcPr>
            <w:tcW w:w="2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6678FE4" w14:textId="77777777" w:rsidR="00865153" w:rsidRPr="00FA6BFA" w:rsidRDefault="00865153" w:rsidP="00D576C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b/>
                <w:kern w:val="0"/>
                <w:szCs w:val="21"/>
              </w:rPr>
              <w:t>Name</w:t>
            </w:r>
          </w:p>
        </w:tc>
        <w:tc>
          <w:tcPr>
            <w:tcW w:w="7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E07D50D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b/>
                <w:kern w:val="0"/>
                <w:szCs w:val="21"/>
              </w:rPr>
              <w:t>V</w:t>
            </w:r>
            <w:r w:rsidRPr="00FA6BFA"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IP</w:t>
            </w:r>
          </w:p>
        </w:tc>
        <w:tc>
          <w:tcPr>
            <w:tcW w:w="8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D85288B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b/>
                <w:kern w:val="0"/>
                <w:szCs w:val="21"/>
              </w:rPr>
              <w:t>R</w:t>
            </w:r>
            <w:r w:rsidRPr="00FA6BFA"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T</w:t>
            </w:r>
          </w:p>
        </w:tc>
        <w:tc>
          <w:tcPr>
            <w:tcW w:w="10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87127A6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b/>
                <w:kern w:val="0"/>
                <w:szCs w:val="21"/>
              </w:rPr>
              <w:t>Mass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80AEC43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b/>
                <w:kern w:val="0"/>
                <w:szCs w:val="21"/>
              </w:rPr>
              <w:t>T</w:t>
            </w:r>
            <w:r w:rsidRPr="00FA6BFA"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-</w:t>
            </w:r>
            <w:r w:rsidRPr="00FA6BFA">
              <w:rPr>
                <w:rFonts w:ascii="Times New Roman" w:hAnsi="Times New Roman" w:cs="Times New Roman"/>
                <w:b/>
                <w:kern w:val="0"/>
                <w:szCs w:val="21"/>
              </w:rPr>
              <w:t>test</w:t>
            </w:r>
          </w:p>
        </w:tc>
        <w:tc>
          <w:tcPr>
            <w:tcW w:w="18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616A1D4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b/>
                <w:kern w:val="0"/>
                <w:szCs w:val="21"/>
              </w:rPr>
              <w:t xml:space="preserve">Fold </w:t>
            </w:r>
            <w:r w:rsidRPr="00FA6BFA"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c</w:t>
            </w:r>
            <w:r w:rsidRPr="00FA6BFA">
              <w:rPr>
                <w:rFonts w:ascii="Times New Roman" w:hAnsi="Times New Roman" w:cs="Times New Roman"/>
                <w:b/>
                <w:kern w:val="0"/>
                <w:szCs w:val="21"/>
              </w:rPr>
              <w:t>hange(D/</w:t>
            </w:r>
            <w:r w:rsidRPr="00FA6BFA"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C</w:t>
            </w:r>
            <w:r w:rsidRPr="00FA6BFA">
              <w:rPr>
                <w:rFonts w:ascii="Times New Roman" w:hAnsi="Times New Roman" w:cs="Times New Roman"/>
                <w:b/>
                <w:kern w:val="0"/>
                <w:szCs w:val="21"/>
              </w:rPr>
              <w:t>)</w:t>
            </w:r>
          </w:p>
        </w:tc>
      </w:tr>
      <w:tr w:rsidR="00865153" w:rsidRPr="00FA6BFA" w14:paraId="636610E8" w14:textId="77777777" w:rsidTr="00D576C8">
        <w:trPr>
          <w:trHeight w:val="468"/>
          <w:jc w:val="center"/>
        </w:trPr>
        <w:tc>
          <w:tcPr>
            <w:tcW w:w="29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96095" w14:textId="77777777" w:rsidR="00865153" w:rsidRPr="00FA6BFA" w:rsidRDefault="00865153" w:rsidP="00D576C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Phytosphingosine</w:t>
            </w:r>
            <w:proofErr w:type="spellEnd"/>
          </w:p>
        </w:tc>
        <w:tc>
          <w:tcPr>
            <w:tcW w:w="7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B30F7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1.593</w:t>
            </w:r>
          </w:p>
        </w:tc>
        <w:tc>
          <w:tcPr>
            <w:tcW w:w="8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D2185E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6.686</w:t>
            </w:r>
          </w:p>
        </w:tc>
        <w:tc>
          <w:tcPr>
            <w:tcW w:w="10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DC788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317.2931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DC9023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0.034</w:t>
            </w:r>
          </w:p>
        </w:tc>
        <w:tc>
          <w:tcPr>
            <w:tcW w:w="180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25F7D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-1.159</w:t>
            </w:r>
          </w:p>
        </w:tc>
      </w:tr>
      <w:tr w:rsidR="00865153" w:rsidRPr="00FA6BFA" w14:paraId="26CBB832" w14:textId="77777777" w:rsidTr="00D576C8">
        <w:trPr>
          <w:trHeight w:val="468"/>
          <w:jc w:val="center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36D98" w14:textId="77777777" w:rsidR="00865153" w:rsidRPr="00FA6BFA" w:rsidRDefault="00865153" w:rsidP="00D576C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bookmarkStart w:id="1" w:name="_Hlk484592420"/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Palmitic amide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04DD6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1.857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700FB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7.096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D68C8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255.2558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09CB6C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0.012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DD75C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-2.183</w:t>
            </w:r>
          </w:p>
        </w:tc>
      </w:tr>
      <w:bookmarkEnd w:id="1"/>
      <w:tr w:rsidR="00865153" w:rsidRPr="00FA6BFA" w14:paraId="04E7BF22" w14:textId="77777777" w:rsidTr="00D576C8">
        <w:trPr>
          <w:trHeight w:val="468"/>
          <w:jc w:val="center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660C7C" w14:textId="77777777" w:rsidR="00865153" w:rsidRPr="00FA6BFA" w:rsidRDefault="00865153" w:rsidP="00D576C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α-Linolenic Acid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9E557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1.785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FEA7C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7.306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337382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278.2241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3219C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0.016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8D4047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0.923</w:t>
            </w:r>
          </w:p>
        </w:tc>
      </w:tr>
      <w:tr w:rsidR="00865153" w:rsidRPr="00FA6BFA" w14:paraId="64B13C28" w14:textId="77777777" w:rsidTr="00D576C8">
        <w:trPr>
          <w:trHeight w:val="468"/>
          <w:jc w:val="center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3EF0" w14:textId="77777777" w:rsidR="00865153" w:rsidRPr="00FA6BFA" w:rsidRDefault="00865153" w:rsidP="00D576C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proofErr w:type="gramStart"/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LysoPC</w:t>
            </w:r>
            <w:proofErr w:type="spellEnd"/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(</w:t>
            </w:r>
            <w:proofErr w:type="gramEnd"/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20:4(5Z,8Z,11Z,14Z))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750E3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1.813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6C3D2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10.710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A32157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543.3330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B61C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0.014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13028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0.650</w:t>
            </w:r>
          </w:p>
        </w:tc>
      </w:tr>
      <w:tr w:rsidR="00865153" w:rsidRPr="00FA6BFA" w14:paraId="7A970278" w14:textId="77777777" w:rsidTr="00D576C8">
        <w:trPr>
          <w:trHeight w:val="468"/>
          <w:jc w:val="center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5DAB43" w14:textId="77777777" w:rsidR="00865153" w:rsidRPr="00FA6BFA" w:rsidRDefault="00865153" w:rsidP="00D576C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LysoPC</w:t>
            </w:r>
            <w:proofErr w:type="spellEnd"/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 xml:space="preserve"> (20:3(5Z,8Z,11Z))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801649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1.570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E3CC8E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11.839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B3BDB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545.3474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A3F2FC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0.037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AD90C2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0.249</w:t>
            </w:r>
          </w:p>
        </w:tc>
      </w:tr>
      <w:tr w:rsidR="00865153" w:rsidRPr="00FA6BFA" w14:paraId="637E8F7D" w14:textId="77777777" w:rsidTr="00D576C8">
        <w:trPr>
          <w:trHeight w:val="468"/>
          <w:jc w:val="center"/>
        </w:trPr>
        <w:tc>
          <w:tcPr>
            <w:tcW w:w="29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E46A4F1" w14:textId="77777777" w:rsidR="00865153" w:rsidRPr="00FA6BFA" w:rsidRDefault="00865153" w:rsidP="00D576C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LysoPE</w:t>
            </w:r>
            <w:proofErr w:type="spellEnd"/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 xml:space="preserve"> (0:0/20:0)</w:t>
            </w:r>
          </w:p>
        </w:tc>
        <w:tc>
          <w:tcPr>
            <w:tcW w:w="7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73278F5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2.086</w:t>
            </w: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6572CD0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13.097</w:t>
            </w:r>
          </w:p>
        </w:tc>
        <w:tc>
          <w:tcPr>
            <w:tcW w:w="100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95F114A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509.3462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2702C0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0.004</w:t>
            </w:r>
          </w:p>
        </w:tc>
        <w:tc>
          <w:tcPr>
            <w:tcW w:w="18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6A14270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1.406</w:t>
            </w:r>
          </w:p>
        </w:tc>
      </w:tr>
      <w:tr w:rsidR="00865153" w:rsidRPr="00FA6BFA" w14:paraId="737924DB" w14:textId="77777777" w:rsidTr="00D576C8">
        <w:trPr>
          <w:trHeight w:val="468"/>
          <w:jc w:val="center"/>
        </w:trPr>
        <w:tc>
          <w:tcPr>
            <w:tcW w:w="2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9538F39" w14:textId="77777777" w:rsidR="00865153" w:rsidRPr="00FA6BFA" w:rsidRDefault="00865153" w:rsidP="00D576C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MG (0:0/16:0/0:0)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5AA24E4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1.522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B563EF5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18.784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6BA07B5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330.2751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9C68843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0.044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066668F" w14:textId="77777777" w:rsidR="00865153" w:rsidRPr="00FA6BFA" w:rsidRDefault="00865153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BFA">
              <w:rPr>
                <w:rFonts w:ascii="Times New Roman" w:hAnsi="Times New Roman" w:cs="Times New Roman"/>
                <w:kern w:val="0"/>
                <w:szCs w:val="21"/>
              </w:rPr>
              <w:t>-1.194</w:t>
            </w:r>
          </w:p>
        </w:tc>
      </w:tr>
    </w:tbl>
    <w:p w14:paraId="18CB320E" w14:textId="77777777" w:rsidR="005828A8" w:rsidRDefault="005828A8"/>
    <w:sectPr w:rsidR="005828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53"/>
    <w:rsid w:val="005828A8"/>
    <w:rsid w:val="0086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1FF20"/>
  <w15:chartTrackingRefBased/>
  <w15:docId w15:val="{872C2B4C-9644-4BDF-9DE7-73DFA2B0D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651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396329113@qq.com</dc:creator>
  <cp:keywords/>
  <dc:description/>
  <cp:lastModifiedBy>396329113@qq.com</cp:lastModifiedBy>
  <cp:revision>1</cp:revision>
  <dcterms:created xsi:type="dcterms:W3CDTF">2021-04-17T15:37:00Z</dcterms:created>
  <dcterms:modified xsi:type="dcterms:W3CDTF">2021-04-17T15:37:00Z</dcterms:modified>
</cp:coreProperties>
</file>