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76" w:rsidRPr="00051691" w:rsidRDefault="000F6776" w:rsidP="000F6776">
      <w:pPr>
        <w:jc w:val="both"/>
        <w:rPr>
          <w:i/>
          <w:iCs/>
          <w:color w:val="44546A" w:themeColor="text2"/>
          <w:sz w:val="18"/>
          <w:szCs w:val="18"/>
          <w:lang w:val="en-GB"/>
        </w:rPr>
      </w:pPr>
      <w:r w:rsidRPr="00051691">
        <w:rPr>
          <w:i/>
          <w:iCs/>
          <w:color w:val="44546A" w:themeColor="text2"/>
          <w:sz w:val="18"/>
          <w:szCs w:val="18"/>
          <w:lang w:val="en-GB"/>
        </w:rPr>
        <w:t xml:space="preserve">Supplementary Table 3: Risk of Bias assessment of </w:t>
      </w:r>
      <w:proofErr w:type="spellStart"/>
      <w:proofErr w:type="gramStart"/>
      <w:r w:rsidRPr="00051691">
        <w:rPr>
          <w:i/>
          <w:iCs/>
          <w:color w:val="44546A" w:themeColor="text2"/>
          <w:sz w:val="18"/>
          <w:szCs w:val="18"/>
          <w:lang w:val="en-GB"/>
        </w:rPr>
        <w:t>non randomized</w:t>
      </w:r>
      <w:proofErr w:type="spellEnd"/>
      <w:proofErr w:type="gramEnd"/>
      <w:r w:rsidRPr="00051691">
        <w:rPr>
          <w:i/>
          <w:iCs/>
          <w:color w:val="44546A" w:themeColor="text2"/>
          <w:sz w:val="18"/>
          <w:szCs w:val="18"/>
          <w:lang w:val="en-GB"/>
        </w:rPr>
        <w:t xml:space="preserve"> controlled trial </w:t>
      </w:r>
    </w:p>
    <w:tbl>
      <w:tblPr>
        <w:tblW w:w="119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2"/>
        <w:gridCol w:w="1320"/>
        <w:gridCol w:w="1424"/>
        <w:gridCol w:w="1320"/>
        <w:gridCol w:w="1366"/>
        <w:gridCol w:w="1320"/>
        <w:gridCol w:w="1320"/>
        <w:gridCol w:w="1320"/>
      </w:tblGrid>
      <w:tr w:rsidR="000F6776" w:rsidRPr="00051691" w:rsidTr="00FA7BCE">
        <w:trPr>
          <w:trHeight w:val="1417"/>
        </w:trPr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Bias in selection of the reported result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Bias in measurement of outcomes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Bias due to missing data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Bias due to deviations from intended interventions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Bias in classification of intervention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 xml:space="preserve">Bias in selection of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>partecipants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it-IT"/>
              </w:rPr>
              <w:t xml:space="preserve"> into the study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Bias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due to </w:t>
            </w: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confounding</w:t>
            </w:r>
            <w:proofErr w:type="spellEnd"/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Porpiglia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Porpiglia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Porpiglia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Kadner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, et al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Gilling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Misrai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Desai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Desai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Yafi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Zorn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Desai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Bhojani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 2019,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Chugthai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Bach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Woo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FFFF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Chin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Mc Nicolas et al, 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Shore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Rukstalis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Bozkurt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Shoenthaler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Rukstalis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Sievert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Eure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Dixon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Dixon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Mollengarden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0F6776" w:rsidRPr="00051691" w:rsidTr="00FA7BCE">
        <w:trPr>
          <w:trHeight w:val="17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Darson</w:t>
            </w:r>
            <w:proofErr w:type="spellEnd"/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 xml:space="preserve"> et al, 2017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0F6776" w:rsidRPr="00051691" w:rsidRDefault="000F6776" w:rsidP="00FA7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05169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:rsidR="000E3551" w:rsidRDefault="000F6776">
      <w:bookmarkStart w:id="0" w:name="_GoBack"/>
      <w:bookmarkEnd w:id="0"/>
    </w:p>
    <w:sectPr w:rsidR="000E3551" w:rsidSect="000F677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76"/>
    <w:rsid w:val="00027F53"/>
    <w:rsid w:val="000C4FD1"/>
    <w:rsid w:val="000F6776"/>
    <w:rsid w:val="00156EEB"/>
    <w:rsid w:val="0049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D7EE5-C472-427D-8577-041D849A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67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C</dc:creator>
  <cp:keywords/>
  <dc:description/>
  <cp:lastModifiedBy>D C</cp:lastModifiedBy>
  <cp:revision>1</cp:revision>
  <dcterms:created xsi:type="dcterms:W3CDTF">2020-07-13T14:23:00Z</dcterms:created>
  <dcterms:modified xsi:type="dcterms:W3CDTF">2020-07-13T14:24:00Z</dcterms:modified>
</cp:coreProperties>
</file>