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37D" w:rsidRPr="00051691" w:rsidRDefault="0086437D" w:rsidP="0086437D">
      <w:pPr>
        <w:jc w:val="both"/>
        <w:rPr>
          <w:i/>
          <w:iCs/>
          <w:color w:val="44546A" w:themeColor="text2"/>
          <w:sz w:val="18"/>
          <w:szCs w:val="18"/>
          <w:lang w:val="en-GB"/>
        </w:rPr>
      </w:pPr>
      <w:r w:rsidRPr="00051691">
        <w:rPr>
          <w:i/>
          <w:iCs/>
          <w:color w:val="44546A" w:themeColor="text2"/>
          <w:sz w:val="18"/>
          <w:szCs w:val="18"/>
          <w:lang w:val="en-GB"/>
        </w:rPr>
        <w:t>Supplementary Table 4: Risk of Bias assessment of randomized controlled trial</w:t>
      </w:r>
    </w:p>
    <w:tbl>
      <w:tblPr>
        <w:tblW w:w="12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12"/>
        <w:gridCol w:w="1320"/>
        <w:gridCol w:w="1320"/>
        <w:gridCol w:w="1320"/>
        <w:gridCol w:w="1320"/>
        <w:gridCol w:w="1320"/>
        <w:gridCol w:w="1320"/>
        <w:gridCol w:w="1320"/>
      </w:tblGrid>
      <w:tr w:rsidR="0086437D" w:rsidRPr="00051691" w:rsidTr="00FA7BCE">
        <w:trPr>
          <w:trHeight w:val="1417"/>
        </w:trPr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37D" w:rsidRPr="00051691" w:rsidRDefault="0086437D" w:rsidP="00FA7B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37D" w:rsidRPr="00051691" w:rsidRDefault="0086437D" w:rsidP="00FA7B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it-IT"/>
              </w:rPr>
              <w:t>Random sequence generation          (selection bias)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37D" w:rsidRPr="00051691" w:rsidRDefault="0086437D" w:rsidP="00FA7B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Allocation</w:t>
            </w:r>
            <w:proofErr w:type="spellEnd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concealment</w:t>
            </w:r>
            <w:proofErr w:type="spellEnd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(</w:t>
            </w:r>
            <w:proofErr w:type="spellStart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selection</w:t>
            </w:r>
            <w:proofErr w:type="spellEnd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bias</w:t>
            </w:r>
            <w:proofErr w:type="spellEnd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)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37D" w:rsidRPr="00051691" w:rsidRDefault="0086437D" w:rsidP="00FA7B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it-IT"/>
              </w:rPr>
              <w:t xml:space="preserve">Blinding of </w:t>
            </w:r>
            <w:proofErr w:type="spellStart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it-IT"/>
              </w:rPr>
              <w:t>partecipants</w:t>
            </w:r>
            <w:proofErr w:type="spellEnd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it-IT"/>
              </w:rPr>
              <w:t xml:space="preserve"> and personnel (performance bias)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37D" w:rsidRPr="00051691" w:rsidRDefault="0086437D" w:rsidP="00FA7B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it-IT"/>
              </w:rPr>
              <w:t>Blinding of outcome assessment (detection bias)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37D" w:rsidRPr="00051691" w:rsidRDefault="0086437D" w:rsidP="00FA7B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Incomplete </w:t>
            </w:r>
            <w:proofErr w:type="spellStart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outcome</w:t>
            </w:r>
            <w:proofErr w:type="spellEnd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data (</w:t>
            </w:r>
            <w:proofErr w:type="spellStart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attrition</w:t>
            </w:r>
            <w:proofErr w:type="spellEnd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bias</w:t>
            </w:r>
            <w:proofErr w:type="spellEnd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)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37D" w:rsidRPr="00051691" w:rsidRDefault="0086437D" w:rsidP="00FA7B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Selective</w:t>
            </w:r>
            <w:proofErr w:type="spellEnd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reporting (reporting </w:t>
            </w:r>
            <w:proofErr w:type="spellStart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bias</w:t>
            </w:r>
            <w:proofErr w:type="spellEnd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)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437D" w:rsidRPr="00051691" w:rsidRDefault="0086437D" w:rsidP="00FA7B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Other</w:t>
            </w:r>
            <w:proofErr w:type="spellEnd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bias</w:t>
            </w:r>
            <w:proofErr w:type="spellEnd"/>
          </w:p>
        </w:tc>
      </w:tr>
      <w:tr w:rsidR="0086437D" w:rsidRPr="00051691" w:rsidTr="00FA7BCE">
        <w:trPr>
          <w:trHeight w:val="1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Gilling</w:t>
            </w:r>
            <w:proofErr w:type="spellEnd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et al, 2018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86437D" w:rsidRPr="00051691" w:rsidTr="00FA7BCE">
        <w:trPr>
          <w:trHeight w:val="1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Gilling</w:t>
            </w:r>
            <w:proofErr w:type="spellEnd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et al, 2019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86437D" w:rsidRPr="00051691" w:rsidTr="00FA7BCE">
        <w:trPr>
          <w:trHeight w:val="1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Kasivisvanathan</w:t>
            </w:r>
            <w:proofErr w:type="spellEnd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et al, 2018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86437D" w:rsidRPr="00051691" w:rsidTr="00FA7BCE">
        <w:trPr>
          <w:trHeight w:val="1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Gilling</w:t>
            </w:r>
            <w:proofErr w:type="spellEnd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et al, 2019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86437D" w:rsidRPr="00051691" w:rsidTr="00FA7BCE">
        <w:trPr>
          <w:trHeight w:val="1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Gilling</w:t>
            </w:r>
            <w:proofErr w:type="spellEnd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et al, 2020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86437D" w:rsidRPr="00051691" w:rsidTr="00FA7BCE">
        <w:trPr>
          <w:trHeight w:val="1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Plante</w:t>
            </w:r>
            <w:proofErr w:type="spellEnd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et al, 2019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86437D" w:rsidRPr="00051691" w:rsidTr="00FA7BCE">
        <w:trPr>
          <w:trHeight w:val="1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Nguyen</w:t>
            </w:r>
            <w:proofErr w:type="spellEnd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et al, 2020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86437D" w:rsidRPr="00051691" w:rsidTr="00FA7BCE">
        <w:trPr>
          <w:trHeight w:val="1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Bhijani</w:t>
            </w:r>
            <w:proofErr w:type="spellEnd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et al 2019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86437D" w:rsidRPr="00051691" w:rsidTr="00FA7BCE">
        <w:trPr>
          <w:trHeight w:val="1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Roehrbornet</w:t>
            </w:r>
            <w:proofErr w:type="spellEnd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al, 2013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86437D" w:rsidRPr="00051691" w:rsidTr="00FA7BCE">
        <w:trPr>
          <w:trHeight w:val="1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Mc </w:t>
            </w:r>
            <w:proofErr w:type="spellStart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Vary</w:t>
            </w:r>
            <w:proofErr w:type="spellEnd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et al, 2014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86437D" w:rsidRPr="00051691" w:rsidTr="00FA7BCE">
        <w:trPr>
          <w:trHeight w:val="1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Cantwell</w:t>
            </w:r>
            <w:proofErr w:type="spellEnd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et al, 2014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86437D" w:rsidRPr="00051691" w:rsidTr="00FA7BCE">
        <w:trPr>
          <w:trHeight w:val="1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Sonksen</w:t>
            </w:r>
            <w:proofErr w:type="spellEnd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et al, 2015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86437D" w:rsidRPr="00051691" w:rsidTr="00FA7BCE">
        <w:trPr>
          <w:trHeight w:val="1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Roehrborn</w:t>
            </w:r>
            <w:proofErr w:type="spellEnd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et al, 2015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86437D" w:rsidRPr="00051691" w:rsidTr="00FA7BCE">
        <w:trPr>
          <w:trHeight w:val="1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Roehrborn</w:t>
            </w:r>
            <w:proofErr w:type="spellEnd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et al, 2017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86437D" w:rsidRPr="00051691" w:rsidTr="00FA7BCE">
        <w:trPr>
          <w:trHeight w:val="1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Gratzke</w:t>
            </w:r>
            <w:proofErr w:type="spellEnd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et al, 2017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86437D" w:rsidRPr="00051691" w:rsidTr="00FA7BCE">
        <w:trPr>
          <w:trHeight w:val="1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McVary</w:t>
            </w:r>
            <w:proofErr w:type="spellEnd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et al, 2016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86437D" w:rsidRPr="00051691" w:rsidTr="00FA7BCE">
        <w:trPr>
          <w:trHeight w:val="1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Roehrborn</w:t>
            </w:r>
            <w:proofErr w:type="spellEnd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et al, 2016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86437D" w:rsidRPr="00051691" w:rsidTr="00FA7BCE">
        <w:trPr>
          <w:trHeight w:val="1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McVary</w:t>
            </w:r>
            <w:proofErr w:type="spellEnd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et al, 2018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86437D" w:rsidRPr="00051691" w:rsidTr="00FA7BCE">
        <w:trPr>
          <w:trHeight w:val="170"/>
        </w:trPr>
        <w:tc>
          <w:tcPr>
            <w:tcW w:w="3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McVary</w:t>
            </w:r>
            <w:proofErr w:type="spellEnd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et al, 2019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:rsidR="0086437D" w:rsidRPr="00051691" w:rsidRDefault="0086437D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</w:tbl>
    <w:p w:rsidR="000E3551" w:rsidRDefault="0086437D">
      <w:bookmarkStart w:id="0" w:name="_GoBack"/>
      <w:bookmarkEnd w:id="0"/>
    </w:p>
    <w:sectPr w:rsidR="000E3551" w:rsidSect="0086437D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37D"/>
    <w:rsid w:val="00027F53"/>
    <w:rsid w:val="000C4FD1"/>
    <w:rsid w:val="00156EEB"/>
    <w:rsid w:val="0049554C"/>
    <w:rsid w:val="0086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55D34F-EC29-40F3-9D93-E0CFC9943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6437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C</dc:creator>
  <cp:keywords/>
  <dc:description/>
  <cp:lastModifiedBy>D C</cp:lastModifiedBy>
  <cp:revision>1</cp:revision>
  <dcterms:created xsi:type="dcterms:W3CDTF">2020-07-13T14:24:00Z</dcterms:created>
  <dcterms:modified xsi:type="dcterms:W3CDTF">2020-07-13T14:25:00Z</dcterms:modified>
</cp:coreProperties>
</file>