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9A1" w:rsidRPr="00A37233" w:rsidRDefault="00AB19A1" w:rsidP="00AB19A1">
      <w:pPr>
        <w:spacing w:line="480" w:lineRule="auto"/>
        <w:rPr>
          <w:b/>
        </w:rPr>
      </w:pPr>
      <w:r w:rsidRPr="00A37233">
        <w:rPr>
          <w:b/>
        </w:rPr>
        <w:t>Table S</w:t>
      </w:r>
      <w:r>
        <w:rPr>
          <w:b/>
        </w:rPr>
        <w:t>1</w:t>
      </w:r>
      <w:r w:rsidRPr="00A37233">
        <w:rPr>
          <w:b/>
        </w:rPr>
        <w:t xml:space="preserve">. </w:t>
      </w:r>
      <w:proofErr w:type="gramStart"/>
      <w:r w:rsidRPr="00A37233">
        <w:t>Locations of the study populations.</w:t>
      </w:r>
      <w:proofErr w:type="gramEnd"/>
      <w:r w:rsidRPr="00A37233">
        <w:t xml:space="preserve"> Two sample sizes are given for each site: the number of specimens measured by the spectrophotometer, and the number measured by flow </w:t>
      </w:r>
      <w:proofErr w:type="spellStart"/>
      <w:r w:rsidRPr="00A37233">
        <w:t>cytometry</w:t>
      </w:r>
      <w:proofErr w:type="spellEnd"/>
      <w:r w:rsidRPr="00A37233">
        <w:t>. The numbers differ both because some spectrophotometry files were lost due to hardware failure, and because the flow cytometer failed to run some samples correctly.</w:t>
      </w:r>
    </w:p>
    <w:tbl>
      <w:tblPr>
        <w:tblStyle w:val="TableGrid"/>
        <w:tblW w:w="9108" w:type="dxa"/>
        <w:tblLayout w:type="fixed"/>
        <w:tblLook w:val="04A0" w:firstRow="1" w:lastRow="0" w:firstColumn="1" w:lastColumn="0" w:noHBand="0" w:noVBand="1"/>
      </w:tblPr>
      <w:tblGrid>
        <w:gridCol w:w="2178"/>
        <w:gridCol w:w="2610"/>
        <w:gridCol w:w="1170"/>
        <w:gridCol w:w="1350"/>
        <w:gridCol w:w="1800"/>
      </w:tblGrid>
      <w:tr w:rsidR="00AB19A1" w:rsidRPr="00A37233" w:rsidTr="007830F8">
        <w:tc>
          <w:tcPr>
            <w:tcW w:w="2178" w:type="dxa"/>
          </w:tcPr>
          <w:p w:rsidR="00AB19A1" w:rsidRPr="00A37233" w:rsidRDefault="00AB19A1" w:rsidP="007830F8">
            <w:pPr>
              <w:spacing w:line="480" w:lineRule="auto"/>
              <w:rPr>
                <w:b/>
              </w:rPr>
            </w:pPr>
            <w:r w:rsidRPr="00A37233">
              <w:rPr>
                <w:b/>
              </w:rPr>
              <w:t>Population</w:t>
            </w:r>
          </w:p>
        </w:tc>
        <w:tc>
          <w:tcPr>
            <w:tcW w:w="2610" w:type="dxa"/>
          </w:tcPr>
          <w:p w:rsidR="00AB19A1" w:rsidRPr="00A37233" w:rsidRDefault="00AB19A1" w:rsidP="007830F8">
            <w:pPr>
              <w:spacing w:line="480" w:lineRule="auto"/>
              <w:rPr>
                <w:b/>
              </w:rPr>
            </w:pPr>
            <w:r w:rsidRPr="00A37233">
              <w:rPr>
                <w:b/>
              </w:rPr>
              <w:t>Watershed</w:t>
            </w:r>
          </w:p>
        </w:tc>
        <w:tc>
          <w:tcPr>
            <w:tcW w:w="1170" w:type="dxa"/>
          </w:tcPr>
          <w:p w:rsidR="00AB19A1" w:rsidRPr="00A37233" w:rsidRDefault="00AB19A1" w:rsidP="007830F8">
            <w:pPr>
              <w:spacing w:line="480" w:lineRule="auto"/>
              <w:rPr>
                <w:b/>
              </w:rPr>
            </w:pPr>
            <w:r w:rsidRPr="00A37233">
              <w:rPr>
                <w:b/>
              </w:rPr>
              <w:t>Latitude</w:t>
            </w:r>
          </w:p>
        </w:tc>
        <w:tc>
          <w:tcPr>
            <w:tcW w:w="1350" w:type="dxa"/>
          </w:tcPr>
          <w:p w:rsidR="00AB19A1" w:rsidRPr="00A37233" w:rsidRDefault="00AB19A1" w:rsidP="007830F8">
            <w:pPr>
              <w:spacing w:line="480" w:lineRule="auto"/>
              <w:rPr>
                <w:b/>
              </w:rPr>
            </w:pPr>
            <w:r w:rsidRPr="00A37233">
              <w:rPr>
                <w:b/>
              </w:rPr>
              <w:t>Longitude</w:t>
            </w:r>
          </w:p>
        </w:tc>
        <w:tc>
          <w:tcPr>
            <w:tcW w:w="1800" w:type="dxa"/>
          </w:tcPr>
          <w:p w:rsidR="00AB19A1" w:rsidRPr="00A37233" w:rsidRDefault="00AB19A1" w:rsidP="007830F8">
            <w:pPr>
              <w:spacing w:line="480" w:lineRule="auto"/>
              <w:rPr>
                <w:b/>
              </w:rPr>
            </w:pPr>
            <w:r w:rsidRPr="00A37233">
              <w:rPr>
                <w:b/>
              </w:rPr>
              <w:t>Sample size (spec / flow)</w:t>
            </w:r>
          </w:p>
        </w:tc>
      </w:tr>
      <w:tr w:rsidR="00AB19A1" w:rsidRPr="00A37233" w:rsidTr="007830F8">
        <w:tc>
          <w:tcPr>
            <w:tcW w:w="2178" w:type="dxa"/>
          </w:tcPr>
          <w:p w:rsidR="00AB19A1" w:rsidRPr="00A37233" w:rsidRDefault="00AB19A1" w:rsidP="007830F8">
            <w:pPr>
              <w:spacing w:line="480" w:lineRule="auto"/>
            </w:pPr>
            <w:proofErr w:type="spellStart"/>
            <w:r w:rsidRPr="00A37233">
              <w:t>Blackwater</w:t>
            </w:r>
            <w:proofErr w:type="spellEnd"/>
            <w:r w:rsidRPr="00A37233">
              <w:t xml:space="preserve"> Lake</w:t>
            </w:r>
          </w:p>
        </w:tc>
        <w:tc>
          <w:tcPr>
            <w:tcW w:w="2610" w:type="dxa"/>
          </w:tcPr>
          <w:p w:rsidR="00AB19A1" w:rsidRPr="00A37233" w:rsidRDefault="00AB19A1" w:rsidP="007830F8">
            <w:pPr>
              <w:spacing w:line="480" w:lineRule="auto"/>
            </w:pPr>
            <w:r w:rsidRPr="00A37233">
              <w:t>Amor de Cosmos River</w:t>
            </w:r>
          </w:p>
        </w:tc>
        <w:tc>
          <w:tcPr>
            <w:tcW w:w="1170" w:type="dxa"/>
          </w:tcPr>
          <w:p w:rsidR="00AB19A1" w:rsidRPr="00A37233" w:rsidRDefault="00AB19A1" w:rsidP="007830F8">
            <w:pPr>
              <w:spacing w:line="480" w:lineRule="auto"/>
            </w:pPr>
            <w:r w:rsidRPr="00A37233">
              <w:t>50.1780</w:t>
            </w:r>
          </w:p>
        </w:tc>
        <w:tc>
          <w:tcPr>
            <w:tcW w:w="1350" w:type="dxa"/>
          </w:tcPr>
          <w:p w:rsidR="00AB19A1" w:rsidRPr="00A37233" w:rsidRDefault="00AB19A1" w:rsidP="007830F8">
            <w:pPr>
              <w:spacing w:line="480" w:lineRule="auto"/>
            </w:pPr>
            <w:r w:rsidRPr="00A37233">
              <w:t>125.5885</w:t>
            </w:r>
          </w:p>
        </w:tc>
        <w:tc>
          <w:tcPr>
            <w:tcW w:w="1800" w:type="dxa"/>
          </w:tcPr>
          <w:p w:rsidR="00AB19A1" w:rsidRPr="00A37233" w:rsidRDefault="00AB19A1" w:rsidP="007830F8">
            <w:pPr>
              <w:spacing w:line="480" w:lineRule="auto"/>
            </w:pPr>
            <w:r w:rsidRPr="00A37233">
              <w:t>40 / 32</w:t>
            </w:r>
          </w:p>
        </w:tc>
      </w:tr>
      <w:tr w:rsidR="00AB19A1" w:rsidRPr="00A37233" w:rsidTr="007830F8">
        <w:tc>
          <w:tcPr>
            <w:tcW w:w="2178" w:type="dxa"/>
          </w:tcPr>
          <w:p w:rsidR="00AB19A1" w:rsidRPr="00A37233" w:rsidRDefault="00AB19A1" w:rsidP="007830F8">
            <w:pPr>
              <w:spacing w:line="480" w:lineRule="auto"/>
            </w:pPr>
            <w:r w:rsidRPr="00A37233">
              <w:t>Farewell Lake</w:t>
            </w:r>
          </w:p>
        </w:tc>
        <w:tc>
          <w:tcPr>
            <w:tcW w:w="2610" w:type="dxa"/>
          </w:tcPr>
          <w:p w:rsidR="00AB19A1" w:rsidRPr="00A37233" w:rsidRDefault="00AB19A1" w:rsidP="007830F8">
            <w:pPr>
              <w:spacing w:line="480" w:lineRule="auto"/>
            </w:pPr>
            <w:r w:rsidRPr="00A37233">
              <w:t>Amor de Cosmos River</w:t>
            </w:r>
          </w:p>
        </w:tc>
        <w:tc>
          <w:tcPr>
            <w:tcW w:w="1170" w:type="dxa"/>
          </w:tcPr>
          <w:p w:rsidR="00AB19A1" w:rsidRPr="00A37233" w:rsidRDefault="00AB19A1" w:rsidP="007830F8">
            <w:pPr>
              <w:spacing w:line="480" w:lineRule="auto"/>
            </w:pPr>
            <w:r w:rsidRPr="00A37233">
              <w:t>50.2013</w:t>
            </w:r>
          </w:p>
        </w:tc>
        <w:tc>
          <w:tcPr>
            <w:tcW w:w="1350" w:type="dxa"/>
          </w:tcPr>
          <w:p w:rsidR="00AB19A1" w:rsidRPr="00A37233" w:rsidRDefault="00AB19A1" w:rsidP="007830F8">
            <w:pPr>
              <w:spacing w:line="480" w:lineRule="auto"/>
            </w:pPr>
            <w:r w:rsidRPr="00A37233">
              <w:t>125.5862</w:t>
            </w:r>
          </w:p>
        </w:tc>
        <w:tc>
          <w:tcPr>
            <w:tcW w:w="1800" w:type="dxa"/>
          </w:tcPr>
          <w:p w:rsidR="00AB19A1" w:rsidRPr="00A37233" w:rsidRDefault="00AB19A1" w:rsidP="007830F8">
            <w:pPr>
              <w:spacing w:line="480" w:lineRule="auto"/>
            </w:pPr>
            <w:r w:rsidRPr="00A37233">
              <w:t>0 / 28</w:t>
            </w:r>
          </w:p>
        </w:tc>
      </w:tr>
      <w:tr w:rsidR="00AB19A1" w:rsidRPr="00A37233" w:rsidTr="007830F8">
        <w:tc>
          <w:tcPr>
            <w:tcW w:w="2178" w:type="dxa"/>
          </w:tcPr>
          <w:p w:rsidR="00AB19A1" w:rsidRPr="00A37233" w:rsidRDefault="00AB19A1" w:rsidP="007830F8">
            <w:pPr>
              <w:spacing w:line="480" w:lineRule="auto"/>
            </w:pPr>
            <w:r w:rsidRPr="00A37233">
              <w:t>Gosling Lake</w:t>
            </w:r>
          </w:p>
        </w:tc>
        <w:tc>
          <w:tcPr>
            <w:tcW w:w="2610" w:type="dxa"/>
          </w:tcPr>
          <w:p w:rsidR="00AB19A1" w:rsidRPr="00A37233" w:rsidRDefault="00AB19A1" w:rsidP="007830F8">
            <w:pPr>
              <w:spacing w:line="480" w:lineRule="auto"/>
            </w:pPr>
            <w:r w:rsidRPr="00A37233">
              <w:t>Campbell River</w:t>
            </w:r>
          </w:p>
        </w:tc>
        <w:tc>
          <w:tcPr>
            <w:tcW w:w="1170" w:type="dxa"/>
          </w:tcPr>
          <w:p w:rsidR="00AB19A1" w:rsidRPr="00A37233" w:rsidRDefault="00AB19A1" w:rsidP="007830F8">
            <w:pPr>
              <w:spacing w:line="480" w:lineRule="auto"/>
            </w:pPr>
            <w:r w:rsidRPr="00A37233">
              <w:t>50.0577</w:t>
            </w:r>
          </w:p>
        </w:tc>
        <w:tc>
          <w:tcPr>
            <w:tcW w:w="1350" w:type="dxa"/>
          </w:tcPr>
          <w:p w:rsidR="00AB19A1" w:rsidRPr="00A37233" w:rsidRDefault="00AB19A1" w:rsidP="007830F8">
            <w:pPr>
              <w:spacing w:line="480" w:lineRule="auto"/>
            </w:pPr>
            <w:r w:rsidRPr="00A37233">
              <w:t>125.5028</w:t>
            </w:r>
          </w:p>
        </w:tc>
        <w:tc>
          <w:tcPr>
            <w:tcW w:w="1800" w:type="dxa"/>
          </w:tcPr>
          <w:p w:rsidR="00AB19A1" w:rsidRPr="00A37233" w:rsidRDefault="00AB19A1" w:rsidP="007830F8">
            <w:pPr>
              <w:spacing w:line="480" w:lineRule="auto"/>
            </w:pPr>
            <w:r w:rsidRPr="00A37233">
              <w:t>45 / 50</w:t>
            </w:r>
          </w:p>
        </w:tc>
      </w:tr>
      <w:tr w:rsidR="00AB19A1" w:rsidRPr="00A37233" w:rsidTr="007830F8">
        <w:tc>
          <w:tcPr>
            <w:tcW w:w="2178" w:type="dxa"/>
          </w:tcPr>
          <w:p w:rsidR="00AB19A1" w:rsidRPr="00A37233" w:rsidRDefault="00AB19A1" w:rsidP="007830F8">
            <w:pPr>
              <w:spacing w:line="480" w:lineRule="auto"/>
            </w:pPr>
            <w:r w:rsidRPr="00A37233">
              <w:t>Lower Stella Lake</w:t>
            </w:r>
          </w:p>
        </w:tc>
        <w:tc>
          <w:tcPr>
            <w:tcW w:w="2610" w:type="dxa"/>
          </w:tcPr>
          <w:p w:rsidR="00AB19A1" w:rsidRPr="00A37233" w:rsidRDefault="00AB19A1" w:rsidP="007830F8">
            <w:pPr>
              <w:spacing w:line="480" w:lineRule="auto"/>
            </w:pPr>
            <w:proofErr w:type="spellStart"/>
            <w:r w:rsidRPr="00A37233">
              <w:t>Pye</w:t>
            </w:r>
            <w:proofErr w:type="spellEnd"/>
            <w:r w:rsidRPr="00A37233">
              <w:t xml:space="preserve"> River</w:t>
            </w:r>
          </w:p>
        </w:tc>
        <w:tc>
          <w:tcPr>
            <w:tcW w:w="1170" w:type="dxa"/>
          </w:tcPr>
          <w:p w:rsidR="00AB19A1" w:rsidRPr="00A37233" w:rsidRDefault="00AB19A1" w:rsidP="007830F8">
            <w:pPr>
              <w:spacing w:line="480" w:lineRule="auto"/>
            </w:pPr>
            <w:r w:rsidRPr="00A37233">
              <w:t>50.3118</w:t>
            </w:r>
          </w:p>
        </w:tc>
        <w:tc>
          <w:tcPr>
            <w:tcW w:w="1350" w:type="dxa"/>
          </w:tcPr>
          <w:p w:rsidR="00AB19A1" w:rsidRPr="00A37233" w:rsidRDefault="00AB19A1" w:rsidP="007830F8">
            <w:pPr>
              <w:spacing w:line="480" w:lineRule="auto"/>
            </w:pPr>
            <w:r w:rsidRPr="00A37233">
              <w:t>125.5394</w:t>
            </w:r>
          </w:p>
        </w:tc>
        <w:tc>
          <w:tcPr>
            <w:tcW w:w="1800" w:type="dxa"/>
          </w:tcPr>
          <w:p w:rsidR="00AB19A1" w:rsidRPr="00A37233" w:rsidRDefault="00AB19A1" w:rsidP="007830F8">
            <w:pPr>
              <w:spacing w:line="480" w:lineRule="auto"/>
            </w:pPr>
            <w:r w:rsidRPr="00A37233">
              <w:t>41 / 31</w:t>
            </w:r>
          </w:p>
        </w:tc>
      </w:tr>
    </w:tbl>
    <w:p w:rsidR="00AB19A1" w:rsidRDefault="00AB19A1" w:rsidP="00AB19A1"/>
    <w:p w:rsidR="00E80F75" w:rsidRDefault="00E80F75">
      <w:bookmarkStart w:id="0" w:name="_GoBack"/>
      <w:bookmarkEnd w:id="0"/>
    </w:p>
    <w:sectPr w:rsidR="00E80F75" w:rsidSect="00AF5389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9A1"/>
    <w:rsid w:val="00294C4D"/>
    <w:rsid w:val="00A758EC"/>
    <w:rsid w:val="00AB19A1"/>
    <w:rsid w:val="00AF5389"/>
    <w:rsid w:val="00E80F75"/>
    <w:rsid w:val="00F409B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034D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9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1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9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1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558</Characters>
  <Application>Microsoft Macintosh Word</Application>
  <DocSecurity>0</DocSecurity>
  <Lines>4</Lines>
  <Paragraphs>1</Paragraphs>
  <ScaleCrop>false</ScaleCrop>
  <Company>The University of Texas at Austin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Bolnick</dc:creator>
  <cp:keywords/>
  <dc:description/>
  <cp:lastModifiedBy>Dan Bolnick</cp:lastModifiedBy>
  <cp:revision>1</cp:revision>
  <dcterms:created xsi:type="dcterms:W3CDTF">2015-02-13T03:46:00Z</dcterms:created>
  <dcterms:modified xsi:type="dcterms:W3CDTF">2015-02-13T03:46:00Z</dcterms:modified>
</cp:coreProperties>
</file>