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47E8" w:rsidRDefault="00AD1D6C">
      <w:r>
        <w:rPr>
          <w:noProof/>
          <w:lang w:val="fr-CA" w:eastAsia="fr-CA"/>
        </w:rPr>
        <w:drawing>
          <wp:inline distT="0" distB="0" distL="0" distR="0" wp14:anchorId="05B15694" wp14:editId="7F532B3A">
            <wp:extent cx="5486400" cy="2930525"/>
            <wp:effectExtent l="0" t="0" r="0" b="317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3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D6C" w:rsidRDefault="00AD1D6C" w:rsidP="00AD1D6C">
      <w:pPr>
        <w:jc w:val="both"/>
        <w:rPr>
          <w:rFonts w:ascii="Times" w:hAnsi="Times"/>
          <w:b/>
          <w:lang w:val="en-CA"/>
        </w:rPr>
      </w:pPr>
    </w:p>
    <w:p w:rsidR="00AD1D6C" w:rsidRPr="00AD1D6C" w:rsidRDefault="00AD1D6C" w:rsidP="00AD1D6C">
      <w:pPr>
        <w:jc w:val="both"/>
        <w:rPr>
          <w:rFonts w:ascii="Times" w:hAnsi="Times"/>
          <w:lang w:val="en-CA"/>
        </w:rPr>
      </w:pPr>
      <w:bookmarkStart w:id="0" w:name="_GoBack"/>
      <w:bookmarkEnd w:id="0"/>
      <w:r w:rsidRPr="00AD1D6C">
        <w:rPr>
          <w:rFonts w:ascii="Times" w:hAnsi="Times"/>
          <w:b/>
          <w:lang w:val="en-CA"/>
        </w:rPr>
        <w:t>Figure S1.</w:t>
      </w:r>
      <w:r w:rsidRPr="00AD1D6C">
        <w:rPr>
          <w:rFonts w:ascii="Times" w:hAnsi="Times"/>
          <w:lang w:val="en-CA"/>
        </w:rPr>
        <w:t xml:space="preserve"> Effect of sex (being a man) on dysregulation after controlling for PAL as a mediator </w:t>
      </w:r>
    </w:p>
    <w:p w:rsidR="00AD1D6C" w:rsidRPr="00AD1D6C" w:rsidRDefault="00AD1D6C" w:rsidP="00AD1D6C">
      <w:pPr>
        <w:jc w:val="both"/>
        <w:rPr>
          <w:rFonts w:ascii="Times" w:hAnsi="Times"/>
          <w:lang w:val="en-CA"/>
        </w:rPr>
      </w:pPr>
    </w:p>
    <w:p w:rsidR="00AD1D6C" w:rsidRPr="00AD1D6C" w:rsidRDefault="00AD1D6C" w:rsidP="00AD1D6C">
      <w:pPr>
        <w:jc w:val="both"/>
        <w:rPr>
          <w:rFonts w:ascii="Times" w:hAnsi="Times"/>
          <w:lang w:val="en-CA"/>
        </w:rPr>
      </w:pPr>
      <w:r w:rsidRPr="00AD1D6C">
        <w:rPr>
          <w:rFonts w:ascii="Times" w:hAnsi="Times"/>
          <w:lang w:val="en-CA"/>
        </w:rPr>
        <w:t xml:space="preserve">Results are presented as estimations (points) together with 95% CIs (segments). </w:t>
      </w:r>
    </w:p>
    <w:p w:rsidR="00AD1D6C" w:rsidRPr="00AD1D6C" w:rsidRDefault="00AD1D6C" w:rsidP="00AD1D6C">
      <w:pPr>
        <w:jc w:val="both"/>
        <w:rPr>
          <w:rFonts w:ascii="Times" w:hAnsi="Times"/>
          <w:lang w:val="en-CA"/>
        </w:rPr>
      </w:pPr>
      <w:r w:rsidRPr="00AD1D6C">
        <w:rPr>
          <w:rFonts w:ascii="Times" w:hAnsi="Times"/>
          <w:lang w:val="en-CA"/>
        </w:rPr>
        <w:t xml:space="preserve">ACME: average causal mediation effect (indirect effect of the mediator “PAL”); </w:t>
      </w:r>
    </w:p>
    <w:p w:rsidR="00AD1D6C" w:rsidRPr="00AD1D6C" w:rsidRDefault="00AD1D6C" w:rsidP="00AD1D6C">
      <w:pPr>
        <w:jc w:val="both"/>
        <w:rPr>
          <w:rFonts w:ascii="Times" w:hAnsi="Times"/>
          <w:lang w:val="en-CA"/>
        </w:rPr>
      </w:pPr>
      <w:r w:rsidRPr="00AD1D6C">
        <w:rPr>
          <w:rFonts w:ascii="Times" w:hAnsi="Times"/>
          <w:lang w:val="en-CA"/>
        </w:rPr>
        <w:t xml:space="preserve">ADE: average direct effect (direct effect of the independent factor “sex”); </w:t>
      </w:r>
    </w:p>
    <w:p w:rsidR="00AD1D6C" w:rsidRPr="00AD1D6C" w:rsidRDefault="00AD1D6C" w:rsidP="00AD1D6C">
      <w:pPr>
        <w:jc w:val="both"/>
        <w:rPr>
          <w:rFonts w:ascii="Times" w:hAnsi="Times"/>
          <w:lang w:val="en-CA"/>
        </w:rPr>
      </w:pPr>
      <w:r w:rsidRPr="00AD1D6C">
        <w:rPr>
          <w:rFonts w:ascii="Times" w:hAnsi="Times"/>
          <w:lang w:val="en-CA"/>
        </w:rPr>
        <w:t xml:space="preserve">Total effect (direct + indirect effects). </w:t>
      </w:r>
    </w:p>
    <w:p w:rsidR="00AD1D6C" w:rsidRPr="00AD1D6C" w:rsidRDefault="00AD1D6C" w:rsidP="00AD1D6C">
      <w:pPr>
        <w:jc w:val="both"/>
        <w:rPr>
          <w:rFonts w:ascii="Times" w:hAnsi="Times"/>
          <w:lang w:val="en-CA"/>
        </w:rPr>
      </w:pPr>
      <w:r w:rsidRPr="00AD1D6C">
        <w:rPr>
          <w:rFonts w:ascii="Times" w:hAnsi="Times"/>
          <w:lang w:val="en-CA"/>
        </w:rPr>
        <w:t xml:space="preserve">When ACME is significant (95% CI not containing 0), this indicates that the physical activity level (PAL) had a significant effect on the relationship between sex and dysregulation. When ADE is significant, this indicates that sex had a significant effect on dysregulation after controlling for PAL. All analyses showed that the effect of sex on dysregulation decreased once PAL is included in the model. </w:t>
      </w:r>
    </w:p>
    <w:p w:rsidR="00AD1D6C" w:rsidRPr="00AD1D6C" w:rsidRDefault="00AD1D6C" w:rsidP="00AD1D6C">
      <w:pPr>
        <w:jc w:val="both"/>
        <w:rPr>
          <w:rFonts w:ascii="Times" w:hAnsi="Times"/>
          <w:lang w:val="en-CA"/>
        </w:rPr>
      </w:pPr>
      <w:r w:rsidRPr="00AD1D6C">
        <w:rPr>
          <w:rFonts w:ascii="Times" w:hAnsi="Times"/>
          <w:lang w:val="en-CA"/>
        </w:rPr>
        <w:t xml:space="preserve">Significant at </w:t>
      </w:r>
      <w:r w:rsidRPr="00AD1D6C">
        <w:rPr>
          <w:rFonts w:ascii="Times" w:hAnsi="Times"/>
          <w:i/>
          <w:lang w:val="en-CA"/>
        </w:rPr>
        <w:t>p</w:t>
      </w:r>
      <w:r w:rsidRPr="00AD1D6C">
        <w:rPr>
          <w:rFonts w:ascii="Times" w:hAnsi="Times"/>
          <w:lang w:val="en-CA"/>
        </w:rPr>
        <w:t xml:space="preserve"> &lt; 0.05    </w:t>
      </w:r>
    </w:p>
    <w:p w:rsidR="00AD1D6C" w:rsidRDefault="00AD1D6C"/>
    <w:sectPr w:rsidR="00AD1D6C" w:rsidSect="00AC64A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D6C"/>
    <w:rsid w:val="00025276"/>
    <w:rsid w:val="000953BF"/>
    <w:rsid w:val="00140C5F"/>
    <w:rsid w:val="00144C58"/>
    <w:rsid w:val="0016080C"/>
    <w:rsid w:val="00183636"/>
    <w:rsid w:val="001F0DB8"/>
    <w:rsid w:val="00261A15"/>
    <w:rsid w:val="002C0EF9"/>
    <w:rsid w:val="003236CA"/>
    <w:rsid w:val="003776D6"/>
    <w:rsid w:val="003A6463"/>
    <w:rsid w:val="003D6107"/>
    <w:rsid w:val="00467ADA"/>
    <w:rsid w:val="00476315"/>
    <w:rsid w:val="004F3913"/>
    <w:rsid w:val="0054663D"/>
    <w:rsid w:val="00656745"/>
    <w:rsid w:val="00695B7B"/>
    <w:rsid w:val="007047FC"/>
    <w:rsid w:val="00744112"/>
    <w:rsid w:val="00747773"/>
    <w:rsid w:val="007C3403"/>
    <w:rsid w:val="008C3DFA"/>
    <w:rsid w:val="008C51DB"/>
    <w:rsid w:val="00941B77"/>
    <w:rsid w:val="00AC3F18"/>
    <w:rsid w:val="00AC64A5"/>
    <w:rsid w:val="00AD1D6C"/>
    <w:rsid w:val="00B10A04"/>
    <w:rsid w:val="00B11526"/>
    <w:rsid w:val="00B173BC"/>
    <w:rsid w:val="00B92503"/>
    <w:rsid w:val="00C80DD1"/>
    <w:rsid w:val="00CE62CA"/>
    <w:rsid w:val="00D96296"/>
    <w:rsid w:val="00DC3CFD"/>
    <w:rsid w:val="00E656C5"/>
    <w:rsid w:val="00FB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F1FEFC"/>
  <w14:defaultImageDpi w14:val="32767"/>
  <w15:chartTrackingRefBased/>
  <w15:docId w15:val="{0BCD92F4-AEB5-1548-A760-806E00474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692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Ghachem</dc:creator>
  <cp:keywords/>
  <dc:description/>
  <cp:lastModifiedBy>Ahmed Ghachem</cp:lastModifiedBy>
  <cp:revision>1</cp:revision>
  <dcterms:created xsi:type="dcterms:W3CDTF">2020-11-30T14:29:00Z</dcterms:created>
  <dcterms:modified xsi:type="dcterms:W3CDTF">2020-11-30T14:30:00Z</dcterms:modified>
</cp:coreProperties>
</file>