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CF8" w:rsidRDefault="005D4CF8" w:rsidP="005D4CF8">
      <w:pPr>
        <w:rPr>
          <w:lang w:val="en-CA" w:eastAsia="en-US"/>
        </w:rPr>
      </w:pPr>
      <w:r w:rsidRPr="006B0972">
        <w:rPr>
          <w:b/>
          <w:lang w:val="en-CA" w:eastAsia="en-US"/>
        </w:rPr>
        <w:t>Table S1</w:t>
      </w:r>
      <w:r w:rsidRPr="006B0972">
        <w:rPr>
          <w:lang w:val="en-CA" w:eastAsia="en-US"/>
        </w:rPr>
        <w:t xml:space="preserve">. </w:t>
      </w:r>
      <w:r w:rsidRPr="003D1189">
        <w:rPr>
          <w:lang w:val="en-CA" w:eastAsia="en-US"/>
        </w:rPr>
        <w:t>Characteristics of individuals</w:t>
      </w:r>
      <w:r>
        <w:rPr>
          <w:lang w:val="en-CA" w:eastAsia="en-US"/>
        </w:rPr>
        <w:t xml:space="preserve"> at baseline</w:t>
      </w:r>
    </w:p>
    <w:tbl>
      <w:tblPr>
        <w:tblW w:w="704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559"/>
        <w:gridCol w:w="1520"/>
      </w:tblGrid>
      <w:tr w:rsidR="005D4CF8" w:rsidRPr="004442B9" w:rsidTr="008C48C3">
        <w:trPr>
          <w:trHeight w:val="320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Men</w:t>
            </w:r>
          </w:p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(47.6%)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Women</w:t>
            </w:r>
          </w:p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(52.4%)</w:t>
            </w:r>
          </w:p>
        </w:tc>
      </w:tr>
      <w:tr w:rsidR="005D4CF8" w:rsidRPr="004442B9" w:rsidTr="008C48C3">
        <w:trPr>
          <w:trHeight w:val="320"/>
        </w:trPr>
        <w:tc>
          <w:tcPr>
            <w:tcW w:w="396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Mean ± SD</w:t>
            </w: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Mean ± SD</w:t>
            </w:r>
          </w:p>
        </w:tc>
      </w:tr>
      <w:tr w:rsidR="005D4CF8" w:rsidRPr="004442B9" w:rsidTr="008C48C3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Age (years)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76.9 ± 4.3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77.2 ± 4.4</w:t>
            </w:r>
          </w:p>
        </w:tc>
      </w:tr>
      <w:tr w:rsidR="005D4CF8" w:rsidRPr="004442B9" w:rsidTr="008C48C3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Education (years)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11.9 ± 5.1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11.3 ± 3.9</w:t>
            </w:r>
          </w:p>
        </w:tc>
      </w:tr>
      <w:tr w:rsidR="005D4CF8" w:rsidRPr="004442B9" w:rsidTr="008C48C3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Number of comorbidities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2.25 ± 1.58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2.77 ± 1.64</w:t>
            </w:r>
          </w:p>
        </w:tc>
      </w:tr>
      <w:tr w:rsidR="005D4CF8" w:rsidRPr="004442B9" w:rsidTr="008C48C3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Medication count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4.24 ± 3.60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4.97 ± 3.63</w:t>
            </w:r>
          </w:p>
        </w:tc>
      </w:tr>
      <w:tr w:rsidR="005D4CF8" w:rsidRPr="004442B9" w:rsidTr="008C48C3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Weight (kg)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79.1 ± 12.6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66.6 ± 12.1</w:t>
            </w:r>
          </w:p>
        </w:tc>
      </w:tr>
      <w:tr w:rsidR="005D4CF8" w:rsidRPr="004442B9" w:rsidTr="008C48C3">
        <w:trPr>
          <w:trHeight w:val="320"/>
        </w:trPr>
        <w:tc>
          <w:tcPr>
            <w:tcW w:w="3964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Body mass index (kg/m</w:t>
            </w:r>
            <w:r w:rsidRPr="004442B9">
              <w:rPr>
                <w:rFonts w:ascii="Times" w:eastAsia="Times New Roman" w:hAnsi="Times"/>
                <w:color w:val="000000"/>
                <w:vertAlign w:val="superscript"/>
                <w:lang w:val="en-CA"/>
              </w:rPr>
              <w:t>2</w:t>
            </w:r>
            <w:r w:rsidRPr="004442B9">
              <w:rPr>
                <w:rFonts w:ascii="Times" w:eastAsia="Times New Roman" w:hAnsi="Times"/>
                <w:color w:val="000000"/>
                <w:lang w:val="en-CA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27.9 ± 3.9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27.6 ± 4.8</w:t>
            </w:r>
          </w:p>
        </w:tc>
      </w:tr>
      <w:tr w:rsidR="005D4CF8" w:rsidRPr="004442B9" w:rsidTr="008C48C3">
        <w:trPr>
          <w:trHeight w:val="241"/>
        </w:trPr>
        <w:tc>
          <w:tcPr>
            <w:tcW w:w="3964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Physical Activity Level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109.2 ± 56.3</w:t>
            </w:r>
          </w:p>
        </w:tc>
        <w:tc>
          <w:tcPr>
            <w:tcW w:w="1520" w:type="dxa"/>
            <w:shd w:val="clear" w:color="auto" w:fill="auto"/>
            <w:noWrap/>
            <w:vAlign w:val="bottom"/>
          </w:tcPr>
          <w:p w:rsidR="005D4CF8" w:rsidRPr="004442B9" w:rsidRDefault="005D4CF8" w:rsidP="008C48C3">
            <w:pPr>
              <w:jc w:val="center"/>
              <w:rPr>
                <w:rFonts w:ascii="Times" w:eastAsia="Times New Roman" w:hAnsi="Times"/>
                <w:color w:val="000000"/>
                <w:lang w:val="en-CA"/>
              </w:rPr>
            </w:pPr>
            <w:r w:rsidRPr="004442B9">
              <w:rPr>
                <w:rFonts w:ascii="Times" w:eastAsia="Times New Roman" w:hAnsi="Times"/>
                <w:color w:val="000000"/>
                <w:lang w:val="en-CA"/>
              </w:rPr>
              <w:t>82.9 ± 42.5</w:t>
            </w:r>
          </w:p>
        </w:tc>
      </w:tr>
    </w:tbl>
    <w:p w:rsidR="00CA47E8" w:rsidRDefault="005D4CF8">
      <w:bookmarkStart w:id="0" w:name="_GoBack"/>
      <w:bookmarkEnd w:id="0"/>
    </w:p>
    <w:sectPr w:rsidR="00CA47E8" w:rsidSect="00AC64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CF8"/>
    <w:rsid w:val="00025276"/>
    <w:rsid w:val="000953BF"/>
    <w:rsid w:val="00140C5F"/>
    <w:rsid w:val="00144C58"/>
    <w:rsid w:val="0016080C"/>
    <w:rsid w:val="00183636"/>
    <w:rsid w:val="001F0DB8"/>
    <w:rsid w:val="00261A15"/>
    <w:rsid w:val="002C0EF9"/>
    <w:rsid w:val="003236CA"/>
    <w:rsid w:val="003776D6"/>
    <w:rsid w:val="003A6463"/>
    <w:rsid w:val="003D6107"/>
    <w:rsid w:val="00467ADA"/>
    <w:rsid w:val="00476315"/>
    <w:rsid w:val="004F3913"/>
    <w:rsid w:val="0054663D"/>
    <w:rsid w:val="005D4CF8"/>
    <w:rsid w:val="00656745"/>
    <w:rsid w:val="00695B7B"/>
    <w:rsid w:val="007047FC"/>
    <w:rsid w:val="00744112"/>
    <w:rsid w:val="00747773"/>
    <w:rsid w:val="007C3403"/>
    <w:rsid w:val="008C3DFA"/>
    <w:rsid w:val="008C51DB"/>
    <w:rsid w:val="00941B77"/>
    <w:rsid w:val="00AC3F18"/>
    <w:rsid w:val="00AC64A5"/>
    <w:rsid w:val="00B10A04"/>
    <w:rsid w:val="00B11526"/>
    <w:rsid w:val="00B173BC"/>
    <w:rsid w:val="00B92503"/>
    <w:rsid w:val="00C80DD1"/>
    <w:rsid w:val="00CE62CA"/>
    <w:rsid w:val="00D96296"/>
    <w:rsid w:val="00DC3CFD"/>
    <w:rsid w:val="00E656C5"/>
    <w:rsid w:val="00FB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F1FEFC"/>
  <w14:defaultImageDpi w14:val="32767"/>
  <w15:chartTrackingRefBased/>
  <w15:docId w15:val="{4564E290-AA12-9E42-B8A4-853CF251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D4CF8"/>
    <w:rPr>
      <w:rFonts w:ascii="Times New Roman" w:eastAsiaTheme="minorEastAsia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345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Ghachem</dc:creator>
  <cp:keywords/>
  <dc:description/>
  <cp:lastModifiedBy>Ahmed Ghachem</cp:lastModifiedBy>
  <cp:revision>1</cp:revision>
  <dcterms:created xsi:type="dcterms:W3CDTF">2020-11-30T14:27:00Z</dcterms:created>
  <dcterms:modified xsi:type="dcterms:W3CDTF">2020-11-30T14:28:00Z</dcterms:modified>
</cp:coreProperties>
</file>