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5B892" w14:textId="77777777" w:rsidR="00AA260C" w:rsidRPr="008D5888" w:rsidRDefault="00AA260C" w:rsidP="00AA260C">
      <w:pPr>
        <w:jc w:val="left"/>
        <w:rPr>
          <w:rFonts w:ascii="Arial" w:hAnsi="Arial" w:cs="Arial"/>
          <w:color w:val="000000" w:themeColor="text1"/>
        </w:rPr>
      </w:pPr>
      <w:r w:rsidRPr="008D5888">
        <w:rPr>
          <w:rFonts w:ascii="Arial" w:hAnsi="Arial" w:cs="Arial"/>
          <w:color w:val="000000" w:themeColor="text1"/>
        </w:rPr>
        <w:t>Supplemental Table III. Clinical characteristics of PS-matched participants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83"/>
        <w:gridCol w:w="1418"/>
        <w:gridCol w:w="1417"/>
        <w:gridCol w:w="992"/>
      </w:tblGrid>
      <w:tr w:rsidR="00080B06" w:rsidRPr="00080B06" w14:paraId="3A94C766" w14:textId="77777777" w:rsidTr="00DC5CB6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4B07" w14:textId="77777777" w:rsidR="00082CC5" w:rsidRPr="00080B06" w:rsidRDefault="00082CC5" w:rsidP="00E81E02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83D5B" w14:textId="77777777" w:rsidR="00082CC5" w:rsidRPr="00080B06" w:rsidRDefault="00082CC5" w:rsidP="00E81E02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06C8E4" w14:textId="77777777" w:rsidR="00082CC5" w:rsidRPr="00080B06" w:rsidRDefault="00082CC5" w:rsidP="00E81E02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Pre-stroke </w:t>
            </w:r>
            <w:proofErr w:type="spellStart"/>
            <w:r w:rsidRPr="00080B06">
              <w:rPr>
                <w:rFonts w:ascii="Times New Roman" w:hAnsi="Times New Roman" w:cs="Times New Roman"/>
                <w:color w:val="000000" w:themeColor="text1"/>
              </w:rPr>
              <w:t>ChEI</w:t>
            </w:r>
            <w:proofErr w:type="spellEnd"/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 treatment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559DD5" w14:textId="77777777" w:rsidR="00082CC5" w:rsidRPr="00080B06" w:rsidRDefault="00082CC5" w:rsidP="00E81E0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</w:tr>
      <w:tr w:rsidR="00080B06" w:rsidRPr="00080B06" w14:paraId="3B7F6339" w14:textId="77777777" w:rsidTr="00DC5CB6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277C8" w14:textId="77777777" w:rsidR="00082CC5" w:rsidRPr="00080B06" w:rsidRDefault="00082CC5" w:rsidP="00E81E02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A2ACA" w14:textId="77777777" w:rsidR="00082CC5" w:rsidRPr="00080B06" w:rsidRDefault="00082CC5" w:rsidP="00E81E02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388065" w14:textId="77777777" w:rsidR="00082CC5" w:rsidRPr="00080B06" w:rsidRDefault="00082CC5" w:rsidP="00E81E0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eastAsia="MS PGothic" w:hAnsi="Times New Roman"/>
                <w:color w:val="000000" w:themeColor="text1"/>
                <w:kern w:val="0"/>
              </w:rPr>
              <w:t>(+)</w:t>
            </w:r>
          </w:p>
          <w:p w14:paraId="1AA263A8" w14:textId="755D1F54" w:rsidR="00082CC5" w:rsidRPr="00080B06" w:rsidRDefault="00082CC5" w:rsidP="00E81E02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(n=21</w:t>
            </w:r>
            <w:r w:rsidR="00C11680" w:rsidRPr="00080B0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D5EA03" w14:textId="77777777" w:rsidR="00082CC5" w:rsidRPr="00080B06" w:rsidRDefault="00082CC5" w:rsidP="00E81E0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eastAsia="MS PGothic" w:hAnsi="Times New Roman"/>
                <w:color w:val="000000" w:themeColor="text1"/>
                <w:kern w:val="0"/>
              </w:rPr>
              <w:t>(–)</w:t>
            </w:r>
          </w:p>
          <w:p w14:paraId="437F67F4" w14:textId="5273467D" w:rsidR="00082CC5" w:rsidRPr="00080B06" w:rsidRDefault="00082CC5" w:rsidP="00E81E02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(n=</w:t>
            </w:r>
            <w:r w:rsidR="00C11680" w:rsidRPr="00080B06">
              <w:rPr>
                <w:rFonts w:ascii="Times New Roman" w:hAnsi="Times New Roman" w:cs="Times New Roman"/>
                <w:color w:val="000000" w:themeColor="text1"/>
              </w:rPr>
              <w:t>59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3)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C3E6F1" w14:textId="77777777" w:rsidR="00082CC5" w:rsidRPr="00080B06" w:rsidRDefault="00082CC5" w:rsidP="00E81E02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AA260C" w:rsidRPr="00080B06" w14:paraId="57A608BA" w14:textId="77777777" w:rsidTr="00DC5CB6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0E59FA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Age, years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E7E3F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5E1A17" w14:textId="38031FA4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83.2±6.5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1BD113" w14:textId="6CF524AA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83.4±6.9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30B53F" w14:textId="1062FCCF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.91</w:t>
            </w:r>
          </w:p>
        </w:tc>
      </w:tr>
      <w:tr w:rsidR="00AA260C" w:rsidRPr="00080B06" w14:paraId="38F5473B" w14:textId="77777777" w:rsidTr="00DC5CB6">
        <w:tc>
          <w:tcPr>
            <w:tcW w:w="3828" w:type="dxa"/>
            <w:hideMark/>
          </w:tcPr>
          <w:p w14:paraId="17A9B56B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Female</w:t>
            </w:r>
          </w:p>
        </w:tc>
        <w:tc>
          <w:tcPr>
            <w:tcW w:w="283" w:type="dxa"/>
          </w:tcPr>
          <w:p w14:paraId="64A18849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23F63E20" w14:textId="6F2A7ADA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121 (57.1)</w:t>
            </w:r>
          </w:p>
        </w:tc>
        <w:tc>
          <w:tcPr>
            <w:tcW w:w="1417" w:type="dxa"/>
            <w:hideMark/>
          </w:tcPr>
          <w:p w14:paraId="38BA10CA" w14:textId="68A71015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118 (55.7)</w:t>
            </w:r>
          </w:p>
        </w:tc>
        <w:tc>
          <w:tcPr>
            <w:tcW w:w="992" w:type="dxa"/>
            <w:hideMark/>
          </w:tcPr>
          <w:p w14:paraId="5522F3F1" w14:textId="468F690B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0.77</w:t>
            </w:r>
          </w:p>
        </w:tc>
      </w:tr>
      <w:tr w:rsidR="00AA260C" w:rsidRPr="00080B06" w14:paraId="3088C605" w14:textId="77777777" w:rsidTr="00DC5CB6">
        <w:tc>
          <w:tcPr>
            <w:tcW w:w="3828" w:type="dxa"/>
          </w:tcPr>
          <w:p w14:paraId="34BA84BE" w14:textId="77777777" w:rsidR="00AA260C" w:rsidRPr="00080B06" w:rsidRDefault="00AA260C" w:rsidP="00AA260C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Risk factors</w:t>
            </w:r>
          </w:p>
        </w:tc>
        <w:tc>
          <w:tcPr>
            <w:tcW w:w="283" w:type="dxa"/>
          </w:tcPr>
          <w:p w14:paraId="72832C7C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2D4E8B7B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3949C008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D58BE48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49196BC9" w14:textId="77777777" w:rsidTr="00DC5CB6">
        <w:tc>
          <w:tcPr>
            <w:tcW w:w="3828" w:type="dxa"/>
            <w:hideMark/>
          </w:tcPr>
          <w:p w14:paraId="0A217CF2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Hypertension</w:t>
            </w:r>
          </w:p>
        </w:tc>
        <w:tc>
          <w:tcPr>
            <w:tcW w:w="283" w:type="dxa"/>
          </w:tcPr>
          <w:p w14:paraId="41C2FC32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7051F16A" w14:textId="351BAF66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176 (83.0)</w:t>
            </w:r>
          </w:p>
        </w:tc>
        <w:tc>
          <w:tcPr>
            <w:tcW w:w="1417" w:type="dxa"/>
            <w:hideMark/>
          </w:tcPr>
          <w:p w14:paraId="12A754E4" w14:textId="5186105A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75 (82.3)</w:t>
            </w:r>
          </w:p>
        </w:tc>
        <w:tc>
          <w:tcPr>
            <w:tcW w:w="992" w:type="dxa"/>
            <w:hideMark/>
          </w:tcPr>
          <w:p w14:paraId="3870592A" w14:textId="48330253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.90</w:t>
            </w:r>
          </w:p>
        </w:tc>
      </w:tr>
      <w:tr w:rsidR="00AA260C" w:rsidRPr="00080B06" w14:paraId="0F9E8798" w14:textId="77777777" w:rsidTr="00DC5CB6">
        <w:tc>
          <w:tcPr>
            <w:tcW w:w="3828" w:type="dxa"/>
            <w:hideMark/>
          </w:tcPr>
          <w:p w14:paraId="6F48DB74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Diabetes mellitus</w:t>
            </w:r>
          </w:p>
        </w:tc>
        <w:tc>
          <w:tcPr>
            <w:tcW w:w="283" w:type="dxa"/>
          </w:tcPr>
          <w:p w14:paraId="5917DE63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03BB4F84" w14:textId="0A999AA1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63 (29.7)</w:t>
            </w:r>
          </w:p>
        </w:tc>
        <w:tc>
          <w:tcPr>
            <w:tcW w:w="1417" w:type="dxa"/>
            <w:hideMark/>
          </w:tcPr>
          <w:p w14:paraId="43E61C5F" w14:textId="1066ACEE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62 (29.3)</w:t>
            </w:r>
          </w:p>
        </w:tc>
        <w:tc>
          <w:tcPr>
            <w:tcW w:w="992" w:type="dxa"/>
            <w:hideMark/>
          </w:tcPr>
          <w:p w14:paraId="6DDB42CC" w14:textId="2A29C95F" w:rsidR="00AA260C" w:rsidRPr="00080B06" w:rsidRDefault="00AA260C" w:rsidP="00AA260C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0.92</w:t>
            </w:r>
          </w:p>
        </w:tc>
      </w:tr>
      <w:tr w:rsidR="00AA260C" w:rsidRPr="00080B06" w14:paraId="5FC47253" w14:textId="77777777" w:rsidTr="00DC5CB6">
        <w:tc>
          <w:tcPr>
            <w:tcW w:w="3828" w:type="dxa"/>
            <w:hideMark/>
          </w:tcPr>
          <w:p w14:paraId="4FC492E2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Dyslipidemia</w:t>
            </w:r>
          </w:p>
        </w:tc>
        <w:tc>
          <w:tcPr>
            <w:tcW w:w="283" w:type="dxa"/>
          </w:tcPr>
          <w:p w14:paraId="4343B893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180CBC64" w14:textId="61D11B3D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98 (46.2)</w:t>
            </w:r>
          </w:p>
        </w:tc>
        <w:tc>
          <w:tcPr>
            <w:tcW w:w="1417" w:type="dxa"/>
            <w:hideMark/>
          </w:tcPr>
          <w:p w14:paraId="3BA40BC4" w14:textId="0D78B586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105 (49.5)</w:t>
            </w:r>
          </w:p>
        </w:tc>
        <w:tc>
          <w:tcPr>
            <w:tcW w:w="992" w:type="dxa"/>
            <w:hideMark/>
          </w:tcPr>
          <w:p w14:paraId="1F6423F7" w14:textId="0F23FFF1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.50</w:t>
            </w:r>
          </w:p>
        </w:tc>
      </w:tr>
      <w:tr w:rsidR="00AA260C" w:rsidRPr="00080B06" w14:paraId="10964C62" w14:textId="77777777" w:rsidTr="00DC5CB6">
        <w:tc>
          <w:tcPr>
            <w:tcW w:w="3828" w:type="dxa"/>
            <w:hideMark/>
          </w:tcPr>
          <w:p w14:paraId="0E62D1D1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Atrial fibrillation</w:t>
            </w:r>
          </w:p>
        </w:tc>
        <w:tc>
          <w:tcPr>
            <w:tcW w:w="283" w:type="dxa"/>
          </w:tcPr>
          <w:p w14:paraId="0017F57A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323105CA" w14:textId="71CC086B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74 (34.9)</w:t>
            </w:r>
          </w:p>
        </w:tc>
        <w:tc>
          <w:tcPr>
            <w:tcW w:w="1417" w:type="dxa"/>
            <w:hideMark/>
          </w:tcPr>
          <w:p w14:paraId="37E6ADD2" w14:textId="77777777" w:rsidR="00AA260C" w:rsidRPr="008D5888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74 (34.9)</w:t>
            </w:r>
          </w:p>
          <w:p w14:paraId="1DB7E044" w14:textId="3B6BF6C5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hideMark/>
          </w:tcPr>
          <w:p w14:paraId="32235590" w14:textId="53370245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</w:tc>
      </w:tr>
      <w:tr w:rsidR="00AA260C" w:rsidRPr="00080B06" w14:paraId="5413AD57" w14:textId="77777777" w:rsidTr="00DC5CB6">
        <w:trPr>
          <w:trHeight w:val="432"/>
        </w:trPr>
        <w:tc>
          <w:tcPr>
            <w:tcW w:w="3828" w:type="dxa"/>
            <w:hideMark/>
          </w:tcPr>
          <w:p w14:paraId="70FD019F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Ischemic heart disease</w:t>
            </w:r>
          </w:p>
        </w:tc>
        <w:tc>
          <w:tcPr>
            <w:tcW w:w="283" w:type="dxa"/>
          </w:tcPr>
          <w:p w14:paraId="35342F8B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2E10A7DC" w14:textId="583ACBDA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31 (14.6)</w:t>
            </w:r>
          </w:p>
        </w:tc>
        <w:tc>
          <w:tcPr>
            <w:tcW w:w="1417" w:type="dxa"/>
            <w:hideMark/>
          </w:tcPr>
          <w:p w14:paraId="50047DE2" w14:textId="616BF5A9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38 (17.9)</w:t>
            </w:r>
          </w:p>
        </w:tc>
        <w:tc>
          <w:tcPr>
            <w:tcW w:w="992" w:type="dxa"/>
            <w:hideMark/>
          </w:tcPr>
          <w:p w14:paraId="575E3492" w14:textId="207457E4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.36</w:t>
            </w:r>
          </w:p>
        </w:tc>
      </w:tr>
      <w:tr w:rsidR="00AA260C" w:rsidRPr="00080B06" w14:paraId="745E3A07" w14:textId="77777777" w:rsidTr="00DC5CB6">
        <w:tc>
          <w:tcPr>
            <w:tcW w:w="3828" w:type="dxa"/>
            <w:hideMark/>
          </w:tcPr>
          <w:p w14:paraId="11EDB674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Chronic kidney disease</w:t>
            </w:r>
          </w:p>
        </w:tc>
        <w:tc>
          <w:tcPr>
            <w:tcW w:w="283" w:type="dxa"/>
          </w:tcPr>
          <w:p w14:paraId="677D3D6E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4AAA9521" w14:textId="3CB9E810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123 (58.0)</w:t>
            </w:r>
          </w:p>
        </w:tc>
        <w:tc>
          <w:tcPr>
            <w:tcW w:w="1417" w:type="dxa"/>
            <w:hideMark/>
          </w:tcPr>
          <w:p w14:paraId="0D27E99C" w14:textId="394043BB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24 (58.5)</w:t>
            </w:r>
          </w:p>
        </w:tc>
        <w:tc>
          <w:tcPr>
            <w:tcW w:w="992" w:type="dxa"/>
            <w:hideMark/>
          </w:tcPr>
          <w:p w14:paraId="4F39B83F" w14:textId="68126940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0.92</w:t>
            </w:r>
          </w:p>
        </w:tc>
      </w:tr>
      <w:tr w:rsidR="00AA260C" w:rsidRPr="00080B06" w14:paraId="7CFB0C12" w14:textId="77777777" w:rsidTr="00DC5CB6">
        <w:tc>
          <w:tcPr>
            <w:tcW w:w="3828" w:type="dxa"/>
          </w:tcPr>
          <w:p w14:paraId="2ECFB3AB" w14:textId="09483F63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moking</w:t>
            </w:r>
          </w:p>
        </w:tc>
        <w:tc>
          <w:tcPr>
            <w:tcW w:w="283" w:type="dxa"/>
          </w:tcPr>
          <w:p w14:paraId="712C83F4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53CF29DD" w14:textId="713245C2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0 (33.0)</w:t>
            </w:r>
          </w:p>
        </w:tc>
        <w:tc>
          <w:tcPr>
            <w:tcW w:w="1417" w:type="dxa"/>
          </w:tcPr>
          <w:p w14:paraId="4D85F7CC" w14:textId="301D209D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83 (39.2)</w:t>
            </w:r>
          </w:p>
        </w:tc>
        <w:tc>
          <w:tcPr>
            <w:tcW w:w="992" w:type="dxa"/>
          </w:tcPr>
          <w:p w14:paraId="27803842" w14:textId="055A0098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.19</w:t>
            </w:r>
          </w:p>
        </w:tc>
      </w:tr>
      <w:tr w:rsidR="00AA260C" w:rsidRPr="00080B06" w14:paraId="49D4A250" w14:textId="77777777" w:rsidTr="00DC5CB6">
        <w:tc>
          <w:tcPr>
            <w:tcW w:w="3828" w:type="dxa"/>
          </w:tcPr>
          <w:p w14:paraId="431D6594" w14:textId="74BCDB1D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rinking</w:t>
            </w:r>
          </w:p>
        </w:tc>
        <w:tc>
          <w:tcPr>
            <w:tcW w:w="283" w:type="dxa"/>
          </w:tcPr>
          <w:p w14:paraId="59CEA68C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67D82325" w14:textId="608333D3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1 (24.1)</w:t>
            </w:r>
          </w:p>
        </w:tc>
        <w:tc>
          <w:tcPr>
            <w:tcW w:w="1417" w:type="dxa"/>
          </w:tcPr>
          <w:p w14:paraId="69C93DEC" w14:textId="49DD3B9A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4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8 (22.6)</w:t>
            </w:r>
          </w:p>
        </w:tc>
        <w:tc>
          <w:tcPr>
            <w:tcW w:w="992" w:type="dxa"/>
          </w:tcPr>
          <w:p w14:paraId="68596DC2" w14:textId="254C3552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.73</w:t>
            </w:r>
          </w:p>
        </w:tc>
      </w:tr>
      <w:tr w:rsidR="00080B06" w:rsidRPr="00080B06" w14:paraId="54B3E233" w14:textId="77777777" w:rsidTr="00DC5CB6">
        <w:tc>
          <w:tcPr>
            <w:tcW w:w="3828" w:type="dxa"/>
            <w:hideMark/>
          </w:tcPr>
          <w:p w14:paraId="5DE50305" w14:textId="77777777" w:rsidR="0067748E" w:rsidRPr="00080B06" w:rsidRDefault="0067748E" w:rsidP="0067748E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Pre-stroke medication</w:t>
            </w:r>
          </w:p>
        </w:tc>
        <w:tc>
          <w:tcPr>
            <w:tcW w:w="283" w:type="dxa"/>
          </w:tcPr>
          <w:p w14:paraId="35B1C6FC" w14:textId="77777777" w:rsidR="0067748E" w:rsidRPr="00080B06" w:rsidRDefault="0067748E" w:rsidP="0067748E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002B882B" w14:textId="77777777" w:rsidR="0067748E" w:rsidRPr="00080B06" w:rsidRDefault="0067748E" w:rsidP="0067748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21138C33" w14:textId="77777777" w:rsidR="0067748E" w:rsidRPr="00080B06" w:rsidRDefault="0067748E" w:rsidP="0067748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05F64B50" w14:textId="77777777" w:rsidR="0067748E" w:rsidRPr="00080B06" w:rsidRDefault="0067748E" w:rsidP="0067748E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AA260C" w:rsidRPr="00080B06" w14:paraId="56D6C502" w14:textId="77777777" w:rsidTr="00DC5CB6">
        <w:tc>
          <w:tcPr>
            <w:tcW w:w="3828" w:type="dxa"/>
            <w:hideMark/>
          </w:tcPr>
          <w:p w14:paraId="13F9A9D4" w14:textId="77777777" w:rsidR="00AA260C" w:rsidRPr="00080B06" w:rsidRDefault="00AA260C" w:rsidP="00AA260C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  Anti-hypertensive</w:t>
            </w:r>
          </w:p>
        </w:tc>
        <w:tc>
          <w:tcPr>
            <w:tcW w:w="283" w:type="dxa"/>
          </w:tcPr>
          <w:p w14:paraId="6BF4E1AF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2C82F534" w14:textId="2C124913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158 (74.5)</w:t>
            </w:r>
          </w:p>
        </w:tc>
        <w:tc>
          <w:tcPr>
            <w:tcW w:w="1417" w:type="dxa"/>
            <w:hideMark/>
          </w:tcPr>
          <w:p w14:paraId="3705A4D5" w14:textId="540DD6C4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57 (74.1)</w:t>
            </w:r>
          </w:p>
        </w:tc>
        <w:tc>
          <w:tcPr>
            <w:tcW w:w="992" w:type="dxa"/>
            <w:hideMark/>
          </w:tcPr>
          <w:p w14:paraId="6E914A28" w14:textId="1EAD678C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.91</w:t>
            </w:r>
          </w:p>
        </w:tc>
      </w:tr>
      <w:tr w:rsidR="00AA260C" w:rsidRPr="00080B06" w14:paraId="337C4470" w14:textId="77777777" w:rsidTr="00DC5CB6">
        <w:tc>
          <w:tcPr>
            <w:tcW w:w="3828" w:type="dxa"/>
            <w:hideMark/>
          </w:tcPr>
          <w:p w14:paraId="0850CDE6" w14:textId="77777777" w:rsidR="00AA260C" w:rsidRPr="00080B06" w:rsidRDefault="00AA260C" w:rsidP="00AA260C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  Anti-thrombotic</w:t>
            </w:r>
          </w:p>
        </w:tc>
        <w:tc>
          <w:tcPr>
            <w:tcW w:w="283" w:type="dxa"/>
          </w:tcPr>
          <w:p w14:paraId="1EF7A0D0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1CE0FE24" w14:textId="6EAA9840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73 (34.4)</w:t>
            </w:r>
          </w:p>
        </w:tc>
        <w:tc>
          <w:tcPr>
            <w:tcW w:w="1417" w:type="dxa"/>
            <w:hideMark/>
          </w:tcPr>
          <w:p w14:paraId="7E8275DA" w14:textId="096AF7F6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9 (37.3)</w:t>
            </w:r>
          </w:p>
        </w:tc>
        <w:tc>
          <w:tcPr>
            <w:tcW w:w="992" w:type="dxa"/>
            <w:hideMark/>
          </w:tcPr>
          <w:p w14:paraId="6DF03709" w14:textId="7FE7F7FD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0.54</w:t>
            </w:r>
          </w:p>
        </w:tc>
      </w:tr>
      <w:tr w:rsidR="00AA260C" w:rsidRPr="00080B06" w14:paraId="6B89F9A7" w14:textId="77777777" w:rsidTr="00DC5CB6">
        <w:tc>
          <w:tcPr>
            <w:tcW w:w="3828" w:type="dxa"/>
            <w:hideMark/>
          </w:tcPr>
          <w:p w14:paraId="415A5361" w14:textId="77777777" w:rsidR="00AA260C" w:rsidRPr="00080B06" w:rsidRDefault="00AA260C" w:rsidP="00AA260C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  Anti-diabetic</w:t>
            </w:r>
          </w:p>
        </w:tc>
        <w:tc>
          <w:tcPr>
            <w:tcW w:w="283" w:type="dxa"/>
          </w:tcPr>
          <w:p w14:paraId="413D9026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71CFC876" w14:textId="01668B1E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46 (21.7)</w:t>
            </w:r>
          </w:p>
        </w:tc>
        <w:tc>
          <w:tcPr>
            <w:tcW w:w="1417" w:type="dxa"/>
            <w:hideMark/>
          </w:tcPr>
          <w:p w14:paraId="4B4A3BB8" w14:textId="02109FBB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39 (18.4)</w:t>
            </w:r>
          </w:p>
        </w:tc>
        <w:tc>
          <w:tcPr>
            <w:tcW w:w="992" w:type="dxa"/>
            <w:hideMark/>
          </w:tcPr>
          <w:p w14:paraId="79E1EE90" w14:textId="081E6D39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.40</w:t>
            </w:r>
          </w:p>
        </w:tc>
      </w:tr>
      <w:tr w:rsidR="00AA260C" w:rsidRPr="00080B06" w14:paraId="659DC990" w14:textId="77777777" w:rsidTr="00DC5CB6">
        <w:tc>
          <w:tcPr>
            <w:tcW w:w="3828" w:type="dxa"/>
            <w:hideMark/>
          </w:tcPr>
          <w:p w14:paraId="273B78E0" w14:textId="77777777" w:rsidR="00AA260C" w:rsidRPr="00080B06" w:rsidRDefault="00AA260C" w:rsidP="00AA260C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  Statin</w:t>
            </w:r>
          </w:p>
        </w:tc>
        <w:tc>
          <w:tcPr>
            <w:tcW w:w="283" w:type="dxa"/>
          </w:tcPr>
          <w:p w14:paraId="2F98F0EF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195FC636" w14:textId="40A42B88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46 (21.7)</w:t>
            </w:r>
          </w:p>
        </w:tc>
        <w:tc>
          <w:tcPr>
            <w:tcW w:w="1417" w:type="dxa"/>
            <w:hideMark/>
          </w:tcPr>
          <w:p w14:paraId="0A43C0BD" w14:textId="70FF387E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4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7 (22.2)</w:t>
            </w:r>
          </w:p>
        </w:tc>
        <w:tc>
          <w:tcPr>
            <w:tcW w:w="992" w:type="dxa"/>
            <w:hideMark/>
          </w:tcPr>
          <w:p w14:paraId="6445D233" w14:textId="1C1092C7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.91</w:t>
            </w:r>
          </w:p>
        </w:tc>
      </w:tr>
      <w:tr w:rsidR="00080B06" w:rsidRPr="00080B06" w14:paraId="00764C1B" w14:textId="77777777" w:rsidTr="00DC5CB6">
        <w:tc>
          <w:tcPr>
            <w:tcW w:w="3828" w:type="dxa"/>
          </w:tcPr>
          <w:p w14:paraId="714A8DC0" w14:textId="77777777" w:rsidR="0067748E" w:rsidRPr="00080B06" w:rsidRDefault="0067748E" w:rsidP="0067748E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Physical and laboratory data</w:t>
            </w:r>
          </w:p>
        </w:tc>
        <w:tc>
          <w:tcPr>
            <w:tcW w:w="283" w:type="dxa"/>
          </w:tcPr>
          <w:p w14:paraId="542CE2EE" w14:textId="77777777" w:rsidR="0067748E" w:rsidRPr="00080B06" w:rsidRDefault="0067748E" w:rsidP="0067748E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590A98C1" w14:textId="77777777" w:rsidR="0067748E" w:rsidRPr="00080B06" w:rsidRDefault="0067748E" w:rsidP="006774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06930B38" w14:textId="77777777" w:rsidR="0067748E" w:rsidRPr="00080B06" w:rsidRDefault="0067748E" w:rsidP="006774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222146C" w14:textId="77777777" w:rsidR="0067748E" w:rsidRPr="00080B06" w:rsidRDefault="0067748E" w:rsidP="0067748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3D6D2C1E" w14:textId="77777777" w:rsidTr="00DC5CB6">
        <w:tc>
          <w:tcPr>
            <w:tcW w:w="3828" w:type="dxa"/>
          </w:tcPr>
          <w:p w14:paraId="55524541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Systolic BP, mmHg</w:t>
            </w:r>
          </w:p>
        </w:tc>
        <w:tc>
          <w:tcPr>
            <w:tcW w:w="283" w:type="dxa"/>
          </w:tcPr>
          <w:p w14:paraId="5037B737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047C8DCE" w14:textId="22CF059F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157.4±28.5</w:t>
            </w:r>
          </w:p>
        </w:tc>
        <w:tc>
          <w:tcPr>
            <w:tcW w:w="1417" w:type="dxa"/>
          </w:tcPr>
          <w:p w14:paraId="3958BCA0" w14:textId="4A8CA33A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158.0±27.1</w:t>
            </w:r>
          </w:p>
        </w:tc>
        <w:tc>
          <w:tcPr>
            <w:tcW w:w="992" w:type="dxa"/>
          </w:tcPr>
          <w:p w14:paraId="1C492716" w14:textId="1F4A4D6C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.82</w:t>
            </w:r>
          </w:p>
        </w:tc>
      </w:tr>
      <w:tr w:rsidR="00AA260C" w:rsidRPr="00080B06" w14:paraId="221E315D" w14:textId="77777777" w:rsidTr="00DC5CB6">
        <w:tc>
          <w:tcPr>
            <w:tcW w:w="3828" w:type="dxa"/>
          </w:tcPr>
          <w:p w14:paraId="20424C6C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Body mass index, </w:t>
            </w:r>
            <w:r w:rsidRPr="00080B06">
              <w:rPr>
                <w:rFonts w:ascii="Times New Roman" w:eastAsia="MS PGothic" w:hAnsi="Times New Roman"/>
                <w:color w:val="000000" w:themeColor="text1"/>
                <w:kern w:val="0"/>
              </w:rPr>
              <w:t>kg/m</w:t>
            </w:r>
            <w:r w:rsidRPr="00080B06">
              <w:rPr>
                <w:rFonts w:ascii="Times New Roman" w:eastAsia="MS PGothic" w:hAnsi="Times New Roman"/>
                <w:color w:val="000000" w:themeColor="text1"/>
                <w:kern w:val="0"/>
                <w:vertAlign w:val="superscript"/>
              </w:rPr>
              <w:t>2</w:t>
            </w:r>
          </w:p>
        </w:tc>
        <w:tc>
          <w:tcPr>
            <w:tcW w:w="283" w:type="dxa"/>
          </w:tcPr>
          <w:p w14:paraId="2A7A96B0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3BF3B468" w14:textId="1DFCDFCF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21.8±3.2</w:t>
            </w:r>
          </w:p>
        </w:tc>
        <w:tc>
          <w:tcPr>
            <w:tcW w:w="1417" w:type="dxa"/>
          </w:tcPr>
          <w:p w14:paraId="0F5CC4CA" w14:textId="159AAC9C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21.4±3.3</w:t>
            </w:r>
          </w:p>
        </w:tc>
        <w:tc>
          <w:tcPr>
            <w:tcW w:w="992" w:type="dxa"/>
          </w:tcPr>
          <w:p w14:paraId="74F6260A" w14:textId="4DE79FA9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.22</w:t>
            </w:r>
          </w:p>
        </w:tc>
      </w:tr>
      <w:tr w:rsidR="00AA260C" w:rsidRPr="00080B06" w14:paraId="34662AC3" w14:textId="77777777" w:rsidTr="00DC5CB6">
        <w:tc>
          <w:tcPr>
            <w:tcW w:w="3828" w:type="dxa"/>
          </w:tcPr>
          <w:p w14:paraId="7B588DA1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LDL-cholesterol, mmol/L</w:t>
            </w:r>
          </w:p>
        </w:tc>
        <w:tc>
          <w:tcPr>
            <w:tcW w:w="283" w:type="dxa"/>
          </w:tcPr>
          <w:p w14:paraId="0F3E5952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65F54DC4" w14:textId="70B58A63" w:rsidR="00AA260C" w:rsidRPr="00080B06" w:rsidRDefault="00AA260C" w:rsidP="00AA260C">
            <w:pPr>
              <w:tabs>
                <w:tab w:val="center" w:pos="671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3.03±0.92</w:t>
            </w:r>
          </w:p>
        </w:tc>
        <w:tc>
          <w:tcPr>
            <w:tcW w:w="1417" w:type="dxa"/>
          </w:tcPr>
          <w:p w14:paraId="0EB55423" w14:textId="0E5FDDD4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2.92±0.86</w:t>
            </w:r>
          </w:p>
        </w:tc>
        <w:tc>
          <w:tcPr>
            <w:tcW w:w="992" w:type="dxa"/>
          </w:tcPr>
          <w:p w14:paraId="5D6986D3" w14:textId="04A1E62D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0.21</w:t>
            </w:r>
          </w:p>
        </w:tc>
      </w:tr>
      <w:tr w:rsidR="00AA260C" w:rsidRPr="00080B06" w14:paraId="1827F35B" w14:textId="77777777" w:rsidTr="00DC5CB6">
        <w:tc>
          <w:tcPr>
            <w:tcW w:w="3828" w:type="dxa"/>
          </w:tcPr>
          <w:p w14:paraId="4E835A13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Casual blood glucose, mmol/L</w:t>
            </w:r>
          </w:p>
        </w:tc>
        <w:tc>
          <w:tcPr>
            <w:tcW w:w="283" w:type="dxa"/>
          </w:tcPr>
          <w:p w14:paraId="20235F93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0816479F" w14:textId="1821D100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7.64±3.20</w:t>
            </w:r>
          </w:p>
        </w:tc>
        <w:tc>
          <w:tcPr>
            <w:tcW w:w="1417" w:type="dxa"/>
          </w:tcPr>
          <w:p w14:paraId="59C66199" w14:textId="2A78B65F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7.53±2.58</w:t>
            </w:r>
          </w:p>
        </w:tc>
        <w:tc>
          <w:tcPr>
            <w:tcW w:w="992" w:type="dxa"/>
          </w:tcPr>
          <w:p w14:paraId="2A9B0552" w14:textId="3A3D73A9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.70</w:t>
            </w:r>
          </w:p>
        </w:tc>
      </w:tr>
      <w:tr w:rsidR="00AA260C" w:rsidRPr="00080B06" w14:paraId="35C6B929" w14:textId="77777777" w:rsidTr="00DC5CB6">
        <w:tc>
          <w:tcPr>
            <w:tcW w:w="3828" w:type="dxa"/>
          </w:tcPr>
          <w:p w14:paraId="4FAFB85C" w14:textId="77777777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HbA1c, %</w:t>
            </w:r>
          </w:p>
        </w:tc>
        <w:tc>
          <w:tcPr>
            <w:tcW w:w="283" w:type="dxa"/>
          </w:tcPr>
          <w:p w14:paraId="23407425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7AB4774B" w14:textId="08246F56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6.22±1.14</w:t>
            </w:r>
          </w:p>
        </w:tc>
        <w:tc>
          <w:tcPr>
            <w:tcW w:w="1417" w:type="dxa"/>
          </w:tcPr>
          <w:p w14:paraId="78517FDD" w14:textId="58B0E742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6.17±1.06</w:t>
            </w:r>
          </w:p>
        </w:tc>
        <w:tc>
          <w:tcPr>
            <w:tcW w:w="992" w:type="dxa"/>
          </w:tcPr>
          <w:p w14:paraId="69A338CB" w14:textId="6CEC7D8E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.59</w:t>
            </w:r>
          </w:p>
        </w:tc>
      </w:tr>
      <w:tr w:rsidR="00AA260C" w:rsidRPr="00080B06" w14:paraId="04D59819" w14:textId="77777777" w:rsidTr="00DC5CB6">
        <w:tc>
          <w:tcPr>
            <w:tcW w:w="3828" w:type="dxa"/>
          </w:tcPr>
          <w:p w14:paraId="473DA230" w14:textId="77777777" w:rsidR="00AA260C" w:rsidRPr="00080B06" w:rsidRDefault="00AA260C" w:rsidP="00AA260C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NIHSS on admission</w:t>
            </w:r>
          </w:p>
        </w:tc>
        <w:tc>
          <w:tcPr>
            <w:tcW w:w="283" w:type="dxa"/>
          </w:tcPr>
          <w:p w14:paraId="2283D5EB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36B260FA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 xml:space="preserve">5 [2–10] </w:t>
            </w:r>
          </w:p>
        </w:tc>
        <w:tc>
          <w:tcPr>
            <w:tcW w:w="1417" w:type="dxa"/>
          </w:tcPr>
          <w:p w14:paraId="743F3108" w14:textId="6D496982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5 [2–11]</w:t>
            </w:r>
          </w:p>
        </w:tc>
        <w:tc>
          <w:tcPr>
            <w:tcW w:w="992" w:type="dxa"/>
          </w:tcPr>
          <w:p w14:paraId="3748F46C" w14:textId="1C74BA6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.47</w:t>
            </w:r>
          </w:p>
        </w:tc>
      </w:tr>
      <w:tr w:rsidR="00AA260C" w:rsidRPr="00080B06" w14:paraId="3AE71AAC" w14:textId="77777777" w:rsidTr="00DC5CB6">
        <w:tc>
          <w:tcPr>
            <w:tcW w:w="3828" w:type="dxa"/>
          </w:tcPr>
          <w:p w14:paraId="062FE5E1" w14:textId="1B839C32" w:rsidR="00AA260C" w:rsidRPr="00080B06" w:rsidRDefault="00AA260C" w:rsidP="00AA260C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troke subtype</w:t>
            </w:r>
          </w:p>
        </w:tc>
        <w:tc>
          <w:tcPr>
            <w:tcW w:w="283" w:type="dxa"/>
          </w:tcPr>
          <w:p w14:paraId="7692A9B3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7385245F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55D14387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81864FD" w14:textId="6ECA0B93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0.37</w:t>
            </w:r>
          </w:p>
        </w:tc>
      </w:tr>
      <w:tr w:rsidR="00AA260C" w:rsidRPr="00080B06" w14:paraId="4C132648" w14:textId="77777777" w:rsidTr="00DC5CB6">
        <w:tc>
          <w:tcPr>
            <w:tcW w:w="3828" w:type="dxa"/>
            <w:hideMark/>
          </w:tcPr>
          <w:p w14:paraId="2B3B1A7F" w14:textId="685AD332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proofErr w:type="spellStart"/>
            <w:r w:rsidRPr="00080B06">
              <w:rPr>
                <w:rFonts w:ascii="Times New Roman" w:hAnsi="Times New Roman" w:cs="Times New Roman"/>
                <w:color w:val="000000" w:themeColor="text1"/>
              </w:rPr>
              <w:t>Cardioembolism</w:t>
            </w:r>
            <w:proofErr w:type="spellEnd"/>
          </w:p>
        </w:tc>
        <w:tc>
          <w:tcPr>
            <w:tcW w:w="283" w:type="dxa"/>
          </w:tcPr>
          <w:p w14:paraId="15744DFC" w14:textId="77777777" w:rsidR="00AA260C" w:rsidRPr="00080B06" w:rsidRDefault="00AA260C" w:rsidP="00AA260C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14:paraId="29E079D7" w14:textId="36AA19FE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71 (33.5)</w:t>
            </w:r>
          </w:p>
        </w:tc>
        <w:tc>
          <w:tcPr>
            <w:tcW w:w="1417" w:type="dxa"/>
            <w:hideMark/>
          </w:tcPr>
          <w:p w14:paraId="23AEF6E9" w14:textId="31043C15" w:rsidR="00AA260C" w:rsidRPr="00080B06" w:rsidRDefault="00AA260C" w:rsidP="00AA260C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70 (33.0)</w:t>
            </w:r>
          </w:p>
        </w:tc>
        <w:tc>
          <w:tcPr>
            <w:tcW w:w="992" w:type="dxa"/>
            <w:hideMark/>
          </w:tcPr>
          <w:p w14:paraId="0A431F44" w14:textId="596B9FB5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1221D26F" w14:textId="77777777" w:rsidTr="00DC5CB6">
        <w:tc>
          <w:tcPr>
            <w:tcW w:w="3828" w:type="dxa"/>
          </w:tcPr>
          <w:p w14:paraId="24722542" w14:textId="111A5F26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Large-artery atherosclerosis</w:t>
            </w:r>
          </w:p>
        </w:tc>
        <w:tc>
          <w:tcPr>
            <w:tcW w:w="283" w:type="dxa"/>
          </w:tcPr>
          <w:p w14:paraId="4A0C2107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4E5BF165" w14:textId="2C9ED7DA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30 (14.2)</w:t>
            </w:r>
          </w:p>
        </w:tc>
        <w:tc>
          <w:tcPr>
            <w:tcW w:w="1417" w:type="dxa"/>
          </w:tcPr>
          <w:p w14:paraId="38488017" w14:textId="6E1E609C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42 (19.8)</w:t>
            </w:r>
          </w:p>
        </w:tc>
        <w:tc>
          <w:tcPr>
            <w:tcW w:w="992" w:type="dxa"/>
          </w:tcPr>
          <w:p w14:paraId="5066C85F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2C795279" w14:textId="77777777" w:rsidTr="00DC5CB6">
        <w:tc>
          <w:tcPr>
            <w:tcW w:w="3828" w:type="dxa"/>
          </w:tcPr>
          <w:p w14:paraId="34E009E9" w14:textId="561238FD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Small-vessel occlusion</w:t>
            </w:r>
          </w:p>
        </w:tc>
        <w:tc>
          <w:tcPr>
            <w:tcW w:w="283" w:type="dxa"/>
          </w:tcPr>
          <w:p w14:paraId="11E9085D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33F28DA9" w14:textId="5DE35FC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51 (24.1)</w:t>
            </w:r>
          </w:p>
        </w:tc>
        <w:tc>
          <w:tcPr>
            <w:tcW w:w="1417" w:type="dxa"/>
          </w:tcPr>
          <w:p w14:paraId="7B3156DF" w14:textId="454A16F2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51 (24.1)</w:t>
            </w:r>
          </w:p>
        </w:tc>
        <w:tc>
          <w:tcPr>
            <w:tcW w:w="992" w:type="dxa"/>
          </w:tcPr>
          <w:p w14:paraId="2EDE97FB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6D6BE846" w14:textId="77777777" w:rsidTr="00DC5CB6">
        <w:tc>
          <w:tcPr>
            <w:tcW w:w="3828" w:type="dxa"/>
          </w:tcPr>
          <w:p w14:paraId="5DEE4BA1" w14:textId="7533B9B0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 w:hint="eastAsia"/>
                <w:color w:val="000000" w:themeColor="text1"/>
              </w:rPr>
              <w:t>O</w:t>
            </w:r>
            <w:r w:rsidRPr="00080B06">
              <w:rPr>
                <w:rFonts w:ascii="Times New Roman" w:hAnsi="Times New Roman" w:cs="Times New Roman"/>
                <w:color w:val="000000" w:themeColor="text1"/>
              </w:rPr>
              <w:t>thers</w:t>
            </w:r>
          </w:p>
        </w:tc>
        <w:tc>
          <w:tcPr>
            <w:tcW w:w="283" w:type="dxa"/>
          </w:tcPr>
          <w:p w14:paraId="19D83954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171C1D31" w14:textId="496250AA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60 (28.3)</w:t>
            </w:r>
          </w:p>
        </w:tc>
        <w:tc>
          <w:tcPr>
            <w:tcW w:w="1417" w:type="dxa"/>
          </w:tcPr>
          <w:p w14:paraId="2C9893D4" w14:textId="0CD9284A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49 (23.1)</w:t>
            </w:r>
          </w:p>
        </w:tc>
        <w:tc>
          <w:tcPr>
            <w:tcW w:w="992" w:type="dxa"/>
          </w:tcPr>
          <w:p w14:paraId="746BFA3D" w14:textId="77777777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A260C" w:rsidRPr="00080B06" w14:paraId="06FAF3A2" w14:textId="77777777" w:rsidTr="00DC5CB6">
        <w:tc>
          <w:tcPr>
            <w:tcW w:w="3828" w:type="dxa"/>
          </w:tcPr>
          <w:p w14:paraId="19A4A491" w14:textId="0BB128EC" w:rsidR="00AA260C" w:rsidRPr="00080B06" w:rsidRDefault="00AA260C" w:rsidP="00AA260C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Acute revascularization</w:t>
            </w:r>
          </w:p>
        </w:tc>
        <w:tc>
          <w:tcPr>
            <w:tcW w:w="283" w:type="dxa"/>
          </w:tcPr>
          <w:p w14:paraId="5C4A1B8D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220FD800" w14:textId="33BFC798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32 (15.1)</w:t>
            </w:r>
          </w:p>
        </w:tc>
        <w:tc>
          <w:tcPr>
            <w:tcW w:w="1417" w:type="dxa"/>
          </w:tcPr>
          <w:p w14:paraId="54DE416E" w14:textId="6F6DC3C0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33 (15.6)</w:t>
            </w:r>
          </w:p>
        </w:tc>
        <w:tc>
          <w:tcPr>
            <w:tcW w:w="992" w:type="dxa"/>
          </w:tcPr>
          <w:p w14:paraId="6D80F319" w14:textId="2E87BC8F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0.89</w:t>
            </w:r>
          </w:p>
        </w:tc>
      </w:tr>
      <w:tr w:rsidR="00AA260C" w:rsidRPr="00080B06" w14:paraId="67743A08" w14:textId="77777777" w:rsidTr="00DC5CB6">
        <w:tc>
          <w:tcPr>
            <w:tcW w:w="3828" w:type="dxa"/>
          </w:tcPr>
          <w:p w14:paraId="15B062F0" w14:textId="30754CC2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lastRenderedPageBreak/>
              <w:t>Thrombolytic therapy</w:t>
            </w:r>
          </w:p>
        </w:tc>
        <w:tc>
          <w:tcPr>
            <w:tcW w:w="283" w:type="dxa"/>
          </w:tcPr>
          <w:p w14:paraId="2AD04F4E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147F2D12" w14:textId="0FE09A0C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27 (12.7)</w:t>
            </w:r>
          </w:p>
        </w:tc>
        <w:tc>
          <w:tcPr>
            <w:tcW w:w="1417" w:type="dxa"/>
          </w:tcPr>
          <w:p w14:paraId="6DF0B4D2" w14:textId="491EA4D5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31 (14.6)</w:t>
            </w:r>
          </w:p>
        </w:tc>
        <w:tc>
          <w:tcPr>
            <w:tcW w:w="992" w:type="dxa"/>
          </w:tcPr>
          <w:p w14:paraId="4655DFB7" w14:textId="0280391E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.57</w:t>
            </w:r>
          </w:p>
        </w:tc>
      </w:tr>
      <w:tr w:rsidR="00AA260C" w:rsidRPr="00080B06" w14:paraId="1F0C8316" w14:textId="77777777" w:rsidTr="00DC5CB6">
        <w:tc>
          <w:tcPr>
            <w:tcW w:w="3828" w:type="dxa"/>
          </w:tcPr>
          <w:p w14:paraId="6EBF3809" w14:textId="262C8DE6" w:rsidR="00AA260C" w:rsidRPr="00080B06" w:rsidRDefault="00AA260C" w:rsidP="00AA260C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Endovascular thrombectomy</w:t>
            </w:r>
          </w:p>
        </w:tc>
        <w:tc>
          <w:tcPr>
            <w:tcW w:w="283" w:type="dxa"/>
          </w:tcPr>
          <w:p w14:paraId="38D5A3FC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</w:tcPr>
          <w:p w14:paraId="7700D7FB" w14:textId="5E97DAEC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11 </w:t>
            </w:r>
            <w:proofErr w:type="gramStart"/>
            <w:r w:rsidRPr="008D5888">
              <w:rPr>
                <w:rFonts w:ascii="Times New Roman" w:hAnsi="Times New Roman" w:cs="Times New Roman"/>
                <w:color w:val="000000" w:themeColor="text1"/>
              </w:rPr>
              <w:t>( 5.2</w:t>
            </w:r>
            <w:proofErr w:type="gramEnd"/>
            <w:r w:rsidRPr="008D588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7" w:type="dxa"/>
          </w:tcPr>
          <w:p w14:paraId="766AA56D" w14:textId="2EA8F3C9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 xml:space="preserve">  8 </w:t>
            </w:r>
            <w:proofErr w:type="gramStart"/>
            <w:r w:rsidRPr="008D5888">
              <w:rPr>
                <w:rFonts w:ascii="Times New Roman" w:hAnsi="Times New Roman" w:cs="Times New Roman"/>
                <w:color w:val="000000" w:themeColor="text1"/>
              </w:rPr>
              <w:t>( 3.9</w:t>
            </w:r>
            <w:proofErr w:type="gramEnd"/>
            <w:r w:rsidRPr="008D588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14:paraId="74594081" w14:textId="04DBACC8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.51</w:t>
            </w:r>
          </w:p>
        </w:tc>
      </w:tr>
      <w:tr w:rsidR="00AA260C" w:rsidRPr="00080B06" w14:paraId="027D8773" w14:textId="77777777" w:rsidTr="00DC5CB6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4CDB3" w14:textId="64CF22F9" w:rsidR="00AA260C" w:rsidRPr="00080B06" w:rsidRDefault="00AA260C" w:rsidP="00D21C6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80B06">
              <w:rPr>
                <w:rFonts w:ascii="Times New Roman" w:hAnsi="Times New Roman" w:cs="Times New Roman"/>
                <w:color w:val="000000" w:themeColor="text1"/>
              </w:rPr>
              <w:t>Length of hospitalization, day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430BC" w14:textId="77777777" w:rsidR="00AA260C" w:rsidRPr="00080B06" w:rsidRDefault="00AA260C" w:rsidP="00AA260C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BE5491" w14:textId="23BE18F0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16.7±8.1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F2853" w14:textId="05E35B9B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/>
                <w:color w:val="000000" w:themeColor="text1"/>
              </w:rPr>
              <w:t>16.0±8.7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AD657" w14:textId="2A14C855" w:rsidR="00AA260C" w:rsidRPr="00080B06" w:rsidRDefault="00AA260C" w:rsidP="00AA260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5888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8D5888">
              <w:rPr>
                <w:rFonts w:ascii="Times New Roman" w:hAnsi="Times New Roman" w:cs="Times New Roman"/>
                <w:color w:val="000000" w:themeColor="text1"/>
              </w:rPr>
              <w:t>.42</w:t>
            </w:r>
          </w:p>
        </w:tc>
      </w:tr>
    </w:tbl>
    <w:p w14:paraId="22B8D6BD" w14:textId="3D96ECD2" w:rsidR="00AA260C" w:rsidRPr="008D5888" w:rsidRDefault="00AA260C" w:rsidP="00AA260C">
      <w:pPr>
        <w:widowControl/>
        <w:jc w:val="left"/>
        <w:rPr>
          <w:rFonts w:ascii="Times New Roman" w:hAnsi="Times New Roman" w:cs="Times New Roman"/>
          <w:color w:val="000000" w:themeColor="text1"/>
          <w:kern w:val="0"/>
        </w:rPr>
      </w:pPr>
      <w:r w:rsidRPr="008D5888">
        <w:rPr>
          <w:rFonts w:ascii="Times New Roman" w:hAnsi="Times New Roman"/>
          <w:color w:val="000000" w:themeColor="text1"/>
          <w:kern w:val="0"/>
        </w:rPr>
        <w:t>PS: propensity score</w:t>
      </w:r>
      <w:r w:rsidRPr="008D5888">
        <w:rPr>
          <w:rFonts w:ascii="Times New Roman" w:hAnsi="Times New Roman" w:cs="Times New Roman"/>
          <w:color w:val="000000" w:themeColor="text1"/>
          <w:kern w:val="0"/>
        </w:rPr>
        <w:t xml:space="preserve">, </w:t>
      </w:r>
      <w:proofErr w:type="spellStart"/>
      <w:r w:rsidRPr="008D5888">
        <w:rPr>
          <w:rFonts w:ascii="Times New Roman" w:hAnsi="Times New Roman" w:cs="Times New Roman"/>
          <w:color w:val="000000" w:themeColor="text1"/>
          <w:kern w:val="0"/>
        </w:rPr>
        <w:t>ChEI</w:t>
      </w:r>
      <w:proofErr w:type="spellEnd"/>
      <w:r w:rsidRPr="008D5888">
        <w:rPr>
          <w:rFonts w:ascii="Times New Roman" w:hAnsi="Times New Roman" w:cs="Times New Roman"/>
          <w:color w:val="000000" w:themeColor="text1"/>
          <w:kern w:val="0"/>
        </w:rPr>
        <w:t>: cholinesterase inhibitor, BP: blood pressure, LDL: low-density lipoprotein, HbA1c: hemoglobin A1c.</w:t>
      </w:r>
      <w:r w:rsidRPr="008D5888">
        <w:rPr>
          <w:rFonts w:ascii="Times New Roman" w:hAnsi="Times New Roman" w:cs="Times New Roman"/>
          <w:color w:val="000000" w:themeColor="text1"/>
        </w:rPr>
        <w:t xml:space="preserve"> </w:t>
      </w:r>
      <w:r w:rsidRPr="008D5888">
        <w:rPr>
          <w:rFonts w:ascii="Times New Roman" w:hAnsi="Times New Roman" w:cs="Times New Roman"/>
          <w:color w:val="000000" w:themeColor="text1"/>
          <w:kern w:val="0"/>
        </w:rPr>
        <w:t xml:space="preserve">Values are expressed as mean ± SD, median [interquartile range], n (%). </w:t>
      </w:r>
    </w:p>
    <w:p w14:paraId="04D3A387" w14:textId="57B70147" w:rsidR="000E5991" w:rsidRPr="00AA260C" w:rsidRDefault="000E5991" w:rsidP="00AA260C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00" w:themeColor="text1"/>
          <w:kern w:val="0"/>
        </w:rPr>
      </w:pPr>
    </w:p>
    <w:sectPr w:rsidR="000E5991" w:rsidRPr="00AA260C" w:rsidSect="00A33C2B">
      <w:headerReference w:type="default" r:id="rId8"/>
      <w:footerReference w:type="even" r:id="rId9"/>
      <w:pgSz w:w="11900" w:h="16840"/>
      <w:pgMar w:top="1440" w:right="1440" w:bottom="1440" w:left="144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4CE44" w14:textId="77777777" w:rsidR="00636F76" w:rsidRDefault="00636F76" w:rsidP="00CD71B8">
      <w:r>
        <w:separator/>
      </w:r>
    </w:p>
  </w:endnote>
  <w:endnote w:type="continuationSeparator" w:id="0">
    <w:p w14:paraId="3EECF283" w14:textId="77777777" w:rsidR="00636F76" w:rsidRDefault="00636F76" w:rsidP="00CD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926465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068317" w14:textId="3E1C74E0" w:rsidR="00E81E02" w:rsidRDefault="00E81E02" w:rsidP="0051660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68E268" w14:textId="77777777" w:rsidR="00E81E02" w:rsidRDefault="00E81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2FAB2" w14:textId="77777777" w:rsidR="00636F76" w:rsidRDefault="00636F76" w:rsidP="00CD71B8">
      <w:r>
        <w:separator/>
      </w:r>
    </w:p>
  </w:footnote>
  <w:footnote w:type="continuationSeparator" w:id="0">
    <w:p w14:paraId="0C01BD0F" w14:textId="77777777" w:rsidR="00636F76" w:rsidRDefault="00636F76" w:rsidP="00CD7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D1614" w14:textId="1F01A8C5" w:rsidR="00E81E02" w:rsidRPr="00591D28" w:rsidRDefault="00E81E02" w:rsidP="00591D28">
    <w:pPr>
      <w:pStyle w:val="Header"/>
      <w:wordWrap w:val="0"/>
      <w:jc w:val="right"/>
      <w:rPr>
        <w:rFonts w:ascii="Times New Roman" w:hAnsi="Times New Roman" w:cs="Times New Roman"/>
        <w:sz w:val="18"/>
        <w:szCs w:val="18"/>
      </w:rPr>
    </w:pPr>
    <w:proofErr w:type="spellStart"/>
    <w:r w:rsidRPr="00591D28">
      <w:rPr>
        <w:rFonts w:ascii="Times New Roman" w:hAnsi="Times New Roman" w:cs="Times New Roman"/>
        <w:sz w:val="18"/>
        <w:szCs w:val="18"/>
      </w:rPr>
      <w:t>Wakisaka</w:t>
    </w:r>
    <w:proofErr w:type="spellEnd"/>
    <w:r w:rsidRPr="00591D28">
      <w:rPr>
        <w:rFonts w:ascii="Times New Roman" w:hAnsi="Times New Roman" w:cs="Times New Roman"/>
        <w:sz w:val="18"/>
        <w:szCs w:val="18"/>
      </w:rPr>
      <w:t xml:space="preserve"> Y,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6377F4"/>
    <w:multiLevelType w:val="hybridMultilevel"/>
    <w:tmpl w:val="E90AC1D6"/>
    <w:lvl w:ilvl="0" w:tplc="96E09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5E3"/>
    <w:rsid w:val="00004F56"/>
    <w:rsid w:val="000077CC"/>
    <w:rsid w:val="00016135"/>
    <w:rsid w:val="00022569"/>
    <w:rsid w:val="00030D73"/>
    <w:rsid w:val="000372B9"/>
    <w:rsid w:val="00047C55"/>
    <w:rsid w:val="00051E6A"/>
    <w:rsid w:val="00052125"/>
    <w:rsid w:val="000546F2"/>
    <w:rsid w:val="000617E9"/>
    <w:rsid w:val="00071BF0"/>
    <w:rsid w:val="00080B06"/>
    <w:rsid w:val="00080E6C"/>
    <w:rsid w:val="000814E4"/>
    <w:rsid w:val="00082CC5"/>
    <w:rsid w:val="00090D3F"/>
    <w:rsid w:val="00091C2C"/>
    <w:rsid w:val="000A4CE4"/>
    <w:rsid w:val="000B2A8E"/>
    <w:rsid w:val="000B5E58"/>
    <w:rsid w:val="000D26DF"/>
    <w:rsid w:val="000E1DE2"/>
    <w:rsid w:val="000E2EB5"/>
    <w:rsid w:val="000E5991"/>
    <w:rsid w:val="000E6DBB"/>
    <w:rsid w:val="000F4F5D"/>
    <w:rsid w:val="000F5383"/>
    <w:rsid w:val="000F7E1A"/>
    <w:rsid w:val="00101260"/>
    <w:rsid w:val="00107D43"/>
    <w:rsid w:val="0011144E"/>
    <w:rsid w:val="00123221"/>
    <w:rsid w:val="0013175C"/>
    <w:rsid w:val="0013337B"/>
    <w:rsid w:val="00150F9E"/>
    <w:rsid w:val="00156BE6"/>
    <w:rsid w:val="001629A6"/>
    <w:rsid w:val="00172680"/>
    <w:rsid w:val="00172D1E"/>
    <w:rsid w:val="0017345C"/>
    <w:rsid w:val="0017714D"/>
    <w:rsid w:val="00181069"/>
    <w:rsid w:val="00182F72"/>
    <w:rsid w:val="00190AAC"/>
    <w:rsid w:val="00192DD0"/>
    <w:rsid w:val="00196934"/>
    <w:rsid w:val="001A0406"/>
    <w:rsid w:val="001A5B9E"/>
    <w:rsid w:val="001C4600"/>
    <w:rsid w:val="001D1EFB"/>
    <w:rsid w:val="001D33F1"/>
    <w:rsid w:val="001D6B8D"/>
    <w:rsid w:val="001D7084"/>
    <w:rsid w:val="001E0DF3"/>
    <w:rsid w:val="001E1592"/>
    <w:rsid w:val="001F0855"/>
    <w:rsid w:val="0020189C"/>
    <w:rsid w:val="00203F95"/>
    <w:rsid w:val="00204690"/>
    <w:rsid w:val="00205ECD"/>
    <w:rsid w:val="00206823"/>
    <w:rsid w:val="00222152"/>
    <w:rsid w:val="00224CF2"/>
    <w:rsid w:val="00250A65"/>
    <w:rsid w:val="0026217B"/>
    <w:rsid w:val="00272612"/>
    <w:rsid w:val="00276656"/>
    <w:rsid w:val="00277A05"/>
    <w:rsid w:val="002803A0"/>
    <w:rsid w:val="0029783B"/>
    <w:rsid w:val="002A43C7"/>
    <w:rsid w:val="002A7102"/>
    <w:rsid w:val="002B75A6"/>
    <w:rsid w:val="002D051E"/>
    <w:rsid w:val="002D1482"/>
    <w:rsid w:val="002D6E6D"/>
    <w:rsid w:val="002D767F"/>
    <w:rsid w:val="002D7A2B"/>
    <w:rsid w:val="002E68CB"/>
    <w:rsid w:val="002F6B36"/>
    <w:rsid w:val="00300961"/>
    <w:rsid w:val="00306691"/>
    <w:rsid w:val="00306B60"/>
    <w:rsid w:val="00311AF0"/>
    <w:rsid w:val="0032329D"/>
    <w:rsid w:val="00336307"/>
    <w:rsid w:val="0034132F"/>
    <w:rsid w:val="003625F8"/>
    <w:rsid w:val="003633B3"/>
    <w:rsid w:val="00363CA5"/>
    <w:rsid w:val="00371218"/>
    <w:rsid w:val="0037609F"/>
    <w:rsid w:val="00380B60"/>
    <w:rsid w:val="00395944"/>
    <w:rsid w:val="003A26E6"/>
    <w:rsid w:val="003A27D7"/>
    <w:rsid w:val="003B3571"/>
    <w:rsid w:val="003B57D9"/>
    <w:rsid w:val="003C200E"/>
    <w:rsid w:val="003C3798"/>
    <w:rsid w:val="003C3BFA"/>
    <w:rsid w:val="003C6320"/>
    <w:rsid w:val="003D1084"/>
    <w:rsid w:val="003D5F22"/>
    <w:rsid w:val="003E1447"/>
    <w:rsid w:val="003E2DD1"/>
    <w:rsid w:val="003F4E5F"/>
    <w:rsid w:val="00401288"/>
    <w:rsid w:val="004015DF"/>
    <w:rsid w:val="004138EC"/>
    <w:rsid w:val="004170F3"/>
    <w:rsid w:val="0042003F"/>
    <w:rsid w:val="00423C87"/>
    <w:rsid w:val="004260F3"/>
    <w:rsid w:val="00430654"/>
    <w:rsid w:val="004340E2"/>
    <w:rsid w:val="00440379"/>
    <w:rsid w:val="0047303C"/>
    <w:rsid w:val="00482477"/>
    <w:rsid w:val="00483377"/>
    <w:rsid w:val="00485617"/>
    <w:rsid w:val="0048780A"/>
    <w:rsid w:val="00495F56"/>
    <w:rsid w:val="004B104C"/>
    <w:rsid w:val="004B315E"/>
    <w:rsid w:val="004B34F2"/>
    <w:rsid w:val="004B5926"/>
    <w:rsid w:val="004C0936"/>
    <w:rsid w:val="004C241A"/>
    <w:rsid w:val="004C43D3"/>
    <w:rsid w:val="004C7A0C"/>
    <w:rsid w:val="004D02F8"/>
    <w:rsid w:val="004D2AB5"/>
    <w:rsid w:val="004E2083"/>
    <w:rsid w:val="004E3C15"/>
    <w:rsid w:val="00500795"/>
    <w:rsid w:val="005052D4"/>
    <w:rsid w:val="00514312"/>
    <w:rsid w:val="00515A49"/>
    <w:rsid w:val="0051660E"/>
    <w:rsid w:val="0051718E"/>
    <w:rsid w:val="005251B2"/>
    <w:rsid w:val="005279CC"/>
    <w:rsid w:val="00531738"/>
    <w:rsid w:val="00541F2D"/>
    <w:rsid w:val="00545C77"/>
    <w:rsid w:val="00555352"/>
    <w:rsid w:val="00555BA8"/>
    <w:rsid w:val="00565E2D"/>
    <w:rsid w:val="005710C5"/>
    <w:rsid w:val="0057199F"/>
    <w:rsid w:val="00584284"/>
    <w:rsid w:val="00584A2B"/>
    <w:rsid w:val="00586FE5"/>
    <w:rsid w:val="00591366"/>
    <w:rsid w:val="00591D28"/>
    <w:rsid w:val="005A53F8"/>
    <w:rsid w:val="005B0718"/>
    <w:rsid w:val="005C1576"/>
    <w:rsid w:val="005C7F54"/>
    <w:rsid w:val="005D4795"/>
    <w:rsid w:val="005D55AC"/>
    <w:rsid w:val="005D7328"/>
    <w:rsid w:val="005E0BB6"/>
    <w:rsid w:val="0060056B"/>
    <w:rsid w:val="00600697"/>
    <w:rsid w:val="00601BDB"/>
    <w:rsid w:val="00611FE3"/>
    <w:rsid w:val="00615552"/>
    <w:rsid w:val="0061636D"/>
    <w:rsid w:val="00622983"/>
    <w:rsid w:val="00632E38"/>
    <w:rsid w:val="00634570"/>
    <w:rsid w:val="00636F76"/>
    <w:rsid w:val="00653CA7"/>
    <w:rsid w:val="0065528A"/>
    <w:rsid w:val="00666A4C"/>
    <w:rsid w:val="00666CDB"/>
    <w:rsid w:val="006725A8"/>
    <w:rsid w:val="0067748E"/>
    <w:rsid w:val="00680849"/>
    <w:rsid w:val="00680FF9"/>
    <w:rsid w:val="006A0A3C"/>
    <w:rsid w:val="006A345E"/>
    <w:rsid w:val="006A3B5E"/>
    <w:rsid w:val="006A5854"/>
    <w:rsid w:val="006C62BD"/>
    <w:rsid w:val="006D03C2"/>
    <w:rsid w:val="006D5874"/>
    <w:rsid w:val="006D637D"/>
    <w:rsid w:val="006E3596"/>
    <w:rsid w:val="006E6DEA"/>
    <w:rsid w:val="00701CEA"/>
    <w:rsid w:val="00711BC4"/>
    <w:rsid w:val="00713AC3"/>
    <w:rsid w:val="00717207"/>
    <w:rsid w:val="00717319"/>
    <w:rsid w:val="007228B3"/>
    <w:rsid w:val="007248D2"/>
    <w:rsid w:val="007322D7"/>
    <w:rsid w:val="00736688"/>
    <w:rsid w:val="007410CB"/>
    <w:rsid w:val="007413F4"/>
    <w:rsid w:val="007524CE"/>
    <w:rsid w:val="007525D3"/>
    <w:rsid w:val="00754372"/>
    <w:rsid w:val="00756251"/>
    <w:rsid w:val="00765093"/>
    <w:rsid w:val="00767869"/>
    <w:rsid w:val="00772E55"/>
    <w:rsid w:val="00774F38"/>
    <w:rsid w:val="00775907"/>
    <w:rsid w:val="00780DDC"/>
    <w:rsid w:val="007A65E8"/>
    <w:rsid w:val="007B14B6"/>
    <w:rsid w:val="007B1887"/>
    <w:rsid w:val="007B4102"/>
    <w:rsid w:val="007C1868"/>
    <w:rsid w:val="007C508A"/>
    <w:rsid w:val="007D10FF"/>
    <w:rsid w:val="007D54B2"/>
    <w:rsid w:val="007E0244"/>
    <w:rsid w:val="007E1EAB"/>
    <w:rsid w:val="007E4414"/>
    <w:rsid w:val="007E630E"/>
    <w:rsid w:val="007E7B1C"/>
    <w:rsid w:val="008150D0"/>
    <w:rsid w:val="00815363"/>
    <w:rsid w:val="00816C18"/>
    <w:rsid w:val="00830B63"/>
    <w:rsid w:val="00837B86"/>
    <w:rsid w:val="00841904"/>
    <w:rsid w:val="008421FD"/>
    <w:rsid w:val="00844460"/>
    <w:rsid w:val="00845D97"/>
    <w:rsid w:val="0085028E"/>
    <w:rsid w:val="00857A58"/>
    <w:rsid w:val="0086629B"/>
    <w:rsid w:val="00874D61"/>
    <w:rsid w:val="008766BE"/>
    <w:rsid w:val="00880A9A"/>
    <w:rsid w:val="00886132"/>
    <w:rsid w:val="00890C89"/>
    <w:rsid w:val="00894DBF"/>
    <w:rsid w:val="008A45CF"/>
    <w:rsid w:val="008A4859"/>
    <w:rsid w:val="008B1247"/>
    <w:rsid w:val="008B4167"/>
    <w:rsid w:val="008C0E4D"/>
    <w:rsid w:val="008C1728"/>
    <w:rsid w:val="008C45CD"/>
    <w:rsid w:val="008D62BB"/>
    <w:rsid w:val="008E09D1"/>
    <w:rsid w:val="008E63E2"/>
    <w:rsid w:val="008F55E2"/>
    <w:rsid w:val="00903B99"/>
    <w:rsid w:val="0090618B"/>
    <w:rsid w:val="00911012"/>
    <w:rsid w:val="00911E35"/>
    <w:rsid w:val="0091763F"/>
    <w:rsid w:val="00931156"/>
    <w:rsid w:val="00940B24"/>
    <w:rsid w:val="00942AC4"/>
    <w:rsid w:val="009435E9"/>
    <w:rsid w:val="0094507F"/>
    <w:rsid w:val="00956FFB"/>
    <w:rsid w:val="009607A7"/>
    <w:rsid w:val="009619A4"/>
    <w:rsid w:val="00961F93"/>
    <w:rsid w:val="00964A01"/>
    <w:rsid w:val="009712AC"/>
    <w:rsid w:val="00974461"/>
    <w:rsid w:val="009869B2"/>
    <w:rsid w:val="00986E89"/>
    <w:rsid w:val="009904D6"/>
    <w:rsid w:val="00990912"/>
    <w:rsid w:val="00992322"/>
    <w:rsid w:val="009940A0"/>
    <w:rsid w:val="009A4F47"/>
    <w:rsid w:val="009A54B7"/>
    <w:rsid w:val="009C6E47"/>
    <w:rsid w:val="009E2BC7"/>
    <w:rsid w:val="009E46F6"/>
    <w:rsid w:val="009E7DF7"/>
    <w:rsid w:val="00A10A70"/>
    <w:rsid w:val="00A15B5A"/>
    <w:rsid w:val="00A16F3E"/>
    <w:rsid w:val="00A26040"/>
    <w:rsid w:val="00A30227"/>
    <w:rsid w:val="00A30B14"/>
    <w:rsid w:val="00A310AB"/>
    <w:rsid w:val="00A33C2B"/>
    <w:rsid w:val="00A3494B"/>
    <w:rsid w:val="00A45145"/>
    <w:rsid w:val="00A464F8"/>
    <w:rsid w:val="00A600C2"/>
    <w:rsid w:val="00A61F3F"/>
    <w:rsid w:val="00A64CEB"/>
    <w:rsid w:val="00A72EEF"/>
    <w:rsid w:val="00A745CD"/>
    <w:rsid w:val="00A74E97"/>
    <w:rsid w:val="00AA260C"/>
    <w:rsid w:val="00AA4D14"/>
    <w:rsid w:val="00AB2BE0"/>
    <w:rsid w:val="00AC2406"/>
    <w:rsid w:val="00AD516C"/>
    <w:rsid w:val="00AE253A"/>
    <w:rsid w:val="00AE5D86"/>
    <w:rsid w:val="00AF1004"/>
    <w:rsid w:val="00AF36A1"/>
    <w:rsid w:val="00AF39FA"/>
    <w:rsid w:val="00AF5105"/>
    <w:rsid w:val="00AF598D"/>
    <w:rsid w:val="00B02F42"/>
    <w:rsid w:val="00B13D16"/>
    <w:rsid w:val="00B17E1B"/>
    <w:rsid w:val="00B17EF0"/>
    <w:rsid w:val="00B244A8"/>
    <w:rsid w:val="00B2649B"/>
    <w:rsid w:val="00B317E5"/>
    <w:rsid w:val="00B325BD"/>
    <w:rsid w:val="00B327C7"/>
    <w:rsid w:val="00B34DEC"/>
    <w:rsid w:val="00B40C57"/>
    <w:rsid w:val="00B41BEE"/>
    <w:rsid w:val="00B4223E"/>
    <w:rsid w:val="00B543DC"/>
    <w:rsid w:val="00B5560A"/>
    <w:rsid w:val="00B60465"/>
    <w:rsid w:val="00B611FE"/>
    <w:rsid w:val="00B6380B"/>
    <w:rsid w:val="00B7475D"/>
    <w:rsid w:val="00B82A42"/>
    <w:rsid w:val="00B91E9B"/>
    <w:rsid w:val="00BA079B"/>
    <w:rsid w:val="00BA4A96"/>
    <w:rsid w:val="00BA55E3"/>
    <w:rsid w:val="00BB2E9C"/>
    <w:rsid w:val="00BB79FE"/>
    <w:rsid w:val="00BC6C9C"/>
    <w:rsid w:val="00BD0586"/>
    <w:rsid w:val="00BE27A6"/>
    <w:rsid w:val="00BE4A1C"/>
    <w:rsid w:val="00BF2821"/>
    <w:rsid w:val="00C02465"/>
    <w:rsid w:val="00C039ED"/>
    <w:rsid w:val="00C11680"/>
    <w:rsid w:val="00C154C9"/>
    <w:rsid w:val="00C16C2E"/>
    <w:rsid w:val="00C21213"/>
    <w:rsid w:val="00C24212"/>
    <w:rsid w:val="00C2592D"/>
    <w:rsid w:val="00C27FDE"/>
    <w:rsid w:val="00C32F05"/>
    <w:rsid w:val="00C33779"/>
    <w:rsid w:val="00C345DD"/>
    <w:rsid w:val="00C635A9"/>
    <w:rsid w:val="00C63D8B"/>
    <w:rsid w:val="00C67D57"/>
    <w:rsid w:val="00C71676"/>
    <w:rsid w:val="00C71B9F"/>
    <w:rsid w:val="00C72783"/>
    <w:rsid w:val="00C7420B"/>
    <w:rsid w:val="00C84B73"/>
    <w:rsid w:val="00C92391"/>
    <w:rsid w:val="00C95FB3"/>
    <w:rsid w:val="00CA25A6"/>
    <w:rsid w:val="00CA30E9"/>
    <w:rsid w:val="00CA7DBD"/>
    <w:rsid w:val="00CB6E94"/>
    <w:rsid w:val="00CC15C4"/>
    <w:rsid w:val="00CC1800"/>
    <w:rsid w:val="00CC3965"/>
    <w:rsid w:val="00CC4D77"/>
    <w:rsid w:val="00CD1FA8"/>
    <w:rsid w:val="00CD4059"/>
    <w:rsid w:val="00CD41BD"/>
    <w:rsid w:val="00CD4F04"/>
    <w:rsid w:val="00CD71B8"/>
    <w:rsid w:val="00CE25D3"/>
    <w:rsid w:val="00D00375"/>
    <w:rsid w:val="00D11396"/>
    <w:rsid w:val="00D12A60"/>
    <w:rsid w:val="00D14DA3"/>
    <w:rsid w:val="00D21C62"/>
    <w:rsid w:val="00D240D7"/>
    <w:rsid w:val="00D27C8F"/>
    <w:rsid w:val="00D312F2"/>
    <w:rsid w:val="00D35D03"/>
    <w:rsid w:val="00D446AA"/>
    <w:rsid w:val="00D459A0"/>
    <w:rsid w:val="00D461C3"/>
    <w:rsid w:val="00D5137F"/>
    <w:rsid w:val="00D573A6"/>
    <w:rsid w:val="00D64304"/>
    <w:rsid w:val="00D6783A"/>
    <w:rsid w:val="00D85874"/>
    <w:rsid w:val="00D93DF8"/>
    <w:rsid w:val="00D955FB"/>
    <w:rsid w:val="00DA2A5B"/>
    <w:rsid w:val="00DA2E4A"/>
    <w:rsid w:val="00DA60B3"/>
    <w:rsid w:val="00DB2AF7"/>
    <w:rsid w:val="00DC5CB6"/>
    <w:rsid w:val="00DD5E95"/>
    <w:rsid w:val="00DD7970"/>
    <w:rsid w:val="00DE1433"/>
    <w:rsid w:val="00DE63F1"/>
    <w:rsid w:val="00DF2446"/>
    <w:rsid w:val="00DF65E1"/>
    <w:rsid w:val="00E05EE7"/>
    <w:rsid w:val="00E44928"/>
    <w:rsid w:val="00E454AD"/>
    <w:rsid w:val="00E46140"/>
    <w:rsid w:val="00E465EB"/>
    <w:rsid w:val="00E47ED9"/>
    <w:rsid w:val="00E72EC5"/>
    <w:rsid w:val="00E72F4B"/>
    <w:rsid w:val="00E7369E"/>
    <w:rsid w:val="00E74085"/>
    <w:rsid w:val="00E81E02"/>
    <w:rsid w:val="00E87F4C"/>
    <w:rsid w:val="00E957B5"/>
    <w:rsid w:val="00EA3770"/>
    <w:rsid w:val="00EA7983"/>
    <w:rsid w:val="00EB2645"/>
    <w:rsid w:val="00EB6996"/>
    <w:rsid w:val="00EC0795"/>
    <w:rsid w:val="00EC2719"/>
    <w:rsid w:val="00EC62BF"/>
    <w:rsid w:val="00ED421A"/>
    <w:rsid w:val="00EE1BED"/>
    <w:rsid w:val="00EE4232"/>
    <w:rsid w:val="00EE4402"/>
    <w:rsid w:val="00EE4CB6"/>
    <w:rsid w:val="00EE5FBA"/>
    <w:rsid w:val="00EE6BE4"/>
    <w:rsid w:val="00EF0657"/>
    <w:rsid w:val="00EF3E25"/>
    <w:rsid w:val="00EF406C"/>
    <w:rsid w:val="00F02923"/>
    <w:rsid w:val="00F11A9A"/>
    <w:rsid w:val="00F21540"/>
    <w:rsid w:val="00F22B19"/>
    <w:rsid w:val="00F40810"/>
    <w:rsid w:val="00F414E8"/>
    <w:rsid w:val="00F44237"/>
    <w:rsid w:val="00F45AB9"/>
    <w:rsid w:val="00F50A67"/>
    <w:rsid w:val="00F52F7A"/>
    <w:rsid w:val="00F55A28"/>
    <w:rsid w:val="00F6067F"/>
    <w:rsid w:val="00F641A8"/>
    <w:rsid w:val="00F64AB3"/>
    <w:rsid w:val="00F80A47"/>
    <w:rsid w:val="00F826ED"/>
    <w:rsid w:val="00F932F1"/>
    <w:rsid w:val="00F95523"/>
    <w:rsid w:val="00F97CC4"/>
    <w:rsid w:val="00FA1199"/>
    <w:rsid w:val="00FC4267"/>
    <w:rsid w:val="00FD2530"/>
    <w:rsid w:val="00FE14F6"/>
    <w:rsid w:val="00FF25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;"/>
  <w14:docId w14:val="02DA9B46"/>
  <w15:docId w15:val="{AD23FA92-723C-4D5C-8270-D4C7A68F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6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71B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D71B8"/>
  </w:style>
  <w:style w:type="paragraph" w:styleId="Footer">
    <w:name w:val="footer"/>
    <w:basedOn w:val="Normal"/>
    <w:link w:val="FooterChar"/>
    <w:uiPriority w:val="99"/>
    <w:unhideWhenUsed/>
    <w:rsid w:val="00CD71B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D71B8"/>
  </w:style>
  <w:style w:type="table" w:styleId="TableGrid">
    <w:name w:val="Table Grid"/>
    <w:basedOn w:val="TableNormal"/>
    <w:uiPriority w:val="59"/>
    <w:rsid w:val="00051E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D5F22"/>
  </w:style>
  <w:style w:type="paragraph" w:styleId="ListParagraph">
    <w:name w:val="List Paragraph"/>
    <w:basedOn w:val="Normal"/>
    <w:uiPriority w:val="34"/>
    <w:qFormat/>
    <w:rsid w:val="00AF5105"/>
    <w:pPr>
      <w:ind w:leftChars="400" w:left="960"/>
    </w:pPr>
  </w:style>
  <w:style w:type="character" w:styleId="FollowedHyperlink">
    <w:name w:val="FollowedHyperlink"/>
    <w:basedOn w:val="DefaultParagraphFont"/>
    <w:uiPriority w:val="99"/>
    <w:semiHidden/>
    <w:unhideWhenUsed/>
    <w:rsid w:val="00182F7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E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5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5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5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CE10A9-6923-0C49-9A90-D778A7FD9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脇坂 義信</dc:creator>
  <cp:lastModifiedBy>Jacek Mackowiak</cp:lastModifiedBy>
  <cp:revision>61</cp:revision>
  <cp:lastPrinted>2020-09-09T07:09:00Z</cp:lastPrinted>
  <dcterms:created xsi:type="dcterms:W3CDTF">2020-10-07T02:41:00Z</dcterms:created>
  <dcterms:modified xsi:type="dcterms:W3CDTF">2021-03-01T10:25:00Z</dcterms:modified>
</cp:coreProperties>
</file>