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8D" w:rsidRDefault="00251C51"/>
    <w:p w:rsidR="006D6B89" w:rsidRDefault="006D6B89" w:rsidP="006D6B8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1"/>
        </w:rPr>
      </w:pPr>
      <w:bookmarkStart w:id="0" w:name="_GoBack"/>
      <w:proofErr w:type="gramStart"/>
      <w:r>
        <w:rPr>
          <w:rFonts w:ascii="Times New Roman" w:hAnsi="Times New Roman" w:cs="Times New Roman" w:hint="eastAsia"/>
          <w:b/>
          <w:szCs w:val="21"/>
        </w:rPr>
        <w:t xml:space="preserve">S5 </w:t>
      </w:r>
      <w:r w:rsidRPr="00E55C34">
        <w:rPr>
          <w:rFonts w:ascii="Times New Roman" w:hAnsi="Times New Roman" w:cs="Times New Roman" w:hint="eastAsia"/>
          <w:b/>
          <w:szCs w:val="21"/>
        </w:rPr>
        <w:t>Table</w:t>
      </w:r>
      <w:r>
        <w:rPr>
          <w:rFonts w:ascii="Times New Roman" w:hAnsi="Times New Roman" w:cs="Times New Roman" w:hint="eastAsia"/>
          <w:b/>
          <w:szCs w:val="21"/>
        </w:rPr>
        <w:t>.</w:t>
      </w:r>
      <w:proofErr w:type="gramEnd"/>
      <w:r>
        <w:rPr>
          <w:rFonts w:ascii="Times New Roman" w:hAnsi="Times New Roman" w:cs="Times New Roman" w:hint="eastAsia"/>
          <w:b/>
          <w:szCs w:val="21"/>
        </w:rPr>
        <w:t xml:space="preserve"> </w:t>
      </w:r>
      <w:r w:rsidRPr="00E55C34">
        <w:rPr>
          <w:rFonts w:ascii="Times New Roman" w:hAnsi="Times New Roman" w:cs="Times New Roman" w:hint="eastAsia"/>
          <w:b/>
          <w:szCs w:val="21"/>
        </w:rPr>
        <w:t xml:space="preserve"> </w:t>
      </w:r>
      <w:r w:rsidRPr="00E55C34">
        <w:rPr>
          <w:rFonts w:ascii="Times New Roman" w:hAnsi="Times New Roman" w:cs="Times New Roman"/>
          <w:szCs w:val="21"/>
        </w:rPr>
        <w:t>Classification standard of</w:t>
      </w:r>
      <w:r w:rsidRPr="00E55C34">
        <w:rPr>
          <w:rFonts w:ascii="Times New Roman" w:hAnsi="Times New Roman" w:cs="Times New Roman" w:hint="eastAsia"/>
          <w:szCs w:val="21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E</m:t>
            </m:r>
          </m:e>
          <m:sub>
            <m:r>
              <w:rPr>
                <w:rFonts w:ascii="Cambria Math" w:hAnsi="Cambria Math" w:cs="Times New Roman"/>
                <w:szCs w:val="21"/>
              </w:rPr>
              <m:t>r</m:t>
            </m:r>
          </m:sub>
          <m:sup>
            <m:r>
              <w:rPr>
                <w:rFonts w:ascii="Cambria Math" w:hAnsi="Cambria Math" w:cs="Times New Roman"/>
                <w:szCs w:val="21"/>
              </w:rPr>
              <m:t>i</m:t>
            </m:r>
          </m:sup>
        </m:sSubSup>
      </m:oMath>
      <w:r w:rsidRPr="00E55C34">
        <w:rPr>
          <w:rFonts w:ascii="Times New Roman" w:hAnsi="Times New Roman" w:cs="Times New Roman" w:hint="eastAsia"/>
          <w:szCs w:val="21"/>
        </w:rPr>
        <w:t xml:space="preserve"> </w:t>
      </w:r>
      <w:r w:rsidRPr="00E55C34">
        <w:rPr>
          <w:rFonts w:ascii="Times New Roman" w:hAnsi="Times New Roman" w:cs="Times New Roman"/>
          <w:szCs w:val="21"/>
        </w:rPr>
        <w:t>and RI</w:t>
      </w:r>
    </w:p>
    <w:tbl>
      <w:tblPr>
        <w:tblW w:w="5162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49"/>
        <w:gridCol w:w="2852"/>
        <w:gridCol w:w="1554"/>
        <w:gridCol w:w="2743"/>
      </w:tblGrid>
      <w:tr w:rsidR="006D6B89" w:rsidRPr="00E55C34" w:rsidTr="00E32B79">
        <w:tc>
          <w:tcPr>
            <w:tcW w:w="93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bookmarkEnd w:id="0"/>
          <w:p w:rsidR="006D6B89" w:rsidRPr="00E55C34" w:rsidRDefault="00251C51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r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1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Single pollutant degree of environmental risk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RI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Comprehensive environmental risk level</w:t>
            </w:r>
          </w:p>
        </w:tc>
      </w:tr>
      <w:tr w:rsidR="006D6B89" w:rsidRPr="00E55C34" w:rsidTr="00E32B79">
        <w:tc>
          <w:tcPr>
            <w:tcW w:w="937" w:type="pct"/>
            <w:tcBorders>
              <w:top w:val="single" w:sz="4" w:space="0" w:color="auto"/>
              <w:right w:val="nil"/>
            </w:tcBorders>
            <w:vAlign w:val="center"/>
          </w:tcPr>
          <w:p w:rsidR="006D6B89" w:rsidRPr="00E55C34" w:rsidRDefault="00251C51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r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i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 w:cs="Times New Roman"/>
                  <w:szCs w:val="21"/>
                </w:rPr>
                <m:t xml:space="preserve"> </m:t>
              </m:r>
            </m:oMath>
            <w:r w:rsidR="006D6B89" w:rsidRPr="00E55C34">
              <w:rPr>
                <w:rFonts w:ascii="Times New Roman" w:hAnsi="Times New Roman" w:cs="Times New Roman"/>
                <w:szCs w:val="21"/>
                <w:lang w:val="en-GB"/>
              </w:rPr>
              <w:t>≤</w:t>
            </w:r>
            <w:r w:rsidR="006D6B89" w:rsidRPr="00E55C34">
              <w:rPr>
                <w:rFonts w:ascii="Times New Roman" w:hAnsi="Times New Roman" w:cs="Times New Roman" w:hint="eastAsia"/>
                <w:szCs w:val="21"/>
              </w:rPr>
              <w:t>40</w:t>
            </w:r>
          </w:p>
        </w:tc>
        <w:tc>
          <w:tcPr>
            <w:tcW w:w="1621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low</w:t>
            </w:r>
            <w:r w:rsidRPr="00E55C34">
              <w:rPr>
                <w:rFonts w:ascii="Times New Roman" w:hAnsi="Times New Roman" w:cs="Times New Roman" w:hint="eastAsia"/>
                <w:szCs w:val="21"/>
              </w:rPr>
              <w:t xml:space="preserve"> ecological risk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RI</w:t>
            </w:r>
            <w:r w:rsidRPr="00E55C34">
              <w:rPr>
                <w:rFonts w:ascii="Times New Roman" w:hAnsi="Times New Roman" w:cs="Times New Roman"/>
                <w:szCs w:val="21"/>
                <w:lang w:val="en-GB"/>
              </w:rPr>
              <w:t xml:space="preserve"> ≤</w:t>
            </w:r>
            <w:r w:rsidRPr="00E55C34">
              <w:rPr>
                <w:rFonts w:ascii="Times New Roman" w:hAnsi="Times New Roman" w:cs="Times New Roman" w:hint="eastAsia"/>
                <w:szCs w:val="21"/>
              </w:rPr>
              <w:t>150</w:t>
            </w:r>
          </w:p>
        </w:tc>
        <w:tc>
          <w:tcPr>
            <w:tcW w:w="1559" w:type="pct"/>
            <w:tcBorders>
              <w:top w:val="single" w:sz="4" w:space="0" w:color="auto"/>
              <w:lef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low</w:t>
            </w:r>
            <w:r w:rsidRPr="00E55C34">
              <w:rPr>
                <w:rFonts w:ascii="Times New Roman" w:hAnsi="Times New Roman" w:cs="Times New Roman" w:hint="eastAsia"/>
                <w:szCs w:val="21"/>
              </w:rPr>
              <w:t xml:space="preserve"> ecological risk</w:t>
            </w:r>
          </w:p>
        </w:tc>
      </w:tr>
      <w:tr w:rsidR="006D6B89" w:rsidRPr="00E55C34" w:rsidTr="00E32B79">
        <w:tc>
          <w:tcPr>
            <w:tcW w:w="937" w:type="pct"/>
            <w:tcBorders>
              <w:righ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40</w:t>
            </w:r>
            <w:r w:rsidRPr="00E55C34">
              <w:rPr>
                <w:rFonts w:ascii="Times New Roman" w:hAnsi="Times New Roman" w:cs="Times New Roman"/>
                <w:szCs w:val="21"/>
              </w:rPr>
              <w:t xml:space="preserve"> &lt;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r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i</m:t>
                  </m:r>
                </m:sup>
              </m:sSubSup>
            </m:oMath>
            <w:r w:rsidRPr="00E55C34">
              <w:rPr>
                <w:rFonts w:ascii="Times New Roman" w:hAnsi="Times New Roman" w:cs="Times New Roman"/>
                <w:szCs w:val="21"/>
                <w:lang w:val="en-GB"/>
              </w:rPr>
              <w:t xml:space="preserve"> ≤</w:t>
            </w:r>
            <w:r w:rsidRPr="00E55C34">
              <w:rPr>
                <w:rFonts w:ascii="Times New Roman" w:hAnsi="Times New Roman" w:cs="Times New Roman" w:hint="eastAsia"/>
                <w:szCs w:val="21"/>
              </w:rPr>
              <w:t>80</w:t>
            </w:r>
          </w:p>
        </w:tc>
        <w:tc>
          <w:tcPr>
            <w:tcW w:w="1621" w:type="pct"/>
            <w:tcBorders>
              <w:left w:val="nil"/>
              <w:righ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moderate ecological risk</w:t>
            </w:r>
          </w:p>
        </w:tc>
        <w:tc>
          <w:tcPr>
            <w:tcW w:w="883" w:type="pct"/>
            <w:tcBorders>
              <w:left w:val="nil"/>
              <w:righ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150</w:t>
            </w:r>
            <w:r w:rsidRPr="00E55C34">
              <w:rPr>
                <w:rFonts w:ascii="Times New Roman" w:hAnsi="Times New Roman" w:cs="Times New Roman"/>
                <w:szCs w:val="21"/>
              </w:rPr>
              <w:t xml:space="preserve"> &lt; </w:t>
            </w:r>
            <w:r w:rsidRPr="00E55C34">
              <w:rPr>
                <w:rFonts w:ascii="Times New Roman" w:hAnsi="Times New Roman" w:cs="Times New Roman" w:hint="eastAsia"/>
                <w:szCs w:val="21"/>
              </w:rPr>
              <w:t>RI</w:t>
            </w:r>
            <w:r w:rsidRPr="00E55C34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E55C34">
              <w:rPr>
                <w:rFonts w:ascii="Times New Roman" w:hAnsi="Times New Roman" w:cs="Times New Roman"/>
                <w:szCs w:val="21"/>
                <w:lang w:val="en-GB"/>
              </w:rPr>
              <w:t>≤</w:t>
            </w:r>
            <w:r w:rsidRPr="00E55C34">
              <w:rPr>
                <w:rFonts w:ascii="Times New Roman" w:hAnsi="Times New Roman" w:cs="Times New Roman" w:hint="eastAsia"/>
                <w:szCs w:val="21"/>
              </w:rPr>
              <w:t>300</w:t>
            </w:r>
          </w:p>
        </w:tc>
        <w:tc>
          <w:tcPr>
            <w:tcW w:w="1559" w:type="pct"/>
            <w:tcBorders>
              <w:lef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moderate ecological risk</w:t>
            </w:r>
          </w:p>
        </w:tc>
      </w:tr>
      <w:tr w:rsidR="006D6B89" w:rsidRPr="00E55C34" w:rsidTr="00E32B79">
        <w:tc>
          <w:tcPr>
            <w:tcW w:w="937" w:type="pct"/>
            <w:tcBorders>
              <w:righ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80</w:t>
            </w:r>
            <w:r w:rsidRPr="00E55C34">
              <w:rPr>
                <w:rFonts w:ascii="Times New Roman" w:hAnsi="Times New Roman" w:cs="Times New Roman"/>
                <w:szCs w:val="21"/>
              </w:rPr>
              <w:t xml:space="preserve"> &lt;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r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i</m:t>
                  </m:r>
                </m:sup>
              </m:sSubSup>
            </m:oMath>
            <w:r w:rsidRPr="00E55C34">
              <w:rPr>
                <w:rFonts w:ascii="Times New Roman" w:hAnsi="Times New Roman" w:cs="Times New Roman"/>
                <w:szCs w:val="21"/>
                <w:lang w:val="en-GB"/>
              </w:rPr>
              <w:t xml:space="preserve"> ≤</w:t>
            </w:r>
            <w:r w:rsidRPr="00E55C34">
              <w:rPr>
                <w:rFonts w:ascii="Times New Roman" w:hAnsi="Times New Roman" w:cs="Times New Roman" w:hint="eastAsia"/>
                <w:szCs w:val="21"/>
              </w:rPr>
              <w:t>160</w:t>
            </w:r>
          </w:p>
        </w:tc>
        <w:tc>
          <w:tcPr>
            <w:tcW w:w="1621" w:type="pct"/>
            <w:tcBorders>
              <w:left w:val="nil"/>
              <w:righ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considerable ecological risk</w:t>
            </w:r>
          </w:p>
        </w:tc>
        <w:tc>
          <w:tcPr>
            <w:tcW w:w="883" w:type="pct"/>
            <w:tcBorders>
              <w:left w:val="nil"/>
              <w:righ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300</w:t>
            </w:r>
            <w:r w:rsidRPr="00E55C34">
              <w:rPr>
                <w:rFonts w:ascii="Times New Roman" w:hAnsi="Times New Roman" w:cs="Times New Roman"/>
                <w:szCs w:val="21"/>
              </w:rPr>
              <w:t xml:space="preserve">&lt; </w:t>
            </w:r>
            <w:r w:rsidRPr="00E55C34">
              <w:rPr>
                <w:rFonts w:ascii="Times New Roman" w:hAnsi="Times New Roman" w:cs="Times New Roman" w:hint="eastAsia"/>
                <w:szCs w:val="21"/>
              </w:rPr>
              <w:t>RI</w:t>
            </w:r>
            <w:r w:rsidRPr="00E55C34">
              <w:rPr>
                <w:rFonts w:ascii="Times New Roman" w:hAnsi="Times New Roman" w:cs="Times New Roman"/>
                <w:szCs w:val="21"/>
                <w:lang w:val="en-GB"/>
              </w:rPr>
              <w:t xml:space="preserve"> ≤</w:t>
            </w:r>
            <w:r w:rsidRPr="00E55C34">
              <w:rPr>
                <w:rFonts w:ascii="Times New Roman" w:hAnsi="Times New Roman" w:cs="Times New Roman" w:hint="eastAsia"/>
                <w:szCs w:val="21"/>
              </w:rPr>
              <w:t>600</w:t>
            </w:r>
          </w:p>
        </w:tc>
        <w:tc>
          <w:tcPr>
            <w:tcW w:w="1559" w:type="pct"/>
            <w:tcBorders>
              <w:lef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considerable ecological risk</w:t>
            </w:r>
          </w:p>
        </w:tc>
      </w:tr>
      <w:tr w:rsidR="006D6B89" w:rsidRPr="00E55C34" w:rsidTr="00E32B79">
        <w:tc>
          <w:tcPr>
            <w:tcW w:w="937" w:type="pct"/>
            <w:tcBorders>
              <w:righ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160</w:t>
            </w:r>
            <w:r w:rsidRPr="00E55C34">
              <w:rPr>
                <w:rFonts w:ascii="Times New Roman" w:hAnsi="Times New Roman" w:cs="Times New Roman"/>
                <w:szCs w:val="21"/>
              </w:rPr>
              <w:t xml:space="preserve"> &lt;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r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i</m:t>
                  </m:r>
                </m:sup>
              </m:sSubSup>
            </m:oMath>
            <w:r w:rsidRPr="00E55C34">
              <w:rPr>
                <w:rFonts w:ascii="Times New Roman" w:hAnsi="Times New Roman" w:cs="Times New Roman"/>
                <w:szCs w:val="21"/>
                <w:lang w:val="en-GB"/>
              </w:rPr>
              <w:t xml:space="preserve"> ≤</w:t>
            </w:r>
            <w:r w:rsidRPr="00E55C34">
              <w:rPr>
                <w:rFonts w:ascii="Times New Roman" w:hAnsi="Times New Roman" w:cs="Times New Roman" w:hint="eastAsia"/>
                <w:szCs w:val="21"/>
              </w:rPr>
              <w:t>320</w:t>
            </w:r>
          </w:p>
        </w:tc>
        <w:tc>
          <w:tcPr>
            <w:tcW w:w="1621" w:type="pct"/>
            <w:tcBorders>
              <w:left w:val="nil"/>
              <w:righ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high ecological risk</w:t>
            </w:r>
          </w:p>
        </w:tc>
        <w:tc>
          <w:tcPr>
            <w:tcW w:w="883" w:type="pct"/>
            <w:tcBorders>
              <w:left w:val="nil"/>
              <w:righ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RI</w:t>
            </w:r>
            <w:r w:rsidRPr="00E55C34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E55C34">
              <w:rPr>
                <w:rFonts w:ascii="Times New Roman" w:hAnsi="Times New Roman" w:cs="Times New Roman" w:hint="eastAsia"/>
                <w:szCs w:val="21"/>
              </w:rPr>
              <w:t>&gt;600</w:t>
            </w:r>
          </w:p>
        </w:tc>
        <w:tc>
          <w:tcPr>
            <w:tcW w:w="1559" w:type="pct"/>
            <w:tcBorders>
              <w:lef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very high ecological risk</w:t>
            </w:r>
          </w:p>
        </w:tc>
      </w:tr>
      <w:tr w:rsidR="006D6B89" w:rsidRPr="00E55C34" w:rsidTr="00E32B79">
        <w:tc>
          <w:tcPr>
            <w:tcW w:w="937" w:type="pct"/>
            <w:tcBorders>
              <w:bottom w:val="single" w:sz="4" w:space="0" w:color="auto"/>
              <w:right w:val="nil"/>
            </w:tcBorders>
            <w:vAlign w:val="center"/>
          </w:tcPr>
          <w:p w:rsidR="006D6B89" w:rsidRPr="00E55C34" w:rsidRDefault="00251C51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m:oMath>
              <m:sSubSup>
                <m:sSubSupP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>r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Cs w:val="21"/>
                    </w:rPr>
                    <m:t xml:space="preserve">i </m:t>
                  </m:r>
                </m:sup>
              </m:sSubSup>
            </m:oMath>
            <w:r w:rsidR="006D6B89" w:rsidRPr="00E55C34">
              <w:rPr>
                <w:rFonts w:ascii="Times New Roman" w:hAnsi="Times New Roman" w:cs="Times New Roman" w:hint="eastAsia"/>
                <w:szCs w:val="21"/>
              </w:rPr>
              <w:t>&gt;</w:t>
            </w:r>
            <w:r w:rsidR="006D6B89" w:rsidRPr="00E55C34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6D6B89" w:rsidRPr="00E55C34">
              <w:rPr>
                <w:rFonts w:ascii="Times New Roman" w:hAnsi="Times New Roman" w:cs="Times New Roman" w:hint="eastAsia"/>
                <w:szCs w:val="21"/>
              </w:rPr>
              <w:t>320</w:t>
            </w:r>
          </w:p>
        </w:tc>
        <w:tc>
          <w:tcPr>
            <w:tcW w:w="1621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very high ecological risk</w:t>
            </w:r>
          </w:p>
        </w:tc>
        <w:tc>
          <w:tcPr>
            <w:tcW w:w="883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pct"/>
            <w:tcBorders>
              <w:left w:val="nil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6D6B89" w:rsidRDefault="006D6B89" w:rsidP="006D6B8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1"/>
        </w:rPr>
      </w:pPr>
    </w:p>
    <w:sectPr w:rsidR="006D6B8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C51" w:rsidRDefault="00251C51" w:rsidP="006D6B89">
      <w:r>
        <w:separator/>
      </w:r>
    </w:p>
  </w:endnote>
  <w:endnote w:type="continuationSeparator" w:id="0">
    <w:p w:rsidR="00251C51" w:rsidRDefault="00251C51" w:rsidP="006D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666167"/>
      <w:docPartObj>
        <w:docPartGallery w:val="Page Numbers (Bottom of Page)"/>
        <w:docPartUnique/>
      </w:docPartObj>
    </w:sdtPr>
    <w:sdtEndPr/>
    <w:sdtContent>
      <w:p w:rsidR="006D6B89" w:rsidRDefault="006D6B8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CAD" w:rsidRPr="00671CAD">
          <w:rPr>
            <w:noProof/>
            <w:lang w:val="zh-CN"/>
          </w:rPr>
          <w:t>1</w:t>
        </w:r>
        <w:r>
          <w:fldChar w:fldCharType="end"/>
        </w:r>
      </w:p>
    </w:sdtContent>
  </w:sdt>
  <w:p w:rsidR="006D6B89" w:rsidRDefault="006D6B8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C51" w:rsidRDefault="00251C51" w:rsidP="006D6B89">
      <w:r>
        <w:separator/>
      </w:r>
    </w:p>
  </w:footnote>
  <w:footnote w:type="continuationSeparator" w:id="0">
    <w:p w:rsidR="00251C51" w:rsidRDefault="00251C51" w:rsidP="006D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6032"/>
    <w:multiLevelType w:val="hybridMultilevel"/>
    <w:tmpl w:val="669616C8"/>
    <w:lvl w:ilvl="0" w:tplc="0120A4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521D40"/>
    <w:multiLevelType w:val="hybridMultilevel"/>
    <w:tmpl w:val="C05ADC20"/>
    <w:lvl w:ilvl="0" w:tplc="BF246D98">
      <w:start w:val="1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0DE7572"/>
    <w:multiLevelType w:val="hybridMultilevel"/>
    <w:tmpl w:val="9B101B7E"/>
    <w:lvl w:ilvl="0" w:tplc="761ECB3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8DB66B5"/>
    <w:multiLevelType w:val="hybridMultilevel"/>
    <w:tmpl w:val="87C28C70"/>
    <w:lvl w:ilvl="0" w:tplc="6F50F1A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0CE2F24"/>
    <w:multiLevelType w:val="hybridMultilevel"/>
    <w:tmpl w:val="D952E1F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1C0693C"/>
    <w:multiLevelType w:val="hybridMultilevel"/>
    <w:tmpl w:val="BAC48914"/>
    <w:lvl w:ilvl="0" w:tplc="686EB928">
      <w:numFmt w:val="bullet"/>
      <w:lvlText w:val=""/>
      <w:lvlJc w:val="left"/>
      <w:pPr>
        <w:ind w:left="840" w:hanging="360"/>
      </w:pPr>
      <w:rPr>
        <w:rFonts w:ascii="Wingdings" w:eastAsia="华文楷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>
    <w:nsid w:val="538E479B"/>
    <w:multiLevelType w:val="hybridMultilevel"/>
    <w:tmpl w:val="D86C3536"/>
    <w:lvl w:ilvl="0" w:tplc="418042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CF911B5"/>
    <w:multiLevelType w:val="hybridMultilevel"/>
    <w:tmpl w:val="19E2449E"/>
    <w:lvl w:ilvl="0" w:tplc="1092F38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00F6BCF"/>
    <w:multiLevelType w:val="hybridMultilevel"/>
    <w:tmpl w:val="98B62806"/>
    <w:lvl w:ilvl="0" w:tplc="B6848D98">
      <w:numFmt w:val="bullet"/>
      <w:lvlText w:val=""/>
      <w:lvlJc w:val="left"/>
      <w:pPr>
        <w:ind w:left="840" w:hanging="360"/>
      </w:pPr>
      <w:rPr>
        <w:rFonts w:ascii="Wingdings" w:eastAsia="华文楷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89"/>
    <w:rsid w:val="00251C51"/>
    <w:rsid w:val="004D0C1E"/>
    <w:rsid w:val="00671CAD"/>
    <w:rsid w:val="006D6B89"/>
    <w:rsid w:val="00BC2778"/>
    <w:rsid w:val="00BE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8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D6B8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D6B89"/>
    <w:rPr>
      <w:sz w:val="18"/>
      <w:szCs w:val="18"/>
    </w:rPr>
  </w:style>
  <w:style w:type="paragraph" w:customStyle="1" w:styleId="Default">
    <w:name w:val="Default"/>
    <w:rsid w:val="006D6B8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6D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D6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D6B8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D6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D6B89"/>
    <w:rPr>
      <w:sz w:val="18"/>
      <w:szCs w:val="18"/>
    </w:rPr>
  </w:style>
  <w:style w:type="character" w:customStyle="1" w:styleId="keyword">
    <w:name w:val="keyword"/>
    <w:basedOn w:val="a0"/>
    <w:rsid w:val="006D6B89"/>
  </w:style>
  <w:style w:type="paragraph" w:styleId="a8">
    <w:name w:val="Normal (Web)"/>
    <w:basedOn w:val="a"/>
    <w:uiPriority w:val="99"/>
    <w:unhideWhenUsed/>
    <w:rsid w:val="006D6B89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6D6B89"/>
    <w:pPr>
      <w:widowControl/>
    </w:pPr>
    <w:rPr>
      <w:rFonts w:ascii="Calibri" w:eastAsia="宋体" w:hAnsi="Calibri" w:cs="Calibri"/>
      <w:kern w:val="0"/>
      <w:szCs w:val="21"/>
    </w:rPr>
  </w:style>
  <w:style w:type="character" w:styleId="a9">
    <w:name w:val="Hyperlink"/>
    <w:basedOn w:val="a0"/>
    <w:uiPriority w:val="99"/>
    <w:unhideWhenUsed/>
    <w:rsid w:val="006D6B89"/>
    <w:rPr>
      <w:color w:val="35A1D4"/>
      <w:u w:val="single"/>
    </w:rPr>
  </w:style>
  <w:style w:type="character" w:customStyle="1" w:styleId="def">
    <w:name w:val="def"/>
    <w:basedOn w:val="a0"/>
    <w:rsid w:val="006D6B89"/>
  </w:style>
  <w:style w:type="paragraph" w:styleId="aa">
    <w:name w:val="footnote text"/>
    <w:basedOn w:val="a"/>
    <w:link w:val="Char2"/>
    <w:rsid w:val="006D6B89"/>
    <w:pPr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脚注文本 Char"/>
    <w:basedOn w:val="a0"/>
    <w:link w:val="aa"/>
    <w:rsid w:val="006D6B89"/>
    <w:rPr>
      <w:rFonts w:ascii="Times New Roman" w:eastAsia="宋体" w:hAnsi="Times New Roman" w:cs="Times New Roman"/>
      <w:sz w:val="18"/>
      <w:szCs w:val="20"/>
    </w:rPr>
  </w:style>
  <w:style w:type="character" w:styleId="ab">
    <w:name w:val="footnote reference"/>
    <w:rsid w:val="006D6B89"/>
    <w:rPr>
      <w:rFonts w:cs="Times New Roman"/>
      <w:vertAlign w:val="superscript"/>
    </w:rPr>
  </w:style>
  <w:style w:type="paragraph" w:styleId="ac">
    <w:name w:val="caption"/>
    <w:basedOn w:val="a"/>
    <w:next w:val="a"/>
    <w:uiPriority w:val="35"/>
    <w:unhideWhenUsed/>
    <w:qFormat/>
    <w:rsid w:val="006D6B89"/>
    <w:rPr>
      <w:rFonts w:asciiTheme="majorHAnsi" w:eastAsia="黑体" w:hAnsiTheme="majorHAnsi" w:cstheme="majorBidi"/>
      <w:sz w:val="20"/>
      <w:szCs w:val="20"/>
    </w:rPr>
  </w:style>
  <w:style w:type="paragraph" w:styleId="ad">
    <w:name w:val="endnote text"/>
    <w:basedOn w:val="a"/>
    <w:link w:val="Char3"/>
    <w:uiPriority w:val="99"/>
    <w:semiHidden/>
    <w:unhideWhenUsed/>
    <w:rsid w:val="006D6B89"/>
    <w:pPr>
      <w:snapToGrid w:val="0"/>
      <w:jc w:val="left"/>
    </w:pPr>
  </w:style>
  <w:style w:type="character" w:customStyle="1" w:styleId="Char3">
    <w:name w:val="尾注文本 Char"/>
    <w:basedOn w:val="a0"/>
    <w:link w:val="ad"/>
    <w:uiPriority w:val="99"/>
    <w:semiHidden/>
    <w:rsid w:val="006D6B89"/>
  </w:style>
  <w:style w:type="character" w:styleId="ae">
    <w:name w:val="endnote reference"/>
    <w:basedOn w:val="a0"/>
    <w:uiPriority w:val="99"/>
    <w:semiHidden/>
    <w:unhideWhenUsed/>
    <w:rsid w:val="006D6B89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6D6B89"/>
    <w:rPr>
      <w:sz w:val="16"/>
      <w:szCs w:val="16"/>
    </w:rPr>
  </w:style>
  <w:style w:type="paragraph" w:styleId="af0">
    <w:name w:val="annotation text"/>
    <w:basedOn w:val="a"/>
    <w:link w:val="Char4"/>
    <w:uiPriority w:val="99"/>
    <w:semiHidden/>
    <w:unhideWhenUsed/>
    <w:rsid w:val="006D6B89"/>
    <w:rPr>
      <w:sz w:val="20"/>
      <w:szCs w:val="20"/>
    </w:rPr>
  </w:style>
  <w:style w:type="character" w:customStyle="1" w:styleId="Char4">
    <w:name w:val="批注文字 Char"/>
    <w:basedOn w:val="a0"/>
    <w:link w:val="af0"/>
    <w:uiPriority w:val="99"/>
    <w:semiHidden/>
    <w:rsid w:val="006D6B89"/>
    <w:rPr>
      <w:sz w:val="20"/>
      <w:szCs w:val="20"/>
    </w:rPr>
  </w:style>
  <w:style w:type="paragraph" w:styleId="af1">
    <w:name w:val="annotation subject"/>
    <w:basedOn w:val="af0"/>
    <w:next w:val="af0"/>
    <w:link w:val="Char5"/>
    <w:uiPriority w:val="99"/>
    <w:semiHidden/>
    <w:unhideWhenUsed/>
    <w:rsid w:val="006D6B89"/>
    <w:rPr>
      <w:b/>
      <w:bCs/>
    </w:rPr>
  </w:style>
  <w:style w:type="character" w:customStyle="1" w:styleId="Char5">
    <w:name w:val="批注主题 Char"/>
    <w:basedOn w:val="Char4"/>
    <w:link w:val="af1"/>
    <w:uiPriority w:val="99"/>
    <w:semiHidden/>
    <w:rsid w:val="006D6B8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8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D6B8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D6B89"/>
    <w:rPr>
      <w:sz w:val="18"/>
      <w:szCs w:val="18"/>
    </w:rPr>
  </w:style>
  <w:style w:type="paragraph" w:customStyle="1" w:styleId="Default">
    <w:name w:val="Default"/>
    <w:rsid w:val="006D6B8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6D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D6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D6B8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D6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D6B89"/>
    <w:rPr>
      <w:sz w:val="18"/>
      <w:szCs w:val="18"/>
    </w:rPr>
  </w:style>
  <w:style w:type="character" w:customStyle="1" w:styleId="keyword">
    <w:name w:val="keyword"/>
    <w:basedOn w:val="a0"/>
    <w:rsid w:val="006D6B89"/>
  </w:style>
  <w:style w:type="paragraph" w:styleId="a8">
    <w:name w:val="Normal (Web)"/>
    <w:basedOn w:val="a"/>
    <w:uiPriority w:val="99"/>
    <w:unhideWhenUsed/>
    <w:rsid w:val="006D6B89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6D6B89"/>
    <w:pPr>
      <w:widowControl/>
    </w:pPr>
    <w:rPr>
      <w:rFonts w:ascii="Calibri" w:eastAsia="宋体" w:hAnsi="Calibri" w:cs="Calibri"/>
      <w:kern w:val="0"/>
      <w:szCs w:val="21"/>
    </w:rPr>
  </w:style>
  <w:style w:type="character" w:styleId="a9">
    <w:name w:val="Hyperlink"/>
    <w:basedOn w:val="a0"/>
    <w:uiPriority w:val="99"/>
    <w:unhideWhenUsed/>
    <w:rsid w:val="006D6B89"/>
    <w:rPr>
      <w:color w:val="35A1D4"/>
      <w:u w:val="single"/>
    </w:rPr>
  </w:style>
  <w:style w:type="character" w:customStyle="1" w:styleId="def">
    <w:name w:val="def"/>
    <w:basedOn w:val="a0"/>
    <w:rsid w:val="006D6B89"/>
  </w:style>
  <w:style w:type="paragraph" w:styleId="aa">
    <w:name w:val="footnote text"/>
    <w:basedOn w:val="a"/>
    <w:link w:val="Char2"/>
    <w:rsid w:val="006D6B89"/>
    <w:pPr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脚注文本 Char"/>
    <w:basedOn w:val="a0"/>
    <w:link w:val="aa"/>
    <w:rsid w:val="006D6B89"/>
    <w:rPr>
      <w:rFonts w:ascii="Times New Roman" w:eastAsia="宋体" w:hAnsi="Times New Roman" w:cs="Times New Roman"/>
      <w:sz w:val="18"/>
      <w:szCs w:val="20"/>
    </w:rPr>
  </w:style>
  <w:style w:type="character" w:styleId="ab">
    <w:name w:val="footnote reference"/>
    <w:rsid w:val="006D6B89"/>
    <w:rPr>
      <w:rFonts w:cs="Times New Roman"/>
      <w:vertAlign w:val="superscript"/>
    </w:rPr>
  </w:style>
  <w:style w:type="paragraph" w:styleId="ac">
    <w:name w:val="caption"/>
    <w:basedOn w:val="a"/>
    <w:next w:val="a"/>
    <w:uiPriority w:val="35"/>
    <w:unhideWhenUsed/>
    <w:qFormat/>
    <w:rsid w:val="006D6B89"/>
    <w:rPr>
      <w:rFonts w:asciiTheme="majorHAnsi" w:eastAsia="黑体" w:hAnsiTheme="majorHAnsi" w:cstheme="majorBidi"/>
      <w:sz w:val="20"/>
      <w:szCs w:val="20"/>
    </w:rPr>
  </w:style>
  <w:style w:type="paragraph" w:styleId="ad">
    <w:name w:val="endnote text"/>
    <w:basedOn w:val="a"/>
    <w:link w:val="Char3"/>
    <w:uiPriority w:val="99"/>
    <w:semiHidden/>
    <w:unhideWhenUsed/>
    <w:rsid w:val="006D6B89"/>
    <w:pPr>
      <w:snapToGrid w:val="0"/>
      <w:jc w:val="left"/>
    </w:pPr>
  </w:style>
  <w:style w:type="character" w:customStyle="1" w:styleId="Char3">
    <w:name w:val="尾注文本 Char"/>
    <w:basedOn w:val="a0"/>
    <w:link w:val="ad"/>
    <w:uiPriority w:val="99"/>
    <w:semiHidden/>
    <w:rsid w:val="006D6B89"/>
  </w:style>
  <w:style w:type="character" w:styleId="ae">
    <w:name w:val="endnote reference"/>
    <w:basedOn w:val="a0"/>
    <w:uiPriority w:val="99"/>
    <w:semiHidden/>
    <w:unhideWhenUsed/>
    <w:rsid w:val="006D6B89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6D6B89"/>
    <w:rPr>
      <w:sz w:val="16"/>
      <w:szCs w:val="16"/>
    </w:rPr>
  </w:style>
  <w:style w:type="paragraph" w:styleId="af0">
    <w:name w:val="annotation text"/>
    <w:basedOn w:val="a"/>
    <w:link w:val="Char4"/>
    <w:uiPriority w:val="99"/>
    <w:semiHidden/>
    <w:unhideWhenUsed/>
    <w:rsid w:val="006D6B89"/>
    <w:rPr>
      <w:sz w:val="20"/>
      <w:szCs w:val="20"/>
    </w:rPr>
  </w:style>
  <w:style w:type="character" w:customStyle="1" w:styleId="Char4">
    <w:name w:val="批注文字 Char"/>
    <w:basedOn w:val="a0"/>
    <w:link w:val="af0"/>
    <w:uiPriority w:val="99"/>
    <w:semiHidden/>
    <w:rsid w:val="006D6B89"/>
    <w:rPr>
      <w:sz w:val="20"/>
      <w:szCs w:val="20"/>
    </w:rPr>
  </w:style>
  <w:style w:type="paragraph" w:styleId="af1">
    <w:name w:val="annotation subject"/>
    <w:basedOn w:val="af0"/>
    <w:next w:val="af0"/>
    <w:link w:val="Char5"/>
    <w:uiPriority w:val="99"/>
    <w:semiHidden/>
    <w:unhideWhenUsed/>
    <w:rsid w:val="006D6B89"/>
    <w:rPr>
      <w:b/>
      <w:bCs/>
    </w:rPr>
  </w:style>
  <w:style w:type="character" w:customStyle="1" w:styleId="Char5">
    <w:name w:val="批注主题 Char"/>
    <w:basedOn w:val="Char4"/>
    <w:link w:val="af1"/>
    <w:uiPriority w:val="99"/>
    <w:semiHidden/>
    <w:rsid w:val="006D6B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BNU ENVIRONMENT 300</dc:creator>
  <cp:lastModifiedBy>BNU ENVIRONMENT 300</cp:lastModifiedBy>
  <cp:revision>2</cp:revision>
  <dcterms:created xsi:type="dcterms:W3CDTF">2015-04-24T11:39:00Z</dcterms:created>
  <dcterms:modified xsi:type="dcterms:W3CDTF">2015-04-24T11:39:00Z</dcterms:modified>
</cp:coreProperties>
</file>