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824"/>
        <w:tblW w:w="14934" w:type="dxa"/>
        <w:tblLayout w:type="fixed"/>
        <w:tblLook w:val="04A0" w:firstRow="1" w:lastRow="0" w:firstColumn="1" w:lastColumn="0" w:noHBand="0" w:noVBand="1"/>
      </w:tblPr>
      <w:tblGrid>
        <w:gridCol w:w="4978"/>
        <w:gridCol w:w="4978"/>
        <w:gridCol w:w="4978"/>
      </w:tblGrid>
      <w:tr w:rsidR="009B28BF" w:rsidRPr="00613561" w:rsidTr="009B28BF">
        <w:tc>
          <w:tcPr>
            <w:tcW w:w="4978" w:type="dxa"/>
          </w:tcPr>
          <w:p w:rsidR="009B28BF" w:rsidRPr="00613561" w:rsidRDefault="009B28BF" w:rsidP="009B28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13561">
              <w:rPr>
                <w:rFonts w:cstheme="minorHAnsi"/>
                <w:b/>
                <w:sz w:val="18"/>
                <w:szCs w:val="18"/>
              </w:rPr>
              <w:t>Week 1</w:t>
            </w:r>
          </w:p>
        </w:tc>
        <w:tc>
          <w:tcPr>
            <w:tcW w:w="4978" w:type="dxa"/>
          </w:tcPr>
          <w:p w:rsidR="009B28BF" w:rsidRPr="00613561" w:rsidRDefault="009B28BF" w:rsidP="009B28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13561">
              <w:rPr>
                <w:rFonts w:cstheme="minorHAnsi"/>
                <w:b/>
                <w:sz w:val="18"/>
                <w:szCs w:val="18"/>
              </w:rPr>
              <w:t>Month 3</w:t>
            </w:r>
          </w:p>
        </w:tc>
        <w:tc>
          <w:tcPr>
            <w:tcW w:w="4978" w:type="dxa"/>
          </w:tcPr>
          <w:p w:rsidR="009B28BF" w:rsidRPr="00613561" w:rsidRDefault="009B28BF" w:rsidP="009B28BF">
            <w:pPr>
              <w:tabs>
                <w:tab w:val="left" w:pos="749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13561">
              <w:rPr>
                <w:rFonts w:cstheme="minorHAnsi"/>
                <w:b/>
                <w:sz w:val="18"/>
                <w:szCs w:val="18"/>
              </w:rPr>
              <w:t>Month 6</w:t>
            </w:r>
          </w:p>
        </w:tc>
      </w:tr>
      <w:tr w:rsidR="009E07D9" w:rsidRPr="00613561" w:rsidTr="009B28BF">
        <w:tc>
          <w:tcPr>
            <w:tcW w:w="14934" w:type="dxa"/>
            <w:gridSpan w:val="3"/>
            <w:tcBorders>
              <w:bottom w:val="single" w:sz="4" w:space="0" w:color="auto"/>
            </w:tcBorders>
          </w:tcPr>
          <w:p w:rsidR="009E07D9" w:rsidRPr="00613561" w:rsidRDefault="0064118E" w:rsidP="009B28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Higher Levels Than at Baseline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Axonal Guidance Signaling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IL-8 Signaling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Antiproliferative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Role of Somatostatin Receptor 2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LXR/RXR Activation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Complement System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Spermine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and Spermidine Degradation I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Airway Pathology in Chronic Obstructive Pulmonary Disease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Airway Pathology in Chronic Obstructive Pulmonary Disease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Melatonin Degradation II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Complement System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P2Y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Purigenic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Receptor Signaling Pathway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Breast Cancer Regulation by Stathmin1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Inhibition of Matrix Metalloproteases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Extrinsic Prothrombin Activation Pathway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Tyrosine Degradation I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Neuroprotective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role of THOP1 in Alzheimer’s disease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Axonal Guidance Signaling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Axonal Guidance Signaling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IL-8 signaling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Melatonin Degradation III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Bladder Cancer Signaling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Extrinsic Prothrombin Activation Pathway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Granulocyte Adhesion and Diapedesis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Glioma Signaling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Melotonin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Degradation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Bladder Cancer Signaling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Pancreatic Adenocarcinoma Signaling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Superpathway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Melotonin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Degradation</w:t>
            </w:r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Agranulocyte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Adhesion and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Diapedesis</w:t>
            </w:r>
            <w:proofErr w:type="spellEnd"/>
          </w:p>
        </w:tc>
        <w:tc>
          <w:tcPr>
            <w:tcW w:w="4978" w:type="dxa"/>
            <w:shd w:val="clear" w:color="auto" w:fill="F2DBDB" w:themeFill="accent2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Role of IL-17A in Psoriasis</w:t>
            </w:r>
          </w:p>
        </w:tc>
      </w:tr>
      <w:tr w:rsidR="009E07D9" w:rsidRPr="00613561" w:rsidTr="009B28BF">
        <w:tc>
          <w:tcPr>
            <w:tcW w:w="14934" w:type="dxa"/>
            <w:gridSpan w:val="3"/>
            <w:tcBorders>
              <w:bottom w:val="single" w:sz="4" w:space="0" w:color="auto"/>
            </w:tcBorders>
          </w:tcPr>
          <w:p w:rsidR="009E07D9" w:rsidRPr="00613561" w:rsidRDefault="0064118E" w:rsidP="009B28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Lower Levels Than at Baseline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 Cell Receptor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 Cell Receptor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Granulocyte Adhesion and Diapedesis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iCOS-iCOSL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Signaling in T Helper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iCOS-iCOSL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Signaling in T Helper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Agranulocyte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Adhesion and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Diapedesis</w:t>
            </w:r>
            <w:proofErr w:type="spellEnd"/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CTLA4 Signaling in Cytotoxic 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13561">
              <w:rPr>
                <w:rFonts w:cstheme="minorHAnsi"/>
                <w:sz w:val="18"/>
                <w:szCs w:val="18"/>
              </w:rPr>
              <w:t>lymphocytes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CTLA4 Signaling in Cytotoxic T Lymphocytes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Communication between Innate and Adaptive Immune Cells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CD28 Signaling in T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613561">
              <w:rPr>
                <w:rFonts w:cstheme="minorHAnsi"/>
                <w:sz w:val="18"/>
                <w:szCs w:val="18"/>
              </w:rPr>
              <w:t>helper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CD28 Signaling in T Helper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Role of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Hypercytokinemia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hyperchemokinemia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in the Pathogenesis of Influenza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Natural Killer Cell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Calcium-induced T Lymphocyte Apoptosis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Pathogenesis of Multiple Sclerosis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Cytotoxic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Tlymphocyte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>-mediated Apoptosis of Target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Primary Immunodeficiency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CCR5 Signaling in Macrophages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Calcium Induced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Tlymphocytes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Apoptosis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Role of NFAT in Regulation of the Immune Response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TREM1 Signaling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Regulation of IL-2 Expression in Activated and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Anergic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T Lymphocytes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Natural Killer Cell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Differential Regulation of Cytokine Production in Macrophages and T Helper Cells by IL-17A and IL-17F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T Helper Cell Differentiation 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CCR5 Signaling in Macrophages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Differential Regulation of Cytokine Production in Intestinal Epithelial Cells by IL-17A and IL-17F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Type I Diabetes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Melitus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Signaling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Cytotoxic T Lymphocyte-mediated Apoptosis of Target Cells</w:t>
            </w:r>
          </w:p>
        </w:tc>
        <w:tc>
          <w:tcPr>
            <w:tcW w:w="4978" w:type="dxa"/>
            <w:shd w:val="clear" w:color="auto" w:fill="EAF1DD" w:themeFill="accent3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Hepatic Fibrosis / Hepatic Stellate Cell Activation</w:t>
            </w:r>
          </w:p>
        </w:tc>
      </w:tr>
      <w:tr w:rsidR="009E07D9" w:rsidRPr="00613561" w:rsidTr="009B28BF">
        <w:tc>
          <w:tcPr>
            <w:tcW w:w="14934" w:type="dxa"/>
            <w:gridSpan w:val="3"/>
            <w:tcBorders>
              <w:bottom w:val="single" w:sz="4" w:space="0" w:color="auto"/>
            </w:tcBorders>
          </w:tcPr>
          <w:p w:rsidR="009E07D9" w:rsidRPr="00613561" w:rsidRDefault="0064118E" w:rsidP="009B28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Higher and Lower Level, Combined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 Cell Receptor Signaling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T Cell Receptor Signaling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Granulocyte Adhesion and Diapedesis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iCOS-iCOSL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Signaling in T Helper Cells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13561">
              <w:rPr>
                <w:rFonts w:cstheme="minorHAnsi"/>
                <w:sz w:val="18"/>
                <w:szCs w:val="18"/>
              </w:rPr>
              <w:t>iCOS-iCOSL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Signaling in T Helper Cells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Agranulocyte</w:t>
            </w:r>
            <w:proofErr w:type="spellEnd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Adhesion and </w:t>
            </w:r>
            <w:proofErr w:type="spellStart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Diapedesis</w:t>
            </w:r>
            <w:proofErr w:type="spellEnd"/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CTLA4 Signaling in Cytotoxic T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613561">
              <w:rPr>
                <w:rFonts w:cstheme="minorHAnsi"/>
                <w:sz w:val="18"/>
                <w:szCs w:val="18"/>
              </w:rPr>
              <w:t>lymphocytes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CTLA4 Signaling in Cytotoxic T Lymphocytes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Communication between Innate and Adaptive Immune Cells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Cytotoxic T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613561">
              <w:rPr>
                <w:rFonts w:cstheme="minorHAnsi"/>
                <w:sz w:val="18"/>
                <w:szCs w:val="18"/>
              </w:rPr>
              <w:t>lymphocyte-mediated Apoptosis of Target Cells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CD28 Signaling in T Helper Cells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CCR5 Signaling in Macrophages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CD28 Signaling in T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613561">
              <w:rPr>
                <w:rFonts w:cstheme="minorHAnsi"/>
                <w:sz w:val="18"/>
                <w:szCs w:val="18"/>
              </w:rPr>
              <w:t>helper Cells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Calcium-induced T Lymphocyte Apoptosis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Pathogenesis of Multiple Sclerosis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Calcium Induced T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613561">
              <w:rPr>
                <w:rFonts w:cstheme="minorHAnsi"/>
                <w:sz w:val="18"/>
                <w:szCs w:val="18"/>
              </w:rPr>
              <w:t>lymphocytes Apoptosis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Primary Immunodeficiency Signaling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Role of </w:t>
            </w:r>
            <w:proofErr w:type="spellStart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Hypercytokinemia</w:t>
            </w:r>
            <w:proofErr w:type="spellEnd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hyperchemokinemia</w:t>
            </w:r>
            <w:proofErr w:type="spellEnd"/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in the Pathogenesis of Influenza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Natural Killer Cell Signaling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CCR5 Signaling in Macrophages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Role of IL-17F in Allergic Inflammatory Airway Diseases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Regulation of IL-2 Expression in Activated and </w:t>
            </w:r>
            <w:proofErr w:type="spellStart"/>
            <w:r w:rsidRPr="00613561">
              <w:rPr>
                <w:rFonts w:cstheme="minorHAnsi"/>
                <w:sz w:val="18"/>
                <w:szCs w:val="18"/>
              </w:rPr>
              <w:t>Anergic</w:t>
            </w:r>
            <w:proofErr w:type="spellEnd"/>
            <w:r w:rsidRPr="00613561">
              <w:rPr>
                <w:rFonts w:cstheme="minorHAnsi"/>
                <w:sz w:val="18"/>
                <w:szCs w:val="18"/>
              </w:rPr>
              <w:t xml:space="preserve"> T Lymphocytes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Role of NFAT in Regulation of the Immune Response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Role of IL-17A in Psoriasis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CCR5 Signaling in Macrophages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Cytotoxic T Lymphocyte-mediated Apoptosis of Target Cells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Differential Regulation of Cytokine Production in Macrophages and T Helper Cells by IL-17A and IL-17F</w:t>
            </w:r>
          </w:p>
        </w:tc>
      </w:tr>
      <w:tr w:rsidR="009B28BF" w:rsidRPr="00613561" w:rsidTr="009B28BF"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 xml:space="preserve">T Helper Cell Differentiation </w:t>
            </w:r>
          </w:p>
        </w:tc>
        <w:tc>
          <w:tcPr>
            <w:tcW w:w="4978" w:type="dxa"/>
            <w:shd w:val="clear" w:color="auto" w:fill="E5DFEC" w:themeFill="accent4" w:themeFillTint="33"/>
          </w:tcPr>
          <w:p w:rsidR="009B28BF" w:rsidRPr="00613561" w:rsidRDefault="009B28BF" w:rsidP="009B28BF">
            <w:pPr>
              <w:rPr>
                <w:rFonts w:cstheme="minorHAnsi"/>
                <w:sz w:val="18"/>
                <w:szCs w:val="18"/>
              </w:rPr>
            </w:pPr>
            <w:r w:rsidRPr="00613561">
              <w:rPr>
                <w:rFonts w:cstheme="minorHAnsi"/>
                <w:sz w:val="18"/>
                <w:szCs w:val="18"/>
              </w:rPr>
              <w:t>Natural Killer Cell Signaling</w:t>
            </w:r>
          </w:p>
        </w:tc>
        <w:tc>
          <w:tcPr>
            <w:tcW w:w="4978" w:type="dxa"/>
            <w:shd w:val="clear" w:color="auto" w:fill="E5DFEC" w:themeFill="accent4" w:themeFillTint="33"/>
            <w:vAlign w:val="bottom"/>
          </w:tcPr>
          <w:p w:rsidR="009B28BF" w:rsidRPr="003B5261" w:rsidRDefault="009B28BF" w:rsidP="009B28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5261">
              <w:rPr>
                <w:rFonts w:ascii="Calibri" w:hAnsi="Calibri" w:cs="Calibri"/>
                <w:color w:val="000000"/>
                <w:sz w:val="18"/>
                <w:szCs w:val="18"/>
              </w:rPr>
              <w:t>Hepatic Fibrosis / Hepatic Stellate Cell Activation</w:t>
            </w:r>
          </w:p>
        </w:tc>
      </w:tr>
    </w:tbl>
    <w:p w:rsidR="009B28BF" w:rsidRDefault="009B28BF"/>
    <w:p w:rsidR="0064118E" w:rsidRDefault="009B28BF" w:rsidP="0064118E">
      <w:r w:rsidRPr="009B28BF">
        <w:rPr>
          <w:b/>
        </w:rPr>
        <w:t xml:space="preserve">Supplemental Figure </w:t>
      </w:r>
      <w:r w:rsidR="0064118E">
        <w:rPr>
          <w:b/>
        </w:rPr>
        <w:t>8</w:t>
      </w:r>
      <w:r>
        <w:t xml:space="preserve"> </w:t>
      </w:r>
      <w:r w:rsidR="0064118E">
        <w:t xml:space="preserve">Ingenuity Pathway Analysis of Pathways when analyzing the top genes with higher levels than baseline, lower levels and combined higher and lower levels. </w:t>
      </w:r>
    </w:p>
    <w:p w:rsidR="001A3450" w:rsidRDefault="001A3450">
      <w:bookmarkStart w:id="0" w:name="_GoBack"/>
      <w:bookmarkEnd w:id="0"/>
    </w:p>
    <w:sectPr w:rsidR="001A3450" w:rsidSect="007D6537">
      <w:pgSz w:w="15840" w:h="12240" w:orient="landscape"/>
      <w:pgMar w:top="284" w:right="720" w:bottom="4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D9"/>
    <w:rsid w:val="001A3450"/>
    <w:rsid w:val="003B5261"/>
    <w:rsid w:val="00613561"/>
    <w:rsid w:val="0064118E"/>
    <w:rsid w:val="006F5477"/>
    <w:rsid w:val="007D6537"/>
    <w:rsid w:val="00951F22"/>
    <w:rsid w:val="009B28BF"/>
    <w:rsid w:val="009E07D9"/>
    <w:rsid w:val="00A75431"/>
    <w:rsid w:val="00C7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MMRF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Dorr</dc:creator>
  <cp:lastModifiedBy>Amutha Muthusamy</cp:lastModifiedBy>
  <cp:revision>2</cp:revision>
  <cp:lastPrinted>2014-12-10T19:45:00Z</cp:lastPrinted>
  <dcterms:created xsi:type="dcterms:W3CDTF">2015-02-17T17:36:00Z</dcterms:created>
  <dcterms:modified xsi:type="dcterms:W3CDTF">2015-02-17T17:36:00Z</dcterms:modified>
</cp:coreProperties>
</file>