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3C1" w:rsidRPr="00044549" w:rsidRDefault="00F553C1" w:rsidP="00F553C1">
      <w:pPr>
        <w:rPr>
          <w:rFonts w:ascii="Cambria" w:hAnsi="Cambria"/>
          <w:b/>
        </w:rPr>
      </w:pPr>
      <w:r w:rsidRPr="00044549">
        <w:rPr>
          <w:rFonts w:ascii="Cambria" w:hAnsi="Cambria"/>
          <w:b/>
        </w:rPr>
        <w:t>Table S9. Ass</w:t>
      </w:r>
      <w:r>
        <w:rPr>
          <w:rFonts w:ascii="Cambria" w:hAnsi="Cambria"/>
          <w:b/>
        </w:rPr>
        <w:t>ociation and interaction analyse</w:t>
      </w:r>
      <w:r w:rsidRPr="00044549">
        <w:rPr>
          <w:rFonts w:ascii="Cambria" w:hAnsi="Cambria"/>
          <w:b/>
        </w:rPr>
        <w:t>s of aPRS</w:t>
      </w:r>
      <w:r w:rsidRPr="00044549">
        <w:rPr>
          <w:rFonts w:ascii="Cambria" w:hAnsi="Cambria"/>
          <w:b/>
          <w:vertAlign w:val="superscript"/>
        </w:rPr>
        <w:t>2</w:t>
      </w:r>
      <w:r w:rsidRPr="00044549">
        <w:rPr>
          <w:rFonts w:ascii="Cambria" w:hAnsi="Cambria"/>
          <w:b/>
        </w:rPr>
        <w:t xml:space="preserve"> made with SNPs from </w:t>
      </w:r>
      <w:r w:rsidRPr="00044549">
        <w:rPr>
          <w:rFonts w:ascii="Cambria" w:hAnsi="Cambria"/>
          <w:b/>
          <w:i/>
        </w:rPr>
        <w:t>Yengo et. al.</w:t>
      </w:r>
      <w:r w:rsidRPr="00044549">
        <w:rPr>
          <w:rFonts w:ascii="Cambria" w:hAnsi="Cambria"/>
          <w:b/>
        </w:rPr>
        <w:t xml:space="preserve"> with BMI</w:t>
      </w:r>
    </w:p>
    <w:tbl>
      <w:tblPr>
        <w:tblW w:w="11624" w:type="dxa"/>
        <w:tblCellMar>
          <w:left w:w="99" w:type="dxa"/>
          <w:right w:w="99" w:type="dxa"/>
        </w:tblCellMar>
        <w:tblLook w:val="04A0" w:firstRow="1" w:lastRow="0" w:firstColumn="1" w:lastColumn="0" w:noHBand="0" w:noVBand="1"/>
      </w:tblPr>
      <w:tblGrid>
        <w:gridCol w:w="1134"/>
        <w:gridCol w:w="1843"/>
        <w:gridCol w:w="2268"/>
        <w:gridCol w:w="1985"/>
        <w:gridCol w:w="2551"/>
        <w:gridCol w:w="1843"/>
      </w:tblGrid>
      <w:tr w:rsidR="00F553C1" w:rsidRPr="00044549" w:rsidTr="00E166A5">
        <w:trPr>
          <w:trHeight w:val="345"/>
        </w:trPr>
        <w:tc>
          <w:tcPr>
            <w:tcW w:w="1134" w:type="dxa"/>
            <w:vMerge w:val="restart"/>
            <w:tcBorders>
              <w:top w:val="single" w:sz="12" w:space="0" w:color="auto"/>
              <w:left w:val="nil"/>
              <w:bottom w:val="single" w:sz="8" w:space="0" w:color="000000"/>
              <w:right w:val="single" w:sz="4"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Study</w:t>
            </w:r>
          </w:p>
        </w:tc>
        <w:tc>
          <w:tcPr>
            <w:tcW w:w="1843"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Polygenic Risk Score</w:t>
            </w:r>
          </w:p>
        </w:tc>
        <w:tc>
          <w:tcPr>
            <w:tcW w:w="4253" w:type="dxa"/>
            <w:gridSpan w:val="2"/>
            <w:vMerge w:val="restart"/>
            <w:tcBorders>
              <w:top w:val="single" w:sz="12" w:space="0" w:color="auto"/>
              <w:left w:val="single" w:sz="4" w:space="0" w:color="auto"/>
              <w:bottom w:val="single" w:sz="8" w:space="0" w:color="000000"/>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TEST</w:t>
            </w:r>
          </w:p>
        </w:tc>
        <w:tc>
          <w:tcPr>
            <w:tcW w:w="4394" w:type="dxa"/>
            <w:gridSpan w:val="2"/>
            <w:tcBorders>
              <w:top w:val="single" w:sz="12" w:space="0" w:color="auto"/>
              <w:left w:val="single" w:sz="12" w:space="0" w:color="auto"/>
              <w:bottom w:val="single" w:sz="8"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Cs w:val="20"/>
              </w:rPr>
            </w:pPr>
            <w:r w:rsidRPr="00044549">
              <w:rPr>
                <w:rFonts w:ascii="Cambria" w:eastAsia="맑은 고딕" w:hAnsi="Cambria" w:cs="굴림"/>
                <w:b/>
                <w:bCs/>
                <w:color w:val="000000"/>
                <w:kern w:val="0"/>
                <w:szCs w:val="20"/>
              </w:rPr>
              <w:t>BMI</w:t>
            </w:r>
          </w:p>
        </w:tc>
      </w:tr>
      <w:tr w:rsidR="00F553C1" w:rsidRPr="00044549" w:rsidTr="00E166A5">
        <w:trPr>
          <w:trHeight w:val="345"/>
        </w:trPr>
        <w:tc>
          <w:tcPr>
            <w:tcW w:w="1134" w:type="dxa"/>
            <w:vMerge/>
            <w:tcBorders>
              <w:top w:val="single" w:sz="8" w:space="0" w:color="auto"/>
              <w:left w:val="nil"/>
              <w:bottom w:val="single" w:sz="12" w:space="0" w:color="auto"/>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843" w:type="dxa"/>
            <w:vMerge/>
            <w:tcBorders>
              <w:top w:val="single" w:sz="8" w:space="0" w:color="auto"/>
              <w:left w:val="single" w:sz="4" w:space="0" w:color="auto"/>
              <w:bottom w:val="single" w:sz="12" w:space="0" w:color="auto"/>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4253" w:type="dxa"/>
            <w:gridSpan w:val="2"/>
            <w:vMerge/>
            <w:tcBorders>
              <w:top w:val="single" w:sz="8" w:space="0" w:color="auto"/>
              <w:left w:val="single" w:sz="4" w:space="0" w:color="auto"/>
              <w:bottom w:val="single" w:sz="12" w:space="0" w:color="auto"/>
              <w:right w:val="single" w:sz="12"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2551" w:type="dxa"/>
            <w:tcBorders>
              <w:top w:val="nil"/>
              <w:left w:val="single" w:sz="12" w:space="0" w:color="auto"/>
              <w:bottom w:val="single" w:sz="12"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Beta (SE)</w:t>
            </w:r>
          </w:p>
        </w:tc>
        <w:tc>
          <w:tcPr>
            <w:tcW w:w="1843" w:type="dxa"/>
            <w:tcBorders>
              <w:top w:val="nil"/>
              <w:left w:val="nil"/>
              <w:bottom w:val="single" w:sz="12"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P</w:t>
            </w:r>
          </w:p>
        </w:tc>
      </w:tr>
      <w:tr w:rsidR="00F553C1" w:rsidRPr="00044549" w:rsidTr="00E166A5">
        <w:trPr>
          <w:trHeight w:val="330"/>
        </w:trPr>
        <w:tc>
          <w:tcPr>
            <w:tcW w:w="1134" w:type="dxa"/>
            <w:vMerge w:val="restart"/>
            <w:tcBorders>
              <w:top w:val="single" w:sz="12" w:space="0" w:color="auto"/>
              <w:left w:val="nil"/>
              <w:bottom w:val="single" w:sz="8" w:space="0" w:color="000000"/>
              <w:right w:val="single" w:sz="4" w:space="0" w:color="auto"/>
            </w:tcBorders>
            <w:shd w:val="clear" w:color="auto" w:fill="auto"/>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Cs w:val="20"/>
              </w:rPr>
            </w:pPr>
            <w:r w:rsidRPr="00044549">
              <w:rPr>
                <w:rFonts w:ascii="Cambria" w:eastAsia="맑은 고딕" w:hAnsi="Cambria" w:cs="굴림"/>
                <w:b/>
                <w:bCs/>
                <w:color w:val="000000"/>
                <w:kern w:val="0"/>
                <w:szCs w:val="20"/>
              </w:rPr>
              <w:t>KARE</w:t>
            </w:r>
          </w:p>
        </w:tc>
        <w:tc>
          <w:tcPr>
            <w:tcW w:w="1843"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Cs w:val="20"/>
              </w:rPr>
            </w:pPr>
            <w:r w:rsidRPr="00044549">
              <w:rPr>
                <w:rFonts w:ascii="Cambria" w:eastAsia="맑은 고딕" w:hAnsi="Cambria" w:cs="굴림"/>
                <w:b/>
                <w:bCs/>
                <w:color w:val="000000"/>
                <w:kern w:val="0"/>
                <w:szCs w:val="20"/>
              </w:rPr>
              <w:t>aPRS</w:t>
            </w:r>
            <w:r w:rsidRPr="00A70779">
              <w:rPr>
                <w:rFonts w:ascii="Cambria" w:eastAsia="맑은 고딕" w:hAnsi="Cambria" w:cs="굴림"/>
                <w:b/>
                <w:bCs/>
                <w:color w:val="000000"/>
                <w:kern w:val="0"/>
                <w:szCs w:val="20"/>
                <w:vertAlign w:val="superscript"/>
              </w:rPr>
              <w:t>2</w:t>
            </w:r>
          </w:p>
        </w:tc>
        <w:tc>
          <w:tcPr>
            <w:tcW w:w="4253" w:type="dxa"/>
            <w:gridSpan w:val="2"/>
            <w:tcBorders>
              <w:top w:val="single" w:sz="12" w:space="0" w:color="auto"/>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genetic effect (G)</w:t>
            </w:r>
          </w:p>
        </w:tc>
        <w:tc>
          <w:tcPr>
            <w:tcW w:w="2551" w:type="dxa"/>
            <w:tcBorders>
              <w:top w:val="single" w:sz="12" w:space="0" w:color="auto"/>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0.0382 (0.0031)</w:t>
            </w:r>
          </w:p>
        </w:tc>
        <w:tc>
          <w:tcPr>
            <w:tcW w:w="1843" w:type="dxa"/>
            <w:tcBorders>
              <w:top w:val="single" w:sz="12" w:space="0" w:color="auto"/>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u w:val="single"/>
              </w:rPr>
            </w:pPr>
            <w:r w:rsidRPr="00044549">
              <w:rPr>
                <w:rFonts w:ascii="Cambria" w:eastAsia="맑은 고딕" w:hAnsi="Cambria" w:cs="굴림"/>
                <w:b/>
                <w:bCs/>
                <w:color w:val="000000"/>
                <w:kern w:val="0"/>
                <w:sz w:val="16"/>
                <w:szCs w:val="16"/>
                <w:u w:val="single"/>
              </w:rPr>
              <w:t>2.09E-35</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calorie intake (1-SD)</w:t>
            </w:r>
          </w:p>
        </w:tc>
        <w:tc>
          <w:tcPr>
            <w:tcW w:w="2551" w:type="dxa"/>
            <w:tcBorders>
              <w:top w:val="single" w:sz="4" w:space="0" w:color="auto"/>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-0.0025 (0.0028)</w:t>
            </w:r>
          </w:p>
        </w:tc>
        <w:tc>
          <w:tcPr>
            <w:tcW w:w="1843" w:type="dxa"/>
            <w:tcBorders>
              <w:top w:val="single" w:sz="4" w:space="0" w:color="auto"/>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0.364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protein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-0.0020 (0.0027)</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0.460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fat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-0.0007 (0.0028)</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0.790 </w:t>
            </w:r>
          </w:p>
        </w:tc>
      </w:tr>
      <w:tr w:rsidR="00F553C1" w:rsidRPr="00044549" w:rsidTr="00E166A5">
        <w:trPr>
          <w:trHeight w:val="345"/>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8" w:space="0" w:color="auto"/>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carbohydrate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-0.0026 (0.0027)</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0.340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Cs w:val="20"/>
              </w:rPr>
            </w:pPr>
            <w:r w:rsidRPr="00044549">
              <w:rPr>
                <w:rFonts w:ascii="Cambria" w:eastAsia="맑은 고딕" w:hAnsi="Cambria" w:cs="굴림"/>
                <w:b/>
                <w:bCs/>
                <w:color w:val="000000"/>
                <w:kern w:val="0"/>
                <w:szCs w:val="20"/>
              </w:rPr>
              <w:t>aPRS</w:t>
            </w:r>
            <w:r w:rsidRPr="00A70779">
              <w:rPr>
                <w:rFonts w:ascii="Cambria" w:eastAsia="맑은 고딕" w:hAnsi="Cambria" w:cs="굴림"/>
                <w:b/>
                <w:bCs/>
                <w:color w:val="000000"/>
                <w:kern w:val="0"/>
                <w:szCs w:val="20"/>
                <w:vertAlign w:val="superscript"/>
              </w:rPr>
              <w:t>2</w:t>
            </w:r>
            <w:r w:rsidRPr="00044549">
              <w:rPr>
                <w:rFonts w:ascii="Cambria" w:eastAsia="맑은 고딕" w:hAnsi="Cambria" w:cs="굴림"/>
                <w:b/>
                <w:bCs/>
                <w:i/>
                <w:iCs/>
                <w:color w:val="000000"/>
                <w:kern w:val="0"/>
                <w:szCs w:val="20"/>
                <w:vertAlign w:val="subscript"/>
              </w:rPr>
              <w:t>unweighted</w:t>
            </w:r>
          </w:p>
        </w:tc>
        <w:tc>
          <w:tcPr>
            <w:tcW w:w="4253" w:type="dxa"/>
            <w:gridSpan w:val="2"/>
            <w:tcBorders>
              <w:top w:val="single" w:sz="8" w:space="0" w:color="auto"/>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genetic effect (G)</w:t>
            </w:r>
          </w:p>
        </w:tc>
        <w:tc>
          <w:tcPr>
            <w:tcW w:w="2551" w:type="dxa"/>
            <w:tcBorders>
              <w:top w:val="single" w:sz="8" w:space="0" w:color="auto"/>
              <w:left w:val="single" w:sz="12" w:space="0" w:color="auto"/>
              <w:bottom w:val="single" w:sz="4"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0.0801 (0.0067)</w:t>
            </w:r>
          </w:p>
        </w:tc>
        <w:tc>
          <w:tcPr>
            <w:tcW w:w="1843" w:type="dxa"/>
            <w:tcBorders>
              <w:top w:val="single" w:sz="8" w:space="0" w:color="auto"/>
              <w:left w:val="nil"/>
              <w:bottom w:val="single" w:sz="4"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u w:val="single"/>
              </w:rPr>
            </w:pPr>
            <w:r w:rsidRPr="00044549">
              <w:rPr>
                <w:rFonts w:ascii="Cambria" w:eastAsia="맑은 고딕" w:hAnsi="Cambria" w:cs="굴림"/>
                <w:b/>
                <w:bCs/>
                <w:color w:val="000000"/>
                <w:kern w:val="0"/>
                <w:sz w:val="16"/>
                <w:szCs w:val="16"/>
                <w:u w:val="single"/>
              </w:rPr>
              <w:t>6.33E-33</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calorie intake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-0.0043 (0.0060)</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0.469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protein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-0.0029 (0.0060)</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0.632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fat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-0.0010 (0.0060)</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0.869 </w:t>
            </w:r>
          </w:p>
        </w:tc>
      </w:tr>
      <w:tr w:rsidR="00F553C1" w:rsidRPr="00044549" w:rsidTr="00E166A5">
        <w:trPr>
          <w:trHeight w:val="345"/>
        </w:trPr>
        <w:tc>
          <w:tcPr>
            <w:tcW w:w="1134" w:type="dxa"/>
            <w:vMerge/>
            <w:tcBorders>
              <w:top w:val="nil"/>
              <w:left w:val="nil"/>
              <w:bottom w:val="single" w:sz="12" w:space="0" w:color="auto"/>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12" w:space="0" w:color="auto"/>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12" w:space="0" w:color="auto"/>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12" w:space="0" w:color="auto"/>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carbohydrate (1-SD)</w:t>
            </w:r>
          </w:p>
        </w:tc>
        <w:tc>
          <w:tcPr>
            <w:tcW w:w="2551" w:type="dxa"/>
            <w:tcBorders>
              <w:top w:val="nil"/>
              <w:left w:val="single" w:sz="12" w:space="0" w:color="auto"/>
              <w:bottom w:val="single" w:sz="12"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-0.0032 (0.0060)</w:t>
            </w:r>
          </w:p>
        </w:tc>
        <w:tc>
          <w:tcPr>
            <w:tcW w:w="1843" w:type="dxa"/>
            <w:tcBorders>
              <w:top w:val="nil"/>
              <w:left w:val="nil"/>
              <w:bottom w:val="single" w:sz="8"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0.587 </w:t>
            </w:r>
          </w:p>
        </w:tc>
      </w:tr>
      <w:tr w:rsidR="00F553C1" w:rsidRPr="00044549" w:rsidTr="00E166A5">
        <w:trPr>
          <w:trHeight w:val="330"/>
        </w:trPr>
        <w:tc>
          <w:tcPr>
            <w:tcW w:w="1134" w:type="dxa"/>
            <w:vMerge w:val="restart"/>
            <w:tcBorders>
              <w:top w:val="single" w:sz="12" w:space="0" w:color="auto"/>
              <w:left w:val="nil"/>
              <w:bottom w:val="single" w:sz="8" w:space="0" w:color="000000"/>
              <w:right w:val="single" w:sz="4" w:space="0" w:color="auto"/>
            </w:tcBorders>
            <w:shd w:val="clear" w:color="auto" w:fill="auto"/>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Cs w:val="20"/>
              </w:rPr>
            </w:pPr>
            <w:r w:rsidRPr="00044549">
              <w:rPr>
                <w:rFonts w:ascii="Cambria" w:eastAsia="맑은 고딕" w:hAnsi="Cambria" w:cs="굴림"/>
                <w:b/>
                <w:bCs/>
                <w:color w:val="000000"/>
                <w:kern w:val="0"/>
                <w:szCs w:val="20"/>
              </w:rPr>
              <w:t>CAVAS</w:t>
            </w:r>
          </w:p>
        </w:tc>
        <w:tc>
          <w:tcPr>
            <w:tcW w:w="1843"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Cs w:val="20"/>
              </w:rPr>
            </w:pPr>
            <w:r w:rsidRPr="00044549">
              <w:rPr>
                <w:rFonts w:ascii="Cambria" w:eastAsia="맑은 고딕" w:hAnsi="Cambria" w:cs="굴림"/>
                <w:b/>
                <w:bCs/>
                <w:color w:val="000000"/>
                <w:kern w:val="0"/>
                <w:szCs w:val="20"/>
              </w:rPr>
              <w:t>aPRS</w:t>
            </w:r>
            <w:r w:rsidRPr="00A70779">
              <w:rPr>
                <w:rFonts w:ascii="Cambria" w:eastAsia="맑은 고딕" w:hAnsi="Cambria" w:cs="굴림"/>
                <w:b/>
                <w:bCs/>
                <w:color w:val="000000"/>
                <w:kern w:val="0"/>
                <w:szCs w:val="20"/>
                <w:vertAlign w:val="superscript"/>
              </w:rPr>
              <w:t>2</w:t>
            </w:r>
          </w:p>
        </w:tc>
        <w:tc>
          <w:tcPr>
            <w:tcW w:w="4253" w:type="dxa"/>
            <w:gridSpan w:val="2"/>
            <w:tcBorders>
              <w:top w:val="single" w:sz="12" w:space="0" w:color="auto"/>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genetic effect (G)</w:t>
            </w:r>
          </w:p>
        </w:tc>
        <w:tc>
          <w:tcPr>
            <w:tcW w:w="2551" w:type="dxa"/>
            <w:tcBorders>
              <w:top w:val="single" w:sz="12" w:space="0" w:color="auto"/>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0.0338 (0.0030)</w:t>
            </w:r>
          </w:p>
        </w:tc>
        <w:tc>
          <w:tcPr>
            <w:tcW w:w="1843" w:type="dxa"/>
            <w:tcBorders>
              <w:top w:val="single" w:sz="12" w:space="0" w:color="auto"/>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u w:val="single"/>
              </w:rPr>
            </w:pPr>
            <w:r w:rsidRPr="00044549">
              <w:rPr>
                <w:rFonts w:ascii="Cambria" w:eastAsia="맑은 고딕" w:hAnsi="Cambria" w:cs="굴림"/>
                <w:b/>
                <w:bCs/>
                <w:color w:val="000000"/>
                <w:kern w:val="0"/>
                <w:sz w:val="16"/>
                <w:szCs w:val="16"/>
                <w:u w:val="single"/>
              </w:rPr>
              <w:t>1.93E-28</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calorie intake (1-SD)</w:t>
            </w:r>
          </w:p>
        </w:tc>
        <w:tc>
          <w:tcPr>
            <w:tcW w:w="2551" w:type="dxa"/>
            <w:tcBorders>
              <w:top w:val="single" w:sz="4" w:space="0" w:color="auto"/>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-0.0028 (0.0027)</w:t>
            </w:r>
          </w:p>
        </w:tc>
        <w:tc>
          <w:tcPr>
            <w:tcW w:w="1843" w:type="dxa"/>
            <w:tcBorders>
              <w:top w:val="single" w:sz="4" w:space="0" w:color="auto"/>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0.306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protein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-0.0031 (0.0027)</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0.262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fat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-0.0031 (0.0027)</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0.262 </w:t>
            </w:r>
          </w:p>
        </w:tc>
      </w:tr>
      <w:tr w:rsidR="00F553C1" w:rsidRPr="00044549" w:rsidTr="00E166A5">
        <w:trPr>
          <w:trHeight w:val="345"/>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8" w:space="0" w:color="auto"/>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carbohydrate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-0.0040 (0.0027)</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0.141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Cs w:val="20"/>
              </w:rPr>
            </w:pPr>
            <w:r w:rsidRPr="00044549">
              <w:rPr>
                <w:rFonts w:ascii="Cambria" w:eastAsia="맑은 고딕" w:hAnsi="Cambria" w:cs="굴림"/>
                <w:b/>
                <w:bCs/>
                <w:color w:val="000000"/>
                <w:kern w:val="0"/>
                <w:szCs w:val="20"/>
              </w:rPr>
              <w:t>aPRS</w:t>
            </w:r>
            <w:r w:rsidRPr="00A70779">
              <w:rPr>
                <w:rFonts w:ascii="Cambria" w:eastAsia="맑은 고딕" w:hAnsi="Cambria" w:cs="굴림"/>
                <w:b/>
                <w:bCs/>
                <w:color w:val="000000"/>
                <w:kern w:val="0"/>
                <w:szCs w:val="20"/>
                <w:vertAlign w:val="superscript"/>
              </w:rPr>
              <w:t>2</w:t>
            </w:r>
            <w:r w:rsidRPr="00044549">
              <w:rPr>
                <w:rFonts w:ascii="Cambria" w:eastAsia="맑은 고딕" w:hAnsi="Cambria" w:cs="굴림"/>
                <w:b/>
                <w:bCs/>
                <w:i/>
                <w:iCs/>
                <w:color w:val="000000"/>
                <w:kern w:val="0"/>
                <w:szCs w:val="20"/>
                <w:vertAlign w:val="subscript"/>
              </w:rPr>
              <w:t>unweighted</w:t>
            </w:r>
          </w:p>
        </w:tc>
        <w:tc>
          <w:tcPr>
            <w:tcW w:w="4253" w:type="dxa"/>
            <w:gridSpan w:val="2"/>
            <w:tcBorders>
              <w:top w:val="single" w:sz="8" w:space="0" w:color="auto"/>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genetic effect (G)</w:t>
            </w:r>
          </w:p>
        </w:tc>
        <w:tc>
          <w:tcPr>
            <w:tcW w:w="2551" w:type="dxa"/>
            <w:tcBorders>
              <w:top w:val="single" w:sz="8" w:space="0" w:color="auto"/>
              <w:left w:val="single" w:sz="12" w:space="0" w:color="auto"/>
              <w:bottom w:val="single" w:sz="4"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0.0693 (0.0064)</w:t>
            </w:r>
          </w:p>
        </w:tc>
        <w:tc>
          <w:tcPr>
            <w:tcW w:w="1843" w:type="dxa"/>
            <w:tcBorders>
              <w:top w:val="single" w:sz="8" w:space="0" w:color="auto"/>
              <w:left w:val="nil"/>
              <w:bottom w:val="single" w:sz="4"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u w:val="single"/>
              </w:rPr>
            </w:pPr>
            <w:r w:rsidRPr="00044549">
              <w:rPr>
                <w:rFonts w:ascii="Cambria" w:eastAsia="맑은 고딕" w:hAnsi="Cambria" w:cs="굴림"/>
                <w:b/>
                <w:bCs/>
                <w:color w:val="000000"/>
                <w:kern w:val="0"/>
                <w:sz w:val="16"/>
                <w:szCs w:val="16"/>
                <w:u w:val="single"/>
              </w:rPr>
              <w:t>2.65E-27</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calorie intake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-0.0035 (0.0057)</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0.536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protein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-0.0039 (0.0058)</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0.501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fat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-0.0045 (0.0057)</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0.437 </w:t>
            </w:r>
          </w:p>
        </w:tc>
      </w:tr>
      <w:tr w:rsidR="00F553C1" w:rsidRPr="00044549" w:rsidTr="00E166A5">
        <w:trPr>
          <w:trHeight w:val="345"/>
        </w:trPr>
        <w:tc>
          <w:tcPr>
            <w:tcW w:w="1134" w:type="dxa"/>
            <w:vMerge/>
            <w:tcBorders>
              <w:top w:val="nil"/>
              <w:left w:val="nil"/>
              <w:bottom w:val="single" w:sz="12" w:space="0" w:color="auto"/>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12" w:space="0" w:color="auto"/>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12" w:space="0" w:color="auto"/>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12" w:space="0" w:color="auto"/>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carbohydrate (1-SD)</w:t>
            </w:r>
          </w:p>
        </w:tc>
        <w:tc>
          <w:tcPr>
            <w:tcW w:w="2551" w:type="dxa"/>
            <w:tcBorders>
              <w:top w:val="nil"/>
              <w:left w:val="single" w:sz="12" w:space="0" w:color="auto"/>
              <w:bottom w:val="single" w:sz="12"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-0.0065 (0.0057)</w:t>
            </w:r>
          </w:p>
        </w:tc>
        <w:tc>
          <w:tcPr>
            <w:tcW w:w="1843" w:type="dxa"/>
            <w:tcBorders>
              <w:top w:val="nil"/>
              <w:left w:val="nil"/>
              <w:bottom w:val="single" w:sz="12"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0.257 </w:t>
            </w:r>
          </w:p>
        </w:tc>
      </w:tr>
      <w:tr w:rsidR="00F553C1" w:rsidRPr="00044549" w:rsidTr="00E166A5">
        <w:trPr>
          <w:trHeight w:val="330"/>
        </w:trPr>
        <w:tc>
          <w:tcPr>
            <w:tcW w:w="1134" w:type="dxa"/>
            <w:vMerge w:val="restart"/>
            <w:tcBorders>
              <w:top w:val="single" w:sz="12" w:space="0" w:color="auto"/>
              <w:left w:val="nil"/>
              <w:bottom w:val="single" w:sz="8" w:space="0" w:color="000000"/>
              <w:right w:val="single" w:sz="4" w:space="0" w:color="auto"/>
            </w:tcBorders>
            <w:shd w:val="clear" w:color="auto" w:fill="auto"/>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Cs w:val="20"/>
              </w:rPr>
            </w:pPr>
            <w:r w:rsidRPr="00044549">
              <w:rPr>
                <w:rFonts w:ascii="Cambria" w:eastAsia="맑은 고딕" w:hAnsi="Cambria" w:cs="굴림"/>
                <w:b/>
                <w:bCs/>
                <w:color w:val="000000"/>
                <w:kern w:val="0"/>
                <w:szCs w:val="20"/>
              </w:rPr>
              <w:t>HEXA</w:t>
            </w:r>
          </w:p>
        </w:tc>
        <w:tc>
          <w:tcPr>
            <w:tcW w:w="1843"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Cs w:val="20"/>
              </w:rPr>
            </w:pPr>
            <w:r w:rsidRPr="00044549">
              <w:rPr>
                <w:rFonts w:ascii="Cambria" w:eastAsia="맑은 고딕" w:hAnsi="Cambria" w:cs="굴림"/>
                <w:b/>
                <w:bCs/>
                <w:color w:val="000000"/>
                <w:kern w:val="0"/>
                <w:szCs w:val="20"/>
              </w:rPr>
              <w:t>aPRS</w:t>
            </w:r>
            <w:r w:rsidRPr="00A70779">
              <w:rPr>
                <w:rFonts w:ascii="Cambria" w:eastAsia="맑은 고딕" w:hAnsi="Cambria" w:cs="굴림"/>
                <w:b/>
                <w:bCs/>
                <w:color w:val="000000"/>
                <w:kern w:val="0"/>
                <w:szCs w:val="20"/>
                <w:vertAlign w:val="superscript"/>
              </w:rPr>
              <w:t>2</w:t>
            </w:r>
          </w:p>
        </w:tc>
        <w:tc>
          <w:tcPr>
            <w:tcW w:w="4253" w:type="dxa"/>
            <w:gridSpan w:val="2"/>
            <w:tcBorders>
              <w:top w:val="single" w:sz="12" w:space="0" w:color="auto"/>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genetic effect (G)</w:t>
            </w:r>
          </w:p>
        </w:tc>
        <w:tc>
          <w:tcPr>
            <w:tcW w:w="2551" w:type="dxa"/>
            <w:tcBorders>
              <w:top w:val="single" w:sz="12" w:space="0" w:color="auto"/>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0.0138 (0.0012)</w:t>
            </w:r>
          </w:p>
        </w:tc>
        <w:tc>
          <w:tcPr>
            <w:tcW w:w="1843" w:type="dxa"/>
            <w:tcBorders>
              <w:top w:val="single" w:sz="12" w:space="0" w:color="auto"/>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u w:val="single"/>
              </w:rPr>
            </w:pPr>
            <w:r w:rsidRPr="00044549">
              <w:rPr>
                <w:rFonts w:ascii="Cambria" w:eastAsia="맑은 고딕" w:hAnsi="Cambria" w:cs="굴림"/>
                <w:b/>
                <w:bCs/>
                <w:color w:val="000000"/>
                <w:kern w:val="0"/>
                <w:sz w:val="16"/>
                <w:szCs w:val="16"/>
                <w:u w:val="single"/>
              </w:rPr>
              <w:t>6.10E-31</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calorie intake (1-SD)</w:t>
            </w:r>
          </w:p>
        </w:tc>
        <w:tc>
          <w:tcPr>
            <w:tcW w:w="2551" w:type="dxa"/>
            <w:tcBorders>
              <w:top w:val="single" w:sz="4" w:space="0" w:color="auto"/>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kern w:val="0"/>
                <w:sz w:val="16"/>
                <w:szCs w:val="16"/>
              </w:rPr>
            </w:pPr>
            <w:r w:rsidRPr="00044549">
              <w:rPr>
                <w:rFonts w:ascii="Cambria" w:eastAsia="맑은 고딕" w:hAnsi="Cambria" w:cs="굴림"/>
                <w:kern w:val="0"/>
                <w:sz w:val="16"/>
                <w:szCs w:val="16"/>
              </w:rPr>
              <w:t>-0.0004 (0.0011)</w:t>
            </w:r>
          </w:p>
        </w:tc>
        <w:tc>
          <w:tcPr>
            <w:tcW w:w="1843" w:type="dxa"/>
            <w:tcBorders>
              <w:top w:val="single" w:sz="4" w:space="0" w:color="auto"/>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kern w:val="0"/>
                <w:sz w:val="16"/>
                <w:szCs w:val="16"/>
              </w:rPr>
            </w:pPr>
            <w:r w:rsidRPr="00044549">
              <w:rPr>
                <w:rFonts w:ascii="Cambria" w:eastAsia="맑은 고딕" w:hAnsi="Cambria" w:cs="굴림"/>
                <w:kern w:val="0"/>
                <w:sz w:val="16"/>
                <w:szCs w:val="16"/>
              </w:rPr>
              <w:t xml:space="preserve">0.683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protein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kern w:val="0"/>
                <w:sz w:val="16"/>
                <w:szCs w:val="16"/>
              </w:rPr>
            </w:pPr>
            <w:r w:rsidRPr="00044549">
              <w:rPr>
                <w:rFonts w:ascii="Cambria" w:eastAsia="맑은 고딕" w:hAnsi="Cambria" w:cs="굴림"/>
                <w:kern w:val="0"/>
                <w:sz w:val="16"/>
                <w:szCs w:val="16"/>
              </w:rPr>
              <w:t>-0.0005 (0.0011)</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kern w:val="0"/>
                <w:sz w:val="16"/>
                <w:szCs w:val="16"/>
              </w:rPr>
            </w:pPr>
            <w:r w:rsidRPr="00044549">
              <w:rPr>
                <w:rFonts w:ascii="Cambria" w:eastAsia="맑은 고딕" w:hAnsi="Cambria" w:cs="굴림"/>
                <w:kern w:val="0"/>
                <w:sz w:val="16"/>
                <w:szCs w:val="16"/>
              </w:rPr>
              <w:t xml:space="preserve">0.615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fat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kern w:val="0"/>
                <w:sz w:val="16"/>
                <w:szCs w:val="16"/>
              </w:rPr>
            </w:pPr>
            <w:r w:rsidRPr="00044549">
              <w:rPr>
                <w:rFonts w:ascii="Cambria" w:eastAsia="맑은 고딕" w:hAnsi="Cambria" w:cs="굴림"/>
                <w:kern w:val="0"/>
                <w:sz w:val="16"/>
                <w:szCs w:val="16"/>
              </w:rPr>
              <w:t>0.0002 (0.0011)</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kern w:val="0"/>
                <w:sz w:val="16"/>
                <w:szCs w:val="16"/>
              </w:rPr>
            </w:pPr>
            <w:r w:rsidRPr="00044549">
              <w:rPr>
                <w:rFonts w:ascii="Cambria" w:eastAsia="맑은 고딕" w:hAnsi="Cambria" w:cs="굴림"/>
                <w:kern w:val="0"/>
                <w:sz w:val="16"/>
                <w:szCs w:val="16"/>
              </w:rPr>
              <w:t xml:space="preserve">0.823 </w:t>
            </w:r>
          </w:p>
        </w:tc>
      </w:tr>
      <w:tr w:rsidR="00F553C1" w:rsidRPr="00044549" w:rsidTr="00E166A5">
        <w:trPr>
          <w:trHeight w:val="345"/>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8" w:space="0" w:color="auto"/>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carbohydrate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kern w:val="0"/>
                <w:sz w:val="16"/>
                <w:szCs w:val="16"/>
              </w:rPr>
            </w:pPr>
            <w:r w:rsidRPr="00044549">
              <w:rPr>
                <w:rFonts w:ascii="Cambria" w:eastAsia="맑은 고딕" w:hAnsi="Cambria" w:cs="굴림"/>
                <w:kern w:val="0"/>
                <w:sz w:val="16"/>
                <w:szCs w:val="16"/>
              </w:rPr>
              <w:t>-0.0010 (0.0011)</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kern w:val="0"/>
                <w:sz w:val="16"/>
                <w:szCs w:val="16"/>
              </w:rPr>
            </w:pPr>
            <w:r w:rsidRPr="00044549">
              <w:rPr>
                <w:rFonts w:ascii="Cambria" w:eastAsia="맑은 고딕" w:hAnsi="Cambria" w:cs="굴림"/>
                <w:kern w:val="0"/>
                <w:sz w:val="16"/>
                <w:szCs w:val="16"/>
              </w:rPr>
              <w:t xml:space="preserve">0.341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Cs w:val="20"/>
              </w:rPr>
            </w:pPr>
            <w:r w:rsidRPr="00044549">
              <w:rPr>
                <w:rFonts w:ascii="Cambria" w:eastAsia="맑은 고딕" w:hAnsi="Cambria" w:cs="굴림"/>
                <w:b/>
                <w:bCs/>
                <w:color w:val="000000"/>
                <w:kern w:val="0"/>
                <w:szCs w:val="20"/>
              </w:rPr>
              <w:t>aPRS</w:t>
            </w:r>
            <w:r w:rsidRPr="00A70779">
              <w:rPr>
                <w:rFonts w:ascii="Cambria" w:eastAsia="맑은 고딕" w:hAnsi="Cambria" w:cs="굴림"/>
                <w:b/>
                <w:bCs/>
                <w:color w:val="000000"/>
                <w:kern w:val="0"/>
                <w:szCs w:val="20"/>
                <w:vertAlign w:val="superscript"/>
              </w:rPr>
              <w:t>2</w:t>
            </w:r>
            <w:r w:rsidRPr="00044549">
              <w:rPr>
                <w:rFonts w:ascii="Cambria" w:eastAsia="맑은 고딕" w:hAnsi="Cambria" w:cs="굴림"/>
                <w:b/>
                <w:bCs/>
                <w:i/>
                <w:iCs/>
                <w:color w:val="000000"/>
                <w:kern w:val="0"/>
                <w:szCs w:val="20"/>
                <w:vertAlign w:val="subscript"/>
              </w:rPr>
              <w:t>unweighted</w:t>
            </w:r>
          </w:p>
        </w:tc>
        <w:tc>
          <w:tcPr>
            <w:tcW w:w="4253" w:type="dxa"/>
            <w:gridSpan w:val="2"/>
            <w:tcBorders>
              <w:top w:val="single" w:sz="8" w:space="0" w:color="auto"/>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genetic effect (G)</w:t>
            </w:r>
          </w:p>
        </w:tc>
        <w:tc>
          <w:tcPr>
            <w:tcW w:w="2551" w:type="dxa"/>
            <w:tcBorders>
              <w:top w:val="single" w:sz="8" w:space="0" w:color="auto"/>
              <w:left w:val="single" w:sz="12" w:space="0" w:color="auto"/>
              <w:bottom w:val="single" w:sz="4"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0.0308 (0.0026)</w:t>
            </w:r>
          </w:p>
        </w:tc>
        <w:tc>
          <w:tcPr>
            <w:tcW w:w="1843" w:type="dxa"/>
            <w:tcBorders>
              <w:top w:val="single" w:sz="8" w:space="0" w:color="auto"/>
              <w:left w:val="nil"/>
              <w:bottom w:val="single" w:sz="4"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u w:val="single"/>
              </w:rPr>
            </w:pPr>
            <w:r w:rsidRPr="00044549">
              <w:rPr>
                <w:rFonts w:ascii="Cambria" w:eastAsia="맑은 고딕" w:hAnsi="Cambria" w:cs="굴림"/>
                <w:b/>
                <w:bCs/>
                <w:color w:val="000000"/>
                <w:kern w:val="0"/>
                <w:sz w:val="16"/>
                <w:szCs w:val="16"/>
                <w:u w:val="single"/>
              </w:rPr>
              <w:t>6.83E-33</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b/>
                <w:bCs/>
                <w:color w:val="000000"/>
                <w:kern w:val="0"/>
                <w:sz w:val="16"/>
                <w:szCs w:val="16"/>
              </w:rPr>
            </w:pPr>
            <w:r w:rsidRPr="00044549">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calorie intake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-0.0007 (0.0023)</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0.753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protein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-0.0010 (0.0023)</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0.673 </w:t>
            </w:r>
          </w:p>
        </w:tc>
      </w:tr>
      <w:tr w:rsidR="00F553C1" w:rsidRPr="00044549" w:rsidTr="00E166A5">
        <w:trPr>
          <w:trHeight w:val="330"/>
        </w:trPr>
        <w:tc>
          <w:tcPr>
            <w:tcW w:w="1134" w:type="dxa"/>
            <w:vMerge/>
            <w:tcBorders>
              <w:top w:val="nil"/>
              <w:left w:val="nil"/>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fat (1-SD)</w:t>
            </w:r>
          </w:p>
        </w:tc>
        <w:tc>
          <w:tcPr>
            <w:tcW w:w="2551" w:type="dxa"/>
            <w:tcBorders>
              <w:top w:val="nil"/>
              <w:left w:val="single" w:sz="12" w:space="0" w:color="auto"/>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0.0002 (0.0023)</w:t>
            </w:r>
          </w:p>
        </w:tc>
        <w:tc>
          <w:tcPr>
            <w:tcW w:w="1843" w:type="dxa"/>
            <w:tcBorders>
              <w:top w:val="nil"/>
              <w:left w:val="nil"/>
              <w:bottom w:val="nil"/>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0.942 </w:t>
            </w:r>
          </w:p>
        </w:tc>
      </w:tr>
      <w:tr w:rsidR="00F553C1" w:rsidRPr="00044549" w:rsidTr="00E166A5">
        <w:trPr>
          <w:trHeight w:val="345"/>
        </w:trPr>
        <w:tc>
          <w:tcPr>
            <w:tcW w:w="1134" w:type="dxa"/>
            <w:vMerge/>
            <w:tcBorders>
              <w:top w:val="nil"/>
              <w:left w:val="nil"/>
              <w:bottom w:val="single" w:sz="12" w:space="0" w:color="auto"/>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12" w:space="0" w:color="auto"/>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12" w:space="0" w:color="auto"/>
              <w:right w:val="single" w:sz="4" w:space="0" w:color="auto"/>
            </w:tcBorders>
            <w:vAlign w:val="center"/>
            <w:hideMark/>
          </w:tcPr>
          <w:p w:rsidR="00F553C1" w:rsidRPr="00044549" w:rsidRDefault="00F553C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12" w:space="0" w:color="auto"/>
              <w:right w:val="single" w:sz="12" w:space="0" w:color="auto"/>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carbohydrate (1-SD)</w:t>
            </w:r>
          </w:p>
        </w:tc>
        <w:tc>
          <w:tcPr>
            <w:tcW w:w="2551" w:type="dxa"/>
            <w:tcBorders>
              <w:top w:val="nil"/>
              <w:left w:val="single" w:sz="12" w:space="0" w:color="auto"/>
              <w:bottom w:val="single" w:sz="12"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-0.0021 (0.0023)</w:t>
            </w:r>
          </w:p>
        </w:tc>
        <w:tc>
          <w:tcPr>
            <w:tcW w:w="1843" w:type="dxa"/>
            <w:tcBorders>
              <w:top w:val="nil"/>
              <w:left w:val="nil"/>
              <w:bottom w:val="single" w:sz="12" w:space="0" w:color="auto"/>
              <w:right w:val="nil"/>
            </w:tcBorders>
            <w:shd w:val="clear" w:color="auto" w:fill="auto"/>
            <w:noWrap/>
            <w:vAlign w:val="center"/>
            <w:hideMark/>
          </w:tcPr>
          <w:p w:rsidR="00F553C1" w:rsidRPr="00044549" w:rsidRDefault="00F553C1" w:rsidP="00E166A5">
            <w:pPr>
              <w:spacing w:after="0" w:line="240" w:lineRule="auto"/>
              <w:jc w:val="center"/>
              <w:rPr>
                <w:rFonts w:ascii="Cambria" w:eastAsia="맑은 고딕" w:hAnsi="Cambria" w:cs="굴림"/>
                <w:color w:val="000000"/>
                <w:kern w:val="0"/>
                <w:sz w:val="16"/>
                <w:szCs w:val="16"/>
              </w:rPr>
            </w:pPr>
            <w:r w:rsidRPr="00044549">
              <w:rPr>
                <w:rFonts w:ascii="Cambria" w:eastAsia="맑은 고딕" w:hAnsi="Cambria" w:cs="굴림"/>
                <w:color w:val="000000"/>
                <w:kern w:val="0"/>
                <w:sz w:val="16"/>
                <w:szCs w:val="16"/>
              </w:rPr>
              <w:t xml:space="preserve">0.350 </w:t>
            </w:r>
          </w:p>
        </w:tc>
      </w:tr>
    </w:tbl>
    <w:p w:rsidR="00F553C1" w:rsidRDefault="00F553C1" w:rsidP="00F553C1">
      <w:pPr>
        <w:rPr>
          <w:rFonts w:ascii="Cambria" w:hAnsi="Cambria"/>
        </w:rPr>
      </w:pPr>
    </w:p>
    <w:p w:rsidR="00F553C1" w:rsidRDefault="00F553C1" w:rsidP="00F553C1">
      <w:pPr>
        <w:rPr>
          <w:rFonts w:ascii="Cambria" w:hAnsi="Cambria"/>
        </w:rPr>
      </w:pPr>
      <w:r w:rsidRPr="00044549">
        <w:rPr>
          <w:rFonts w:ascii="Cambria" w:hAnsi="Cambria"/>
        </w:rPr>
        <w:t>The association between aPRS</w:t>
      </w:r>
      <w:r w:rsidRPr="00044549">
        <w:rPr>
          <w:rFonts w:ascii="Cambria" w:hAnsi="Cambria"/>
          <w:vertAlign w:val="superscript"/>
        </w:rPr>
        <w:t>2</w:t>
      </w:r>
      <w:r w:rsidRPr="00044549">
        <w:rPr>
          <w:rFonts w:ascii="Cambria" w:hAnsi="Cambria"/>
        </w:rPr>
        <w:t xml:space="preserve"> and phenotype, and aPRS</w:t>
      </w:r>
      <w:r w:rsidRPr="00044549">
        <w:rPr>
          <w:rFonts w:ascii="Cambria" w:hAnsi="Cambria"/>
          <w:vertAlign w:val="superscript"/>
        </w:rPr>
        <w:t>2</w:t>
      </w:r>
      <w:r w:rsidRPr="00044549">
        <w:rPr>
          <w:rFonts w:ascii="Cambria" w:hAnsi="Cambria"/>
        </w:rPr>
        <w:t xml:space="preserve">-calorie intakes interaction were analyzed by linear regression model for BMI, adjusted for age, sex, recruitment area and 10 principal components for KARE and adjusted for sex, age and 10 PCs for CAVAS and HEXA; The significance threshold P &lt; 4.17E-04 (0.05 / 120 through </w:t>
      </w:r>
      <w:r>
        <w:rPr>
          <w:rFonts w:ascii="Cambria" w:hAnsi="Cambria"/>
        </w:rPr>
        <w:t>multiple</w:t>
      </w:r>
      <w:r w:rsidRPr="00044549">
        <w:rPr>
          <w:rFonts w:ascii="Cambria" w:hAnsi="Cambria"/>
        </w:rPr>
        <w:t xml:space="preserve"> correction)</w:t>
      </w:r>
    </w:p>
    <w:p w:rsidR="00F553C1" w:rsidRPr="005A1BB7" w:rsidRDefault="00F553C1" w:rsidP="00F553C1">
      <w:pPr>
        <w:rPr>
          <w:rFonts w:ascii="Cambria" w:hAnsi="Cambria"/>
        </w:rPr>
      </w:pPr>
      <w:r w:rsidRPr="00044549">
        <w:rPr>
          <w:rFonts w:ascii="Cambria" w:hAnsi="Cambria"/>
        </w:rPr>
        <w:t>SE: standard error;</w:t>
      </w:r>
    </w:p>
    <w:p w:rsidR="00E537AA" w:rsidRPr="00614741" w:rsidRDefault="00E537AA" w:rsidP="00FA3605">
      <w:bookmarkStart w:id="0" w:name="_GoBack"/>
      <w:bookmarkEnd w:id="0"/>
    </w:p>
    <w:sectPr w:rsidR="00E537AA" w:rsidRPr="00614741" w:rsidSect="00784CB0">
      <w:pgSz w:w="16838" w:h="11906" w:orient="landscape"/>
      <w:pgMar w:top="720" w:right="720" w:bottom="720" w:left="72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7AA"/>
    <w:rsid w:val="00107643"/>
    <w:rsid w:val="00296601"/>
    <w:rsid w:val="006116F4"/>
    <w:rsid w:val="00614741"/>
    <w:rsid w:val="006E1F9D"/>
    <w:rsid w:val="006F3A67"/>
    <w:rsid w:val="008417A7"/>
    <w:rsid w:val="00A71BAF"/>
    <w:rsid w:val="00CB41B2"/>
    <w:rsid w:val="00E537AA"/>
    <w:rsid w:val="00F553C1"/>
    <w:rsid w:val="00FA360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C82EE"/>
  <w15:chartTrackingRefBased/>
  <w15:docId w15:val="{43D586BB-E2D5-4861-9E6B-D268FD57A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7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1786</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2020-07-24T02:26:00Z</dcterms:created>
  <dcterms:modified xsi:type="dcterms:W3CDTF">2020-07-24T02:26:00Z</dcterms:modified>
</cp:coreProperties>
</file>