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E380F" w14:textId="0A49C13E" w:rsidR="00361B69" w:rsidRPr="007220B2" w:rsidRDefault="004F4121" w:rsidP="00C93F9E">
      <w:pPr>
        <w:widowControl/>
        <w:spacing w:line="480" w:lineRule="auto"/>
        <w:jc w:val="left"/>
        <w:rPr>
          <w:rFonts w:ascii="Times New Roman" w:hAnsi="Times New Roman"/>
          <w:kern w:val="0"/>
        </w:rPr>
      </w:pPr>
      <w:r w:rsidRPr="007220B2">
        <w:rPr>
          <w:rFonts w:ascii="Times New Roman" w:eastAsia="MS PGothic" w:hAnsi="Times New Roman" w:cs="Times New Roman"/>
          <w:kern w:val="0"/>
        </w:rPr>
        <w:t>Supplemental T</w:t>
      </w:r>
      <w:r w:rsidR="00162CC9" w:rsidRPr="007220B2">
        <w:rPr>
          <w:rFonts w:ascii="Times New Roman" w:eastAsia="MS PGothic" w:hAnsi="Times New Roman" w:cs="Times New Roman"/>
          <w:kern w:val="0"/>
        </w:rPr>
        <w:t xml:space="preserve">able </w:t>
      </w:r>
      <w:r w:rsidRPr="007220B2">
        <w:rPr>
          <w:rFonts w:ascii="Times New Roman" w:eastAsia="MS PGothic" w:hAnsi="Times New Roman" w:cs="Times New Roman"/>
          <w:kern w:val="0"/>
        </w:rPr>
        <w:t>3</w:t>
      </w:r>
      <w:r w:rsidR="00162CC9" w:rsidRPr="007220B2">
        <w:rPr>
          <w:rFonts w:ascii="Times New Roman" w:eastAsia="MS PGothic" w:hAnsi="Times New Roman" w:cs="Times New Roman"/>
          <w:kern w:val="0"/>
        </w:rPr>
        <w:t xml:space="preserve">. </w:t>
      </w:r>
      <w:r w:rsidR="00F3024B" w:rsidRPr="007220B2">
        <w:rPr>
          <w:rFonts w:ascii="Times New Roman" w:eastAsia="MS PGothic" w:hAnsi="Times New Roman" w:cs="Times New Roman"/>
          <w:kern w:val="0"/>
        </w:rPr>
        <w:t>List of object variables used for regression analysis.</w:t>
      </w:r>
    </w:p>
    <w:tbl>
      <w:tblPr>
        <w:tblW w:w="76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"/>
        <w:gridCol w:w="7451"/>
      </w:tblGrid>
      <w:tr w:rsidR="007220B2" w:rsidRPr="007220B2" w14:paraId="0EB19C9F" w14:textId="77777777" w:rsidTr="00B74460">
        <w:trPr>
          <w:trHeight w:val="420"/>
        </w:trPr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D28C2" w14:textId="7F9D7CE2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 w:hint="eastAsia"/>
                <w:kern w:val="0"/>
              </w:rPr>
              <w:t>D</w:t>
            </w:r>
            <w:r w:rsidRPr="007220B2">
              <w:rPr>
                <w:rFonts w:ascii="Times New Roman" w:eastAsia="MS PGothic" w:hAnsi="Times New Roman" w:cs="Times New Roman"/>
                <w:kern w:val="0"/>
              </w:rPr>
              <w:t>emographic data</w:t>
            </w:r>
          </w:p>
          <w:p w14:paraId="57CCE7C1" w14:textId="3423E230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 w:hint="eastAsia"/>
                <w:kern w:val="0"/>
              </w:rPr>
              <w:t xml:space="preserve"> </w:t>
            </w:r>
            <w:r w:rsidR="00B74460" w:rsidRPr="007220B2">
              <w:rPr>
                <w:rFonts w:ascii="Times New Roman" w:eastAsia="MS PGothic" w:hAnsi="Times New Roman" w:cs="Times New Roman"/>
                <w:kern w:val="0"/>
              </w:rPr>
              <w:t xml:space="preserve"> Sex</w:t>
            </w:r>
          </w:p>
          <w:p w14:paraId="57CE2138" w14:textId="408C0756" w:rsidR="00B74460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 w:hint="eastAsia"/>
                <w:kern w:val="0"/>
              </w:rPr>
              <w:t xml:space="preserve"> </w:t>
            </w:r>
            <w:r w:rsidRPr="007220B2">
              <w:rPr>
                <w:rFonts w:ascii="Times New Roman" w:eastAsia="MS PGothic" w:hAnsi="Times New Roman" w:cs="Times New Roman"/>
                <w:kern w:val="0"/>
              </w:rPr>
              <w:t xml:space="preserve"> Age at the first visit</w:t>
            </w:r>
          </w:p>
          <w:p w14:paraId="37A8A511" w14:textId="7627B08D" w:rsidR="00B74460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 w:hint="eastAsia"/>
                <w:kern w:val="0"/>
              </w:rPr>
              <w:t xml:space="preserve"> </w:t>
            </w:r>
            <w:r w:rsidRPr="007220B2">
              <w:rPr>
                <w:rFonts w:ascii="Times New Roman" w:eastAsia="MS PGothic" w:hAnsi="Times New Roman" w:cs="Times New Roman"/>
                <w:kern w:val="0"/>
              </w:rPr>
              <w:t xml:space="preserve"> Laterality of the disease</w:t>
            </w:r>
          </w:p>
          <w:p w14:paraId="7DF0F5E5" w14:textId="22BBF9E1" w:rsidR="00B74460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 w:hint="eastAsia"/>
                <w:kern w:val="0"/>
              </w:rPr>
              <w:t xml:space="preserve"> </w:t>
            </w:r>
            <w:r w:rsidRPr="007220B2">
              <w:rPr>
                <w:rFonts w:ascii="Times New Roman" w:eastAsia="MS PGothic" w:hAnsi="Times New Roman" w:cs="Times New Roman"/>
                <w:kern w:val="0"/>
              </w:rPr>
              <w:t xml:space="preserve"> Days from the onset to the first visit</w:t>
            </w:r>
          </w:p>
          <w:p w14:paraId="79030701" w14:textId="3DABC018" w:rsidR="00B74460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 xml:space="preserve">  Days from the onset to the diagnosis</w:t>
            </w:r>
          </w:p>
          <w:p w14:paraId="5771BEEE" w14:textId="36CC8FD4" w:rsidR="00B74460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 w:hint="eastAsia"/>
                <w:kern w:val="0"/>
              </w:rPr>
              <w:t xml:space="preserve"> </w:t>
            </w:r>
            <w:r w:rsidRPr="007220B2">
              <w:rPr>
                <w:rFonts w:ascii="Times New Roman" w:eastAsia="MS PGothic" w:hAnsi="Times New Roman" w:cs="Times New Roman"/>
                <w:kern w:val="0"/>
              </w:rPr>
              <w:t xml:space="preserve"> History of diabetes mellitus</w:t>
            </w:r>
          </w:p>
          <w:p w14:paraId="4134342B" w14:textId="60B682CB" w:rsidR="00F3024B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 w:hint="eastAsia"/>
                <w:kern w:val="0"/>
              </w:rPr>
              <w:t xml:space="preserve"> </w:t>
            </w:r>
            <w:r w:rsidRPr="007220B2">
              <w:rPr>
                <w:rFonts w:ascii="Times New Roman" w:eastAsia="MS PGothic" w:hAnsi="Times New Roman" w:cs="Times New Roman"/>
                <w:kern w:val="0"/>
              </w:rPr>
              <w:t xml:space="preserve"> History of malignancy</w:t>
            </w:r>
          </w:p>
          <w:p w14:paraId="35D1928D" w14:textId="29E04679" w:rsidR="00B74460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O</w:t>
            </w:r>
            <w:r w:rsidR="00F3024B" w:rsidRPr="007220B2">
              <w:rPr>
                <w:rFonts w:ascii="Times New Roman" w:eastAsia="MS PGothic" w:hAnsi="Times New Roman" w:cs="Times New Roman"/>
                <w:kern w:val="0"/>
              </w:rPr>
              <w:t>cular findings</w:t>
            </w:r>
            <w:r w:rsidRPr="007220B2">
              <w:rPr>
                <w:rFonts w:ascii="Times New Roman" w:eastAsia="MS PGothic" w:hAnsi="Times New Roman" w:cs="Times New Roman"/>
                <w:kern w:val="0"/>
              </w:rPr>
              <w:t xml:space="preserve"> at the first visit</w:t>
            </w:r>
          </w:p>
          <w:p w14:paraId="3DC0DCFD" w14:textId="20240AA8" w:rsidR="00B74460" w:rsidRPr="007220B2" w:rsidRDefault="00B74460" w:rsidP="00B74460">
            <w:pPr>
              <w:widowControl/>
              <w:spacing w:line="480" w:lineRule="auto"/>
              <w:ind w:firstLineChars="100" w:firstLine="240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Best corrected visual acuity</w:t>
            </w:r>
          </w:p>
        </w:tc>
        <w:bookmarkStart w:id="0" w:name="_GoBack"/>
        <w:bookmarkEnd w:id="0"/>
      </w:tr>
      <w:tr w:rsidR="007220B2" w:rsidRPr="007220B2" w14:paraId="7B16CEB7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37E2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6B4D0" w14:textId="56AC7163" w:rsidR="00F3024B" w:rsidRPr="007220B2" w:rsidRDefault="00F3024B" w:rsidP="00B74460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Anterior chamber cells or mutton-fat KPs</w:t>
            </w:r>
          </w:p>
        </w:tc>
      </w:tr>
      <w:tr w:rsidR="007220B2" w:rsidRPr="007220B2" w14:paraId="625138AE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32B9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7C0F2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Corneal edema</w:t>
            </w:r>
          </w:p>
        </w:tc>
      </w:tr>
      <w:tr w:rsidR="007220B2" w:rsidRPr="007220B2" w14:paraId="5AC04D14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603F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14673" w14:textId="01A446D2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Fibrin formation in anterior chamber</w:t>
            </w:r>
          </w:p>
        </w:tc>
      </w:tr>
      <w:tr w:rsidR="007220B2" w:rsidRPr="007220B2" w14:paraId="02129025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CEA9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9ED6D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Hypopyon</w:t>
            </w:r>
          </w:p>
        </w:tc>
      </w:tr>
      <w:tr w:rsidR="007220B2" w:rsidRPr="007220B2" w14:paraId="5A2E50AC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8FBE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73D9F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Posterior iris synechia</w:t>
            </w:r>
          </w:p>
        </w:tc>
      </w:tr>
      <w:tr w:rsidR="007220B2" w:rsidRPr="007220B2" w14:paraId="610A968D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C561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5ED7B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Iris nodules</w:t>
            </w:r>
          </w:p>
        </w:tc>
      </w:tr>
      <w:tr w:rsidR="007220B2" w:rsidRPr="007220B2" w14:paraId="553217B3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9BD3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CF079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Trabecular meshwork nodules</w:t>
            </w:r>
          </w:p>
        </w:tc>
      </w:tr>
      <w:tr w:rsidR="007220B2" w:rsidRPr="007220B2" w14:paraId="6C05B4D3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216A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2D538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Peripheral anterior synechia</w:t>
            </w:r>
          </w:p>
        </w:tc>
      </w:tr>
      <w:tr w:rsidR="007220B2" w:rsidRPr="007220B2" w14:paraId="42E5A557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F8F7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9EE60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Pigmentation of the angle</w:t>
            </w:r>
          </w:p>
        </w:tc>
      </w:tr>
      <w:tr w:rsidR="007220B2" w:rsidRPr="007220B2" w14:paraId="568E9BCE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6DBB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2923F" w14:textId="419C4A9C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Yellow-white lesions in peripheral retina</w:t>
            </w:r>
          </w:p>
        </w:tc>
      </w:tr>
      <w:tr w:rsidR="007220B2" w:rsidRPr="007220B2" w14:paraId="7B2F426A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0881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EFF19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Retinal hemorrhage</w:t>
            </w:r>
          </w:p>
        </w:tc>
      </w:tr>
      <w:tr w:rsidR="007220B2" w:rsidRPr="007220B2" w14:paraId="5605A90B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D61D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A0F3F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Retinal degeneration/pigmentation</w:t>
            </w:r>
          </w:p>
        </w:tc>
      </w:tr>
      <w:tr w:rsidR="007220B2" w:rsidRPr="007220B2" w14:paraId="3D0FF0BA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2F52C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45B38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Retinal phlebitis</w:t>
            </w:r>
          </w:p>
        </w:tc>
      </w:tr>
      <w:tr w:rsidR="007220B2" w:rsidRPr="007220B2" w14:paraId="4EFE2772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E2D1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43E32" w14:textId="4211D6E3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Retinal arteritis</w:t>
            </w:r>
          </w:p>
        </w:tc>
      </w:tr>
      <w:tr w:rsidR="007220B2" w:rsidRPr="007220B2" w14:paraId="36175C6C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1610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70887" w14:textId="2212B08A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Hyperemia of the optic disc</w:t>
            </w:r>
          </w:p>
        </w:tc>
      </w:tr>
      <w:tr w:rsidR="007220B2" w:rsidRPr="007220B2" w14:paraId="163397FB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5FF2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A900C" w14:textId="4B2092FC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Inflammatory vitreous opacities</w:t>
            </w:r>
          </w:p>
        </w:tc>
      </w:tr>
      <w:tr w:rsidR="007220B2" w:rsidRPr="007220B2" w14:paraId="3773E4A1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3B8B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B28A7" w14:textId="158E99A5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 xml:space="preserve">Fern-like pattern of hyperfluorescence by </w:t>
            </w:r>
            <w:r w:rsidR="00B74460" w:rsidRPr="007220B2">
              <w:rPr>
                <w:rFonts w:ascii="Times New Roman" w:eastAsia="MS PGothic" w:hAnsi="Times New Roman" w:cs="Times New Roman"/>
                <w:kern w:val="0"/>
              </w:rPr>
              <w:t>fluorescein angiography</w:t>
            </w:r>
          </w:p>
        </w:tc>
      </w:tr>
      <w:tr w:rsidR="007220B2" w:rsidRPr="007220B2" w14:paraId="58047509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BC7E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A1CF8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Retinal non-perfusion area</w:t>
            </w:r>
          </w:p>
        </w:tc>
      </w:tr>
      <w:tr w:rsidR="007220B2" w:rsidRPr="007220B2" w14:paraId="239C87FC" w14:textId="77777777" w:rsidTr="00B74460">
        <w:trPr>
          <w:trHeight w:val="40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C9B0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84299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Retinal neovascularization</w:t>
            </w:r>
          </w:p>
        </w:tc>
      </w:tr>
      <w:tr w:rsidR="007220B2" w:rsidRPr="007220B2" w14:paraId="73DEAAC5" w14:textId="77777777" w:rsidTr="00B74460">
        <w:trPr>
          <w:trHeight w:val="8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8B77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8218F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Optic nerve neovascularization</w:t>
            </w:r>
          </w:p>
        </w:tc>
      </w:tr>
      <w:tr w:rsidR="007220B2" w:rsidRPr="007220B2" w14:paraId="0FB0A68F" w14:textId="77777777" w:rsidTr="00B74460">
        <w:trPr>
          <w:trHeight w:val="8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C947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A09A" w14:textId="7B9A879B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Elevated intraocular pressure</w:t>
            </w:r>
          </w:p>
        </w:tc>
      </w:tr>
      <w:tr w:rsidR="007220B2" w:rsidRPr="007220B2" w14:paraId="0CC5B7E4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6790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BA7DA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Unilaterality</w:t>
            </w:r>
          </w:p>
        </w:tc>
      </w:tr>
      <w:tr w:rsidR="007220B2" w:rsidRPr="007220B2" w14:paraId="09AE2247" w14:textId="77777777" w:rsidTr="00B74460">
        <w:trPr>
          <w:trHeight w:val="42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B9E0A" w14:textId="20191C8C" w:rsidR="00F3024B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Virologic test results</w:t>
            </w:r>
          </w:p>
        </w:tc>
      </w:tr>
      <w:tr w:rsidR="007220B2" w:rsidRPr="007220B2" w14:paraId="38CEAF7E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AA72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F48E181" w14:textId="2FEEC596" w:rsidR="00F3024B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Positive for varicella-zoster virus</w:t>
            </w:r>
          </w:p>
        </w:tc>
      </w:tr>
      <w:tr w:rsidR="00F3024B" w:rsidRPr="007220B2" w14:paraId="024405D3" w14:textId="77777777" w:rsidTr="00B74460">
        <w:trPr>
          <w:trHeight w:val="420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417F" w14:textId="77777777" w:rsidR="00F3024B" w:rsidRPr="007220B2" w:rsidRDefault="00F3024B" w:rsidP="005B464C">
            <w:pPr>
              <w:widowControl/>
              <w:spacing w:line="480" w:lineRule="auto"/>
              <w:contextualSpacing/>
              <w:jc w:val="center"/>
              <w:rPr>
                <w:rFonts w:ascii="Times New Roman" w:eastAsia="MS PGothic" w:hAnsi="Times New Roman" w:cs="Times New Roman"/>
                <w:kern w:val="0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0A556" w14:textId="43EFEE5C" w:rsidR="00B74460" w:rsidRPr="007220B2" w:rsidRDefault="00B74460" w:rsidP="005B464C">
            <w:pPr>
              <w:widowControl/>
              <w:spacing w:line="480" w:lineRule="auto"/>
              <w:contextualSpacing/>
              <w:jc w:val="left"/>
              <w:rPr>
                <w:rFonts w:ascii="Times New Roman" w:eastAsia="MS PGothic" w:hAnsi="Times New Roman" w:cs="Times New Roman"/>
                <w:kern w:val="0"/>
              </w:rPr>
            </w:pPr>
            <w:r w:rsidRPr="007220B2">
              <w:rPr>
                <w:rFonts w:ascii="Times New Roman" w:eastAsia="MS PGothic" w:hAnsi="Times New Roman" w:cs="Times New Roman"/>
                <w:kern w:val="0"/>
              </w:rPr>
              <w:t>Positive for herpes simplex viruses</w:t>
            </w:r>
          </w:p>
        </w:tc>
      </w:tr>
    </w:tbl>
    <w:p w14:paraId="74FE577D" w14:textId="172CA1DA" w:rsidR="009D3AD5" w:rsidRPr="007220B2" w:rsidRDefault="009D3AD5" w:rsidP="005B464C">
      <w:pPr>
        <w:spacing w:line="480" w:lineRule="auto"/>
        <w:contextualSpacing/>
        <w:rPr>
          <w:rFonts w:ascii="Times New Roman" w:hAnsi="Times New Roman" w:cs="Times New Roman"/>
        </w:rPr>
      </w:pPr>
    </w:p>
    <w:sectPr w:rsidR="009D3AD5" w:rsidRPr="007220B2" w:rsidSect="00F50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 w:code="9"/>
      <w:pgMar w:top="1699" w:right="1699" w:bottom="1699" w:left="1987" w:header="850" w:footer="994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D0BFB" w14:textId="77777777" w:rsidR="005A1032" w:rsidRDefault="005A1032">
      <w:r>
        <w:separator/>
      </w:r>
    </w:p>
  </w:endnote>
  <w:endnote w:type="continuationSeparator" w:id="0">
    <w:p w14:paraId="79679E55" w14:textId="77777777" w:rsidR="005A1032" w:rsidRDefault="005A1032">
      <w:r>
        <w:continuationSeparator/>
      </w:r>
    </w:p>
  </w:endnote>
  <w:endnote w:type="continuationNotice" w:id="1">
    <w:p w14:paraId="77B8428C" w14:textId="77777777" w:rsidR="005A1032" w:rsidRDefault="005A10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B76FF" w14:textId="77777777" w:rsidR="00E87BD5" w:rsidRDefault="00E87BD5" w:rsidP="003272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C11A28" w14:textId="77777777" w:rsidR="00E87BD5" w:rsidRDefault="00E8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6C2A9" w14:textId="630B575A" w:rsidR="00E87BD5" w:rsidRPr="005B464C" w:rsidRDefault="007220B2" w:rsidP="0032723B">
    <w:pPr>
      <w:pStyle w:val="Foot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522FD26" wp14:editId="3BDBC038">
              <wp:simplePos x="0" y="0"/>
              <wp:positionH relativeFrom="page">
                <wp:posOffset>0</wp:posOffset>
              </wp:positionH>
              <wp:positionV relativeFrom="page">
                <wp:posOffset>7105015</wp:posOffset>
              </wp:positionV>
              <wp:extent cx="10689590" cy="266700"/>
              <wp:effectExtent l="0" t="0" r="0" b="0"/>
              <wp:wrapNone/>
              <wp:docPr id="1" name="MSIPCM71fa4c1981d5c0701abf5de6" descr="{&quot;HashCode&quot;:156159341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8959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0C04BD" w14:textId="6BA67BF1" w:rsidR="007220B2" w:rsidRPr="007220B2" w:rsidRDefault="007220B2" w:rsidP="007220B2">
                          <w:pPr>
                            <w:jc w:val="left"/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</w:pPr>
                          <w:r w:rsidRPr="007220B2"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22FD26" id="_x0000_t202" coordsize="21600,21600" o:spt="202" path="m,l,21600r21600,l21600,xe">
              <v:stroke joinstyle="miter"/>
              <v:path gradientshapeok="t" o:connecttype="rect"/>
            </v:shapetype>
            <v:shape id="MSIPCM71fa4c1981d5c0701abf5de6" o:spid="_x0000_s1026" type="#_x0000_t202" alt="{&quot;HashCode&quot;:1561593418,&quot;Height&quot;:595.0,&quot;Width&quot;:841.0,&quot;Placement&quot;:&quot;Footer&quot;,&quot;Index&quot;:&quot;Primary&quot;,&quot;Section&quot;:1,&quot;Top&quot;:0.0,&quot;Left&quot;:0.0}" style="position:absolute;left:0;text-align:left;margin-left:0;margin-top:559.45pt;width:841.7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ZbnsgIAAEgFAAAOAAAAZHJzL2Uyb0RvYy54bWysVF9v2jAQf5+072D5YU8bSSihwBoqRsWG&#10;RFskOvXZOA6JlPhc25Swad99Z8fQrdvTtBf7fP/vd3e+um6bmjwLbSqQGU16MSVCcsgrucvo14fF&#10;hxElxjKZsxqkyOhRGHo9ffvm6qAmog8l1LnQBJ1IMzmojJbWqkkUGV6KhpkeKCFRWIBumMWn3kW5&#10;Zgf03tRRP46H0QF0rjRwYQxybzohnXr/RSG4vS8KIyypM4q5WX9qf27dGU2v2GSnmSorHtJg/5BF&#10;wyqJQc+ubphlZK+rP1w1FddgoLA9Dk0ERVFx4WvAapL4VTWbkinha0FwjDrDZP6fW373vNakyrF3&#10;lEjWYItuN8v1/PYyKdiAJ+NRkqc8vowTti3SXAwpyYXhiOD3d097sB+/MFPOIRfda5KkwyQdXwyS&#10;0fsgF9WutEGajtNeHASPVW7LwB8NcHICf10zLhohTzadygLACt3RQXEpc9EGB9211lXD9PE3rQ2O&#10;AM5m0EuC7QOowInPgVeiOMVE5g83GgdlJojQRiFGtv0ErYMp8A0yXcfbQjfuxl4SlOOQHc+DJVpL&#10;uDOKh6NxOkYZR2F/OLyM/ehFL+ZKG/tZQEMckVGNafuBYs8rYzEkqp5UXDQJi6qu/fTWkhwyOrxI&#10;Y29wlqBFLdHQFdEl6yjbbttQwRbyIxamodsKo/iiwuArZuyaaVwDzBdX297jUdSAQSBQlJSgv/2N&#10;7/RxOlFKyQHXKqPmac+0oKReSpzbfjqIsXZi/QsJ7YlxMhjgY3viyn0zB1xZHEpMy5NO19YnstDQ&#10;POLqz1w4FDHJMWhGtydybvGFAvw6uJjNPI0rp5hdyY3izrXD0WH60D4yrQLwFnt2B6fNY5NX+He6&#10;XQdmewtF5ZvjkO3gDIDjuvqeha/F/Qe/vr3Wywc4/QkAAP//AwBQSwMEFAAGAAgAAAAhAFyHZj7f&#10;AAAACwEAAA8AAABkcnMvZG93bnJldi54bWxMj8FOwzAQRO9I/IO1SNyoE0BREuJUVaUiwQFB6Ae4&#10;8TZJa68j22nD3+Oc4Lgzo9k31Xo2ml3Q+cGSgHSVAENqrRqoE7D/3j3kwHyQpKS2hAJ+0MO6vr2p&#10;ZKnslb7w0oSOxRLypRTQhzCWnPu2RyP9yo5I0TtaZ2SIp+u4cvIay43mj0mScSMHih96OeK2x/bc&#10;TEbABqfUv+nd6XXYN5/vp4/g1LYQ4v5u3rwACziHvzAs+BEd6sh0sBMpz7SAOCRENU3zAtjiZ/nT&#10;M7DDomVJAbyu+P8N9S8AAAD//wMAUEsBAi0AFAAGAAgAAAAhALaDOJL+AAAA4QEAABMAAAAAAAAA&#10;AAAAAAAAAAAAAFtDb250ZW50X1R5cGVzXS54bWxQSwECLQAUAAYACAAAACEAOP0h/9YAAACUAQAA&#10;CwAAAAAAAAAAAAAAAAAvAQAAX3JlbHMvLnJlbHNQSwECLQAUAAYACAAAACEAn/2W57ICAABIBQAA&#10;DgAAAAAAAAAAAAAAAAAuAgAAZHJzL2Uyb0RvYy54bWxQSwECLQAUAAYACAAAACEAXIdmPt8AAAAL&#10;AQAADwAAAAAAAAAAAAAAAAAMBQAAZHJzL2Rvd25yZXYueG1sUEsFBgAAAAAEAAQA8wAAABgGAAAA&#10;AA==&#10;" o:allowincell="f" filled="f" stroked="f" strokeweight=".5pt">
              <v:fill o:detectmouseclick="t"/>
              <v:textbox inset="20pt,0,,0">
                <w:txbxContent>
                  <w:p w14:paraId="720C04BD" w14:textId="6BA67BF1" w:rsidR="007220B2" w:rsidRPr="007220B2" w:rsidRDefault="007220B2" w:rsidP="007220B2">
                    <w:pPr>
                      <w:jc w:val="left"/>
                      <w:rPr>
                        <w:rFonts w:ascii="Rockwell" w:hAnsi="Rockwell"/>
                        <w:color w:val="0078D7"/>
                        <w:sz w:val="18"/>
                      </w:rPr>
                    </w:pPr>
                    <w:r w:rsidRPr="007220B2">
                      <w:rPr>
                        <w:rFonts w:ascii="Rockwell" w:hAnsi="Rockwell"/>
                        <w:color w:val="0078D7"/>
                        <w:sz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87BD5" w:rsidRPr="005B464C">
      <w:rPr>
        <w:rStyle w:val="PageNumber"/>
        <w:rFonts w:ascii="Times New Roman" w:hAnsi="Times New Roman" w:cs="Times New Roman"/>
      </w:rPr>
      <w:fldChar w:fldCharType="begin"/>
    </w:r>
    <w:r w:rsidR="00E87BD5" w:rsidRPr="005B464C">
      <w:rPr>
        <w:rStyle w:val="PageNumber"/>
        <w:rFonts w:ascii="Times New Roman" w:hAnsi="Times New Roman" w:cs="Times New Roman"/>
      </w:rPr>
      <w:instrText xml:space="preserve">PAGE  </w:instrText>
    </w:r>
    <w:r w:rsidR="00E87BD5" w:rsidRPr="005B464C">
      <w:rPr>
        <w:rStyle w:val="PageNumber"/>
        <w:rFonts w:ascii="Times New Roman" w:hAnsi="Times New Roman" w:cs="Times New Roman"/>
      </w:rPr>
      <w:fldChar w:fldCharType="separate"/>
    </w:r>
    <w:r w:rsidR="008D765E">
      <w:rPr>
        <w:rStyle w:val="PageNumber"/>
        <w:rFonts w:ascii="Times New Roman" w:hAnsi="Times New Roman" w:cs="Times New Roman"/>
        <w:noProof/>
      </w:rPr>
      <w:t>1</w:t>
    </w:r>
    <w:r w:rsidR="00E87BD5" w:rsidRPr="005B464C">
      <w:rPr>
        <w:rStyle w:val="PageNumber"/>
        <w:rFonts w:ascii="Times New Roman" w:hAnsi="Times New Roman" w:cs="Times New Roman"/>
      </w:rPr>
      <w:fldChar w:fldCharType="end"/>
    </w:r>
  </w:p>
  <w:p w14:paraId="7226ADFA" w14:textId="77777777" w:rsidR="00E87BD5" w:rsidRPr="005B464C" w:rsidRDefault="00E87BD5">
    <w:pPr>
      <w:pStyle w:val="Foo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DEDB6" w14:textId="77777777" w:rsidR="009633C9" w:rsidRDefault="009633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84AA5" w14:textId="77777777" w:rsidR="005A1032" w:rsidRDefault="005A1032">
      <w:r>
        <w:separator/>
      </w:r>
    </w:p>
  </w:footnote>
  <w:footnote w:type="continuationSeparator" w:id="0">
    <w:p w14:paraId="21426524" w14:textId="77777777" w:rsidR="005A1032" w:rsidRDefault="005A1032">
      <w:r>
        <w:continuationSeparator/>
      </w:r>
    </w:p>
  </w:footnote>
  <w:footnote w:type="continuationNotice" w:id="1">
    <w:p w14:paraId="1CFFBDDF" w14:textId="77777777" w:rsidR="005A1032" w:rsidRDefault="005A10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60B5" w14:textId="77777777" w:rsidR="009633C9" w:rsidRDefault="009633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2124452496"/>
      <w:docPartObj>
        <w:docPartGallery w:val="Watermarks"/>
        <w:docPartUnique/>
      </w:docPartObj>
    </w:sdtPr>
    <w:sdtEndPr/>
    <w:sdtContent>
      <w:p w14:paraId="385781F8" w14:textId="2894A01A" w:rsidR="00E87BD5" w:rsidRPr="005B464C" w:rsidRDefault="005A1032">
        <w:pPr>
          <w:pStyle w:val="Head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  <w:lang w:eastAsia="zh-TW"/>
          </w:rPr>
          <w:pict w14:anchorId="28F28C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alt="" style="position:absolute;left:0;text-align:left;margin-left:0;margin-top:0;width:527.85pt;height:131.95pt;rotation:315;z-index:-251658752;visibility:hidden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69F8D" w14:textId="77777777" w:rsidR="009633C9" w:rsidRDefault="009633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F3D26"/>
    <w:multiLevelType w:val="hybridMultilevel"/>
    <w:tmpl w:val="96A24B66"/>
    <w:lvl w:ilvl="0" w:tplc="72D8313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6E071D"/>
    <w:multiLevelType w:val="hybridMultilevel"/>
    <w:tmpl w:val="7C0200AA"/>
    <w:lvl w:ilvl="0" w:tplc="95602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61DA3610"/>
    <w:multiLevelType w:val="hybridMultilevel"/>
    <w:tmpl w:val="3CA01B10"/>
    <w:lvl w:ilvl="0" w:tplc="539C0B9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doNotDisplayPageBoundaries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Ophthalmology&lt;/Style&gt;&lt;LeftDelim&gt;{&lt;/LeftDelim&gt;&lt;RightDelim&gt;}&lt;/RightDelim&gt;&lt;FontName&gt;Century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1&lt;/EnableBibliographyCategories&gt;&lt;/ENLayout&gt;"/>
    <w:docVar w:name="EN.Libraries" w:val="&lt;Libraries&gt;&lt;item db-id=&quot;evfw2xvzezdda8ex0dm5ttptwdzfesret5ar&quot;&gt;EndnoteLibrary20190923&lt;record-ids&gt;&lt;item&gt;82&lt;/item&gt;&lt;item&gt;90&lt;/item&gt;&lt;item&gt;248&lt;/item&gt;&lt;item&gt;465&lt;/item&gt;&lt;item&gt;518&lt;/item&gt;&lt;item&gt;537&lt;/item&gt;&lt;item&gt;571&lt;/item&gt;&lt;item&gt;903&lt;/item&gt;&lt;item&gt;962&lt;/item&gt;&lt;item&gt;964&lt;/item&gt;&lt;item&gt;966&lt;/item&gt;&lt;item&gt;973&lt;/item&gt;&lt;item&gt;1794&lt;/item&gt;&lt;/record-ids&gt;&lt;/item&gt;&lt;/Libraries&gt;"/>
    <w:docVar w:name="EN.ReferenceGroups" w:val="&lt;reference-groups&gt;&lt;reference-group&gt;&lt;kind&gt;1&lt;/kind&gt;&lt;heading&gt;Primary Sources&lt;/heading&gt;&lt;alignment&gt;-1&lt;/alignment&gt;&lt;records&gt;&lt;/records&gt;&lt;/reference-group&gt;&lt;reference-group&gt;&lt;kind&gt;1&lt;/kind&gt;&lt;heading&gt;Secondary Sources&lt;/heading&gt;&lt;alignment&gt;-1&lt;/alignment&gt;&lt;records&gt;&lt;/records&gt;&lt;/reference-group&gt;&lt;/reference-groups&gt;"/>
  </w:docVars>
  <w:rsids>
    <w:rsidRoot w:val="003B0ED4"/>
    <w:rsid w:val="000153C1"/>
    <w:rsid w:val="000163B5"/>
    <w:rsid w:val="00023794"/>
    <w:rsid w:val="000419C4"/>
    <w:rsid w:val="00041F51"/>
    <w:rsid w:val="00042343"/>
    <w:rsid w:val="00044DA7"/>
    <w:rsid w:val="00053116"/>
    <w:rsid w:val="00053A70"/>
    <w:rsid w:val="0005626D"/>
    <w:rsid w:val="00066681"/>
    <w:rsid w:val="00071D0B"/>
    <w:rsid w:val="00077598"/>
    <w:rsid w:val="000821C0"/>
    <w:rsid w:val="00082FFD"/>
    <w:rsid w:val="0008481E"/>
    <w:rsid w:val="000945A2"/>
    <w:rsid w:val="000A30E4"/>
    <w:rsid w:val="000A3F59"/>
    <w:rsid w:val="000A525D"/>
    <w:rsid w:val="000B0161"/>
    <w:rsid w:val="000B4272"/>
    <w:rsid w:val="000C33F2"/>
    <w:rsid w:val="000D27E9"/>
    <w:rsid w:val="000D291B"/>
    <w:rsid w:val="000E0BF8"/>
    <w:rsid w:val="000E33E2"/>
    <w:rsid w:val="000E71FD"/>
    <w:rsid w:val="000F6411"/>
    <w:rsid w:val="00101AFF"/>
    <w:rsid w:val="001025D7"/>
    <w:rsid w:val="00102971"/>
    <w:rsid w:val="0010460A"/>
    <w:rsid w:val="00104828"/>
    <w:rsid w:val="00113CBC"/>
    <w:rsid w:val="00115603"/>
    <w:rsid w:val="00116961"/>
    <w:rsid w:val="00124E7F"/>
    <w:rsid w:val="001433ED"/>
    <w:rsid w:val="00143AC6"/>
    <w:rsid w:val="00154A2B"/>
    <w:rsid w:val="00162CC9"/>
    <w:rsid w:val="0016385E"/>
    <w:rsid w:val="00165FF7"/>
    <w:rsid w:val="00173014"/>
    <w:rsid w:val="00175B61"/>
    <w:rsid w:val="00181E5F"/>
    <w:rsid w:val="001825AE"/>
    <w:rsid w:val="00191FEA"/>
    <w:rsid w:val="001A04B0"/>
    <w:rsid w:val="001A0F35"/>
    <w:rsid w:val="001B20E3"/>
    <w:rsid w:val="001B3B21"/>
    <w:rsid w:val="001B3CB6"/>
    <w:rsid w:val="001D52F7"/>
    <w:rsid w:val="001E5647"/>
    <w:rsid w:val="00203AE0"/>
    <w:rsid w:val="00203F23"/>
    <w:rsid w:val="00207347"/>
    <w:rsid w:val="002129A4"/>
    <w:rsid w:val="0023109A"/>
    <w:rsid w:val="002415AA"/>
    <w:rsid w:val="00242734"/>
    <w:rsid w:val="0024506A"/>
    <w:rsid w:val="00251F3F"/>
    <w:rsid w:val="00252D1F"/>
    <w:rsid w:val="00260C70"/>
    <w:rsid w:val="002625B3"/>
    <w:rsid w:val="00271C7E"/>
    <w:rsid w:val="002A1F33"/>
    <w:rsid w:val="002B1E9F"/>
    <w:rsid w:val="002B52F8"/>
    <w:rsid w:val="002B6999"/>
    <w:rsid w:val="002B74EF"/>
    <w:rsid w:val="002D4302"/>
    <w:rsid w:val="002D7970"/>
    <w:rsid w:val="002E12EB"/>
    <w:rsid w:val="002E245C"/>
    <w:rsid w:val="002F123E"/>
    <w:rsid w:val="00322A02"/>
    <w:rsid w:val="00322AB3"/>
    <w:rsid w:val="003261B5"/>
    <w:rsid w:val="0032723B"/>
    <w:rsid w:val="00332C99"/>
    <w:rsid w:val="003330A6"/>
    <w:rsid w:val="00361B69"/>
    <w:rsid w:val="0036258C"/>
    <w:rsid w:val="0036514E"/>
    <w:rsid w:val="00374B73"/>
    <w:rsid w:val="00380CD6"/>
    <w:rsid w:val="003949FB"/>
    <w:rsid w:val="003A20E3"/>
    <w:rsid w:val="003A45A6"/>
    <w:rsid w:val="003B0ED4"/>
    <w:rsid w:val="003B2528"/>
    <w:rsid w:val="003B3D83"/>
    <w:rsid w:val="003D6F5F"/>
    <w:rsid w:val="003E3008"/>
    <w:rsid w:val="003E3F11"/>
    <w:rsid w:val="003E47E0"/>
    <w:rsid w:val="003F7B9C"/>
    <w:rsid w:val="00407C7C"/>
    <w:rsid w:val="00412EEE"/>
    <w:rsid w:val="00423E55"/>
    <w:rsid w:val="0042412A"/>
    <w:rsid w:val="00426557"/>
    <w:rsid w:val="00434B3A"/>
    <w:rsid w:val="00436B35"/>
    <w:rsid w:val="00441C44"/>
    <w:rsid w:val="004476DC"/>
    <w:rsid w:val="00450A18"/>
    <w:rsid w:val="004518C1"/>
    <w:rsid w:val="004705A8"/>
    <w:rsid w:val="00471524"/>
    <w:rsid w:val="00487358"/>
    <w:rsid w:val="0049193F"/>
    <w:rsid w:val="004951E6"/>
    <w:rsid w:val="00497A89"/>
    <w:rsid w:val="004A75AF"/>
    <w:rsid w:val="004B406D"/>
    <w:rsid w:val="004B6821"/>
    <w:rsid w:val="004D01C3"/>
    <w:rsid w:val="004D2287"/>
    <w:rsid w:val="004E41AE"/>
    <w:rsid w:val="004E78DE"/>
    <w:rsid w:val="004F2788"/>
    <w:rsid w:val="004F4121"/>
    <w:rsid w:val="004F777F"/>
    <w:rsid w:val="00500B8F"/>
    <w:rsid w:val="00505369"/>
    <w:rsid w:val="005128C9"/>
    <w:rsid w:val="00513056"/>
    <w:rsid w:val="005170D4"/>
    <w:rsid w:val="0052707E"/>
    <w:rsid w:val="00532D79"/>
    <w:rsid w:val="005356E0"/>
    <w:rsid w:val="00550766"/>
    <w:rsid w:val="0056363E"/>
    <w:rsid w:val="0057279B"/>
    <w:rsid w:val="00572C20"/>
    <w:rsid w:val="00573837"/>
    <w:rsid w:val="005A1032"/>
    <w:rsid w:val="005B1310"/>
    <w:rsid w:val="005B464C"/>
    <w:rsid w:val="005C7B7B"/>
    <w:rsid w:val="005D22CB"/>
    <w:rsid w:val="005D2A79"/>
    <w:rsid w:val="005E17B9"/>
    <w:rsid w:val="00607025"/>
    <w:rsid w:val="00611640"/>
    <w:rsid w:val="00611F09"/>
    <w:rsid w:val="00612856"/>
    <w:rsid w:val="00612EEF"/>
    <w:rsid w:val="00616A0E"/>
    <w:rsid w:val="00617B36"/>
    <w:rsid w:val="006209EF"/>
    <w:rsid w:val="0062168E"/>
    <w:rsid w:val="00640031"/>
    <w:rsid w:val="00640172"/>
    <w:rsid w:val="00643285"/>
    <w:rsid w:val="006455A2"/>
    <w:rsid w:val="00646439"/>
    <w:rsid w:val="00650A95"/>
    <w:rsid w:val="006514AC"/>
    <w:rsid w:val="00652A73"/>
    <w:rsid w:val="00654C3B"/>
    <w:rsid w:val="00656514"/>
    <w:rsid w:val="00665478"/>
    <w:rsid w:val="0066709F"/>
    <w:rsid w:val="00683E9B"/>
    <w:rsid w:val="00691898"/>
    <w:rsid w:val="0069211B"/>
    <w:rsid w:val="006965F0"/>
    <w:rsid w:val="006A20AB"/>
    <w:rsid w:val="006A2DB4"/>
    <w:rsid w:val="006A4216"/>
    <w:rsid w:val="006A59E9"/>
    <w:rsid w:val="006A65F5"/>
    <w:rsid w:val="006B37C9"/>
    <w:rsid w:val="006B5643"/>
    <w:rsid w:val="006C3F21"/>
    <w:rsid w:val="006C4D6D"/>
    <w:rsid w:val="006C738C"/>
    <w:rsid w:val="006D1814"/>
    <w:rsid w:val="006D1AC2"/>
    <w:rsid w:val="006D47CC"/>
    <w:rsid w:val="006E2509"/>
    <w:rsid w:val="006E5226"/>
    <w:rsid w:val="006E671C"/>
    <w:rsid w:val="006F1CA3"/>
    <w:rsid w:val="006F6DF3"/>
    <w:rsid w:val="007058DD"/>
    <w:rsid w:val="007073F5"/>
    <w:rsid w:val="0071254A"/>
    <w:rsid w:val="0071676B"/>
    <w:rsid w:val="007220B2"/>
    <w:rsid w:val="007347F5"/>
    <w:rsid w:val="00736D71"/>
    <w:rsid w:val="00740437"/>
    <w:rsid w:val="00740E9F"/>
    <w:rsid w:val="007422D7"/>
    <w:rsid w:val="0074269C"/>
    <w:rsid w:val="007477A5"/>
    <w:rsid w:val="00751B67"/>
    <w:rsid w:val="00753FF6"/>
    <w:rsid w:val="00755958"/>
    <w:rsid w:val="00760F78"/>
    <w:rsid w:val="00777BA6"/>
    <w:rsid w:val="00785A1D"/>
    <w:rsid w:val="007872BB"/>
    <w:rsid w:val="00787948"/>
    <w:rsid w:val="0079457B"/>
    <w:rsid w:val="007B7324"/>
    <w:rsid w:val="007B7B16"/>
    <w:rsid w:val="007C2596"/>
    <w:rsid w:val="007C572A"/>
    <w:rsid w:val="007D3280"/>
    <w:rsid w:val="007D6C82"/>
    <w:rsid w:val="007F13F0"/>
    <w:rsid w:val="007F52D4"/>
    <w:rsid w:val="007F6563"/>
    <w:rsid w:val="007F76DB"/>
    <w:rsid w:val="0080102E"/>
    <w:rsid w:val="00806FBA"/>
    <w:rsid w:val="00813AA9"/>
    <w:rsid w:val="00815CDF"/>
    <w:rsid w:val="0082057C"/>
    <w:rsid w:val="0082107C"/>
    <w:rsid w:val="0085660F"/>
    <w:rsid w:val="00857437"/>
    <w:rsid w:val="00876725"/>
    <w:rsid w:val="0089727E"/>
    <w:rsid w:val="00897D3B"/>
    <w:rsid w:val="008B4CBD"/>
    <w:rsid w:val="008B5D5D"/>
    <w:rsid w:val="008C0884"/>
    <w:rsid w:val="008C08A3"/>
    <w:rsid w:val="008C0E5F"/>
    <w:rsid w:val="008D1CB5"/>
    <w:rsid w:val="008D63DA"/>
    <w:rsid w:val="008D6526"/>
    <w:rsid w:val="008D765E"/>
    <w:rsid w:val="008E0743"/>
    <w:rsid w:val="008E420C"/>
    <w:rsid w:val="008E4BBF"/>
    <w:rsid w:val="008F3C8A"/>
    <w:rsid w:val="008F40B5"/>
    <w:rsid w:val="00905C65"/>
    <w:rsid w:val="009147EB"/>
    <w:rsid w:val="0093041E"/>
    <w:rsid w:val="00930764"/>
    <w:rsid w:val="00931B98"/>
    <w:rsid w:val="00931CFA"/>
    <w:rsid w:val="00932171"/>
    <w:rsid w:val="0093412F"/>
    <w:rsid w:val="00934779"/>
    <w:rsid w:val="00935FC8"/>
    <w:rsid w:val="009417F3"/>
    <w:rsid w:val="00941A70"/>
    <w:rsid w:val="00942831"/>
    <w:rsid w:val="00960C1F"/>
    <w:rsid w:val="009633C9"/>
    <w:rsid w:val="00964B95"/>
    <w:rsid w:val="00965728"/>
    <w:rsid w:val="00983693"/>
    <w:rsid w:val="0098411B"/>
    <w:rsid w:val="00984A14"/>
    <w:rsid w:val="00995C54"/>
    <w:rsid w:val="00996FDB"/>
    <w:rsid w:val="0099726C"/>
    <w:rsid w:val="00997408"/>
    <w:rsid w:val="00997435"/>
    <w:rsid w:val="009B035C"/>
    <w:rsid w:val="009B1301"/>
    <w:rsid w:val="009B3CBA"/>
    <w:rsid w:val="009C32EB"/>
    <w:rsid w:val="009C6E61"/>
    <w:rsid w:val="009D3AD5"/>
    <w:rsid w:val="009E12F8"/>
    <w:rsid w:val="009E4943"/>
    <w:rsid w:val="009F0352"/>
    <w:rsid w:val="009F1E39"/>
    <w:rsid w:val="009F6973"/>
    <w:rsid w:val="00A0133F"/>
    <w:rsid w:val="00A0339E"/>
    <w:rsid w:val="00A132AE"/>
    <w:rsid w:val="00A13933"/>
    <w:rsid w:val="00A14D04"/>
    <w:rsid w:val="00A15712"/>
    <w:rsid w:val="00A17B80"/>
    <w:rsid w:val="00A17D4C"/>
    <w:rsid w:val="00A22057"/>
    <w:rsid w:val="00A225B3"/>
    <w:rsid w:val="00A24A34"/>
    <w:rsid w:val="00A37103"/>
    <w:rsid w:val="00A60DFC"/>
    <w:rsid w:val="00A61A6F"/>
    <w:rsid w:val="00A634C9"/>
    <w:rsid w:val="00A64A07"/>
    <w:rsid w:val="00A663AD"/>
    <w:rsid w:val="00A7205F"/>
    <w:rsid w:val="00A749B9"/>
    <w:rsid w:val="00A75CEF"/>
    <w:rsid w:val="00A76041"/>
    <w:rsid w:val="00A90C01"/>
    <w:rsid w:val="00A92038"/>
    <w:rsid w:val="00A93E78"/>
    <w:rsid w:val="00A96145"/>
    <w:rsid w:val="00AA17BF"/>
    <w:rsid w:val="00AA210A"/>
    <w:rsid w:val="00AA5A85"/>
    <w:rsid w:val="00AA6FD2"/>
    <w:rsid w:val="00AA735C"/>
    <w:rsid w:val="00AA7541"/>
    <w:rsid w:val="00AB3CBB"/>
    <w:rsid w:val="00AC3E44"/>
    <w:rsid w:val="00AD7EDB"/>
    <w:rsid w:val="00AE2161"/>
    <w:rsid w:val="00AE227D"/>
    <w:rsid w:val="00AF6768"/>
    <w:rsid w:val="00B00E81"/>
    <w:rsid w:val="00B03E06"/>
    <w:rsid w:val="00B15D6C"/>
    <w:rsid w:val="00B265BA"/>
    <w:rsid w:val="00B277FD"/>
    <w:rsid w:val="00B30664"/>
    <w:rsid w:val="00B30802"/>
    <w:rsid w:val="00B376F7"/>
    <w:rsid w:val="00B446A2"/>
    <w:rsid w:val="00B50D93"/>
    <w:rsid w:val="00B51990"/>
    <w:rsid w:val="00B54F3D"/>
    <w:rsid w:val="00B5733A"/>
    <w:rsid w:val="00B63333"/>
    <w:rsid w:val="00B652B4"/>
    <w:rsid w:val="00B65C34"/>
    <w:rsid w:val="00B667C5"/>
    <w:rsid w:val="00B74460"/>
    <w:rsid w:val="00B7569A"/>
    <w:rsid w:val="00B974CA"/>
    <w:rsid w:val="00BC051D"/>
    <w:rsid w:val="00BD03C2"/>
    <w:rsid w:val="00BD0AB2"/>
    <w:rsid w:val="00BD21D1"/>
    <w:rsid w:val="00BD5943"/>
    <w:rsid w:val="00BE0C05"/>
    <w:rsid w:val="00BF305F"/>
    <w:rsid w:val="00C05139"/>
    <w:rsid w:val="00C05636"/>
    <w:rsid w:val="00C05FAA"/>
    <w:rsid w:val="00C07816"/>
    <w:rsid w:val="00C101C7"/>
    <w:rsid w:val="00C211B1"/>
    <w:rsid w:val="00C22FFB"/>
    <w:rsid w:val="00C37F85"/>
    <w:rsid w:val="00C40692"/>
    <w:rsid w:val="00C44E88"/>
    <w:rsid w:val="00C50DBB"/>
    <w:rsid w:val="00C52AFE"/>
    <w:rsid w:val="00C66DEC"/>
    <w:rsid w:val="00C70146"/>
    <w:rsid w:val="00C7419F"/>
    <w:rsid w:val="00C74612"/>
    <w:rsid w:val="00C82EBB"/>
    <w:rsid w:val="00C836D7"/>
    <w:rsid w:val="00C84DC4"/>
    <w:rsid w:val="00C87949"/>
    <w:rsid w:val="00C92F23"/>
    <w:rsid w:val="00C936C0"/>
    <w:rsid w:val="00C93F9E"/>
    <w:rsid w:val="00C94DD9"/>
    <w:rsid w:val="00C9726C"/>
    <w:rsid w:val="00CA2F74"/>
    <w:rsid w:val="00CA518C"/>
    <w:rsid w:val="00CB01D2"/>
    <w:rsid w:val="00CB4FF2"/>
    <w:rsid w:val="00CC2747"/>
    <w:rsid w:val="00CC33E5"/>
    <w:rsid w:val="00CC4FAE"/>
    <w:rsid w:val="00CD5A14"/>
    <w:rsid w:val="00CD65FA"/>
    <w:rsid w:val="00CF412E"/>
    <w:rsid w:val="00D12F85"/>
    <w:rsid w:val="00D16C95"/>
    <w:rsid w:val="00D32C39"/>
    <w:rsid w:val="00D357D2"/>
    <w:rsid w:val="00D35C03"/>
    <w:rsid w:val="00D57646"/>
    <w:rsid w:val="00D576AD"/>
    <w:rsid w:val="00D61673"/>
    <w:rsid w:val="00D74408"/>
    <w:rsid w:val="00D86458"/>
    <w:rsid w:val="00D911CA"/>
    <w:rsid w:val="00D93939"/>
    <w:rsid w:val="00D9790D"/>
    <w:rsid w:val="00DC2B89"/>
    <w:rsid w:val="00DD4B9E"/>
    <w:rsid w:val="00DE3422"/>
    <w:rsid w:val="00DF2250"/>
    <w:rsid w:val="00DF739A"/>
    <w:rsid w:val="00E00733"/>
    <w:rsid w:val="00E01DE7"/>
    <w:rsid w:val="00E02479"/>
    <w:rsid w:val="00E03E56"/>
    <w:rsid w:val="00E03F66"/>
    <w:rsid w:val="00E1149B"/>
    <w:rsid w:val="00E142C1"/>
    <w:rsid w:val="00E150D2"/>
    <w:rsid w:val="00E15968"/>
    <w:rsid w:val="00E22864"/>
    <w:rsid w:val="00E27051"/>
    <w:rsid w:val="00E27393"/>
    <w:rsid w:val="00E56411"/>
    <w:rsid w:val="00E57D9C"/>
    <w:rsid w:val="00E61F9D"/>
    <w:rsid w:val="00E64180"/>
    <w:rsid w:val="00E707C7"/>
    <w:rsid w:val="00E709A4"/>
    <w:rsid w:val="00E7315C"/>
    <w:rsid w:val="00E77874"/>
    <w:rsid w:val="00E82C3B"/>
    <w:rsid w:val="00E84103"/>
    <w:rsid w:val="00E87BD5"/>
    <w:rsid w:val="00EB367C"/>
    <w:rsid w:val="00EC0159"/>
    <w:rsid w:val="00EC17AC"/>
    <w:rsid w:val="00EC4136"/>
    <w:rsid w:val="00ED477C"/>
    <w:rsid w:val="00EE399B"/>
    <w:rsid w:val="00EE4D8B"/>
    <w:rsid w:val="00EE4E9B"/>
    <w:rsid w:val="00EE4ED2"/>
    <w:rsid w:val="00EE5C84"/>
    <w:rsid w:val="00EF3693"/>
    <w:rsid w:val="00EF7D1E"/>
    <w:rsid w:val="00F034E6"/>
    <w:rsid w:val="00F109F8"/>
    <w:rsid w:val="00F138E5"/>
    <w:rsid w:val="00F22FD0"/>
    <w:rsid w:val="00F24FC9"/>
    <w:rsid w:val="00F25CA8"/>
    <w:rsid w:val="00F3018A"/>
    <w:rsid w:val="00F3024B"/>
    <w:rsid w:val="00F3630E"/>
    <w:rsid w:val="00F36FD1"/>
    <w:rsid w:val="00F44A46"/>
    <w:rsid w:val="00F50D7B"/>
    <w:rsid w:val="00F52BE8"/>
    <w:rsid w:val="00F63AA3"/>
    <w:rsid w:val="00F7080D"/>
    <w:rsid w:val="00F71039"/>
    <w:rsid w:val="00F7253D"/>
    <w:rsid w:val="00F750C7"/>
    <w:rsid w:val="00F80E42"/>
    <w:rsid w:val="00F94E4A"/>
    <w:rsid w:val="00F9777D"/>
    <w:rsid w:val="00FA0461"/>
    <w:rsid w:val="00FB0B7D"/>
    <w:rsid w:val="00FB0FF6"/>
    <w:rsid w:val="00FD100D"/>
    <w:rsid w:val="00FE215D"/>
    <w:rsid w:val="00FE2307"/>
    <w:rsid w:val="00FE77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C024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216"/>
    <w:pPr>
      <w:widowControl w:val="0"/>
      <w:jc w:val="both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ED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ED4"/>
    <w:rPr>
      <w:rFonts w:ascii="ヒラギノ角ゴ ProN W3" w:eastAsia="ヒラギノ角ゴ ProN W3"/>
      <w:kern w:val="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B0ED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0E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0ED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ED4"/>
    <w:rPr>
      <w:rFonts w:eastAsiaTheme="minorEastAsia"/>
      <w:kern w:val="2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0E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0ED4"/>
    <w:rPr>
      <w:rFonts w:eastAsiaTheme="minorEastAsia"/>
      <w:b/>
      <w:bCs/>
      <w:kern w:val="2"/>
      <w:sz w:val="24"/>
      <w:szCs w:val="24"/>
    </w:rPr>
  </w:style>
  <w:style w:type="paragraph" w:styleId="ListParagraph">
    <w:name w:val="List Paragraph"/>
    <w:basedOn w:val="Normal"/>
    <w:uiPriority w:val="34"/>
    <w:qFormat/>
    <w:rsid w:val="003B0ED4"/>
    <w:pPr>
      <w:ind w:leftChars="400" w:left="960"/>
    </w:pPr>
  </w:style>
  <w:style w:type="character" w:styleId="LineNumber">
    <w:name w:val="line number"/>
    <w:basedOn w:val="DefaultParagraphFont"/>
    <w:uiPriority w:val="99"/>
    <w:semiHidden/>
    <w:unhideWhenUsed/>
    <w:rsid w:val="006A4216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B0ED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B0ED4"/>
    <w:rPr>
      <w:rFonts w:eastAsiaTheme="minorEastAsia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ED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B0ED4"/>
    <w:rPr>
      <w:rFonts w:eastAsiaTheme="minorEastAsia"/>
      <w:kern w:val="2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B0ED4"/>
  </w:style>
  <w:style w:type="paragraph" w:styleId="Revision">
    <w:name w:val="Revision"/>
    <w:hidden/>
    <w:uiPriority w:val="99"/>
    <w:semiHidden/>
    <w:rsid w:val="003B0ED4"/>
    <w:rPr>
      <w:kern w:val="2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0"/>
    <w:rsid w:val="0042412A"/>
    <w:pPr>
      <w:jc w:val="center"/>
    </w:pPr>
    <w:rPr>
      <w:rFonts w:ascii="Century" w:hAnsi="Century"/>
    </w:rPr>
  </w:style>
  <w:style w:type="character" w:customStyle="1" w:styleId="EndNoteBibliographyTitle0">
    <w:name w:val="EndNote Bibliography Title (文字)"/>
    <w:basedOn w:val="DefaultParagraphFont"/>
    <w:link w:val="EndNoteBibliographyTitle"/>
    <w:rsid w:val="0042412A"/>
    <w:rPr>
      <w:rFonts w:ascii="Century" w:hAnsi="Century"/>
      <w:kern w:val="2"/>
      <w:sz w:val="24"/>
      <w:szCs w:val="24"/>
    </w:rPr>
  </w:style>
  <w:style w:type="paragraph" w:customStyle="1" w:styleId="EndNoteBibliography">
    <w:name w:val="EndNote Bibliography"/>
    <w:basedOn w:val="Normal"/>
    <w:link w:val="EndNoteBibliography0"/>
    <w:rsid w:val="0042412A"/>
    <w:rPr>
      <w:rFonts w:ascii="Century" w:hAnsi="Century"/>
    </w:rPr>
  </w:style>
  <w:style w:type="character" w:customStyle="1" w:styleId="EndNoteBibliography0">
    <w:name w:val="EndNote Bibliography (文字)"/>
    <w:basedOn w:val="DefaultParagraphFont"/>
    <w:link w:val="EndNoteBibliography"/>
    <w:rsid w:val="0042412A"/>
    <w:rPr>
      <w:rFonts w:ascii="Century" w:hAnsi="Century"/>
      <w:kern w:val="2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412A"/>
    <w:rPr>
      <w:color w:val="605E5C"/>
      <w:shd w:val="clear" w:color="auto" w:fill="E1DFDD"/>
    </w:rPr>
  </w:style>
  <w:style w:type="paragraph" w:customStyle="1" w:styleId="EndNoteCategoryHeading">
    <w:name w:val="EndNote Category Heading"/>
    <w:basedOn w:val="Normal"/>
    <w:link w:val="EndNoteCategoryHeading0"/>
    <w:rsid w:val="006E5226"/>
    <w:pPr>
      <w:spacing w:before="120" w:after="120"/>
      <w:jc w:val="left"/>
    </w:pPr>
    <w:rPr>
      <w:b/>
    </w:rPr>
  </w:style>
  <w:style w:type="character" w:customStyle="1" w:styleId="EndNoteCategoryHeading0">
    <w:name w:val="EndNote Category Heading (文字)"/>
    <w:basedOn w:val="DefaultParagraphFont"/>
    <w:link w:val="EndNoteCategoryHeading"/>
    <w:rsid w:val="006E5226"/>
    <w:rPr>
      <w:b/>
      <w:kern w:val="2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54F3D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0A3F5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E41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CE1766-2D34-482A-8E0A-93FB2E91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941</Characters>
  <Application>Microsoft Office Word</Application>
  <DocSecurity>0</DocSecurity>
  <PresentationFormat/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2020-06-23T13:28:00Z</dcterms:created>
  <dcterms:modified xsi:type="dcterms:W3CDTF">2020-10-16T13:20:00Z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1c070e-054b-4d1c-ba4c-fc70b099192e_Enabled">
    <vt:lpwstr>True</vt:lpwstr>
  </property>
  <property fmtid="{D5CDD505-2E9C-101B-9397-08002B2CF9AE}" pid="3" name="MSIP_Label_181c070e-054b-4d1c-ba4c-fc70b099192e_SiteId">
    <vt:lpwstr>2567d566-604c-408a-8a60-55d0dc9d9d6b</vt:lpwstr>
  </property>
  <property fmtid="{D5CDD505-2E9C-101B-9397-08002B2CF9AE}" pid="4" name="MSIP_Label_181c070e-054b-4d1c-ba4c-fc70b099192e_Owner">
    <vt:lpwstr>Eliza.Norrell@informa.com</vt:lpwstr>
  </property>
  <property fmtid="{D5CDD505-2E9C-101B-9397-08002B2CF9AE}" pid="5" name="MSIP_Label_181c070e-054b-4d1c-ba4c-fc70b099192e_SetDate">
    <vt:lpwstr>2020-10-16T13:20:58.3781739Z</vt:lpwstr>
  </property>
  <property fmtid="{D5CDD505-2E9C-101B-9397-08002B2CF9AE}" pid="6" name="MSIP_Label_181c070e-054b-4d1c-ba4c-fc70b099192e_Name">
    <vt:lpwstr>General</vt:lpwstr>
  </property>
  <property fmtid="{D5CDD505-2E9C-101B-9397-08002B2CF9AE}" pid="7" name="MSIP_Label_181c070e-054b-4d1c-ba4c-fc70b099192e_Application">
    <vt:lpwstr>Microsoft Azure Information Protection</vt:lpwstr>
  </property>
  <property fmtid="{D5CDD505-2E9C-101B-9397-08002B2CF9AE}" pid="8" name="MSIP_Label_181c070e-054b-4d1c-ba4c-fc70b099192e_ActionId">
    <vt:lpwstr>5819673f-68bf-454e-bba0-2a1e375b5888</vt:lpwstr>
  </property>
  <property fmtid="{D5CDD505-2E9C-101B-9397-08002B2CF9AE}" pid="9" name="MSIP_Label_181c070e-054b-4d1c-ba4c-fc70b099192e_Extended_MSFT_Method">
    <vt:lpwstr>Automatic</vt:lpwstr>
  </property>
  <property fmtid="{D5CDD505-2E9C-101B-9397-08002B2CF9AE}" pid="10" name="MSIP_Label_2bbab825-a111-45e4-86a1-18cee0005896_Enabled">
    <vt:lpwstr>True</vt:lpwstr>
  </property>
  <property fmtid="{D5CDD505-2E9C-101B-9397-08002B2CF9AE}" pid="11" name="MSIP_Label_2bbab825-a111-45e4-86a1-18cee0005896_SiteId">
    <vt:lpwstr>2567d566-604c-408a-8a60-55d0dc9d9d6b</vt:lpwstr>
  </property>
  <property fmtid="{D5CDD505-2E9C-101B-9397-08002B2CF9AE}" pid="12" name="MSIP_Label_2bbab825-a111-45e4-86a1-18cee0005896_Owner">
    <vt:lpwstr>Eliza.Norrell@informa.com</vt:lpwstr>
  </property>
  <property fmtid="{D5CDD505-2E9C-101B-9397-08002B2CF9AE}" pid="13" name="MSIP_Label_2bbab825-a111-45e4-86a1-18cee0005896_SetDate">
    <vt:lpwstr>2020-10-16T13:20:58.3781739Z</vt:lpwstr>
  </property>
  <property fmtid="{D5CDD505-2E9C-101B-9397-08002B2CF9AE}" pid="14" name="MSIP_Label_2bbab825-a111-45e4-86a1-18cee0005896_Name">
    <vt:lpwstr>Un-restricted</vt:lpwstr>
  </property>
  <property fmtid="{D5CDD505-2E9C-101B-9397-08002B2CF9AE}" pid="15" name="MSIP_Label_2bbab825-a111-45e4-86a1-18cee0005896_Application">
    <vt:lpwstr>Microsoft Azure Information Protection</vt:lpwstr>
  </property>
  <property fmtid="{D5CDD505-2E9C-101B-9397-08002B2CF9AE}" pid="16" name="MSIP_Label_2bbab825-a111-45e4-86a1-18cee0005896_ActionId">
    <vt:lpwstr>5819673f-68bf-454e-bba0-2a1e375b5888</vt:lpwstr>
  </property>
  <property fmtid="{D5CDD505-2E9C-101B-9397-08002B2CF9AE}" pid="17" name="MSIP_Label_2bbab825-a111-45e4-86a1-18cee0005896_Parent">
    <vt:lpwstr>181c070e-054b-4d1c-ba4c-fc70b099192e</vt:lpwstr>
  </property>
  <property fmtid="{D5CDD505-2E9C-101B-9397-08002B2CF9AE}" pid="18" name="MSIP_Label_2bbab825-a111-45e4-86a1-18cee0005896_Extended_MSFT_Method">
    <vt:lpwstr>Automatic</vt:lpwstr>
  </property>
  <property fmtid="{D5CDD505-2E9C-101B-9397-08002B2CF9AE}" pid="19" name="Sensitivity">
    <vt:lpwstr>General Un-restricted</vt:lpwstr>
  </property>
</Properties>
</file>