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63" w:rsidRPr="00C62363" w:rsidRDefault="00C62363" w:rsidP="00C62363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2363">
        <w:rPr>
          <w:rFonts w:ascii="Arial" w:hAnsi="Arial" w:cs="Arial"/>
          <w:sz w:val="24"/>
          <w:szCs w:val="24"/>
          <w:u w:val="single"/>
        </w:rPr>
        <w:t>R-code for</w:t>
      </w:r>
      <w:r w:rsidR="00286806">
        <w:rPr>
          <w:rFonts w:ascii="Arial" w:hAnsi="Arial" w:cs="Arial"/>
          <w:sz w:val="24"/>
          <w:szCs w:val="24"/>
          <w:u w:val="single"/>
        </w:rPr>
        <w:t xml:space="preserve"> the</w:t>
      </w:r>
      <w:r w:rsidRPr="00C62363">
        <w:rPr>
          <w:rFonts w:ascii="Arial" w:hAnsi="Arial" w:cs="Arial"/>
          <w:sz w:val="24"/>
          <w:szCs w:val="24"/>
          <w:u w:val="single"/>
        </w:rPr>
        <w:t xml:space="preserve"> analysis I.) Consistency of the strain effect across replicate experiments</w:t>
      </w:r>
    </w:p>
    <w:p w:rsidR="00941E86" w:rsidRDefault="00941E86">
      <w:pPr>
        <w:rPr>
          <w:rFonts w:ascii="Arial" w:hAnsi="Arial" w:cs="Arial"/>
        </w:rPr>
      </w:pPr>
    </w:p>
    <w:p w:rsidR="00312370" w:rsidRDefault="00312370">
      <w:pPr>
        <w:rPr>
          <w:rFonts w:ascii="Arial" w:hAnsi="Arial" w:cs="Arial"/>
        </w:rPr>
      </w:pPr>
      <w:r>
        <w:rPr>
          <w:rFonts w:ascii="Arial" w:hAnsi="Arial" w:cs="Arial"/>
        </w:rPr>
        <w:t>Please note that in the following code</w:t>
      </w:r>
      <w:bookmarkStart w:id="0" w:name="_GoBack"/>
      <w:bookmarkEnd w:id="0"/>
      <w:r>
        <w:rPr>
          <w:rFonts w:ascii="Arial" w:hAnsi="Arial" w:cs="Arial"/>
        </w:rPr>
        <w:t xml:space="preserve"> variables referring to the ‘conventional standardised design’ contain the label</w:t>
      </w:r>
      <w:r w:rsidR="003403D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‘s’, ‘S’ or ‘Stand.’ and variables referring to the ‘mini-experiment design’ contain the label</w:t>
      </w:r>
      <w:r w:rsidR="003403D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‘h’, ‘H’ or ‘Het.’.</w:t>
      </w:r>
    </w:p>
    <w:p w:rsidR="00312370" w:rsidRDefault="00312370">
      <w:pPr>
        <w:rPr>
          <w:rFonts w:ascii="Arial" w:hAnsi="Arial" w:cs="Arial"/>
        </w:rPr>
      </w:pP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setwd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51104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"//nwz.wwu.de/dfs/Home/V/v_vonk01/Vanessa_I/PhD/Batchprojekt/Daten"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51104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read.csv</w:t>
      </w:r>
      <w:r w:rsid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51104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"Rawdata_</w:t>
      </w:r>
      <w:r w:rsid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mini-experiment</w:t>
      </w:r>
      <w:r w:rsidRPr="00511047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.csv"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#library(nlme)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library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51104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lme4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library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511047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lmerTest</w:t>
      </w:r>
      <w:r w:rsidRPr="00511047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511047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#library(car)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data table organisation 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 two separate data tables are created, one for the conventional design and one for the mini-experiment design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 (conventional = dS, mini-experiment = dH)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Design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'Con 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Design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'Mini'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make sure outcome measure columns are numbers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as.numeric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as.character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as.numeric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as.character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 split data table in strain effects 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79480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'Balb/c'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="0079480A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C57BL/6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'DBA/2'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'Balb/c'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==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'B6D2F1'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bind data table in strain effects 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sBL6,sDBA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hBL6,hDBA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sDBA,sB6D2F1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hDBA,hB6D2F1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lastRenderedPageBreak/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sBL6,sBALB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hBL6,hBALB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sBL6,sB6D2F1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hBL6,hB6D2F1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sDBA,sBALB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hDBA,hBALB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sBALB,sB6D2F1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rbind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hBALB,hB6D2F1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Default="00312370">
      <w:pPr>
        <w:spacing w:line="259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 Analysis: strain x replicate interaction for 1. Strain effect - BL6 vs DBA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HCB.percentage.active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HCB.percentage.active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lastRenderedPageBreak/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hBL6vsDBA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 Note: gives out p-value for two sided wilcox.test, has to be dived by 2 for one-sided hypothesis! 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lastRenderedPageBreak/>
        <w:t>############################ Analysis: strain x replicate interaction for 2. Strain effect - BL6 vs BALB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Diff.weight.13.10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Diff.weight.13.10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lastRenderedPageBreak/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 Note: gives out p-value for two sided wilcox.test, has to be dived by 2 for one-sided hypothesis! 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Default="00312370">
      <w:pPr>
        <w:spacing w:line="259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 Analysis: strain x replicate interaction for 3. Strain effect - BL6 vs B6D2F1 -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Diff.weight.13.10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Diff.weight.13.10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hBL6vsBDF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 Note: gives out p-value for two sided wilcox.test, has to be dived by 2 for one-sided hypothesis! 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Default="00312370">
      <w:pPr>
        <w:spacing w:line="259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 Analysis: strain x replicate interaction for 4. Strain effect - DBA vs BALB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Diff.weight.13.10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Diff.weight.13.10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NT.24.h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NT.24.h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NT.24.h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NT.24.h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hDBAvsBALB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 Note: gives p-value for two-sided test, has to be divided by 2 for one-sided hypothesis!##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Default="00312370">
      <w:pPr>
        <w:spacing w:line="259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 Analysis: strain x replicate interaction for 5. Strain effect - DBA vs B6D2F1 -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Diff.weight.13.10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Diff.weight.13.10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PB.Latency.t3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PB.Latency.t3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HCB.drink.feed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OF.Center.time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PB.Latency.t3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PB.Latency.t3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hDBAvsBDF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 Note: gives p-value for two-sided test, has to be divided by 2 for one-sided hypothesis! 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Default="00312370">
      <w:pPr>
        <w:spacing w:line="259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br w:type="page"/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 Analysis: strain x replicate interaction for 6. Strain effect - BALB vs B6D2F1 - 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##########################################################################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model variables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Replicate.experiment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as.factor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define outcome measure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Diff.weight.13.10   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parH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Diff.weight.13.10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 overview full linear model for both designs 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 linear model for conventional design ####################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parS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############## linear model for mini-experiment design ##################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parH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Strain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######### transformation of outcome measures 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FTM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FTM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HCB.climbing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EPM.OA.rel..Time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/(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Barrier.Latency..s.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log10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FCM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&lt;-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sqrt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$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FTM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###### loop for linear model analysis of all outcome measures ###########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####################################################################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p-values,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matrix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NA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nrow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16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ncol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#create empty matrix to fill in the Chi_sq-values, NA to detect errors when something is missing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colnames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'Het.int'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'Stand.main'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8080"/>
          <w:sz w:val="20"/>
          <w:szCs w:val="20"/>
          <w:lang w:eastAsia="en-GB"/>
        </w:rPr>
        <w:t>'Het.main'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rownames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)=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names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dH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)[-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lastRenderedPageBreak/>
        <w:t>for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k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in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){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conventional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#first model with all factors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 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#test the three models against each other and create a matrix out of it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 xml:space="preserve">#fill interaction-matrix (column 1 and 3), vector in the end: reorganising p-values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mini-experiment design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#first model with all factors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#second model with the'strain x replicate' interaction is missing to test their significant influence against the first model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lm2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lmer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]~(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block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: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Strain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)+(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|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replicate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data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hBALBvsBDF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#third model without 'strain', to test strain effect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8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-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5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4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)]=(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as.matrix.data.frame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anova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lm2,lm1,lm0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))[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3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6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}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</w:t>
      </w: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#show interaction matrix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View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Chi_sq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main strain effect and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 visualisation of strain x replicate interaction for both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boxplot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c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)])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#pairwise comparison of p-values from the 'strain x replicate interaction term' between both experimental designs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wilcox.test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(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1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8000FF"/>
          <w:sz w:val="20"/>
          <w:szCs w:val="20"/>
          <w:lang w:eastAsia="en-GB"/>
        </w:rPr>
        <w:t>interaction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[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</w:t>
      </w:r>
      <w:r w:rsidRPr="00312370">
        <w:rPr>
          <w:rFonts w:ascii="Courier New" w:eastAsia="Times New Roman" w:hAnsi="Courier New" w:cs="Courier New"/>
          <w:color w:val="FF8000"/>
          <w:sz w:val="20"/>
          <w:szCs w:val="20"/>
          <w:lang w:eastAsia="en-GB"/>
        </w:rPr>
        <w:t>2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]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,paired 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=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312370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en-GB"/>
        </w:rPr>
        <w:t>TRUE</w:t>
      </w:r>
      <w:r w:rsidRPr="00312370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en-GB"/>
        </w:rPr>
        <w:t>)</w:t>
      </w:r>
      <w:r w:rsidRPr="00312370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</w:t>
      </w:r>
    </w:p>
    <w:p w:rsidR="00312370" w:rsidRPr="00312370" w:rsidRDefault="00312370" w:rsidP="0031237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  <w:r w:rsidRPr="00312370">
        <w:rPr>
          <w:rFonts w:ascii="Courier New" w:eastAsia="Times New Roman" w:hAnsi="Courier New" w:cs="Courier New"/>
          <w:color w:val="008000"/>
          <w:sz w:val="20"/>
          <w:szCs w:val="20"/>
          <w:lang w:eastAsia="en-GB"/>
        </w:rPr>
        <w:t>## Note: gives p-value for two-sided test, has to be divided by 2 for one-sided hypothesis! ##</w:t>
      </w:r>
    </w:p>
    <w:p w:rsidR="00511047" w:rsidRPr="00511047" w:rsidRDefault="00511047" w:rsidP="005110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5A1C2B" w:rsidRPr="00C62363" w:rsidRDefault="005A1C2B" w:rsidP="00355C1D">
      <w:pPr>
        <w:spacing w:line="259" w:lineRule="auto"/>
        <w:rPr>
          <w:rFonts w:ascii="Arial" w:hAnsi="Arial" w:cs="Arial"/>
        </w:rPr>
      </w:pPr>
    </w:p>
    <w:sectPr w:rsidR="005A1C2B" w:rsidRPr="00C62363" w:rsidSect="00C375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63"/>
    <w:rsid w:val="00013A34"/>
    <w:rsid w:val="0005393C"/>
    <w:rsid w:val="00286806"/>
    <w:rsid w:val="00312370"/>
    <w:rsid w:val="003403D4"/>
    <w:rsid w:val="00355C1D"/>
    <w:rsid w:val="00511047"/>
    <w:rsid w:val="005A1C2B"/>
    <w:rsid w:val="005D4FA5"/>
    <w:rsid w:val="00602FDB"/>
    <w:rsid w:val="00722664"/>
    <w:rsid w:val="0079480A"/>
    <w:rsid w:val="007C6400"/>
    <w:rsid w:val="00941E86"/>
    <w:rsid w:val="009A3FCF"/>
    <w:rsid w:val="009E40C2"/>
    <w:rsid w:val="00B41D91"/>
    <w:rsid w:val="00BF617E"/>
    <w:rsid w:val="00C375DA"/>
    <w:rsid w:val="00C62363"/>
    <w:rsid w:val="00D1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FE8E"/>
  <w15:chartTrackingRefBased/>
  <w15:docId w15:val="{8FDEAED1-26C5-4B39-96C9-C74AFF9C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62363"/>
    <w:pPr>
      <w:spacing w:line="312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9">
    <w:name w:val="sc9"/>
    <w:basedOn w:val="Absatz-Standardschriftart"/>
    <w:rsid w:val="005A1C2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81">
    <w:name w:val="sc81"/>
    <w:basedOn w:val="Absatz-Standardschriftart"/>
    <w:rsid w:val="005A1C2B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31">
    <w:name w:val="sc31"/>
    <w:basedOn w:val="Absatz-Standardschriftart"/>
    <w:rsid w:val="005A1C2B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0">
    <w:name w:val="sc0"/>
    <w:basedOn w:val="Absatz-Standardschriftart"/>
    <w:rsid w:val="005A1C2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51">
    <w:name w:val="sc51"/>
    <w:basedOn w:val="Absatz-Standardschriftart"/>
    <w:rsid w:val="005A1C2B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vonKortzfleisch</dc:creator>
  <cp:keywords/>
  <dc:description/>
  <cp:lastModifiedBy>Vanessa vonKortzfleisch</cp:lastModifiedBy>
  <cp:revision>11</cp:revision>
  <dcterms:created xsi:type="dcterms:W3CDTF">2020-05-18T16:18:00Z</dcterms:created>
  <dcterms:modified xsi:type="dcterms:W3CDTF">2020-05-19T17:59:00Z</dcterms:modified>
</cp:coreProperties>
</file>