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486DF4" w14:textId="77777777" w:rsidR="006E577C" w:rsidRPr="0084437B" w:rsidRDefault="006E577C" w:rsidP="006E577C">
      <w:pPr>
        <w:pStyle w:val="Caption"/>
        <w:outlineLvl w:val="0"/>
        <w:rPr>
          <w:noProof/>
        </w:rPr>
      </w:pPr>
      <w:bookmarkStart w:id="0" w:name="_Toc382210577"/>
      <w:bookmarkStart w:id="1" w:name="_Toc382210735"/>
      <w:bookmarkStart w:id="2" w:name="_Toc383675043"/>
      <w:r>
        <w:t>Table S</w:t>
      </w:r>
      <w:r>
        <w:fldChar w:fldCharType="begin"/>
      </w:r>
      <w:r>
        <w:instrText xml:space="preserve"> SEQ Table_S \* ARABIC </w:instrText>
      </w:r>
      <w:r>
        <w:fldChar w:fldCharType="separate"/>
      </w:r>
      <w:r>
        <w:rPr>
          <w:noProof/>
        </w:rPr>
        <w:t>1</w:t>
      </w:r>
      <w:r>
        <w:rPr>
          <w:noProof/>
        </w:rPr>
        <w:fldChar w:fldCharType="end"/>
      </w:r>
      <w:r w:rsidRPr="0084437B">
        <w:t>. Trait definitions and abbreviations.</w:t>
      </w:r>
      <w:bookmarkEnd w:id="0"/>
      <w:bookmarkEnd w:id="1"/>
      <w:bookmarkEnd w:id="2"/>
      <w:r w:rsidRPr="0084437B">
        <w:t xml:space="preserve"> </w:t>
      </w:r>
    </w:p>
    <w:tbl>
      <w:tblPr>
        <w:tblStyle w:val="TableList3"/>
        <w:tblW w:w="0" w:type="auto"/>
        <w:tblLayout w:type="fixed"/>
        <w:tblLook w:val="00A0" w:firstRow="1" w:lastRow="0" w:firstColumn="1" w:lastColumn="0" w:noHBand="0" w:noVBand="0"/>
      </w:tblPr>
      <w:tblGrid>
        <w:gridCol w:w="1951"/>
        <w:gridCol w:w="1283"/>
        <w:gridCol w:w="5549"/>
      </w:tblGrid>
      <w:tr w:rsidR="006E577C" w:rsidRPr="00CE5DB6" w14:paraId="7B9C5DC1" w14:textId="77777777" w:rsidTr="0053125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51" w:type="dxa"/>
          </w:tcPr>
          <w:p w14:paraId="56AF128A" w14:textId="77777777" w:rsidR="006E577C" w:rsidRPr="00CE5DB6" w:rsidRDefault="006E577C" w:rsidP="00531250">
            <w:pPr>
              <w:pStyle w:val="Tabledata"/>
              <w:spacing w:line="240" w:lineRule="auto"/>
              <w:rPr>
                <w:color w:val="auto"/>
                <w:sz w:val="24"/>
                <w:szCs w:val="24"/>
              </w:rPr>
            </w:pPr>
            <w:r w:rsidRPr="00CE5DB6">
              <w:rPr>
                <w:color w:val="auto"/>
                <w:sz w:val="24"/>
                <w:szCs w:val="24"/>
              </w:rPr>
              <w:t>Trait</w:t>
            </w:r>
          </w:p>
        </w:tc>
        <w:tc>
          <w:tcPr>
            <w:tcW w:w="1283" w:type="dxa"/>
          </w:tcPr>
          <w:p w14:paraId="15671D5D" w14:textId="77777777" w:rsidR="006E577C" w:rsidRPr="00CE5DB6" w:rsidRDefault="006E577C" w:rsidP="00531250">
            <w:pPr>
              <w:pStyle w:val="Tabledata"/>
              <w:spacing w:line="240" w:lineRule="auto"/>
              <w:jc w:val="center"/>
              <w:rPr>
                <w:color w:val="auto"/>
                <w:sz w:val="24"/>
                <w:szCs w:val="24"/>
              </w:rPr>
            </w:pPr>
            <w:r w:rsidRPr="00CE5DB6">
              <w:rPr>
                <w:color w:val="auto"/>
                <w:sz w:val="24"/>
                <w:szCs w:val="24"/>
              </w:rPr>
              <w:t>Code</w:t>
            </w:r>
          </w:p>
        </w:tc>
        <w:tc>
          <w:tcPr>
            <w:tcW w:w="5549" w:type="dxa"/>
          </w:tcPr>
          <w:p w14:paraId="2FDE3B79" w14:textId="77777777" w:rsidR="006E577C" w:rsidRPr="00CE5DB6" w:rsidRDefault="006E577C" w:rsidP="00531250">
            <w:pPr>
              <w:pStyle w:val="Tabledata"/>
              <w:spacing w:line="240" w:lineRule="auto"/>
              <w:rPr>
                <w:color w:val="auto"/>
                <w:sz w:val="24"/>
                <w:szCs w:val="24"/>
              </w:rPr>
            </w:pPr>
            <w:r w:rsidRPr="00CE5DB6">
              <w:rPr>
                <w:color w:val="auto"/>
                <w:sz w:val="24"/>
                <w:szCs w:val="24"/>
              </w:rPr>
              <w:t>Description</w:t>
            </w:r>
          </w:p>
        </w:tc>
      </w:tr>
      <w:tr w:rsidR="006E577C" w:rsidRPr="00A6599F" w14:paraId="582D310A" w14:textId="77777777" w:rsidTr="00531250">
        <w:tc>
          <w:tcPr>
            <w:tcW w:w="1951" w:type="dxa"/>
          </w:tcPr>
          <w:p w14:paraId="38C5BC49" w14:textId="77777777" w:rsidR="006E577C" w:rsidRPr="00A6599F" w:rsidRDefault="006E577C" w:rsidP="00531250">
            <w:pPr>
              <w:pStyle w:val="Tabledata"/>
              <w:spacing w:line="240" w:lineRule="auto"/>
              <w:rPr>
                <w:sz w:val="24"/>
                <w:szCs w:val="24"/>
              </w:rPr>
            </w:pPr>
            <w:r w:rsidRPr="00A6599F">
              <w:rPr>
                <w:sz w:val="24"/>
                <w:szCs w:val="24"/>
              </w:rPr>
              <w:t>Flight Time (s*100)</w:t>
            </w:r>
          </w:p>
        </w:tc>
        <w:tc>
          <w:tcPr>
            <w:tcW w:w="1283" w:type="dxa"/>
          </w:tcPr>
          <w:p w14:paraId="14D50A13" w14:textId="77777777" w:rsidR="006E577C" w:rsidRPr="00A6599F" w:rsidRDefault="006E577C" w:rsidP="00531250">
            <w:pPr>
              <w:pStyle w:val="Tabledata"/>
              <w:spacing w:line="240" w:lineRule="auto"/>
              <w:jc w:val="center"/>
              <w:rPr>
                <w:sz w:val="24"/>
                <w:szCs w:val="24"/>
              </w:rPr>
            </w:pPr>
            <w:r w:rsidRPr="00A6599F">
              <w:rPr>
                <w:sz w:val="24"/>
                <w:szCs w:val="24"/>
              </w:rPr>
              <w:t>FT</w:t>
            </w:r>
          </w:p>
        </w:tc>
        <w:tc>
          <w:tcPr>
            <w:tcW w:w="5549" w:type="dxa"/>
          </w:tcPr>
          <w:p w14:paraId="4BF02E4E" w14:textId="77777777" w:rsidR="006E577C" w:rsidRPr="00A6599F" w:rsidRDefault="006E577C" w:rsidP="00531250">
            <w:pPr>
              <w:pStyle w:val="Tabledata"/>
              <w:spacing w:line="240" w:lineRule="auto"/>
              <w:rPr>
                <w:sz w:val="24"/>
                <w:szCs w:val="24"/>
              </w:rPr>
            </w:pPr>
            <w:r w:rsidRPr="00A6599F">
              <w:rPr>
                <w:sz w:val="24"/>
                <w:szCs w:val="24"/>
              </w:rPr>
              <w:t>Electronically recorded time taken (in hundredth</w:t>
            </w:r>
            <w:r>
              <w:rPr>
                <w:sz w:val="24"/>
                <w:szCs w:val="24"/>
              </w:rPr>
              <w:t>s</w:t>
            </w:r>
            <w:r w:rsidRPr="00A6599F">
              <w:rPr>
                <w:sz w:val="24"/>
                <w:szCs w:val="24"/>
              </w:rPr>
              <w:t xml:space="preserve"> of a second) for an animal to cover </w:t>
            </w:r>
            <w:r>
              <w:rPr>
                <w:sz w:val="24"/>
                <w:szCs w:val="24"/>
              </w:rPr>
              <w:t>the reference</w:t>
            </w:r>
            <w:r w:rsidRPr="00A6599F">
              <w:rPr>
                <w:sz w:val="24"/>
                <w:szCs w:val="24"/>
              </w:rPr>
              <w:t xml:space="preserve"> distance (1.7 m) after leaving the weighing </w:t>
            </w:r>
            <w:r>
              <w:rPr>
                <w:sz w:val="24"/>
                <w:szCs w:val="24"/>
              </w:rPr>
              <w:t>box at an average of 24 months of age</w:t>
            </w:r>
            <w:r w:rsidRPr="00A6599F">
              <w:rPr>
                <w:sz w:val="24"/>
                <w:szCs w:val="24"/>
              </w:rPr>
              <w:t xml:space="preserve">.  </w:t>
            </w:r>
          </w:p>
        </w:tc>
      </w:tr>
      <w:tr w:rsidR="006E577C" w:rsidRPr="00140FCD" w14:paraId="6B4DDDE6" w14:textId="77777777" w:rsidTr="00531250">
        <w:tc>
          <w:tcPr>
            <w:tcW w:w="1951" w:type="dxa"/>
          </w:tcPr>
          <w:p w14:paraId="58BF2A24" w14:textId="77777777" w:rsidR="006E577C" w:rsidRPr="00A6599F" w:rsidRDefault="006E577C" w:rsidP="00531250">
            <w:pPr>
              <w:pStyle w:val="Tabledata"/>
              <w:spacing w:line="240" w:lineRule="auto"/>
              <w:rPr>
                <w:sz w:val="24"/>
                <w:szCs w:val="24"/>
              </w:rPr>
            </w:pPr>
            <w:r w:rsidRPr="00A6599F">
              <w:rPr>
                <w:sz w:val="24"/>
                <w:szCs w:val="24"/>
              </w:rPr>
              <w:t>Rectal Temperature (</w:t>
            </w:r>
            <w:proofErr w:type="spellStart"/>
            <w:r w:rsidRPr="00ED2CBD">
              <w:rPr>
                <w:sz w:val="24"/>
                <w:szCs w:val="24"/>
                <w:vertAlign w:val="superscript"/>
              </w:rPr>
              <w:t>o</w:t>
            </w:r>
            <w:r w:rsidRPr="00A6599F">
              <w:rPr>
                <w:sz w:val="24"/>
                <w:szCs w:val="24"/>
              </w:rPr>
              <w:t>C</w:t>
            </w:r>
            <w:proofErr w:type="spellEnd"/>
            <w:r w:rsidRPr="00A6599F">
              <w:rPr>
                <w:sz w:val="24"/>
                <w:szCs w:val="24"/>
              </w:rPr>
              <w:t>)</w:t>
            </w:r>
          </w:p>
        </w:tc>
        <w:tc>
          <w:tcPr>
            <w:tcW w:w="1283" w:type="dxa"/>
          </w:tcPr>
          <w:p w14:paraId="38C09B4B" w14:textId="77777777" w:rsidR="006E577C" w:rsidRPr="00A6599F" w:rsidRDefault="006E577C" w:rsidP="00531250">
            <w:pPr>
              <w:pStyle w:val="Tabledata"/>
              <w:spacing w:line="240" w:lineRule="auto"/>
              <w:jc w:val="center"/>
              <w:rPr>
                <w:sz w:val="24"/>
                <w:szCs w:val="24"/>
              </w:rPr>
            </w:pPr>
            <w:r w:rsidRPr="00A6599F">
              <w:rPr>
                <w:sz w:val="24"/>
                <w:szCs w:val="24"/>
              </w:rPr>
              <w:t>TEMP</w:t>
            </w:r>
          </w:p>
        </w:tc>
        <w:tc>
          <w:tcPr>
            <w:tcW w:w="5549" w:type="dxa"/>
          </w:tcPr>
          <w:p w14:paraId="50125B85" w14:textId="77777777" w:rsidR="006E577C" w:rsidRPr="00A6599F" w:rsidRDefault="006E577C" w:rsidP="00531250">
            <w:pPr>
              <w:pStyle w:val="Tabledata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Rectal temperature at approximately 27 months of age </w:t>
            </w:r>
            <w:r w:rsidRPr="00A6599F">
              <w:rPr>
                <w:sz w:val="24"/>
                <w:szCs w:val="24"/>
              </w:rPr>
              <w:t>when ambient temperature</w:t>
            </w:r>
            <w:r>
              <w:rPr>
                <w:sz w:val="24"/>
                <w:szCs w:val="24"/>
              </w:rPr>
              <w:t xml:space="preserve"> </w:t>
            </w:r>
            <w:r w:rsidRPr="00A6599F">
              <w:rPr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as</w:t>
            </w:r>
            <w:r w:rsidRPr="00A6599F">
              <w:rPr>
                <w:sz w:val="24"/>
                <w:szCs w:val="24"/>
              </w:rPr>
              <w:t xml:space="preserve"> &gt; 30</w:t>
            </w:r>
            <w:r>
              <w:rPr>
                <w:sz w:val="24"/>
                <w:szCs w:val="24"/>
              </w:rPr>
              <w:t>°</w:t>
            </w:r>
            <w:r w:rsidRPr="00A6599F">
              <w:rPr>
                <w:sz w:val="24"/>
                <w:szCs w:val="24"/>
              </w:rPr>
              <w:t>C</w:t>
            </w:r>
          </w:p>
        </w:tc>
      </w:tr>
      <w:tr w:rsidR="006E577C" w:rsidRPr="00140FCD" w14:paraId="19FDC591" w14:textId="77777777" w:rsidTr="00531250">
        <w:tc>
          <w:tcPr>
            <w:tcW w:w="1951" w:type="dxa"/>
          </w:tcPr>
          <w:p w14:paraId="25469F91" w14:textId="77777777" w:rsidR="006E577C" w:rsidRPr="00A6599F" w:rsidRDefault="006E577C" w:rsidP="00531250">
            <w:pPr>
              <w:pStyle w:val="Tabledata"/>
              <w:spacing w:line="240" w:lineRule="auto"/>
              <w:rPr>
                <w:sz w:val="24"/>
                <w:szCs w:val="24"/>
              </w:rPr>
            </w:pPr>
            <w:r w:rsidRPr="00A6599F">
              <w:rPr>
                <w:sz w:val="24"/>
                <w:szCs w:val="24"/>
              </w:rPr>
              <w:t>Faecal Egg Counts (eggs per gram)</w:t>
            </w:r>
          </w:p>
        </w:tc>
        <w:tc>
          <w:tcPr>
            <w:tcW w:w="1283" w:type="dxa"/>
          </w:tcPr>
          <w:p w14:paraId="21643D71" w14:textId="77777777" w:rsidR="006E577C" w:rsidRPr="00A6599F" w:rsidRDefault="006E577C" w:rsidP="00531250">
            <w:pPr>
              <w:pStyle w:val="Tabledata"/>
              <w:spacing w:line="240" w:lineRule="auto"/>
              <w:jc w:val="center"/>
              <w:rPr>
                <w:sz w:val="24"/>
                <w:szCs w:val="24"/>
              </w:rPr>
            </w:pPr>
            <w:r w:rsidRPr="00A6599F">
              <w:rPr>
                <w:sz w:val="24"/>
                <w:szCs w:val="24"/>
              </w:rPr>
              <w:t>EPG</w:t>
            </w:r>
          </w:p>
        </w:tc>
        <w:tc>
          <w:tcPr>
            <w:tcW w:w="5549" w:type="dxa"/>
          </w:tcPr>
          <w:p w14:paraId="1D95E1A2" w14:textId="77777777" w:rsidR="006E577C" w:rsidRPr="00A6599F" w:rsidRDefault="006E577C" w:rsidP="00531250">
            <w:pPr>
              <w:pStyle w:val="Tabledata"/>
              <w:spacing w:line="240" w:lineRule="auto"/>
              <w:rPr>
                <w:sz w:val="24"/>
                <w:szCs w:val="24"/>
              </w:rPr>
            </w:pPr>
            <w:r w:rsidRPr="00A6599F">
              <w:rPr>
                <w:sz w:val="24"/>
                <w:szCs w:val="24"/>
              </w:rPr>
              <w:t xml:space="preserve">Number of </w:t>
            </w:r>
            <w:proofErr w:type="spellStart"/>
            <w:r>
              <w:rPr>
                <w:sz w:val="24"/>
                <w:szCs w:val="24"/>
              </w:rPr>
              <w:t>helminth</w:t>
            </w:r>
            <w:proofErr w:type="spellEnd"/>
            <w:r w:rsidRPr="00A6599F">
              <w:rPr>
                <w:sz w:val="24"/>
                <w:szCs w:val="24"/>
              </w:rPr>
              <w:t xml:space="preserve"> eggs </w:t>
            </w:r>
            <w:r>
              <w:rPr>
                <w:sz w:val="24"/>
                <w:szCs w:val="24"/>
              </w:rPr>
              <w:t xml:space="preserve">per gram of faeces recorded after </w:t>
            </w:r>
            <w:r w:rsidRPr="00A6599F">
              <w:rPr>
                <w:sz w:val="24"/>
                <w:szCs w:val="24"/>
              </w:rPr>
              <w:t xml:space="preserve">weaning </w:t>
            </w:r>
            <w:r>
              <w:rPr>
                <w:sz w:val="24"/>
                <w:szCs w:val="24"/>
              </w:rPr>
              <w:t>at an average of 10 months of age.</w:t>
            </w:r>
          </w:p>
        </w:tc>
      </w:tr>
      <w:tr w:rsidR="006E577C" w:rsidRPr="00140FCD" w14:paraId="4D199E62" w14:textId="77777777" w:rsidTr="00531250">
        <w:tc>
          <w:tcPr>
            <w:tcW w:w="1951" w:type="dxa"/>
          </w:tcPr>
          <w:p w14:paraId="37910A9E" w14:textId="77777777" w:rsidR="006E577C" w:rsidRPr="00A6599F" w:rsidRDefault="006E577C" w:rsidP="00531250">
            <w:pPr>
              <w:pStyle w:val="Tabledata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Penile Sheath</w:t>
            </w:r>
            <w:r w:rsidRPr="00A6599F">
              <w:rPr>
                <w:sz w:val="24"/>
                <w:szCs w:val="24"/>
              </w:rPr>
              <w:t xml:space="preserve"> Score</w:t>
            </w:r>
          </w:p>
        </w:tc>
        <w:tc>
          <w:tcPr>
            <w:tcW w:w="1283" w:type="dxa"/>
          </w:tcPr>
          <w:p w14:paraId="5251190D" w14:textId="77777777" w:rsidR="006E577C" w:rsidRPr="00A6599F" w:rsidRDefault="006E577C" w:rsidP="00531250">
            <w:pPr>
              <w:pStyle w:val="Tabledata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SHEATH</w:t>
            </w:r>
          </w:p>
        </w:tc>
        <w:tc>
          <w:tcPr>
            <w:tcW w:w="5549" w:type="dxa"/>
          </w:tcPr>
          <w:p w14:paraId="0C3AF6C5" w14:textId="77777777" w:rsidR="006E577C" w:rsidRPr="00A6599F" w:rsidRDefault="006E577C" w:rsidP="00531250">
            <w:pPr>
              <w:pStyle w:val="Tabledata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Subjective score for size of the abdominal skin extension of the penile sheath from </w:t>
            </w:r>
            <w:r w:rsidRPr="00A6599F">
              <w:rPr>
                <w:sz w:val="24"/>
                <w:szCs w:val="24"/>
              </w:rPr>
              <w:t>1 (</w:t>
            </w:r>
            <w:r>
              <w:rPr>
                <w:sz w:val="24"/>
                <w:szCs w:val="24"/>
              </w:rPr>
              <w:t>large and pendulous</w:t>
            </w:r>
            <w:r w:rsidRPr="00A6599F">
              <w:rPr>
                <w:sz w:val="24"/>
                <w:szCs w:val="24"/>
              </w:rPr>
              <w:t>) to 9 (</w:t>
            </w:r>
            <w:r>
              <w:rPr>
                <w:sz w:val="24"/>
                <w:szCs w:val="24"/>
              </w:rPr>
              <w:t>close to the body, minimal skin</w:t>
            </w:r>
            <w:r w:rsidRPr="00A6599F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at an average of 18 months of age. For females this score corresponds to the extension of the navel. </w:t>
            </w:r>
          </w:p>
        </w:tc>
      </w:tr>
      <w:tr w:rsidR="006E577C" w:rsidRPr="00140FCD" w14:paraId="56735DB6" w14:textId="77777777" w:rsidTr="00531250">
        <w:tc>
          <w:tcPr>
            <w:tcW w:w="1951" w:type="dxa"/>
          </w:tcPr>
          <w:p w14:paraId="6ADE05FE" w14:textId="77777777" w:rsidR="006E577C" w:rsidRPr="00A6599F" w:rsidRDefault="006E577C" w:rsidP="00531250">
            <w:pPr>
              <w:pStyle w:val="Tabledata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Coat Colou</w:t>
            </w:r>
            <w:r w:rsidRPr="00A6599F">
              <w:rPr>
                <w:sz w:val="24"/>
                <w:szCs w:val="24"/>
              </w:rPr>
              <w:t>r</w:t>
            </w:r>
          </w:p>
        </w:tc>
        <w:tc>
          <w:tcPr>
            <w:tcW w:w="1283" w:type="dxa"/>
          </w:tcPr>
          <w:p w14:paraId="6298CCCB" w14:textId="77777777" w:rsidR="006E577C" w:rsidRPr="00A6599F" w:rsidRDefault="006E577C" w:rsidP="00531250">
            <w:pPr>
              <w:pStyle w:val="Tabledata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COLOU</w:t>
            </w:r>
            <w:r w:rsidRPr="00A6599F">
              <w:rPr>
                <w:sz w:val="24"/>
                <w:szCs w:val="24"/>
              </w:rPr>
              <w:t>R</w:t>
            </w:r>
          </w:p>
        </w:tc>
        <w:tc>
          <w:tcPr>
            <w:tcW w:w="5549" w:type="dxa"/>
          </w:tcPr>
          <w:p w14:paraId="1AF57AC3" w14:textId="77777777" w:rsidR="006E577C" w:rsidRPr="00A6599F" w:rsidRDefault="006E577C" w:rsidP="00531250">
            <w:pPr>
              <w:pStyle w:val="Tabledata"/>
              <w:spacing w:line="240" w:lineRule="auto"/>
              <w:rPr>
                <w:sz w:val="24"/>
                <w:szCs w:val="24"/>
              </w:rPr>
            </w:pPr>
            <w:r w:rsidRPr="00A6599F">
              <w:rPr>
                <w:sz w:val="24"/>
                <w:szCs w:val="24"/>
              </w:rPr>
              <w:t xml:space="preserve">Subjective score </w:t>
            </w:r>
            <w:r>
              <w:rPr>
                <w:sz w:val="24"/>
                <w:szCs w:val="24"/>
              </w:rPr>
              <w:t>for colour of white, cream, grey, red, tan, and black were transposed in that order to a quantitative scale</w:t>
            </w:r>
            <w:r w:rsidRPr="00A6599F">
              <w:rPr>
                <w:sz w:val="24"/>
                <w:szCs w:val="24"/>
              </w:rPr>
              <w:t xml:space="preserve"> from 1 (light) to 6 (dark)</w:t>
            </w:r>
            <w:r>
              <w:rPr>
                <w:sz w:val="24"/>
                <w:szCs w:val="24"/>
              </w:rPr>
              <w:t>.</w:t>
            </w:r>
          </w:p>
        </w:tc>
      </w:tr>
      <w:tr w:rsidR="006E577C" w:rsidRPr="00140FCD" w14:paraId="765D456F" w14:textId="77777777" w:rsidTr="00531250">
        <w:tc>
          <w:tcPr>
            <w:tcW w:w="1951" w:type="dxa"/>
          </w:tcPr>
          <w:p w14:paraId="22DEE4EA" w14:textId="77777777" w:rsidR="006E577C" w:rsidRPr="00A6599F" w:rsidRDefault="006E577C" w:rsidP="00531250">
            <w:pPr>
              <w:pStyle w:val="Tabledata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Buffalo </w:t>
            </w:r>
            <w:r w:rsidRPr="00A6599F">
              <w:rPr>
                <w:sz w:val="24"/>
                <w:szCs w:val="24"/>
              </w:rPr>
              <w:t>Fly Lesion Score</w:t>
            </w:r>
          </w:p>
        </w:tc>
        <w:tc>
          <w:tcPr>
            <w:tcW w:w="1283" w:type="dxa"/>
          </w:tcPr>
          <w:p w14:paraId="5C0097A8" w14:textId="77777777" w:rsidR="006E577C" w:rsidRPr="00A6599F" w:rsidRDefault="006E577C" w:rsidP="00531250">
            <w:pPr>
              <w:pStyle w:val="Tabledata"/>
              <w:spacing w:line="240" w:lineRule="auto"/>
              <w:jc w:val="center"/>
              <w:rPr>
                <w:sz w:val="24"/>
                <w:szCs w:val="24"/>
              </w:rPr>
            </w:pPr>
            <w:r w:rsidRPr="00A6599F">
              <w:rPr>
                <w:sz w:val="24"/>
                <w:szCs w:val="24"/>
              </w:rPr>
              <w:t>FLY</w:t>
            </w:r>
          </w:p>
        </w:tc>
        <w:tc>
          <w:tcPr>
            <w:tcW w:w="5549" w:type="dxa"/>
          </w:tcPr>
          <w:p w14:paraId="1DC70025" w14:textId="77777777" w:rsidR="006E577C" w:rsidRPr="00A6599F" w:rsidRDefault="006E577C" w:rsidP="00531250">
            <w:pPr>
              <w:pStyle w:val="Tabledata"/>
              <w:spacing w:line="240" w:lineRule="auto"/>
              <w:rPr>
                <w:sz w:val="24"/>
                <w:szCs w:val="24"/>
              </w:rPr>
            </w:pPr>
            <w:r w:rsidRPr="00140FCD">
              <w:rPr>
                <w:sz w:val="24"/>
                <w:szCs w:val="24"/>
                <w:lang w:val="en-AU"/>
              </w:rPr>
              <w:t xml:space="preserve">Subjective score for </w:t>
            </w:r>
            <w:r>
              <w:rPr>
                <w:sz w:val="24"/>
                <w:szCs w:val="24"/>
              </w:rPr>
              <w:t xml:space="preserve">skin lesions caused by rubbing when challenged by </w:t>
            </w:r>
            <w:proofErr w:type="spellStart"/>
            <w:r w:rsidRPr="00140FCD">
              <w:rPr>
                <w:i/>
                <w:sz w:val="24"/>
                <w:szCs w:val="24"/>
              </w:rPr>
              <w:t>Haematobia</w:t>
            </w:r>
            <w:proofErr w:type="spellEnd"/>
            <w:r w:rsidRPr="00140FC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40FCD">
              <w:rPr>
                <w:i/>
                <w:sz w:val="24"/>
                <w:szCs w:val="24"/>
              </w:rPr>
              <w:t>irritans</w:t>
            </w:r>
            <w:proofErr w:type="spellEnd"/>
            <w:r w:rsidRPr="00140FCD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40FCD">
              <w:rPr>
                <w:i/>
                <w:sz w:val="24"/>
                <w:szCs w:val="24"/>
              </w:rPr>
              <w:t>exigua</w:t>
            </w:r>
            <w:proofErr w:type="spellEnd"/>
            <w:r>
              <w:rPr>
                <w:sz w:val="24"/>
                <w:szCs w:val="24"/>
              </w:rPr>
              <w:t xml:space="preserve"> (buffalo fly) and </w:t>
            </w:r>
            <w:proofErr w:type="spellStart"/>
            <w:r w:rsidRPr="00140FCD">
              <w:rPr>
                <w:i/>
                <w:sz w:val="24"/>
                <w:szCs w:val="24"/>
              </w:rPr>
              <w:t>Stephanofilaria</w:t>
            </w:r>
            <w:proofErr w:type="spellEnd"/>
            <w:r w:rsidRPr="00140FCD">
              <w:rPr>
                <w:i/>
                <w:sz w:val="24"/>
                <w:szCs w:val="24"/>
              </w:rPr>
              <w:t xml:space="preserve"> sp.</w:t>
            </w:r>
            <w:r>
              <w:rPr>
                <w:sz w:val="24"/>
                <w:szCs w:val="24"/>
              </w:rPr>
              <w:t xml:space="preserve"> (</w:t>
            </w:r>
            <w:r w:rsidRPr="004B0C9B">
              <w:rPr>
                <w:sz w:val="24"/>
                <w:szCs w:val="24"/>
              </w:rPr>
              <w:t>nematode</w:t>
            </w:r>
            <w:r>
              <w:rPr>
                <w:sz w:val="24"/>
                <w:szCs w:val="24"/>
              </w:rPr>
              <w:t xml:space="preserve"> transmitted by the fly), r</w:t>
            </w:r>
            <w:r w:rsidRPr="00A6599F">
              <w:rPr>
                <w:sz w:val="24"/>
                <w:szCs w:val="24"/>
              </w:rPr>
              <w:t>ecorded</w:t>
            </w:r>
            <w:r>
              <w:rPr>
                <w:sz w:val="24"/>
                <w:szCs w:val="24"/>
              </w:rPr>
              <w:t xml:space="preserve"> </w:t>
            </w:r>
            <w:r w:rsidRPr="00A6599F">
              <w:rPr>
                <w:sz w:val="24"/>
                <w:szCs w:val="24"/>
              </w:rPr>
              <w:t xml:space="preserve">when flies were </w:t>
            </w:r>
            <w:r>
              <w:rPr>
                <w:sz w:val="24"/>
                <w:szCs w:val="24"/>
              </w:rPr>
              <w:t xml:space="preserve">most </w:t>
            </w:r>
            <w:r w:rsidRPr="00A6599F">
              <w:rPr>
                <w:sz w:val="24"/>
                <w:szCs w:val="24"/>
              </w:rPr>
              <w:t>prevalent</w:t>
            </w:r>
            <w:r>
              <w:rPr>
                <w:sz w:val="24"/>
                <w:szCs w:val="24"/>
              </w:rPr>
              <w:t xml:space="preserve"> and at an average of 5 years of age</w:t>
            </w:r>
            <w:r w:rsidRPr="00A6599F">
              <w:rPr>
                <w:sz w:val="24"/>
                <w:szCs w:val="24"/>
              </w:rPr>
              <w:t>. Scores: 1 (no visible lesions), 2 (one lesion less than or equal to three inches), 3 (4 to 6 multiple lesions), 4 (7 to 10 multiple lesions up to at least three sites such as neck, belly and withers at 7 to 10 square inches in size), 5 (multiple lesions more extensive than score 4)</w:t>
            </w:r>
            <w:r>
              <w:rPr>
                <w:sz w:val="24"/>
                <w:szCs w:val="24"/>
              </w:rPr>
              <w:t>.</w:t>
            </w:r>
          </w:p>
        </w:tc>
      </w:tr>
      <w:tr w:rsidR="006E577C" w:rsidRPr="00140FCD" w14:paraId="5097B46B" w14:textId="77777777" w:rsidTr="00531250">
        <w:tc>
          <w:tcPr>
            <w:tcW w:w="1951" w:type="dxa"/>
          </w:tcPr>
          <w:p w14:paraId="733DA3CA" w14:textId="77777777" w:rsidR="006E577C" w:rsidRPr="00A6599F" w:rsidRDefault="006E577C" w:rsidP="00531250">
            <w:pPr>
              <w:pStyle w:val="Tabledata"/>
              <w:spacing w:line="240" w:lineRule="auto"/>
              <w:rPr>
                <w:sz w:val="24"/>
                <w:szCs w:val="24"/>
              </w:rPr>
            </w:pPr>
            <w:r w:rsidRPr="00A6599F">
              <w:rPr>
                <w:sz w:val="24"/>
                <w:szCs w:val="24"/>
              </w:rPr>
              <w:t>Tick Score</w:t>
            </w:r>
          </w:p>
        </w:tc>
        <w:tc>
          <w:tcPr>
            <w:tcW w:w="1283" w:type="dxa"/>
          </w:tcPr>
          <w:p w14:paraId="1EC16EF3" w14:textId="77777777" w:rsidR="006E577C" w:rsidRPr="00A6599F" w:rsidRDefault="006E577C" w:rsidP="00531250">
            <w:pPr>
              <w:pStyle w:val="Tabledata"/>
              <w:spacing w:line="240" w:lineRule="auto"/>
              <w:jc w:val="center"/>
              <w:rPr>
                <w:sz w:val="24"/>
                <w:szCs w:val="24"/>
              </w:rPr>
            </w:pPr>
            <w:r w:rsidRPr="00A6599F">
              <w:rPr>
                <w:sz w:val="24"/>
                <w:szCs w:val="24"/>
              </w:rPr>
              <w:t>TICK</w:t>
            </w:r>
          </w:p>
        </w:tc>
        <w:tc>
          <w:tcPr>
            <w:tcW w:w="5549" w:type="dxa"/>
          </w:tcPr>
          <w:p w14:paraId="7DCA2FC6" w14:textId="77777777" w:rsidR="006E577C" w:rsidRPr="00A6599F" w:rsidRDefault="006E577C" w:rsidP="00531250">
            <w:pPr>
              <w:pStyle w:val="Tabledata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Scored as </w:t>
            </w:r>
            <w:r w:rsidRPr="00A6599F">
              <w:rPr>
                <w:sz w:val="24"/>
                <w:szCs w:val="24"/>
              </w:rPr>
              <w:t>0 (no ticks), 1 (10 or fewer ticks), 2 (11 to 30 ticks), 3 (31 to 80 ticks), 4 (81 to 150 ticks), and 5 (more than 150 ticks)</w:t>
            </w:r>
            <w:r>
              <w:rPr>
                <w:sz w:val="24"/>
                <w:szCs w:val="24"/>
              </w:rPr>
              <w:t>. Recorded when ticks were most prevalent and at an average of 24 months of age.</w:t>
            </w:r>
          </w:p>
        </w:tc>
      </w:tr>
      <w:tr w:rsidR="006E577C" w:rsidRPr="00140FCD" w14:paraId="6B85B9B0" w14:textId="77777777" w:rsidTr="00531250">
        <w:tc>
          <w:tcPr>
            <w:tcW w:w="1951" w:type="dxa"/>
          </w:tcPr>
          <w:p w14:paraId="66F13F84" w14:textId="77777777" w:rsidR="006E577C" w:rsidRPr="00A6599F" w:rsidRDefault="006E577C" w:rsidP="00531250">
            <w:pPr>
              <w:pStyle w:val="Tabledata"/>
              <w:spacing w:line="240" w:lineRule="auto"/>
              <w:rPr>
                <w:sz w:val="24"/>
                <w:szCs w:val="24"/>
              </w:rPr>
            </w:pPr>
            <w:r w:rsidRPr="00A6599F">
              <w:rPr>
                <w:sz w:val="24"/>
                <w:szCs w:val="24"/>
              </w:rPr>
              <w:t>Coat Score</w:t>
            </w:r>
          </w:p>
        </w:tc>
        <w:tc>
          <w:tcPr>
            <w:tcW w:w="1283" w:type="dxa"/>
          </w:tcPr>
          <w:p w14:paraId="501E9234" w14:textId="77777777" w:rsidR="006E577C" w:rsidRPr="00A6599F" w:rsidRDefault="006E577C" w:rsidP="00531250">
            <w:pPr>
              <w:pStyle w:val="Tabledata"/>
              <w:spacing w:line="240" w:lineRule="auto"/>
              <w:jc w:val="center"/>
              <w:rPr>
                <w:sz w:val="24"/>
                <w:szCs w:val="24"/>
              </w:rPr>
            </w:pPr>
            <w:r w:rsidRPr="00A6599F">
              <w:rPr>
                <w:sz w:val="24"/>
                <w:szCs w:val="24"/>
              </w:rPr>
              <w:t>COAT</w:t>
            </w:r>
          </w:p>
        </w:tc>
        <w:tc>
          <w:tcPr>
            <w:tcW w:w="5549" w:type="dxa"/>
          </w:tcPr>
          <w:p w14:paraId="3FDBBA45" w14:textId="77777777" w:rsidR="006E577C" w:rsidRPr="00A6599F" w:rsidRDefault="006E577C" w:rsidP="00531250">
            <w:pPr>
              <w:pStyle w:val="Tabledata"/>
              <w:spacing w:line="240" w:lineRule="auto"/>
              <w:rPr>
                <w:sz w:val="24"/>
                <w:szCs w:val="24"/>
              </w:rPr>
            </w:pPr>
            <w:r w:rsidRPr="00A6599F">
              <w:rPr>
                <w:sz w:val="24"/>
                <w:szCs w:val="24"/>
              </w:rPr>
              <w:t xml:space="preserve">Recorded during post weaning </w:t>
            </w:r>
            <w:r>
              <w:rPr>
                <w:sz w:val="24"/>
                <w:szCs w:val="24"/>
              </w:rPr>
              <w:t>cool</w:t>
            </w:r>
            <w:r w:rsidRPr="00A6599F">
              <w:rPr>
                <w:sz w:val="24"/>
                <w:szCs w:val="24"/>
              </w:rPr>
              <w:t xml:space="preserve"> months</w:t>
            </w:r>
            <w:r>
              <w:rPr>
                <w:sz w:val="24"/>
                <w:szCs w:val="24"/>
              </w:rPr>
              <w:t xml:space="preserve"> at &lt; 12 months of age</w:t>
            </w:r>
            <w:r w:rsidRPr="00A6599F">
              <w:rPr>
                <w:sz w:val="24"/>
                <w:szCs w:val="24"/>
              </w:rPr>
              <w:t xml:space="preserve">. Subjectively scored </w:t>
            </w:r>
            <w:r>
              <w:rPr>
                <w:sz w:val="24"/>
                <w:szCs w:val="24"/>
              </w:rPr>
              <w:t>at 1/3</w:t>
            </w:r>
            <w:r w:rsidRPr="00140FCD">
              <w:rPr>
                <w:sz w:val="24"/>
                <w:szCs w:val="24"/>
              </w:rPr>
              <w:t>rd</w:t>
            </w:r>
            <w:r>
              <w:rPr>
                <w:sz w:val="24"/>
                <w:szCs w:val="24"/>
              </w:rPr>
              <w:t xml:space="preserve"> score increments</w:t>
            </w:r>
            <w:r w:rsidRPr="00A6599F">
              <w:rPr>
                <w:sz w:val="24"/>
                <w:szCs w:val="24"/>
              </w:rPr>
              <w:t xml:space="preserve"> between 1 (extremely short and sleek coat) and 7 (very woolly coat)</w:t>
            </w:r>
            <w:r>
              <w:rPr>
                <w:sz w:val="24"/>
                <w:szCs w:val="24"/>
              </w:rPr>
              <w:t xml:space="preserve"> using the method of Turner (1960)</w:t>
            </w:r>
            <w:r w:rsidRPr="00A6599F">
              <w:rPr>
                <w:sz w:val="24"/>
                <w:szCs w:val="24"/>
              </w:rPr>
              <w:t xml:space="preserve">. Coat scores were converted to a continuous 21 point scale. </w:t>
            </w:r>
          </w:p>
        </w:tc>
      </w:tr>
      <w:tr w:rsidR="006E577C" w:rsidRPr="00140FCD" w14:paraId="09F2B5C3" w14:textId="77777777" w:rsidTr="00531250">
        <w:tc>
          <w:tcPr>
            <w:tcW w:w="1951" w:type="dxa"/>
          </w:tcPr>
          <w:p w14:paraId="04317FDD" w14:textId="77777777" w:rsidR="006E577C" w:rsidRPr="00A6599F" w:rsidRDefault="006E577C" w:rsidP="00531250">
            <w:pPr>
              <w:pStyle w:val="Tabledata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Body condition score</w:t>
            </w:r>
          </w:p>
        </w:tc>
        <w:tc>
          <w:tcPr>
            <w:tcW w:w="1283" w:type="dxa"/>
          </w:tcPr>
          <w:p w14:paraId="7A02FC8D" w14:textId="77777777" w:rsidR="006E577C" w:rsidRPr="00A6599F" w:rsidRDefault="006E577C" w:rsidP="00531250">
            <w:pPr>
              <w:pStyle w:val="Tabledata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COND</w:t>
            </w:r>
          </w:p>
        </w:tc>
        <w:tc>
          <w:tcPr>
            <w:tcW w:w="5549" w:type="dxa"/>
          </w:tcPr>
          <w:p w14:paraId="5F9FA10F" w14:textId="77777777" w:rsidR="006E577C" w:rsidRPr="0054765B" w:rsidRDefault="006E577C" w:rsidP="00531250">
            <w:pPr>
              <w:pStyle w:val="Tabledata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AU"/>
              </w:rPr>
              <w:t>Body</w:t>
            </w:r>
            <w:r>
              <w:rPr>
                <w:sz w:val="24"/>
                <w:szCs w:val="24"/>
              </w:rPr>
              <w:t xml:space="preserve"> c</w:t>
            </w:r>
            <w:r w:rsidRPr="0054765B">
              <w:rPr>
                <w:sz w:val="24"/>
                <w:szCs w:val="24"/>
              </w:rPr>
              <w:t xml:space="preserve">ondition </w:t>
            </w:r>
            <w:r>
              <w:rPr>
                <w:sz w:val="24"/>
                <w:szCs w:val="24"/>
              </w:rPr>
              <w:t xml:space="preserve">visually assessed at an average of 30 months of age at the end of a growing (wet) season. </w:t>
            </w:r>
            <w:r w:rsidRPr="00673D3C">
              <w:rPr>
                <w:sz w:val="24"/>
                <w:szCs w:val="24"/>
                <w:lang w:val="en-AU"/>
              </w:rPr>
              <w:t xml:space="preserve">Subjectively scored </w:t>
            </w:r>
            <w:r>
              <w:rPr>
                <w:sz w:val="24"/>
                <w:szCs w:val="24"/>
              </w:rPr>
              <w:t>at 1/3</w:t>
            </w:r>
            <w:r w:rsidRPr="00140FCD">
              <w:rPr>
                <w:sz w:val="24"/>
                <w:szCs w:val="24"/>
              </w:rPr>
              <w:t>rd</w:t>
            </w:r>
            <w:r>
              <w:rPr>
                <w:sz w:val="24"/>
                <w:szCs w:val="24"/>
              </w:rPr>
              <w:t xml:space="preserve"> score increments</w:t>
            </w:r>
            <w:r w:rsidRPr="0054765B">
              <w:rPr>
                <w:sz w:val="24"/>
                <w:szCs w:val="24"/>
              </w:rPr>
              <w:t xml:space="preserve"> from 1 to 5, and subsequently converted to a continuous 15 point scale.</w:t>
            </w:r>
          </w:p>
        </w:tc>
      </w:tr>
      <w:tr w:rsidR="006E577C" w:rsidRPr="00140FCD" w14:paraId="17FA1E18" w14:textId="77777777" w:rsidTr="00531250">
        <w:tc>
          <w:tcPr>
            <w:tcW w:w="1951" w:type="dxa"/>
          </w:tcPr>
          <w:p w14:paraId="3F33B03D" w14:textId="77777777" w:rsidR="006E577C" w:rsidRDefault="006E577C" w:rsidP="00531250">
            <w:pPr>
              <w:pStyle w:val="Tabledata"/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Yearling weight</w:t>
            </w:r>
          </w:p>
        </w:tc>
        <w:tc>
          <w:tcPr>
            <w:tcW w:w="1283" w:type="dxa"/>
          </w:tcPr>
          <w:p w14:paraId="3CFCE90E" w14:textId="77777777" w:rsidR="006E577C" w:rsidRDefault="006E577C" w:rsidP="00531250">
            <w:pPr>
              <w:pStyle w:val="Tabledata"/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YWT</w:t>
            </w:r>
          </w:p>
        </w:tc>
        <w:tc>
          <w:tcPr>
            <w:tcW w:w="5549" w:type="dxa"/>
          </w:tcPr>
          <w:p w14:paraId="4D859035" w14:textId="77777777" w:rsidR="006E577C" w:rsidRPr="00044F67" w:rsidRDefault="006E577C" w:rsidP="00531250">
            <w:pPr>
              <w:pStyle w:val="Tabledata"/>
              <w:spacing w:line="240" w:lineRule="auto"/>
              <w:rPr>
                <w:sz w:val="24"/>
                <w:szCs w:val="24"/>
              </w:rPr>
            </w:pPr>
            <w:r w:rsidRPr="00044F67">
              <w:rPr>
                <w:sz w:val="24"/>
                <w:szCs w:val="24"/>
              </w:rPr>
              <w:t xml:space="preserve">Average </w:t>
            </w:r>
            <w:r>
              <w:rPr>
                <w:sz w:val="24"/>
                <w:szCs w:val="24"/>
              </w:rPr>
              <w:t>o</w:t>
            </w:r>
            <w:r w:rsidRPr="00044F67">
              <w:rPr>
                <w:sz w:val="24"/>
                <w:szCs w:val="24"/>
              </w:rPr>
              <w:t xml:space="preserve">f </w:t>
            </w:r>
            <w:r>
              <w:rPr>
                <w:sz w:val="24"/>
                <w:szCs w:val="24"/>
              </w:rPr>
              <w:t xml:space="preserve">all live weights </w:t>
            </w:r>
            <w:r w:rsidRPr="00044F67">
              <w:rPr>
                <w:sz w:val="24"/>
                <w:szCs w:val="24"/>
              </w:rPr>
              <w:t>record</w:t>
            </w:r>
            <w:r>
              <w:rPr>
                <w:sz w:val="24"/>
                <w:szCs w:val="24"/>
              </w:rPr>
              <w:t>ed</w:t>
            </w:r>
            <w:r w:rsidRPr="00044F6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between</w:t>
            </w:r>
            <w:r w:rsidRPr="00044F67">
              <w:rPr>
                <w:sz w:val="24"/>
                <w:szCs w:val="24"/>
              </w:rPr>
              <w:t xml:space="preserve"> 300 and 420 days of age.</w:t>
            </w:r>
          </w:p>
        </w:tc>
      </w:tr>
    </w:tbl>
    <w:p w14:paraId="71613437" w14:textId="77777777" w:rsidR="00453D40" w:rsidRDefault="00453D40">
      <w:bookmarkStart w:id="3" w:name="_GoBack"/>
      <w:bookmarkEnd w:id="3"/>
    </w:p>
    <w:sectPr w:rsidR="00453D40">
      <w:pgSz w:w="12240" w:h="15840"/>
      <w:pgMar w:top="1797" w:right="851" w:bottom="397" w:left="1440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1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2990"/>
    <w:rsid w:val="00453D40"/>
    <w:rsid w:val="006E577C"/>
    <w:rsid w:val="009C2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2BEF0B4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77C"/>
    <w:rPr>
      <w:rFonts w:eastAsia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data">
    <w:name w:val="Table data"/>
    <w:basedOn w:val="Normal"/>
    <w:rsid w:val="006E577C"/>
    <w:pPr>
      <w:spacing w:line="480" w:lineRule="auto"/>
    </w:pPr>
    <w:rPr>
      <w:sz w:val="20"/>
      <w:szCs w:val="20"/>
      <w:lang w:val="en-GB" w:eastAsia="en-US"/>
    </w:rPr>
  </w:style>
  <w:style w:type="table" w:styleId="TableList3">
    <w:name w:val="Table List 3"/>
    <w:basedOn w:val="TableNormal"/>
    <w:rsid w:val="006E577C"/>
    <w:rPr>
      <w:rFonts w:eastAsia="Times New Roman"/>
      <w:lang w:val="en-US" w:eastAsia="en-US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basedOn w:val="Normal"/>
    <w:next w:val="Normal"/>
    <w:unhideWhenUsed/>
    <w:qFormat/>
    <w:rsid w:val="006E577C"/>
    <w:pPr>
      <w:spacing w:after="200"/>
    </w:pPr>
    <w:rPr>
      <w:b/>
      <w:bCs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List 3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577C"/>
    <w:rPr>
      <w:rFonts w:eastAsia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data">
    <w:name w:val="Table data"/>
    <w:basedOn w:val="Normal"/>
    <w:rsid w:val="006E577C"/>
    <w:pPr>
      <w:spacing w:line="480" w:lineRule="auto"/>
    </w:pPr>
    <w:rPr>
      <w:sz w:val="20"/>
      <w:szCs w:val="20"/>
      <w:lang w:val="en-GB" w:eastAsia="en-US"/>
    </w:rPr>
  </w:style>
  <w:style w:type="table" w:styleId="TableList3">
    <w:name w:val="Table List 3"/>
    <w:basedOn w:val="TableNormal"/>
    <w:rsid w:val="006E577C"/>
    <w:rPr>
      <w:rFonts w:eastAsia="Times New Roman"/>
      <w:lang w:val="en-US" w:eastAsia="en-US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Caption">
    <w:name w:val="caption"/>
    <w:basedOn w:val="Normal"/>
    <w:next w:val="Normal"/>
    <w:unhideWhenUsed/>
    <w:qFormat/>
    <w:rsid w:val="006E577C"/>
    <w:pPr>
      <w:spacing w:after="200"/>
    </w:pPr>
    <w:rPr>
      <w:b/>
      <w:bCs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401</Words>
  <Characters>2042</Characters>
  <Application>Microsoft Macintosh Word</Application>
  <DocSecurity>0</DocSecurity>
  <Lines>30</Lines>
  <Paragraphs>32</Paragraphs>
  <ScaleCrop>false</ScaleCrop>
  <Company>CSIRO Australia</Company>
  <LinksUpToDate>false</LinksUpToDate>
  <CharactersWithSpaces>2411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Barendse</dc:creator>
  <cp:keywords/>
  <dc:description/>
  <cp:lastModifiedBy>Bill Barendse</cp:lastModifiedBy>
  <cp:revision>2</cp:revision>
  <dcterms:created xsi:type="dcterms:W3CDTF">2014-03-29T07:10:00Z</dcterms:created>
  <dcterms:modified xsi:type="dcterms:W3CDTF">2014-03-29T07:12:00Z</dcterms:modified>
</cp:coreProperties>
</file>