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38608" w14:textId="77777777" w:rsidR="004D7996" w:rsidRDefault="004D7996" w:rsidP="004D7996"/>
    <w:p w14:paraId="0439AC70" w14:textId="77777777" w:rsidR="004D7996" w:rsidRPr="00816BD2" w:rsidRDefault="004D7996" w:rsidP="00816BD2">
      <w:pPr>
        <w:pStyle w:val="Caption"/>
      </w:pPr>
      <w:r w:rsidRPr="00816BD2">
        <w:t>Table S 2 Criteria for labeling assembly regimes</w:t>
      </w:r>
    </w:p>
    <w:tbl>
      <w:tblPr>
        <w:tblW w:w="0" w:type="auto"/>
        <w:tblInd w:w="2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3264"/>
        <w:gridCol w:w="4549"/>
      </w:tblGrid>
      <w:tr w:rsidR="004D7996" w:rsidRPr="00EB6A46" w14:paraId="7AF7EE26" w14:textId="77777777" w:rsidTr="00D435C6"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8FBC3" w14:textId="77777777" w:rsidR="004D7996" w:rsidRPr="00EB6A4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w:r w:rsidRPr="00EB6A46">
              <w:rPr>
                <w:rFonts w:ascii="Cambria" w:hAnsi="Cambria" w:cs="Arial"/>
                <w:b/>
                <w:bCs/>
                <w:color w:val="222222"/>
              </w:rPr>
              <w:t>Color</w:t>
            </w:r>
          </w:p>
        </w:tc>
        <w:tc>
          <w:tcPr>
            <w:tcW w:w="33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F2EBA" w14:textId="77777777" w:rsidR="004D7996" w:rsidRPr="00EB6A4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w:r w:rsidRPr="00EB6A46">
              <w:rPr>
                <w:rFonts w:ascii="Cambria" w:hAnsi="Cambria" w:cs="Arial"/>
                <w:b/>
                <w:bCs/>
                <w:color w:val="222222"/>
              </w:rPr>
              <w:t>Regime</w:t>
            </w:r>
          </w:p>
        </w:tc>
        <w:tc>
          <w:tcPr>
            <w:tcW w:w="4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0429A" w14:textId="77777777" w:rsidR="004D7996" w:rsidRPr="00EB6A4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w:r w:rsidRPr="00EB6A46">
              <w:rPr>
                <w:rFonts w:ascii="Cambria" w:hAnsi="Cambria" w:cs="Arial"/>
                <w:b/>
                <w:bCs/>
                <w:color w:val="222222"/>
              </w:rPr>
              <w:t>Definition</w:t>
            </w:r>
          </w:p>
        </w:tc>
      </w:tr>
      <w:tr w:rsidR="004D7996" w:rsidRPr="00EB6A46" w14:paraId="1A48550E" w14:textId="77777777" w:rsidTr="00D435C6">
        <w:trPr>
          <w:trHeight w:val="466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830B4" w14:textId="77777777" w:rsidR="004D7996" w:rsidRPr="00EB6A46" w:rsidRDefault="004D7996" w:rsidP="00D435C6">
            <w:pPr>
              <w:rPr>
                <w:rFonts w:ascii="Cambria" w:hAnsi="Cambria" w:cs="Arial"/>
                <w:color w:val="222222"/>
              </w:rPr>
            </w:pPr>
            <w:r w:rsidRPr="00EB6A46">
              <w:rPr>
                <w:rFonts w:ascii="Cambria" w:hAnsi="Cambria" w:cs="Arial"/>
                <w:color w:val="222222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11778" w14:textId="77777777" w:rsidR="004D7996" w:rsidRPr="00EB6A4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w:r w:rsidRPr="00EB6A46">
              <w:rPr>
                <w:rFonts w:ascii="Cambria" w:hAnsi="Cambria" w:cs="Arial"/>
                <w:color w:val="222222"/>
              </w:rPr>
              <w:t xml:space="preserve">Above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2222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222222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color w:val="222222"/>
                    </w:rPr>
                    <m:t>m</m:t>
                  </m:r>
                </m:sub>
              </m:sSub>
            </m:oMath>
            <w:r w:rsidRPr="00EB6A46">
              <w:rPr>
                <w:rFonts w:ascii="Cambria" w:hAnsi="Cambria" w:cs="Arial"/>
                <w:color w:val="222222"/>
              </w:rPr>
              <w:t xml:space="preserve"> of complex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E4BA1" w14:textId="77777777" w:rsidR="004D7996" w:rsidRPr="00EB6A46" w:rsidRDefault="004D7996" w:rsidP="00D435C6">
            <w:pPr>
              <w:jc w:val="center"/>
              <w:rPr>
                <w:rFonts w:ascii="Cambria" w:eastAsia="Times New Roman" w:hAnsi="Cambria" w:cs="Arial"/>
                <w:color w:val="2222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eq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&lt;50%</m:t>
                </m:r>
              </m:oMath>
            </m:oMathPara>
          </w:p>
        </w:tc>
      </w:tr>
      <w:tr w:rsidR="004D7996" w:rsidRPr="00EB6A46" w14:paraId="507CDD94" w14:textId="77777777" w:rsidTr="00D435C6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9646" w:themeFill="accent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3AD69" w14:textId="77777777" w:rsidR="004D7996" w:rsidRPr="00BD607E" w:rsidRDefault="004D7996" w:rsidP="00D435C6">
            <w:pPr>
              <w:rPr>
                <w:rFonts w:ascii="Cambria" w:hAnsi="Cambria" w:cs="Arial"/>
                <w:color w:val="FABF8F" w:themeColor="accent6" w:themeTint="99"/>
                <w:highlight w:val="yellow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07F3F" w14:textId="77777777" w:rsidR="004D7996" w:rsidRPr="00EB6A4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w:r w:rsidRPr="00EB6A46">
              <w:rPr>
                <w:rFonts w:ascii="Cambria" w:hAnsi="Cambria" w:cs="Arial"/>
                <w:color w:val="222222"/>
              </w:rPr>
              <w:t xml:space="preserve">Nucleation-limited </w:t>
            </w:r>
            <w:r>
              <w:rPr>
                <w:rFonts w:ascii="Cambria" w:hAnsi="Cambria" w:cs="Arial"/>
                <w:color w:val="222222"/>
              </w:rPr>
              <w:t>c</w:t>
            </w:r>
            <w:r w:rsidRPr="00EB6A46">
              <w:rPr>
                <w:rFonts w:ascii="Cambria" w:hAnsi="Cambria" w:cs="Arial"/>
                <w:color w:val="222222"/>
              </w:rPr>
              <w:t>onditions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E4F28" w14:textId="77777777" w:rsidR="004D799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eq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≥50%,</m:t>
                </m:r>
              </m:oMath>
            </m:oMathPara>
          </w:p>
          <w:p w14:paraId="709F7F01" w14:textId="77777777" w:rsidR="004D7996" w:rsidRPr="00526FE8" w:rsidRDefault="004D7996" w:rsidP="00D435C6">
            <w:pPr>
              <w:jc w:val="center"/>
              <w:rPr>
                <w:rFonts w:ascii="Cambria" w:eastAsia="Times New Roman" w:hAnsi="Cambria" w:cs="Arial"/>
                <w:color w:val="2222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τ=1000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&lt;0.8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eq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,</m:t>
                </m:r>
              </m:oMath>
            </m:oMathPara>
          </w:p>
          <w:p w14:paraId="31D84286" w14:textId="77777777" w:rsidR="004D7996" w:rsidRPr="00EB6A4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int, τ=1000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≤0.5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cplx</m:t>
                    </m:r>
                  </m:sub>
                </m:sSub>
              </m:oMath>
            </m:oMathPara>
          </w:p>
        </w:tc>
      </w:tr>
      <w:tr w:rsidR="004D7996" w:rsidRPr="00EB6A46" w14:paraId="20DA7B9D" w14:textId="77777777" w:rsidTr="00D435C6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8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D5ADE" w14:textId="77777777" w:rsidR="004D7996" w:rsidRPr="00EB6A46" w:rsidRDefault="004D7996" w:rsidP="00D435C6">
            <w:pPr>
              <w:rPr>
                <w:rFonts w:ascii="Cambria" w:hAnsi="Cambria" w:cs="Arial"/>
                <w:color w:val="222222"/>
              </w:rPr>
            </w:pPr>
            <w:r w:rsidRPr="00EB6A46">
              <w:rPr>
                <w:rFonts w:ascii="Cambria" w:hAnsi="Cambria" w:cs="Arial"/>
                <w:color w:val="222222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3EA43" w14:textId="77777777" w:rsidR="004D7996" w:rsidRPr="00EB6A4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w:r>
              <w:rPr>
                <w:rFonts w:ascii="Cambria" w:hAnsi="Cambria" w:cs="Arial"/>
                <w:color w:val="222222"/>
              </w:rPr>
              <w:t>Assembly funnel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EF097" w14:textId="77777777" w:rsidR="004D799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eq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≥50%,</m:t>
                </m:r>
              </m:oMath>
            </m:oMathPara>
          </w:p>
          <w:p w14:paraId="1B40D28F" w14:textId="77777777" w:rsidR="004D7996" w:rsidRPr="00EB6A46" w:rsidRDefault="004D7996" w:rsidP="00D435C6">
            <w:pPr>
              <w:jc w:val="center"/>
              <w:rPr>
                <w:rFonts w:ascii="Cambria" w:eastAsia="Times New Roman" w:hAnsi="Cambria" w:cs="Arial"/>
                <w:color w:val="2222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τ=1000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≥0.8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eq</m:t>
                    </m:r>
                  </m:sub>
                </m:sSub>
              </m:oMath>
            </m:oMathPara>
          </w:p>
        </w:tc>
      </w:tr>
      <w:tr w:rsidR="004D7996" w:rsidRPr="00EB6A46" w14:paraId="60DF8774" w14:textId="77777777" w:rsidTr="00D435C6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4EA55" w14:textId="77777777" w:rsidR="004D7996" w:rsidRPr="00EB6A46" w:rsidRDefault="004D7996" w:rsidP="00D435C6">
            <w:pPr>
              <w:rPr>
                <w:rFonts w:ascii="Cambria" w:hAnsi="Cambria" w:cs="Arial"/>
                <w:color w:val="222222"/>
              </w:rPr>
            </w:pPr>
            <w:r w:rsidRPr="00EB6A46">
              <w:rPr>
                <w:rFonts w:ascii="Cambria" w:hAnsi="Cambria" w:cs="Arial"/>
                <w:color w:val="222222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EB6D7" w14:textId="77777777" w:rsidR="004D7996" w:rsidRPr="00EB6A4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w:r>
              <w:rPr>
                <w:rFonts w:ascii="Cambria" w:hAnsi="Cambria" w:cs="Arial"/>
                <w:color w:val="222222"/>
              </w:rPr>
              <w:t>Parallel assembly pathway and rearrangement-limited c</w:t>
            </w:r>
            <w:r w:rsidRPr="00EB6A46">
              <w:rPr>
                <w:rFonts w:ascii="Cambria" w:hAnsi="Cambria" w:cs="Arial"/>
                <w:color w:val="222222"/>
              </w:rPr>
              <w:t>onditions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9289B" w14:textId="77777777" w:rsidR="004D7996" w:rsidRDefault="004D7996" w:rsidP="00D435C6">
            <w:pPr>
              <w:jc w:val="center"/>
              <w:rPr>
                <w:rFonts w:ascii="Cambria" w:hAnsi="Cambria" w:cs="Arial"/>
                <w:color w:val="2222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eq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≥50%,</m:t>
                </m:r>
              </m:oMath>
            </m:oMathPara>
          </w:p>
          <w:p w14:paraId="47B77542" w14:textId="77777777" w:rsidR="004D7996" w:rsidRDefault="004D7996" w:rsidP="00D435C6">
            <w:pPr>
              <w:jc w:val="center"/>
              <w:rPr>
                <w:rFonts w:ascii="Cambria" w:eastAsia="Times New Roman" w:hAnsi="Cambria" w:cs="Arial"/>
                <w:color w:val="2222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τ=1000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&lt;0.8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eq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>,</m:t>
                </m:r>
              </m:oMath>
            </m:oMathPara>
          </w:p>
          <w:p w14:paraId="641A5298" w14:textId="77777777" w:rsidR="004D7996" w:rsidRPr="00EB6A46" w:rsidRDefault="004D7996" w:rsidP="00D435C6">
            <w:pPr>
              <w:jc w:val="center"/>
              <w:rPr>
                <w:rFonts w:ascii="Cambria" w:eastAsia="Times New Roman" w:hAnsi="Cambria" w:cs="Arial"/>
                <w:color w:val="2222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int, τ=1000</m:t>
                    </m:r>
                  </m:sub>
                </m:sSub>
                <m:r>
                  <w:rPr>
                    <w:rFonts w:ascii="Cambria Math" w:eastAsia="Times New Roman" w:hAnsi="Cambria Math" w:cs="Arial"/>
                    <w:color w:val="222222"/>
                  </w:rPr>
                  <m:t xml:space="preserve"> &gt;0.5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color w:val="222222"/>
                      </w:rPr>
                      <m:t>cplx</m:t>
                    </m:r>
                  </m:sub>
                </m:sSub>
              </m:oMath>
            </m:oMathPara>
          </w:p>
        </w:tc>
      </w:tr>
    </w:tbl>
    <w:p w14:paraId="7A5C5F1A" w14:textId="77777777" w:rsidR="009E3C22" w:rsidRDefault="009E3C22">
      <w:bookmarkStart w:id="0" w:name="_GoBack"/>
      <w:bookmarkEnd w:id="0"/>
    </w:p>
    <w:sectPr w:rsidR="009E3C22" w:rsidSect="007204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96"/>
    <w:rsid w:val="004D7996"/>
    <w:rsid w:val="00720483"/>
    <w:rsid w:val="00780DFB"/>
    <w:rsid w:val="00816BD2"/>
    <w:rsid w:val="009E3C22"/>
    <w:rsid w:val="00AF0D00"/>
    <w:rsid w:val="00C1226F"/>
    <w:rsid w:val="00C1268E"/>
    <w:rsid w:val="00C2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85C7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qFormat/>
    <w:rsid w:val="00816BD2"/>
    <w:pPr>
      <w:spacing w:after="200"/>
    </w:pPr>
    <w:rPr>
      <w:b/>
      <w:b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9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99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qFormat/>
    <w:rsid w:val="00816BD2"/>
    <w:pPr>
      <w:spacing w:after="200"/>
    </w:pPr>
    <w:rPr>
      <w:b/>
      <w:b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9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99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Macintosh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Zenk</dc:creator>
  <cp:keywords/>
  <dc:description/>
  <cp:lastModifiedBy>John Zenk</cp:lastModifiedBy>
  <cp:revision>2</cp:revision>
  <dcterms:created xsi:type="dcterms:W3CDTF">2014-10-02T17:50:00Z</dcterms:created>
  <dcterms:modified xsi:type="dcterms:W3CDTF">2014-10-02T17:50:00Z</dcterms:modified>
</cp:coreProperties>
</file>