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159" w:rsidRDefault="00C94159" w:rsidP="00C94159">
      <w:pPr>
        <w:pStyle w:val="Heading1"/>
        <w:numPr>
          <w:ilvl w:val="0"/>
          <w:numId w:val="0"/>
        </w:numPr>
      </w:pPr>
      <w:r>
        <w:t>Text S1 Supporting Methods</w:t>
      </w:r>
    </w:p>
    <w:p w:rsidR="00C94159" w:rsidRDefault="00C94159" w:rsidP="00C94159">
      <w:pPr>
        <w:pStyle w:val="Heading2"/>
        <w:numPr>
          <w:ilvl w:val="0"/>
          <w:numId w:val="0"/>
        </w:numPr>
        <w:ind w:left="576" w:hanging="576"/>
      </w:pPr>
      <w:r>
        <w:t>Enumeration Algorithms</w:t>
      </w:r>
    </w:p>
    <w:p w:rsidR="00C94159" w:rsidRDefault="00C94159" w:rsidP="00C94159">
      <w:pPr>
        <w:shd w:val="clear" w:color="auto" w:fill="FFFFFF"/>
        <w:spacing w:before="100" w:beforeAutospacing="1" w:after="24" w:line="480" w:lineRule="auto"/>
        <w:ind w:firstLine="720"/>
      </w:pPr>
      <w:r>
        <w:t xml:space="preserve">We model the self-assembly of 1D “line” complexes, 2D “square grid” complexes, 2D “spiral” complexes, and 3D “cube” complexes. In each of the complexes we model, every component in each complex is distinct. For a given complex, we assume that any connected set of components smaller than the full complex is a valid intermediate and any reaction involving two such species (either components or intermediates) that forms another valid intermediate is allowed. To ensure that all possible assembly and disassembly reactions could occur during our kinetic simulations, we built a full list of what intermediate assemblies could form while assembling a complex and what reactions are allowed. We describe our methods enumerating complex intermediates and assembly reactions below.  </w:t>
      </w:r>
    </w:p>
    <w:p w:rsidR="00C94159" w:rsidRPr="00515967" w:rsidRDefault="00C94159" w:rsidP="00C94159"/>
    <w:p w:rsidR="00C94159" w:rsidRPr="006B067C" w:rsidRDefault="00C94159" w:rsidP="00C94159">
      <w:pPr>
        <w:pStyle w:val="Heading2"/>
        <w:numPr>
          <w:ilvl w:val="0"/>
          <w:numId w:val="0"/>
        </w:numPr>
        <w:ind w:left="576" w:hanging="576"/>
      </w:pPr>
      <w:bookmarkStart w:id="0" w:name="_Toc254351472"/>
      <w:bookmarkStart w:id="1" w:name="_Toc254354843"/>
      <w:bookmarkStart w:id="2" w:name="_Toc266022952"/>
      <w:r>
        <w:t>Intermediate Enumeration</w:t>
      </w:r>
      <w:bookmarkEnd w:id="0"/>
      <w:bookmarkEnd w:id="1"/>
      <w:bookmarkEnd w:id="2"/>
    </w:p>
    <w:p w:rsidR="00C94159" w:rsidRDefault="00C94159" w:rsidP="00C94159">
      <w:pPr>
        <w:shd w:val="clear" w:color="auto" w:fill="FFFFFF"/>
        <w:spacing w:before="100" w:beforeAutospacing="1" w:after="24" w:line="480" w:lineRule="auto"/>
        <w:ind w:firstLine="720"/>
      </w:pPr>
      <w:r>
        <w:t>To enumerate all valid intermediate assemblies (</w:t>
      </w:r>
      <w:r>
        <w:rPr>
          <w:i/>
        </w:rPr>
        <w:t xml:space="preserve">i.e., </w:t>
      </w:r>
      <w:r>
        <w:t>species with more than one component) for a given complex, we iterate through all possible subsets of components in the complex. A valid intermediate has full connectivity (</w:t>
      </w:r>
      <w:r w:rsidRPr="003E334F">
        <w:rPr>
          <w:i/>
        </w:rPr>
        <w:t>i.e.</w:t>
      </w:r>
      <w:r>
        <w:rPr>
          <w:i/>
        </w:rPr>
        <w:t xml:space="preserve">, </w:t>
      </w:r>
      <w:r>
        <w:t xml:space="preserve">every component in the intermediate shares at least one edge with another component of the subset, see Figure S1). This definition means that intermediates of 2D and 3D complexes may have voids.  We chose to include these intermediates because there is experimental evidence that they are present as assembly intermediates </w:t>
      </w:r>
      <w:r>
        <w:fldChar w:fldCharType="begin"/>
      </w:r>
      <w:r>
        <w:instrText xml:space="preserve"> ADDIN EN.CITE &lt;EndNote&gt;&lt;Cite&gt;&lt;Author&gt;Rothemund&lt;/Author&gt;&lt;Year&gt;2006&lt;/Year&gt;&lt;RecNum&gt;7&lt;/RecNum&gt;&lt;DisplayText&gt;[1]&lt;/DisplayText&gt;&lt;record&gt;&lt;rec-number&gt;7&lt;/rec-number&gt;&lt;foreign-keys&gt;&lt;key app="EN" db-id="2travwpt7r90z4es59g5tt06zzvzxzdvtz2t" timestamp="1373314413"&gt;7&lt;/key&gt;&lt;/foreign-keys&gt;&lt;ref-type name="Journal Article"&gt;17&lt;/ref-type&gt;&lt;contributors&gt;&lt;authors&gt;&lt;author&gt;Rothemund, P. W. K.&lt;/author&gt;&lt;/authors&gt;&lt;/contributors&gt;&lt;auth-address&gt;Rothemund, PWK&amp;#xD;CALTECH, Dept Comp Sci &amp;amp; Computat Neural Syst, Pasadena, CA 91125 USA&amp;#xD;CALTECH, Dept Comp Sci &amp;amp; Computat Neural Syst, Pasadena, CA 91125 USA&amp;#xD;CALTECH, Dept Comp Sci &amp;amp; Computat Neural Syst, Pasadena, CA 91125 USA&lt;/auth-address&gt;&lt;titles&gt;&lt;title&gt;Folding DNA to create nanoscale shapes and patterns&lt;/title&gt;&lt;secondary-title&gt;Nature&lt;/secondary-title&gt;&lt;alt-title&gt;Nature&lt;/alt-title&gt;&lt;/titles&gt;&lt;periodical&gt;&lt;full-title&gt;Nature&lt;/full-title&gt;&lt;abbr-1&gt;Nature&lt;/abbr-1&gt;&lt;/periodical&gt;&lt;alt-periodical&gt;&lt;full-title&gt;Nature&lt;/full-title&gt;&lt;abbr-1&gt;Nature&lt;/abbr-1&gt;&lt;/alt-periodical&gt;&lt;pages&gt;297-302&lt;/pages&gt;&lt;volume&gt;440&lt;/volume&gt;&lt;number&gt;7082&lt;/number&gt;&lt;keywords&gt;&lt;keyword&gt;nanostructures&lt;/keyword&gt;&lt;keyword&gt;microscope&lt;/keyword&gt;&lt;keyword&gt;octahedron&lt;/keyword&gt;&lt;keyword&gt;nanowires&lt;/keyword&gt;&lt;keyword&gt;molecule&lt;/keyword&gt;&lt;keyword&gt;lattices&lt;/keyword&gt;&lt;keyword&gt;surface&lt;/keyword&gt;&lt;keyword&gt;arrays&lt;/keyword&gt;&lt;keyword&gt;design&lt;/keyword&gt;&lt;/keywords&gt;&lt;dates&gt;&lt;year&gt;2006&lt;/year&gt;&lt;pub-dates&gt;&lt;date&gt;Mar 16&lt;/date&gt;&lt;/pub-dates&gt;&lt;/dates&gt;&lt;isbn&gt;0028-0836&lt;/isbn&gt;&lt;accession-num&gt;ISI:000235997600044&lt;/accession-num&gt;&lt;urls&gt;&lt;related-urls&gt;&lt;url&gt;&amp;lt;Go to ISI&amp;gt;://000235997600044&lt;/url&gt;&lt;/related-urls&gt;&lt;/urls&gt;&lt;electronic-resource-num&gt;Doi 10.1038/Nature04586&lt;/electronic-resource-num&gt;&lt;language&gt;English&lt;/language&gt;&lt;/record&gt;&lt;/Cite&gt;&lt;/EndNote&gt;</w:instrText>
      </w:r>
      <w:r>
        <w:fldChar w:fldCharType="separate"/>
      </w:r>
      <w:r>
        <w:rPr>
          <w:noProof/>
        </w:rPr>
        <w:t>[1]</w:t>
      </w:r>
      <w:r>
        <w:fldChar w:fldCharType="end"/>
      </w:r>
      <w:r>
        <w:t xml:space="preserve">. </w:t>
      </w:r>
    </w:p>
    <w:p w:rsidR="00C94159" w:rsidRDefault="00C94159" w:rsidP="00C94159">
      <w:pPr>
        <w:jc w:val="center"/>
      </w:pPr>
      <w:r w:rsidRPr="004A3FBF">
        <w:rPr>
          <w:noProof/>
        </w:rPr>
        <w:t xml:space="preserve"> </w:t>
      </w:r>
    </w:p>
    <w:p w:rsidR="00C94159" w:rsidRDefault="00C94159" w:rsidP="00C94159">
      <w:pPr>
        <w:pStyle w:val="Heading2"/>
        <w:numPr>
          <w:ilvl w:val="0"/>
          <w:numId w:val="0"/>
        </w:numPr>
        <w:ind w:left="576" w:hanging="576"/>
      </w:pPr>
      <w:bookmarkStart w:id="3" w:name="_Toc254351473"/>
      <w:bookmarkStart w:id="4" w:name="_Toc254354844"/>
      <w:bookmarkStart w:id="5" w:name="_Toc266022953"/>
      <w:bookmarkStart w:id="6" w:name="_GoBack"/>
      <w:bookmarkEnd w:id="6"/>
      <w:r>
        <w:lastRenderedPageBreak/>
        <w:t>Reaction Enumeration</w:t>
      </w:r>
      <w:bookmarkEnd w:id="3"/>
      <w:bookmarkEnd w:id="4"/>
      <w:bookmarkEnd w:id="5"/>
    </w:p>
    <w:p w:rsidR="00C94159" w:rsidRPr="00914F5E" w:rsidRDefault="00C94159" w:rsidP="00C94159"/>
    <w:p w:rsidR="00C94159" w:rsidRDefault="00C94159" w:rsidP="00C94159">
      <w:pPr>
        <w:spacing w:line="480" w:lineRule="auto"/>
        <w:ind w:firstLine="720"/>
      </w:pPr>
      <w:r>
        <w:t>After enumerating all valid intermediate assemblies, we determine which species can interact to form larger assembly products. We assume all reactions are reversible and binary (</w:t>
      </w:r>
      <w:r w:rsidRPr="00FB00D7">
        <w:rPr>
          <w:i/>
        </w:rPr>
        <w:t>i.e.</w:t>
      </w:r>
      <w:r>
        <w:t>, every forward reaction has two reactants and one product). Valid reactions are those in which two valid species interact given (1) they share no component and (2) the product of the reaction is also a valid species (Figure S2). If both of these criteria are satisfied the reaction is included in the list of possible reactions. We assume aggregation reactions (</w:t>
      </w:r>
      <w:r>
        <w:rPr>
          <w:i/>
        </w:rPr>
        <w:t xml:space="preserve">i.e., </w:t>
      </w:r>
      <w:r>
        <w:t xml:space="preserve">those involving two valid intermediate assemblies such as in Figure S2b) are valid because experimental evidence suggests nature often assembles structures via parallel pathways </w:t>
      </w:r>
      <w:r>
        <w:fldChar w:fldCharType="begin">
          <w:fldData xml:space="preserve">PEVuZE5vdGU+PENpdGU+PEF1dGhvcj5NdWxkZXI8L0F1dGhvcj48WWVhcj4yMDEwPC9ZZWFyPjxS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==
</w:fldData>
        </w:fldChar>
      </w:r>
      <w:r>
        <w:instrText xml:space="preserve"> ADDIN EN.CITE </w:instrText>
      </w:r>
      <w:r>
        <w:fldChar w:fldCharType="begin">
          <w:fldData xml:space="preserve">PEVuZE5vdGU+PENpdGU+PEF1dGhvcj5NdWxkZXI8L0F1dGhvcj48WWVhcj4yMDEwPC9ZZWFyPjxS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==
</w:fldData>
        </w:fldChar>
      </w:r>
      <w:r>
        <w:instrText xml:space="preserve"> ADDIN EN.CITE.DATA </w:instrText>
      </w:r>
      <w:r>
        <w:fldChar w:fldCharType="end"/>
      </w:r>
      <w:r>
        <w:fldChar w:fldCharType="separate"/>
      </w:r>
      <w:r>
        <w:rPr>
          <w:noProof/>
        </w:rPr>
        <w:t>[2-5]</w:t>
      </w:r>
      <w:r>
        <w:fldChar w:fldCharType="end"/>
      </w:r>
      <w:r>
        <w:t xml:space="preserve">, which has also been demonstrated as an effective </w:t>
      </w:r>
      <w:r>
        <w:rPr>
          <w:i/>
        </w:rPr>
        <w:t>in vitro</w:t>
      </w:r>
      <w:r>
        <w:t xml:space="preserve"> and synthetic assembly strategy </w:t>
      </w:r>
      <w:r>
        <w:fldChar w:fldCharType="begin">
          <w:fldData xml:space="preserve">PEVuZE5vdGU+PENpdGU+PEF1dGhvcj5Lbm93bGVzPC9BdXRob3I+PFllYXI+MjAxMDwvWWVhcj48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</w:fldData>
        </w:fldChar>
      </w:r>
      <w:r>
        <w:instrText xml:space="preserve"> ADDIN EN.CITE </w:instrText>
      </w:r>
      <w:r>
        <w:fldChar w:fldCharType="begin">
          <w:fldData xml:space="preserve">PEVuZE5vdGU+PENpdGU+PEF1dGhvcj5Lbm93bGVzPC9BdXRob3I+PFllYXI+MjAxMDwvWWVhcj48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</w:fldData>
        </w:fldChar>
      </w:r>
      <w:r>
        <w:instrText xml:space="preserve"> ADDIN EN.CITE.DATA </w:instrText>
      </w:r>
      <w:r>
        <w:fldChar w:fldCharType="end"/>
      </w:r>
      <w:r>
        <w:fldChar w:fldCharType="separate"/>
      </w:r>
      <w:r>
        <w:rPr>
          <w:noProof/>
        </w:rPr>
        <w:t>[6-8]</w:t>
      </w:r>
      <w:r>
        <w:fldChar w:fldCharType="end"/>
      </w:r>
      <w:r>
        <w:t xml:space="preserve">. </w:t>
      </w:r>
    </w:p>
    <w:p w:rsidR="00C94159" w:rsidRDefault="00C94159" w:rsidP="00C94159">
      <w:r>
        <w:fldChar w:fldCharType="begin"/>
      </w:r>
      <w:r>
        <w:fldChar w:fldCharType="separate"/>
      </w:r>
      <w:r>
        <w:t>[3]</w:t>
      </w:r>
      <w:r>
        <w:fldChar w:fldCharType="end"/>
      </w:r>
    </w:p>
    <w:p w:rsidR="00C94159" w:rsidRDefault="00C94159" w:rsidP="00C94159">
      <w:pPr>
        <w:jc w:val="center"/>
      </w:pPr>
    </w:p>
    <w:p w:rsidR="00C94159" w:rsidRDefault="00C94159" w:rsidP="00C94159">
      <w:pPr>
        <w:pStyle w:val="Heading2"/>
        <w:numPr>
          <w:ilvl w:val="0"/>
          <w:numId w:val="0"/>
        </w:numPr>
      </w:pPr>
      <w:r>
        <w:br w:type="column"/>
      </w:r>
      <w:bookmarkStart w:id="7" w:name="_Toc266022954"/>
      <w:r>
        <w:t>Kinetic Simulations</w:t>
      </w:r>
      <w:bookmarkEnd w:id="7"/>
    </w:p>
    <w:p w:rsidR="00C94159" w:rsidRDefault="00C94159" w:rsidP="00C94159"/>
    <w:p w:rsidR="00C94159" w:rsidRDefault="00C94159" w:rsidP="00C94159">
      <w:pPr>
        <w:spacing w:line="480" w:lineRule="auto"/>
        <w:ind w:firstLine="720"/>
      </w:pPr>
      <w:r>
        <w:t>The macroscopic forward and reverse reaction rate constants are defined respectively by:</w:t>
      </w:r>
    </w:p>
    <w:p w:rsidR="00C94159" w:rsidRPr="00273383" w:rsidRDefault="00C94159" w:rsidP="00C9415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
        <w:gridCol w:w="7200"/>
        <w:gridCol w:w="738"/>
      </w:tblGrid>
      <w:tr w:rsidR="00C94159" w:rsidTr="00D435C6">
        <w:tc>
          <w:tcPr>
            <w:tcW w:w="918" w:type="dxa"/>
          </w:tcPr>
          <w:p w:rsidR="00C94159" w:rsidRDefault="00C94159" w:rsidP="00D435C6">
            <w:pPr>
              <w:pStyle w:val="CommentText"/>
            </w:pPr>
          </w:p>
        </w:tc>
        <w:tc>
          <w:tcPr>
            <w:tcW w:w="7200" w:type="dxa"/>
          </w:tcPr>
          <w:p w:rsidR="00C94159" w:rsidRDefault="00C94159" w:rsidP="00D435C6">
            <w:pPr>
              <w:pStyle w:val="CommentText"/>
            </w:pPr>
            <m:oMathPara>
              <m:oMath>
                <m:sSub>
                  <m:sSubPr>
                    <m:ctrlPr>
                      <w:rPr>
                        <w:rFonts w:ascii="Cambria Math" w:hAnsi="Cambria Math"/>
                        <w:i/>
                      </w:rPr>
                    </m:ctrlPr>
                  </m:sSubPr>
                  <m:e>
                    <m:r>
                      <w:rPr>
                        <w:rFonts w:ascii="Cambria Math" w:hAnsi="Cambria Math"/>
                      </w:rPr>
                      <m:t>k</m:t>
                    </m:r>
                  </m:e>
                  <m:sub>
                    <m:r>
                      <w:rPr>
                        <w:rFonts w:ascii="Cambria Math" w:hAnsi="Cambria Math"/>
                      </w:rPr>
                      <m:t>on</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f</m:t>
                    </m:r>
                  </m:sub>
                </m:sSub>
                <m:r>
                  <w:rPr>
                    <w:rFonts w:ascii="Cambria Math" w:hAnsi="Cambria Math"/>
                  </w:rPr>
                  <m:t>,</m:t>
                </m:r>
              </m:oMath>
            </m:oMathPara>
          </w:p>
        </w:tc>
        <w:tc>
          <w:tcPr>
            <w:tcW w:w="738" w:type="dxa"/>
          </w:tcPr>
          <w:p w:rsidR="00C94159" w:rsidRDefault="00C94159" w:rsidP="00D435C6">
            <w:pPr>
              <w:pStyle w:val="CommentText"/>
              <w:jc w:val="right"/>
            </w:pPr>
            <w:r>
              <w:t>(1)</w:t>
            </w:r>
          </w:p>
        </w:tc>
      </w:tr>
      <w:tr w:rsidR="00C94159" w:rsidTr="00D435C6">
        <w:tc>
          <w:tcPr>
            <w:tcW w:w="918" w:type="dxa"/>
          </w:tcPr>
          <w:p w:rsidR="00C94159" w:rsidRDefault="00C94159" w:rsidP="00D435C6">
            <w:pPr>
              <w:pStyle w:val="CommentText"/>
            </w:pPr>
          </w:p>
        </w:tc>
        <w:tc>
          <w:tcPr>
            <w:tcW w:w="7200" w:type="dxa"/>
          </w:tcPr>
          <w:p w:rsidR="00C94159" w:rsidRDefault="00C94159" w:rsidP="00D435C6">
            <w:pPr>
              <w:pStyle w:val="CommentText"/>
              <w:rPr>
                <w:rFonts w:ascii="Cambria" w:eastAsia="ＭＳ 明朝" w:hAnsi="Cambria" w:cs="Times New Roman"/>
              </w:rPr>
            </w:pPr>
          </w:p>
        </w:tc>
        <w:tc>
          <w:tcPr>
            <w:tcW w:w="738" w:type="dxa"/>
          </w:tcPr>
          <w:p w:rsidR="00C94159" w:rsidRDefault="00C94159" w:rsidP="00D435C6">
            <w:pPr>
              <w:pStyle w:val="CommentText"/>
              <w:jc w:val="right"/>
            </w:pPr>
          </w:p>
        </w:tc>
      </w:tr>
      <w:tr w:rsidR="00C94159" w:rsidTr="00D435C6">
        <w:tc>
          <w:tcPr>
            <w:tcW w:w="918" w:type="dxa"/>
          </w:tcPr>
          <w:p w:rsidR="00C94159" w:rsidRDefault="00C94159" w:rsidP="00D435C6">
            <w:pPr>
              <w:pStyle w:val="CommentText"/>
            </w:pPr>
          </w:p>
        </w:tc>
        <w:tc>
          <w:tcPr>
            <w:tcW w:w="7200" w:type="dxa"/>
          </w:tcPr>
          <w:p w:rsidR="00C94159" w:rsidRDefault="00C94159" w:rsidP="00D435C6">
            <m:oMathPara>
              <m:oMath>
                <m:sSub>
                  <m:sSubPr>
                    <m:ctrlPr>
                      <w:rPr>
                        <w:rFonts w:ascii="Cambria Math" w:hAnsi="Cambria Math"/>
                        <w:i/>
                      </w:rPr>
                    </m:ctrlPr>
                  </m:sSubPr>
                  <m:e>
                    <m:r>
                      <w:rPr>
                        <w:rFonts w:ascii="Cambria Math" w:hAnsi="Cambria Math"/>
                      </w:rPr>
                      <m:t>k</m:t>
                    </m:r>
                  </m:e>
                  <m:sub>
                    <m:r>
                      <w:rPr>
                        <w:rFonts w:ascii="Cambria Math" w:hAnsi="Cambria Math"/>
                      </w:rPr>
                      <m:t>off,</m:t>
                    </m:r>
                    <m:sSub>
                      <m:sSubPr>
                        <m:ctrlPr>
                          <w:rPr>
                            <w:rFonts w:ascii="Cambria Math" w:hAnsi="Cambria Math"/>
                            <w:i/>
                          </w:rPr>
                        </m:ctrlPr>
                      </m:sSubPr>
                      <m:e>
                        <m:r>
                          <w:rPr>
                            <w:rFonts w:ascii="Cambria Math" w:hAnsi="Cambria Math"/>
                          </w:rPr>
                          <m:t>b</m:t>
                        </m:r>
                      </m:e>
                      <m:sub>
                        <m:r>
                          <w:rPr>
                            <w:rFonts w:ascii="Cambria Math" w:hAnsi="Cambria Math"/>
                          </w:rPr>
                          <m:t>i</m:t>
                        </m:r>
                      </m:sub>
                    </m:sSub>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f</m:t>
                    </m:r>
                  </m:sub>
                </m:sSub>
                <m:func>
                  <m:funcPr>
                    <m:ctrlPr>
                      <w:rPr>
                        <w:rFonts w:ascii="Cambria Math" w:hAnsi="Cambria Math"/>
                      </w:rPr>
                    </m:ctrlPr>
                  </m:funcPr>
                  <m:fName>
                    <m:r>
                      <m:rPr>
                        <m:sty m:val="p"/>
                      </m:rPr>
                      <w:rPr>
                        <w:rFonts w:ascii="Cambria Math" w:hAnsi="Cambria Math"/>
                      </w:rPr>
                      <m:t>exp</m:t>
                    </m:r>
                  </m:fName>
                  <m:e>
                    <m:d>
                      <m:dPr>
                        <m:ctrlPr>
                          <w:rPr>
                            <w:rFonts w:ascii="Cambria Math" w:hAnsi="Cambria Math"/>
                            <w:i/>
                          </w:rPr>
                        </m:ctrlPr>
                      </m:dPr>
                      <m:e>
                        <m:f>
                          <m:fPr>
                            <m:ctrlPr>
                              <w:rPr>
                                <w:rFonts w:ascii="Cambria Math" w:hAnsi="Cambria Math"/>
                                <w:i/>
                              </w:rPr>
                            </m:ctrlPr>
                          </m:fPr>
                          <m:num>
                            <m:r>
                              <w:rPr>
                                <w:rFonts w:ascii="Cambria Math" w:hAnsi="Cambria Math"/>
                              </w:rPr>
                              <m:t>(α+</m:t>
                            </m:r>
                            <m:sSub>
                              <m:sSubPr>
                                <m:ctrlPr>
                                  <w:rPr>
                                    <w:rFonts w:ascii="Cambria Math" w:hAnsi="Cambria Math"/>
                                    <w:i/>
                                  </w:rPr>
                                </m:ctrlPr>
                              </m:sSubPr>
                              <m:e>
                                <m:r>
                                  <w:rPr>
                                    <w:rFonts w:ascii="Cambria Math" w:hAnsi="Cambria Math"/>
                                  </w:rPr>
                                  <m:t>b</m:t>
                                </m:r>
                              </m:e>
                              <m:sub>
                                <m:r>
                                  <w:rPr>
                                    <w:rFonts w:ascii="Cambria Math" w:hAnsi="Cambria Math"/>
                                  </w:rPr>
                                  <m:t>i</m:t>
                                </m:r>
                              </m:sub>
                            </m:sSub>
                            <m:r>
                              <w:rPr>
                                <w:rFonts w:ascii="Cambria Math" w:hAnsi="Cambria Math"/>
                              </w:rPr>
                              <m:t>)∆</m:t>
                            </m:r>
                            <m:sSup>
                              <m:sSupPr>
                                <m:ctrlPr>
                                  <w:rPr>
                                    <w:rFonts w:ascii="Cambria Math" w:hAnsi="Cambria Math"/>
                                    <w:i/>
                                  </w:rPr>
                                </m:ctrlPr>
                              </m:sSupPr>
                              <m:e>
                                <m:r>
                                  <w:rPr>
                                    <w:rFonts w:ascii="Cambria Math" w:hAnsi="Cambria Math"/>
                                  </w:rPr>
                                  <m:t>G</m:t>
                                </m:r>
                              </m:e>
                              <m:sup>
                                <m:r>
                                  <w:rPr>
                                    <w:rFonts w:ascii="Cambria Math" w:hAnsi="Cambria Math"/>
                                  </w:rPr>
                                  <m:t>o</m:t>
                                </m:r>
                              </m:sup>
                            </m:sSup>
                          </m:num>
                          <m:den>
                            <m:r>
                              <w:rPr>
                                <w:rFonts w:ascii="Cambria Math" w:hAnsi="Cambria Math"/>
                              </w:rPr>
                              <m:t>RT</m:t>
                            </m:r>
                          </m:den>
                        </m:f>
                      </m:e>
                    </m:d>
                  </m:e>
                </m:func>
                <m:r>
                  <w:rPr>
                    <w:rFonts w:ascii="Cambria Math" w:hAnsi="Cambria Math"/>
                  </w:rPr>
                  <m:t>,</m:t>
                </m:r>
              </m:oMath>
            </m:oMathPara>
          </w:p>
        </w:tc>
        <w:tc>
          <w:tcPr>
            <w:tcW w:w="738" w:type="dxa"/>
          </w:tcPr>
          <w:p w:rsidR="00C94159" w:rsidRDefault="00C94159" w:rsidP="00D435C6">
            <w:pPr>
              <w:pStyle w:val="CommentText"/>
              <w:jc w:val="right"/>
            </w:pPr>
            <w:r>
              <w:t>(2)</w:t>
            </w:r>
          </w:p>
        </w:tc>
      </w:tr>
    </w:tbl>
    <w:p w:rsidR="00C94159" w:rsidRPr="00D2656E" w:rsidRDefault="00C94159" w:rsidP="00C94159"/>
    <w:p w:rsidR="00C94159" w:rsidRDefault="00C94159" w:rsidP="00C94159">
      <w:pPr>
        <w:pStyle w:val="CommentText"/>
        <w:jc w:val="both"/>
      </w:pPr>
    </w:p>
    <w:p w:rsidR="00C94159" w:rsidRPr="00A91210" w:rsidRDefault="00C94159" w:rsidP="00C94159">
      <w:pPr>
        <w:pStyle w:val="CommentText"/>
        <w:spacing w:line="480" w:lineRule="auto"/>
      </w:pPr>
      <w:proofErr w:type="gramStart"/>
      <w:r>
        <w:t>where</w:t>
      </w:r>
      <w:proofErr w:type="gramEnd"/>
      <w:r>
        <w:t xml:space="preserve"> </w:t>
      </w:r>
      <m:oMath>
        <m:r>
          <w:rPr>
            <w:rFonts w:ascii="Cambria Math" w:hAnsi="Cambria Math"/>
          </w:rPr>
          <m:t>R</m:t>
        </m:r>
      </m:oMath>
      <w:r>
        <w:t xml:space="preserve"> is the universal gas constant, </w:t>
      </w:r>
      <m:oMath>
        <m:r>
          <w:rPr>
            <w:rFonts w:ascii="Cambria Math" w:hAnsi="Cambria Math"/>
          </w:rPr>
          <m:t>T</m:t>
        </m:r>
      </m:oMath>
      <w:r>
        <w:t xml:space="preserve"> is absolute temperature, and </w:t>
      </w:r>
      <m:oMath>
        <m:r>
          <w:rPr>
            <w:rFonts w:ascii="Cambria Math" w:hAnsi="Cambria Math"/>
          </w:rPr>
          <m:t>α</m:t>
        </m:r>
      </m:oMath>
      <w:r>
        <w:t xml:space="preserve"> is a bond coupling term. Bond coupling is a function of both the number of bonds formed in the</w:t>
      </w:r>
      <m:oMath>
        <m:r>
          <w:rPr>
            <w:rFonts w:ascii="Cambria Math" w:hAnsi="Cambria Math"/>
          </w:rPr>
          <m:t xml:space="preserve"> </m:t>
        </m:r>
        <m:sSup>
          <m:sSupPr>
            <m:ctrlPr>
              <w:rPr>
                <w:rFonts w:ascii="Cambria Math" w:hAnsi="Cambria Math"/>
                <w:i/>
              </w:rPr>
            </m:ctrlPr>
          </m:sSupPr>
          <m:e>
            <m:r>
              <w:rPr>
                <w:rFonts w:ascii="Cambria Math" w:hAnsi="Cambria Math"/>
              </w:rPr>
              <m:t>i</m:t>
            </m:r>
          </m:e>
          <m:sup>
            <m:r>
              <w:rPr>
                <w:rFonts w:ascii="Cambria Math" w:hAnsi="Cambria Math"/>
              </w:rPr>
              <m:t>th</m:t>
            </m:r>
          </m:sup>
        </m:sSup>
      </m:oMath>
      <w:r>
        <w:t xml:space="preserve"> reaction,</w:t>
      </w:r>
      <m:oMath>
        <m:r>
          <w:rPr>
            <w:rFonts w:ascii="Cambria Math" w:hAnsi="Cambria Math"/>
          </w:rPr>
          <m:t xml:space="preserve"> </m:t>
        </m:r>
        <m:sSub>
          <m:sSubPr>
            <m:ctrlPr>
              <w:rPr>
                <w:rFonts w:ascii="Cambria Math" w:hAnsi="Cambria Math"/>
                <w:i/>
              </w:rPr>
            </m:ctrlPr>
          </m:sSubPr>
          <m:e>
            <m:r>
              <w:rPr>
                <w:rFonts w:ascii="Cambria Math" w:hAnsi="Cambria Math"/>
              </w:rPr>
              <m:t>b</m:t>
            </m:r>
          </m:e>
          <m:sub>
            <m:r>
              <w:rPr>
                <w:rFonts w:ascii="Cambria Math" w:hAnsi="Cambria Math"/>
              </w:rPr>
              <m:t>i</m:t>
            </m:r>
          </m:sub>
        </m:sSub>
      </m:oMath>
      <w:r>
        <w:t xml:space="preserve">, and a constant parameter,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t xml:space="preserve">. Coupling is defined as: </w:t>
      </w:r>
    </w:p>
    <w:p w:rsidR="00C94159" w:rsidRPr="00B22DCB" w:rsidRDefault="00C94159" w:rsidP="00C94159">
      <w:pPr>
        <w:pStyle w:val="Comment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2"/>
        <w:gridCol w:w="2952"/>
        <w:gridCol w:w="2952"/>
      </w:tblGrid>
      <w:tr w:rsidR="00C94159" w:rsidTr="00D435C6">
        <w:tc>
          <w:tcPr>
            <w:tcW w:w="2952" w:type="dxa"/>
          </w:tcPr>
          <w:p w:rsidR="00C94159" w:rsidRDefault="00C94159" w:rsidP="00D435C6">
            <w:pPr>
              <w:pStyle w:val="CommentText"/>
            </w:pPr>
          </w:p>
        </w:tc>
        <w:tc>
          <w:tcPr>
            <w:tcW w:w="2952" w:type="dxa"/>
          </w:tcPr>
          <w:p w:rsidR="00C94159" w:rsidRDefault="00C94159" w:rsidP="00D435C6">
            <w:pPr>
              <w:pStyle w:val="CommentText"/>
            </w:pPr>
            <m:oMathPara>
              <m:oMath>
                <m:r>
                  <w:rPr>
                    <w:rFonts w:ascii="Cambria Math" w:hAnsi="Cambria Math"/>
                  </w:rPr>
                  <m:t>α</m:t>
                </m:r>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i</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o</m:t>
                        </m:r>
                      </m:sub>
                    </m:sSub>
                    <m:r>
                      <w:rPr>
                        <w:rFonts w:ascii="Cambria Math" w:hAnsi="Cambria Math"/>
                      </w:rPr>
                      <m:t>-1</m:t>
                    </m:r>
                  </m:e>
                </m:d>
                <m:d>
                  <m:dPr>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i</m:t>
                        </m:r>
                      </m:sub>
                    </m:sSub>
                    <m:r>
                      <w:rPr>
                        <w:rFonts w:ascii="Cambria Math" w:hAnsi="Cambria Math"/>
                      </w:rPr>
                      <m:t>-1</m:t>
                    </m:r>
                  </m:e>
                </m:d>
                <m:r>
                  <w:rPr>
                    <w:rFonts w:ascii="Cambria Math" w:hAnsi="Cambria Math"/>
                  </w:rPr>
                  <m:t>,</m:t>
                </m:r>
              </m:oMath>
            </m:oMathPara>
          </w:p>
        </w:tc>
        <w:tc>
          <w:tcPr>
            <w:tcW w:w="2952" w:type="dxa"/>
          </w:tcPr>
          <w:p w:rsidR="00C94159" w:rsidRDefault="00C94159" w:rsidP="00D435C6">
            <w:pPr>
              <w:pStyle w:val="CommentText"/>
              <w:jc w:val="right"/>
            </w:pPr>
            <w:r>
              <w:t>(3)</w:t>
            </w:r>
          </w:p>
        </w:tc>
      </w:tr>
    </w:tbl>
    <w:p w:rsidR="00C94159" w:rsidRDefault="00C94159" w:rsidP="00C94159">
      <w:pPr>
        <w:pStyle w:val="CommentText"/>
      </w:pPr>
    </w:p>
    <w:p w:rsidR="00C94159" w:rsidRDefault="00C94159" w:rsidP="00C94159">
      <w:pPr>
        <w:pStyle w:val="CommentText"/>
        <w:spacing w:line="480" w:lineRule="auto"/>
      </w:pPr>
      <w:proofErr w:type="gramStart"/>
      <w:r>
        <w:t>where</w:t>
      </w:r>
      <w:proofErr w:type="gramEnd"/>
      <w:r>
        <w:t xml:space="preserve"> </w:t>
      </w:r>
      <m:oMath>
        <m:r>
          <w:rPr>
            <w:rFonts w:ascii="Cambria Math" w:hAnsi="Cambria Math"/>
          </w:rPr>
          <m:t>α=0</m:t>
        </m:r>
      </m:oMath>
      <w:r>
        <w:t xml:space="preserve"> for all single bond interactions. For 1D complexes, all reactions happen via a single bond so the value of the constant parameter,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t xml:space="preserve">, does not affect the reaction. In 2D and 3D simulations, we vary the parameter </w:t>
      </w:r>
      <m:oMath>
        <m:sSub>
          <m:sSubPr>
            <m:ctrlPr>
              <w:rPr>
                <w:rFonts w:ascii="Cambria Math" w:hAnsi="Cambria Math"/>
                <w:i/>
              </w:rPr>
            </m:ctrlPr>
          </m:sSubPr>
          <m:e>
            <m:r>
              <w:rPr>
                <w:rFonts w:ascii="Cambria Math" w:hAnsi="Cambria Math"/>
              </w:rPr>
              <m:t>a</m:t>
            </m:r>
          </m:e>
          <m:sub>
            <m:r>
              <w:rPr>
                <w:rFonts w:ascii="Cambria Math" w:hAnsi="Cambria Math"/>
              </w:rPr>
              <m:t>o</m:t>
            </m:r>
          </m:sub>
        </m:sSub>
      </m:oMath>
      <w:r>
        <w:t xml:space="preserve"> from </w:t>
      </w:r>
      <m:oMath>
        <m:sSub>
          <m:sSubPr>
            <m:ctrlPr>
              <w:rPr>
                <w:rFonts w:ascii="Cambria Math" w:hAnsi="Cambria Math"/>
                <w:i/>
              </w:rPr>
            </m:ctrlPr>
          </m:sSubPr>
          <m:e>
            <m:r>
              <w:rPr>
                <w:rFonts w:ascii="Cambria Math" w:hAnsi="Cambria Math"/>
              </w:rPr>
              <m:t>0≤a</m:t>
            </m:r>
          </m:e>
          <m:sub>
            <m:r>
              <w:rPr>
                <w:rFonts w:ascii="Cambria Math" w:hAnsi="Cambria Math"/>
              </w:rPr>
              <m:t>o</m:t>
            </m:r>
          </m:sub>
        </m:sSub>
        <m:r>
          <w:rPr>
            <w:rFonts w:ascii="Cambria Math" w:hAnsi="Cambria Math"/>
          </w:rPr>
          <m:t>≤2</m:t>
        </m:r>
      </m:oMath>
      <w:r>
        <w:t xml:space="preserve"> in order to model a zero, negative and positive values of bond coupling.</w:t>
      </w:r>
    </w:p>
    <w:p w:rsidR="00C94159" w:rsidRDefault="00C94159" w:rsidP="00C94159">
      <w:pPr>
        <w:pStyle w:val="CommentText"/>
        <w:spacing w:line="480" w:lineRule="auto"/>
        <w:ind w:firstLine="720"/>
      </w:pPr>
      <w:r>
        <w:t xml:space="preserve">For the reaction of </w:t>
      </w:r>
      <m:oMath>
        <m:r>
          <w:rPr>
            <w:rFonts w:ascii="Cambria Math" w:hAnsi="Cambria Math"/>
          </w:rPr>
          <m:t>A+B</m:t>
        </m:r>
        <m:box>
          <m:boxPr>
            <m:opEmu m:val="1"/>
            <m:ctrlPr>
              <w:rPr>
                <w:rFonts w:ascii="Cambria Math" w:hAnsi="Cambria Math"/>
                <w:i/>
              </w:rPr>
            </m:ctrlPr>
          </m:boxPr>
          <m:e>
            <m:r>
              <w:rPr>
                <w:rFonts w:ascii="Cambria Math" w:hAnsi="Cambria Math"/>
              </w:rPr>
              <m:t>⇋C</m:t>
            </m:r>
          </m:e>
        </m:box>
      </m:oMath>
      <w:r>
        <w:t xml:space="preserve"> through </w:t>
      </w:r>
      <m:oMath>
        <m:sSub>
          <m:sSubPr>
            <m:ctrlPr>
              <w:rPr>
                <w:rFonts w:ascii="Cambria Math" w:hAnsi="Cambria Math"/>
                <w:i/>
              </w:rPr>
            </m:ctrlPr>
          </m:sSubPr>
          <m:e>
            <m:r>
              <w:rPr>
                <w:rFonts w:ascii="Cambria Math" w:hAnsi="Cambria Math"/>
              </w:rPr>
              <m:t>b</m:t>
            </m:r>
          </m:e>
          <m:sub>
            <m:r>
              <w:rPr>
                <w:rFonts w:ascii="Cambria Math" w:hAnsi="Cambria Math"/>
              </w:rPr>
              <m:t>i</m:t>
            </m:r>
          </m:sub>
        </m:sSub>
      </m:oMath>
      <w:r>
        <w:t xml:space="preserve"> bo</w:t>
      </w:r>
      <w:proofErr w:type="spellStart"/>
      <w:r>
        <w:t>nds</w:t>
      </w:r>
      <w:proofErr w:type="spellEnd"/>
      <w:r>
        <w:t>, the macroscopic reaction rates are:</w:t>
      </w:r>
    </w:p>
    <w:p w:rsidR="00C94159" w:rsidRDefault="00C94159" w:rsidP="00C9415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
        <w:gridCol w:w="7200"/>
        <w:gridCol w:w="738"/>
      </w:tblGrid>
      <w:tr w:rsidR="00C94159" w:rsidTr="00D435C6">
        <w:tc>
          <w:tcPr>
            <w:tcW w:w="918" w:type="dxa"/>
          </w:tcPr>
          <w:p w:rsidR="00C94159" w:rsidRDefault="00C94159" w:rsidP="00D435C6">
            <w:pPr>
              <w:pStyle w:val="CommentText"/>
            </w:pPr>
          </w:p>
        </w:tc>
        <w:tc>
          <w:tcPr>
            <w:tcW w:w="7200" w:type="dxa"/>
          </w:tcPr>
          <w:p w:rsidR="00C94159" w:rsidRPr="006D2B4A" w:rsidRDefault="00C94159" w:rsidP="00D435C6">
            <m:oMathPara>
              <m:oMath>
                <m:sSub>
                  <m:sSubPr>
                    <m:ctrlPr>
                      <w:rPr>
                        <w:rFonts w:ascii="Cambria Math" w:hAnsi="Cambria Math"/>
                        <w:i/>
                      </w:rPr>
                    </m:ctrlPr>
                  </m:sSubPr>
                  <m:e>
                    <m:r>
                      <w:rPr>
                        <w:rFonts w:ascii="Cambria Math" w:hAnsi="Cambria Math"/>
                      </w:rPr>
                      <m:t>r</m:t>
                    </m:r>
                  </m:e>
                  <m:sub>
                    <m:r>
                      <w:rPr>
                        <w:rFonts w:ascii="Cambria Math" w:hAnsi="Cambria Math"/>
                      </w:rPr>
                      <m:t>on</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on</m:t>
                    </m:r>
                  </m:sub>
                </m:sSub>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m:t>
                    </m:r>
                  </m:e>
                </m:d>
                <m:r>
                  <w:rPr>
                    <w:rFonts w:ascii="Cambria Math" w:hAnsi="Cambria Math"/>
                  </w:rPr>
                  <m:t>,</m:t>
                </m:r>
              </m:oMath>
            </m:oMathPara>
          </w:p>
          <w:p w:rsidR="00C94159" w:rsidRDefault="00C94159" w:rsidP="00D435C6">
            <w:pPr>
              <w:pStyle w:val="CommentText"/>
            </w:pPr>
          </w:p>
        </w:tc>
        <w:tc>
          <w:tcPr>
            <w:tcW w:w="738" w:type="dxa"/>
          </w:tcPr>
          <w:p w:rsidR="00C94159" w:rsidRDefault="00C94159" w:rsidP="00D435C6">
            <w:pPr>
              <w:pStyle w:val="CommentText"/>
              <w:jc w:val="right"/>
            </w:pPr>
            <w:r>
              <w:t>(4)</w:t>
            </w:r>
          </w:p>
        </w:tc>
      </w:tr>
      <w:tr w:rsidR="00C94159" w:rsidTr="00D435C6">
        <w:tc>
          <w:tcPr>
            <w:tcW w:w="918" w:type="dxa"/>
          </w:tcPr>
          <w:p w:rsidR="00C94159" w:rsidRDefault="00C94159" w:rsidP="00D435C6">
            <w:pPr>
              <w:pStyle w:val="CommentText"/>
            </w:pPr>
          </w:p>
        </w:tc>
        <w:tc>
          <w:tcPr>
            <w:tcW w:w="7200" w:type="dxa"/>
          </w:tcPr>
          <w:p w:rsidR="00C94159" w:rsidRDefault="00C94159" w:rsidP="00D435C6">
            <m:oMathPara>
              <m:oMath>
                <m:sSub>
                  <m:sSubPr>
                    <m:ctrlPr>
                      <w:rPr>
                        <w:rFonts w:ascii="Cambria Math" w:hAnsi="Cambria Math"/>
                        <w:i/>
                      </w:rPr>
                    </m:ctrlPr>
                  </m:sSubPr>
                  <m:e>
                    <m:r>
                      <w:rPr>
                        <w:rFonts w:ascii="Cambria Math" w:hAnsi="Cambria Math"/>
                      </w:rPr>
                      <m:t>r</m:t>
                    </m:r>
                  </m:e>
                  <m:sub>
                    <m:r>
                      <w:rPr>
                        <w:rFonts w:ascii="Cambria Math" w:hAnsi="Cambria Math"/>
                      </w:rPr>
                      <m:t>off,</m:t>
                    </m:r>
                    <m:sSub>
                      <m:sSubPr>
                        <m:ctrlPr>
                          <w:rPr>
                            <w:rFonts w:ascii="Cambria Math" w:hAnsi="Cambria Math"/>
                            <w:i/>
                          </w:rPr>
                        </m:ctrlPr>
                      </m:sSubPr>
                      <m:e>
                        <m:r>
                          <w:rPr>
                            <w:rFonts w:ascii="Cambria Math" w:hAnsi="Cambria Math"/>
                          </w:rPr>
                          <m:t>b</m:t>
                        </m:r>
                      </m:e>
                      <m:sub>
                        <m:r>
                          <w:rPr>
                            <w:rFonts w:ascii="Cambria Math" w:hAnsi="Cambria Math"/>
                          </w:rPr>
                          <m:t>i</m:t>
                        </m:r>
                      </m:sub>
                    </m:sSub>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off,</m:t>
                    </m:r>
                    <m:sSub>
                      <m:sSubPr>
                        <m:ctrlPr>
                          <w:rPr>
                            <w:rFonts w:ascii="Cambria Math" w:hAnsi="Cambria Math"/>
                            <w:i/>
                          </w:rPr>
                        </m:ctrlPr>
                      </m:sSubPr>
                      <m:e>
                        <m:r>
                          <w:rPr>
                            <w:rFonts w:ascii="Cambria Math" w:hAnsi="Cambria Math"/>
                          </w:rPr>
                          <m:t>b</m:t>
                        </m:r>
                      </m:e>
                      <m:sub>
                        <m:r>
                          <w:rPr>
                            <w:rFonts w:ascii="Cambria Math" w:hAnsi="Cambria Math"/>
                          </w:rPr>
                          <m:t>i</m:t>
                        </m:r>
                      </m:sub>
                    </m:sSub>
                  </m:sub>
                </m:sSub>
                <m:d>
                  <m:dPr>
                    <m:begChr m:val="["/>
                    <m:endChr m:val="]"/>
                    <m:ctrlPr>
                      <w:rPr>
                        <w:rFonts w:ascii="Cambria Math" w:hAnsi="Cambria Math"/>
                        <w:i/>
                      </w:rPr>
                    </m:ctrlPr>
                  </m:dPr>
                  <m:e>
                    <m:r>
                      <w:rPr>
                        <w:rFonts w:ascii="Cambria Math" w:hAnsi="Cambria Math"/>
                      </w:rPr>
                      <m:t>C</m:t>
                    </m:r>
                  </m:e>
                </m:d>
                <m:r>
                  <w:rPr>
                    <w:rFonts w:ascii="Cambria Math" w:hAnsi="Cambria Math"/>
                  </w:rPr>
                  <m:t>,</m:t>
                </m:r>
              </m:oMath>
            </m:oMathPara>
          </w:p>
        </w:tc>
        <w:tc>
          <w:tcPr>
            <w:tcW w:w="738" w:type="dxa"/>
          </w:tcPr>
          <w:p w:rsidR="00C94159" w:rsidRDefault="00C94159" w:rsidP="00D435C6">
            <w:pPr>
              <w:pStyle w:val="CommentText"/>
              <w:jc w:val="right"/>
            </w:pPr>
            <w:r>
              <w:t>(5)</w:t>
            </w:r>
          </w:p>
        </w:tc>
      </w:tr>
    </w:tbl>
    <w:p w:rsidR="00C94159" w:rsidRDefault="00C94159" w:rsidP="00C94159"/>
    <w:p w:rsidR="00C94159" w:rsidRDefault="00C94159" w:rsidP="00C94159">
      <w:pPr>
        <w:spacing w:line="480" w:lineRule="auto"/>
      </w:pPr>
      <w:proofErr w:type="gramStart"/>
      <w:r>
        <w:t>where</w:t>
      </w:r>
      <w:proofErr w:type="gramEnd"/>
      <w:r>
        <w:t xml:space="preserve"> </w:t>
      </w:r>
      <m:oMath>
        <m:r>
          <w:rPr>
            <w:rFonts w:ascii="Cambria Math" w:hAnsi="Cambria Math"/>
          </w:rPr>
          <m:t>[A]</m:t>
        </m:r>
      </m:oMath>
      <w:r>
        <w:t xml:space="preserve">, [B] and [C] are the respective concentrations of species </w:t>
      </w:r>
      <m:oMath>
        <m:r>
          <w:rPr>
            <w:rFonts w:ascii="Cambria Math" w:hAnsi="Cambria Math"/>
          </w:rPr>
          <m:t>A</m:t>
        </m:r>
      </m:oMath>
      <w:r>
        <w:t xml:space="preserve">, </w:t>
      </w:r>
      <m:oMath>
        <m:r>
          <w:rPr>
            <w:rFonts w:ascii="Cambria Math" w:hAnsi="Cambria Math"/>
          </w:rPr>
          <m:t>B</m:t>
        </m:r>
      </m:oMath>
      <w:r>
        <w:t xml:space="preserve"> and </w:t>
      </w:r>
      <m:oMath>
        <m:r>
          <w:rPr>
            <w:rFonts w:ascii="Cambria Math" w:hAnsi="Cambria Math"/>
          </w:rPr>
          <m:t>C</m:t>
        </m:r>
      </m:oMath>
      <w:r>
        <w:t xml:space="preserve">. </w:t>
      </w:r>
    </w:p>
    <w:p w:rsidR="00C94159" w:rsidRDefault="00C94159" w:rsidP="00C94159">
      <w:pPr>
        <w:spacing w:line="480" w:lineRule="auto"/>
        <w:ind w:firstLine="720"/>
      </w:pPr>
      <w:r>
        <w:t>We use stochastic kinetic simulations of the dynamics of self-assembly in which we sample assembly trajectories of the complex. This method enables us to obtain accurate results without requiring tremendous computational resources, as would be the case when integrating many (tens to millions, see Table S1) highly coupled ordinary differential equations of the mass action kinetics model.</w:t>
      </w:r>
    </w:p>
    <w:p w:rsidR="00C94159" w:rsidRDefault="00C94159" w:rsidP="00C94159">
      <w:pPr>
        <w:spacing w:line="480" w:lineRule="auto"/>
        <w:ind w:firstLine="720"/>
      </w:pPr>
      <w:r>
        <w:t xml:space="preserve">For a stochastic kinetic simulation, macroscopic rates must be converted into reaction propensities. The microscopic forward reaction propensity constant is defined as </w:t>
      </w:r>
      <m:oMath>
        <m:sSub>
          <m:sSubPr>
            <m:ctrlPr>
              <w:rPr>
                <w:rFonts w:ascii="Cambria Math" w:hAnsi="Cambria Math"/>
                <w:i/>
              </w:rPr>
            </m:ctrlPr>
          </m:sSubPr>
          <m:e>
            <m:r>
              <w:rPr>
                <w:rFonts w:ascii="Cambria Math" w:hAnsi="Cambria Math"/>
              </w:rPr>
              <m:t>h</m:t>
            </m:r>
          </m:e>
          <m:sub>
            <m:r>
              <w:rPr>
                <w:rFonts w:ascii="Cambria Math" w:hAnsi="Cambria Math"/>
              </w:rPr>
              <m:t>f</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f</m:t>
                </m:r>
              </m:sub>
            </m:sSub>
          </m:num>
          <m:den>
            <m:sSub>
              <m:sSubPr>
                <m:ctrlPr>
                  <w:rPr>
                    <w:rFonts w:ascii="Cambria Math" w:hAnsi="Cambria Math"/>
                    <w:i/>
                  </w:rPr>
                </m:ctrlPr>
              </m:sSubPr>
              <m:e>
                <m:r>
                  <w:rPr>
                    <w:rFonts w:ascii="Cambria Math" w:hAnsi="Cambria Math"/>
                  </w:rPr>
                  <m:t>N</m:t>
                </m:r>
              </m:e>
              <m:sub>
                <m:r>
                  <w:rPr>
                    <w:rFonts w:ascii="Cambria Math" w:hAnsi="Cambria Math"/>
                  </w:rPr>
                  <m:t>A</m:t>
                </m:r>
              </m:sub>
            </m:sSub>
            <m:r>
              <w:rPr>
                <w:rFonts w:ascii="Cambria Math" w:hAnsi="Cambria Math"/>
              </w:rPr>
              <m:t>V</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#molecules ∙second</m:t>
            </m:r>
          </m:den>
        </m:f>
      </m:oMath>
      <w:r>
        <w:t xml:space="preserve"> such that the microscopic forward and reverse reaction propensities are defined respectively:</w:t>
      </w:r>
    </w:p>
    <w:p w:rsidR="00C94159" w:rsidRPr="00D2656E" w:rsidRDefault="00C94159" w:rsidP="00C94159"/>
    <w:p w:rsidR="00C94159" w:rsidRDefault="00C94159" w:rsidP="00C94159">
      <w:pPr>
        <w:ind w:left="720" w:hanging="72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
        <w:gridCol w:w="7200"/>
        <w:gridCol w:w="738"/>
      </w:tblGrid>
      <w:tr w:rsidR="00C94159" w:rsidTr="00D435C6">
        <w:tc>
          <w:tcPr>
            <w:tcW w:w="918" w:type="dxa"/>
          </w:tcPr>
          <w:p w:rsidR="00C94159" w:rsidRDefault="00C94159" w:rsidP="00D435C6">
            <w:pPr>
              <w:pStyle w:val="CommentText"/>
            </w:pPr>
          </w:p>
        </w:tc>
        <w:tc>
          <w:tcPr>
            <w:tcW w:w="7200" w:type="dxa"/>
          </w:tcPr>
          <w:p w:rsidR="00C94159" w:rsidRPr="002E2D28" w:rsidRDefault="00C94159" w:rsidP="00D435C6">
            <w:pPr>
              <w:jc w:val="center"/>
            </w:pPr>
            <m:oMathPara>
              <m:oMathParaPr>
                <m:jc m:val="center"/>
              </m:oMathParaPr>
              <m:oMath>
                <m:sSub>
                  <m:sSubPr>
                    <m:ctrlPr>
                      <w:rPr>
                        <w:rFonts w:ascii="Cambria Math" w:hAnsi="Cambria Math"/>
                        <w:i/>
                      </w:rPr>
                    </m:ctrlPr>
                  </m:sSubPr>
                  <m:e>
                    <m:r>
                      <w:rPr>
                        <w:rFonts w:ascii="Cambria Math" w:hAnsi="Cambria Math"/>
                      </w:rPr>
                      <m:t>h</m:t>
                    </m:r>
                  </m:e>
                  <m:sub>
                    <m:r>
                      <w:rPr>
                        <w:rFonts w:ascii="Cambria Math" w:hAnsi="Cambria Math"/>
                      </w:rPr>
                      <m:t>on</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m:t>
                    </m:r>
                  </m:sub>
                </m:sSub>
                <m:sSub>
                  <m:sSubPr>
                    <m:ctrlPr>
                      <w:rPr>
                        <w:rFonts w:ascii="Cambria Math" w:hAnsi="Cambria Math"/>
                        <w:i/>
                      </w:rPr>
                    </m:ctrlPr>
                  </m:sSubPr>
                  <m:e>
                    <m:r>
                      <w:rPr>
                        <w:rFonts w:ascii="Cambria Math" w:hAnsi="Cambria Math"/>
                      </w:rPr>
                      <m:t>A</m:t>
                    </m:r>
                  </m:e>
                  <m:sub>
                    <m:r>
                      <w:rPr>
                        <w:rFonts w:ascii="Cambria Math" w:hAnsi="Cambria Math"/>
                      </w:rPr>
                      <m:t>#</m:t>
                    </m:r>
                  </m:sub>
                </m:sSub>
                <m:sSub>
                  <m:sSubPr>
                    <m:ctrlPr>
                      <w:rPr>
                        <w:rFonts w:ascii="Cambria Math" w:hAnsi="Cambria Math"/>
                        <w:i/>
                      </w:rPr>
                    </m:ctrlPr>
                  </m:sSubPr>
                  <m:e>
                    <m:r>
                      <w:rPr>
                        <w:rFonts w:ascii="Cambria Math" w:hAnsi="Cambria Math"/>
                      </w:rPr>
                      <m:t>B</m:t>
                    </m:r>
                  </m:e>
                  <m:sub>
                    <m:r>
                      <w:rPr>
                        <w:rFonts w:ascii="Cambria Math" w:hAnsi="Cambria Math"/>
                      </w:rPr>
                      <m:t>#</m:t>
                    </m:r>
                  </m:sub>
                </m:sSub>
                <m:r>
                  <w:rPr>
                    <w:rFonts w:ascii="Cambria Math" w:hAnsi="Cambria Math"/>
                  </w:rPr>
                  <m:t>,</m:t>
                </m:r>
              </m:oMath>
            </m:oMathPara>
          </w:p>
          <w:p w:rsidR="00C94159" w:rsidRDefault="00C94159" w:rsidP="00D435C6">
            <w:pPr>
              <w:tabs>
                <w:tab w:val="left" w:pos="2966"/>
              </w:tabs>
              <w:jc w:val="center"/>
            </w:pPr>
          </w:p>
        </w:tc>
        <w:tc>
          <w:tcPr>
            <w:tcW w:w="738" w:type="dxa"/>
          </w:tcPr>
          <w:p w:rsidR="00C94159" w:rsidRDefault="00C94159" w:rsidP="00D435C6">
            <w:pPr>
              <w:pStyle w:val="CommentText"/>
              <w:jc w:val="right"/>
            </w:pPr>
            <w:r>
              <w:t>(6)</w:t>
            </w:r>
          </w:p>
        </w:tc>
      </w:tr>
      <w:tr w:rsidR="00C94159" w:rsidTr="00D435C6">
        <w:tc>
          <w:tcPr>
            <w:tcW w:w="918" w:type="dxa"/>
          </w:tcPr>
          <w:p w:rsidR="00C94159" w:rsidRDefault="00C94159" w:rsidP="00D435C6">
            <w:pPr>
              <w:pStyle w:val="CommentText"/>
            </w:pPr>
          </w:p>
        </w:tc>
        <w:tc>
          <w:tcPr>
            <w:tcW w:w="7200" w:type="dxa"/>
          </w:tcPr>
          <w:p w:rsidR="00C94159" w:rsidRDefault="00C94159" w:rsidP="00D435C6">
            <w:pPr>
              <w:ind w:left="720" w:hanging="720"/>
              <w:jc w:val="center"/>
            </w:pPr>
            <m:oMathPara>
              <m:oMath>
                <m:sSub>
                  <m:sSubPr>
                    <m:ctrlPr>
                      <w:rPr>
                        <w:rFonts w:ascii="Cambria Math" w:hAnsi="Cambria Math"/>
                        <w:i/>
                      </w:rPr>
                    </m:ctrlPr>
                  </m:sSubPr>
                  <m:e>
                    <m:r>
                      <w:rPr>
                        <w:rFonts w:ascii="Cambria Math" w:hAnsi="Cambria Math"/>
                      </w:rPr>
                      <m:t>h</m:t>
                    </m:r>
                  </m:e>
                  <m:sub>
                    <m:r>
                      <w:rPr>
                        <w:rFonts w:ascii="Cambria Math" w:hAnsi="Cambria Math"/>
                      </w:rPr>
                      <m:t>off,</m:t>
                    </m:r>
                    <m:sSub>
                      <m:sSubPr>
                        <m:ctrlPr>
                          <w:rPr>
                            <w:rFonts w:ascii="Cambria Math" w:hAnsi="Cambria Math"/>
                            <w:i/>
                          </w:rPr>
                        </m:ctrlPr>
                      </m:sSubPr>
                      <m:e>
                        <m:r>
                          <w:rPr>
                            <w:rFonts w:ascii="Cambria Math" w:hAnsi="Cambria Math"/>
                          </w:rPr>
                          <m:t>b</m:t>
                        </m:r>
                      </m:e>
                      <m:sub>
                        <m:r>
                          <w:rPr>
                            <w:rFonts w:ascii="Cambria Math" w:hAnsi="Cambria Math"/>
                          </w:rPr>
                          <m:t>i</m:t>
                        </m:r>
                      </m:sub>
                    </m:sSub>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m:t>
                    </m:r>
                  </m:sub>
                </m:sSub>
                <m:func>
                  <m:funcPr>
                    <m:ctrlPr>
                      <w:rPr>
                        <w:rFonts w:ascii="Cambria Math" w:hAnsi="Cambria Math"/>
                      </w:rPr>
                    </m:ctrlPr>
                  </m:funcPr>
                  <m:fName>
                    <m:r>
                      <m:rPr>
                        <m:sty m:val="p"/>
                      </m:rPr>
                      <w:rPr>
                        <w:rFonts w:ascii="Cambria Math" w:hAnsi="Cambria Math"/>
                      </w:rPr>
                      <m:t>exp</m:t>
                    </m:r>
                  </m:fName>
                  <m:e>
                    <m:d>
                      <m:dPr>
                        <m:ctrlPr>
                          <w:rPr>
                            <w:rFonts w:ascii="Cambria Math" w:hAnsi="Cambria Math"/>
                            <w:i/>
                          </w:rPr>
                        </m:ctrlPr>
                      </m:dPr>
                      <m:e>
                        <m:f>
                          <m:fPr>
                            <m:ctrlPr>
                              <w:rPr>
                                <w:rFonts w:ascii="Cambria Math" w:hAnsi="Cambria Math"/>
                                <w:i/>
                              </w:rPr>
                            </m:ctrlPr>
                          </m:fPr>
                          <m:num>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b</m:t>
                                    </m:r>
                                  </m:e>
                                  <m:sub>
                                    <m:r>
                                      <w:rPr>
                                        <w:rFonts w:ascii="Cambria Math" w:hAnsi="Cambria Math"/>
                                      </w:rPr>
                                      <m:t>i</m:t>
                                    </m:r>
                                  </m:sub>
                                </m:sSub>
                              </m:e>
                            </m:d>
                            <m:r>
                              <w:rPr>
                                <w:rFonts w:ascii="Cambria Math" w:hAnsi="Cambria Math"/>
                              </w:rPr>
                              <m:t>∆</m:t>
                            </m:r>
                            <m:sSup>
                              <m:sSupPr>
                                <m:ctrlPr>
                                  <w:rPr>
                                    <w:rFonts w:ascii="Cambria Math" w:hAnsi="Cambria Math"/>
                                    <w:i/>
                                  </w:rPr>
                                </m:ctrlPr>
                              </m:sSupPr>
                              <m:e>
                                <m:r>
                                  <w:rPr>
                                    <w:rFonts w:ascii="Cambria Math" w:hAnsi="Cambria Math"/>
                                  </w:rPr>
                                  <m:t>G</m:t>
                                </m:r>
                              </m:e>
                              <m:sup>
                                <m:r>
                                  <w:rPr>
                                    <w:rFonts w:ascii="Cambria Math" w:hAnsi="Cambria Math"/>
                                  </w:rPr>
                                  <m:t>o</m:t>
                                </m:r>
                              </m:sup>
                            </m:sSup>
                          </m:num>
                          <m:den>
                            <m:r>
                              <w:rPr>
                                <w:rFonts w:ascii="Cambria Math" w:hAnsi="Cambria Math"/>
                              </w:rPr>
                              <m:t>RT</m:t>
                            </m:r>
                          </m:den>
                        </m:f>
                      </m:e>
                    </m:d>
                  </m:e>
                </m:func>
                <m:sSub>
                  <m:sSubPr>
                    <m:ctrlPr>
                      <w:rPr>
                        <w:rFonts w:ascii="Cambria Math" w:hAnsi="Cambria Math"/>
                        <w:i/>
                      </w:rPr>
                    </m:ctrlPr>
                  </m:sSubPr>
                  <m:e>
                    <m:r>
                      <w:rPr>
                        <w:rFonts w:ascii="Cambria Math" w:hAnsi="Cambria Math"/>
                      </w:rPr>
                      <m:t>C</m:t>
                    </m:r>
                  </m:e>
                  <m:sub>
                    <m:r>
                      <w:rPr>
                        <w:rFonts w:ascii="Cambria Math" w:hAnsi="Cambria Math"/>
                      </w:rPr>
                      <m:t>#</m:t>
                    </m:r>
                  </m:sub>
                </m:sSub>
                <m:r>
                  <w:rPr>
                    <w:rFonts w:ascii="Cambria Math" w:hAnsi="Cambria Math"/>
                  </w:rPr>
                  <m:t>,</m:t>
                </m:r>
              </m:oMath>
            </m:oMathPara>
          </w:p>
        </w:tc>
        <w:tc>
          <w:tcPr>
            <w:tcW w:w="738" w:type="dxa"/>
          </w:tcPr>
          <w:p w:rsidR="00C94159" w:rsidRDefault="00C94159" w:rsidP="00D435C6">
            <w:pPr>
              <w:pStyle w:val="CommentText"/>
            </w:pPr>
            <w:r>
              <w:t xml:space="preserve">  (7)</w:t>
            </w:r>
          </w:p>
        </w:tc>
      </w:tr>
    </w:tbl>
    <w:p w:rsidR="00C94159" w:rsidRDefault="00C94159" w:rsidP="00C94159">
      <w:pPr>
        <w:jc w:val="both"/>
      </w:pPr>
    </w:p>
    <w:p w:rsidR="00C94159" w:rsidRDefault="00C94159" w:rsidP="00C94159">
      <w:pPr>
        <w:spacing w:line="480" w:lineRule="auto"/>
      </w:pPr>
      <w:proofErr w:type="gramStart"/>
      <w:r>
        <w:t>where</w:t>
      </w:r>
      <w:proofErr w:type="gramEnd"/>
      <w:r>
        <w:t xml:space="preserve"> </w:t>
      </w:r>
      <m:oMath>
        <m:sSub>
          <m:sSubPr>
            <m:ctrlPr>
              <w:rPr>
                <w:rFonts w:ascii="Cambria Math" w:hAnsi="Cambria Math"/>
                <w:i/>
              </w:rPr>
            </m:ctrlPr>
          </m:sSubPr>
          <m:e>
            <m:r>
              <w:rPr>
                <w:rFonts w:ascii="Cambria Math" w:hAnsi="Cambria Math"/>
              </w:rPr>
              <m:t>N</m:t>
            </m:r>
          </m:e>
          <m:sub>
            <m:r>
              <w:rPr>
                <w:rFonts w:ascii="Cambria Math" w:hAnsi="Cambria Math"/>
              </w:rPr>
              <m:t>A</m:t>
            </m:r>
          </m:sub>
        </m:sSub>
      </m:oMath>
      <w:r>
        <w:t xml:space="preserve"> is Avogadro’s number, </w:t>
      </w:r>
      <m:oMath>
        <m:r>
          <w:rPr>
            <w:rFonts w:ascii="Cambria Math" w:hAnsi="Cambria Math"/>
          </w:rPr>
          <m:t>V</m:t>
        </m:r>
      </m:oMath>
      <w:r>
        <w:t xml:space="preserve"> is the volume of the reaction vessel and </w:t>
      </w:r>
      <m:oMath>
        <m:sSub>
          <m:sSubPr>
            <m:ctrlPr>
              <w:rPr>
                <w:rFonts w:ascii="Cambria Math" w:hAnsi="Cambria Math"/>
                <w:i/>
              </w:rPr>
            </m:ctrlPr>
          </m:sSubPr>
          <m:e>
            <m:r>
              <w:rPr>
                <w:rFonts w:ascii="Cambria Math" w:hAnsi="Cambria Math"/>
              </w:rPr>
              <m:t>A</m:t>
            </m:r>
          </m:e>
          <m:sub>
            <m:r>
              <w:rPr>
                <w:rFonts w:ascii="Cambria Math" w:hAnsi="Cambria Math"/>
              </w:rPr>
              <m:t>#</m:t>
            </m:r>
          </m:sub>
        </m:sSub>
      </m:oMath>
      <w:r>
        <w:t xml:space="preserve">, </w:t>
      </w:r>
      <m:oMath>
        <m:sSub>
          <m:sSubPr>
            <m:ctrlPr>
              <w:rPr>
                <w:rFonts w:ascii="Cambria Math" w:hAnsi="Cambria Math"/>
                <w:i/>
              </w:rPr>
            </m:ctrlPr>
          </m:sSubPr>
          <m:e>
            <m:r>
              <w:rPr>
                <w:rFonts w:ascii="Cambria Math" w:hAnsi="Cambria Math"/>
              </w:rPr>
              <m:t>B</m:t>
            </m:r>
          </m:e>
          <m:sub>
            <m:r>
              <w:rPr>
                <w:rFonts w:ascii="Cambria Math" w:hAnsi="Cambria Math"/>
              </w:rPr>
              <m:t>#</m:t>
            </m:r>
          </m:sub>
        </m:sSub>
        <m:r>
          <w:rPr>
            <w:rFonts w:ascii="Cambria Math" w:hAnsi="Cambria Math"/>
          </w:rPr>
          <m:t xml:space="preserve"> </m:t>
        </m:r>
      </m:oMath>
      <w:r>
        <w:t xml:space="preserve">and </w:t>
      </w:r>
      <m:oMath>
        <m:sSub>
          <m:sSubPr>
            <m:ctrlPr>
              <w:rPr>
                <w:rFonts w:ascii="Cambria Math" w:hAnsi="Cambria Math"/>
                <w:i/>
              </w:rPr>
            </m:ctrlPr>
          </m:sSubPr>
          <m:e>
            <m:r>
              <w:rPr>
                <w:rFonts w:ascii="Cambria Math" w:hAnsi="Cambria Math"/>
              </w:rPr>
              <m:t>C</m:t>
            </m:r>
          </m:e>
          <m:sub>
            <m:r>
              <w:rPr>
                <w:rFonts w:ascii="Cambria Math" w:hAnsi="Cambria Math"/>
              </w:rPr>
              <m:t>#</m:t>
            </m:r>
          </m:sub>
        </m:sSub>
      </m:oMath>
      <w:r>
        <w:t xml:space="preserve"> are number of molecules of A, B and C, respectively. For a given simulation, the initial number of all components is the same.  The volume of the reaction vessel is fixed throughout the reaction.</w:t>
      </w:r>
    </w:p>
    <w:p w:rsidR="00C94159" w:rsidRDefault="00C94159" w:rsidP="00C94159">
      <w:pPr>
        <w:spacing w:line="480" w:lineRule="auto"/>
        <w:ind w:firstLine="720"/>
      </w:pPr>
      <w:r>
        <w:t xml:space="preserve">Reaction time in seconds, </w:t>
      </w:r>
      <m:oMath>
        <m:r>
          <w:rPr>
            <w:rFonts w:ascii="Cambria Math" w:hAnsi="Cambria Math"/>
          </w:rPr>
          <m:t>t</m:t>
        </m:r>
      </m:oMath>
      <w:r>
        <w:t xml:space="preserve">, is nondimensionalized using parameter </w:t>
      </w:r>
      <m:oMath>
        <m:r>
          <w:rPr>
            <w:rFonts w:ascii="Cambria Math" w:hAnsi="Cambria Math"/>
          </w:rPr>
          <m:t>τ</m:t>
        </m:r>
      </m:oMath>
      <w:r w:rsidDel="007868D8">
        <w:t xml:space="preserve"> </w:t>
      </w:r>
      <w:r>
        <w:t xml:space="preserve">such that for the starting component concentration, </w:t>
      </w:r>
      <m:oMath>
        <m:sSub>
          <m:sSubPr>
            <m:ctrlPr>
              <w:rPr>
                <w:rFonts w:ascii="Cambria Math" w:hAnsi="Cambria Math"/>
                <w:i/>
              </w:rPr>
            </m:ctrlPr>
          </m:sSubPr>
          <m:e>
            <m:d>
              <m:dPr>
                <m:begChr m:val="["/>
                <m:endChr m:val="]"/>
                <m:ctrlPr>
                  <w:rPr>
                    <w:rFonts w:ascii="Cambria Math" w:hAnsi="Cambria Math"/>
                    <w:i/>
                  </w:rPr>
                </m:ctrlPr>
              </m:dPr>
              <m:e>
                <m:r>
                  <w:rPr>
                    <w:rFonts w:ascii="Cambria Math" w:hAnsi="Cambria Math"/>
                  </w:rPr>
                  <m:t>X</m:t>
                </m:r>
              </m:e>
            </m:d>
          </m:e>
          <m:sub>
            <m:r>
              <w:rPr>
                <w:rFonts w:ascii="Cambria Math" w:hAnsi="Cambria Math"/>
              </w:rPr>
              <m:t>0</m:t>
            </m:r>
          </m:sub>
        </m:sSub>
      </m:oMath>
      <w:r>
        <w:t xml:space="preserve"> and the macroscopic forward reaction rate constant, </w:t>
      </w:r>
      <m:oMath>
        <m:r>
          <w:rPr>
            <w:rFonts w:ascii="Cambria Math" w:hAnsi="Cambria Math"/>
          </w:rPr>
          <m:t>τ</m:t>
        </m:r>
      </m:oMath>
      <w:r w:rsidDel="007868D8">
        <w:t xml:space="preserve"> </w:t>
      </w:r>
      <w:r>
        <w:t>is given by:</w:t>
      </w:r>
    </w:p>
    <w:p w:rsidR="00C94159" w:rsidRPr="00A974BE" w:rsidRDefault="00C94159" w:rsidP="00C9415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2"/>
        <w:gridCol w:w="2952"/>
        <w:gridCol w:w="2952"/>
      </w:tblGrid>
      <w:tr w:rsidR="00C94159" w:rsidTr="00D435C6">
        <w:tc>
          <w:tcPr>
            <w:tcW w:w="2952" w:type="dxa"/>
          </w:tcPr>
          <w:p w:rsidR="00C94159" w:rsidRDefault="00C94159" w:rsidP="00D435C6">
            <w:pPr>
              <w:pStyle w:val="CommentText"/>
            </w:pPr>
          </w:p>
        </w:tc>
        <w:tc>
          <w:tcPr>
            <w:tcW w:w="2952" w:type="dxa"/>
          </w:tcPr>
          <w:p w:rsidR="00C94159" w:rsidRDefault="00C94159" w:rsidP="00D435C6">
            <w:pPr>
              <w:pStyle w:val="CommentText"/>
            </w:pPr>
            <m:oMathPara>
              <m:oMath>
                <m:r>
                  <w:rPr>
                    <w:rFonts w:ascii="Cambria Math" w:hAnsi="Cambria Math"/>
                  </w:rPr>
                  <m:t>τ=</m:t>
                </m:r>
                <m:sSub>
                  <m:sSubPr>
                    <m:ctrlPr>
                      <w:rPr>
                        <w:rFonts w:ascii="Cambria Math" w:hAnsi="Cambria Math"/>
                        <w:i/>
                      </w:rPr>
                    </m:ctrlPr>
                  </m:sSubPr>
                  <m:e>
                    <m:r>
                      <w:rPr>
                        <w:rFonts w:ascii="Cambria Math" w:hAnsi="Cambria Math"/>
                      </w:rPr>
                      <m:t>k</m:t>
                    </m:r>
                  </m:e>
                  <m:sub>
                    <m:r>
                      <w:rPr>
                        <w:rFonts w:ascii="Cambria Math" w:hAnsi="Cambria Math"/>
                      </w:rPr>
                      <m:t>f</m:t>
                    </m:r>
                  </m:sub>
                </m:sSub>
                <m:sSub>
                  <m:sSubPr>
                    <m:ctrlPr>
                      <w:rPr>
                        <w:rFonts w:ascii="Cambria Math" w:hAnsi="Cambria Math"/>
                        <w:i/>
                      </w:rPr>
                    </m:ctrlPr>
                  </m:sSubPr>
                  <m:e>
                    <m:d>
                      <m:dPr>
                        <m:begChr m:val="["/>
                        <m:endChr m:val="]"/>
                        <m:ctrlPr>
                          <w:rPr>
                            <w:rFonts w:ascii="Cambria Math" w:hAnsi="Cambria Math"/>
                            <w:i/>
                          </w:rPr>
                        </m:ctrlPr>
                      </m:dPr>
                      <m:e>
                        <m:r>
                          <w:rPr>
                            <w:rFonts w:ascii="Cambria Math" w:hAnsi="Cambria Math"/>
                          </w:rPr>
                          <m:t>X</m:t>
                        </m:r>
                      </m:e>
                    </m:d>
                  </m:e>
                  <m:sub>
                    <m:r>
                      <w:rPr>
                        <w:rFonts w:ascii="Cambria Math" w:hAnsi="Cambria Math"/>
                      </w:rPr>
                      <m:t>0</m:t>
                    </m:r>
                  </m:sub>
                </m:sSub>
                <m:r>
                  <w:rPr>
                    <w:rFonts w:ascii="Cambria Math" w:hAnsi="Cambria Math"/>
                  </w:rPr>
                  <m:t>t.</m:t>
                </m:r>
              </m:oMath>
            </m:oMathPara>
          </w:p>
        </w:tc>
        <w:tc>
          <w:tcPr>
            <w:tcW w:w="2952" w:type="dxa"/>
          </w:tcPr>
          <w:p w:rsidR="00C94159" w:rsidRDefault="00C94159" w:rsidP="00D435C6">
            <w:pPr>
              <w:pStyle w:val="CommentText"/>
              <w:jc w:val="right"/>
            </w:pPr>
            <w:r>
              <w:t>(8)</w:t>
            </w:r>
          </w:p>
        </w:tc>
      </w:tr>
    </w:tbl>
    <w:p w:rsidR="00C94159" w:rsidRDefault="00C94159" w:rsidP="00C94159">
      <w:pPr>
        <w:pStyle w:val="CommentText"/>
      </w:pPr>
    </w:p>
    <w:p w:rsidR="00C94159" w:rsidRDefault="00C94159" w:rsidP="00C94159">
      <w:pPr>
        <w:spacing w:line="480" w:lineRule="auto"/>
      </w:pPr>
      <w:r>
        <w:t xml:space="preserve">Likewise, reaction temperature is </w:t>
      </w:r>
      <w:proofErr w:type="spellStart"/>
      <w:r>
        <w:t>nondimensionalized</w:t>
      </w:r>
      <w:proofErr w:type="spellEnd"/>
      <w:r>
        <w:t xml:space="preserve"> by the on and off reaction rates through a parameter, </w:t>
      </w:r>
      <m:oMath>
        <m:r>
          <w:rPr>
            <w:rFonts w:ascii="Cambria Math" w:hAnsi="Cambria Math"/>
          </w:rPr>
          <m:t>η</m:t>
        </m:r>
      </m:oMath>
      <w:r>
        <w:t>, where:</w:t>
      </w:r>
    </w:p>
    <w:p w:rsidR="00C94159" w:rsidRDefault="00C94159" w:rsidP="00C94159"/>
    <w:tbl>
      <w:tblPr>
        <w:tblStyle w:val="TableGrid"/>
        <w:tblW w:w="892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5"/>
        <w:gridCol w:w="2975"/>
        <w:gridCol w:w="2975"/>
      </w:tblGrid>
      <w:tr w:rsidR="00C94159" w:rsidTr="00D435C6">
        <w:trPr>
          <w:trHeight w:val="687"/>
          <w:jc w:val="center"/>
        </w:trPr>
        <w:tc>
          <w:tcPr>
            <w:tcW w:w="2975" w:type="dxa"/>
          </w:tcPr>
          <w:p w:rsidR="00C94159" w:rsidRDefault="00C94159" w:rsidP="00D435C6">
            <w:pPr>
              <w:pStyle w:val="CommentText"/>
            </w:pPr>
          </w:p>
        </w:tc>
        <w:tc>
          <w:tcPr>
            <w:tcW w:w="2975" w:type="dxa"/>
          </w:tcPr>
          <w:p w:rsidR="00C94159" w:rsidRDefault="00C94159" w:rsidP="00D435C6">
            <m:oMathPara>
              <m:oMath>
                <m:r>
                  <w:rPr>
                    <w:rFonts w:ascii="Cambria Math" w:hAnsi="Cambria Math"/>
                  </w:rPr>
                  <m:t>η≡</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ctrlPr>
                          <w:rPr>
                            <w:rFonts w:ascii="Cambria Math" w:hAnsi="Cambria Math"/>
                          </w:rPr>
                        </m:ctrlPr>
                      </m:e>
                      <m:sub>
                        <m:r>
                          <w:rPr>
                            <w:rFonts w:ascii="Cambria Math" w:hAnsi="Cambria Math"/>
                          </w:rPr>
                          <m:t>10</m:t>
                        </m:r>
                        <m:ctrlPr>
                          <w:rPr>
                            <w:rFonts w:ascii="Cambria Math" w:hAnsi="Cambria Math"/>
                          </w:rPr>
                        </m:ctrlPr>
                      </m:sub>
                    </m:sSub>
                  </m:fName>
                  <m:e>
                    <m:r>
                      <w:rPr>
                        <w:rFonts w:ascii="Cambria Math" w:hAnsi="Cambria Math"/>
                      </w:rPr>
                      <m:t>(</m:t>
                    </m:r>
                  </m:e>
                </m:func>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on</m:t>
                        </m:r>
                      </m:sub>
                    </m:sSub>
                  </m:num>
                  <m:den>
                    <m:sSub>
                      <m:sSubPr>
                        <m:ctrlPr>
                          <w:rPr>
                            <w:rFonts w:ascii="Cambria Math" w:hAnsi="Cambria Math"/>
                            <w:i/>
                          </w:rPr>
                        </m:ctrlPr>
                      </m:sSubPr>
                      <m:e>
                        <m:r>
                          <w:rPr>
                            <w:rFonts w:ascii="Cambria Math" w:hAnsi="Cambria Math"/>
                          </w:rPr>
                          <m:t>k</m:t>
                        </m:r>
                      </m:e>
                      <m:sub>
                        <m:r>
                          <w:rPr>
                            <w:rFonts w:ascii="Cambria Math" w:hAnsi="Cambria Math"/>
                          </w:rPr>
                          <m:t>off,1</m:t>
                        </m:r>
                      </m:sub>
                    </m:sSub>
                  </m:den>
                </m:f>
                <m:sSub>
                  <m:sSubPr>
                    <m:ctrlPr>
                      <w:rPr>
                        <w:rFonts w:ascii="Cambria Math" w:hAnsi="Cambria Math"/>
                        <w:i/>
                      </w:rPr>
                    </m:ctrlPr>
                  </m:sSubPr>
                  <m:e>
                    <m:d>
                      <m:dPr>
                        <m:begChr m:val="["/>
                        <m:endChr m:val="]"/>
                        <m:ctrlPr>
                          <w:rPr>
                            <w:rFonts w:ascii="Cambria Math" w:hAnsi="Cambria Math"/>
                            <w:i/>
                          </w:rPr>
                        </m:ctrlPr>
                      </m:dPr>
                      <m:e>
                        <m:r>
                          <w:rPr>
                            <w:rFonts w:ascii="Cambria Math" w:hAnsi="Cambria Math"/>
                          </w:rPr>
                          <m:t>X</m:t>
                        </m:r>
                      </m:e>
                    </m:d>
                  </m:e>
                  <m:sub>
                    <m:r>
                      <w:rPr>
                        <w:rFonts w:ascii="Cambria Math" w:hAnsi="Cambria Math"/>
                      </w:rPr>
                      <m:t>0</m:t>
                    </m:r>
                  </m:sub>
                </m:sSub>
                <m:r>
                  <w:rPr>
                    <w:rFonts w:ascii="Cambria Math" w:hAnsi="Cambria Math"/>
                  </w:rPr>
                  <m:t>).</m:t>
                </m:r>
              </m:oMath>
            </m:oMathPara>
          </w:p>
        </w:tc>
        <w:tc>
          <w:tcPr>
            <w:tcW w:w="2975" w:type="dxa"/>
          </w:tcPr>
          <w:p w:rsidR="00C94159" w:rsidRDefault="00C94159" w:rsidP="00D435C6">
            <w:pPr>
              <w:pStyle w:val="CommentText"/>
              <w:jc w:val="center"/>
            </w:pPr>
            <w:r>
              <w:t xml:space="preserve">                                 (9)</w:t>
            </w:r>
          </w:p>
        </w:tc>
      </w:tr>
    </w:tbl>
    <w:p w:rsidR="00C94159" w:rsidRDefault="00C94159" w:rsidP="00C94159">
      <w:pPr>
        <w:spacing w:line="480" w:lineRule="auto"/>
      </w:pPr>
      <w:r>
        <w:t xml:space="preserve">High values of </w:t>
      </w:r>
      <m:oMath>
        <m:r>
          <w:rPr>
            <w:rFonts w:ascii="Cambria Math" w:hAnsi="Cambria Math"/>
          </w:rPr>
          <m:t>η</m:t>
        </m:r>
      </m:oMath>
      <w:r>
        <w:t xml:space="preserve"> correspond to strong interaction strengths (low temperatures) and low values of </w:t>
      </w:r>
      <m:oMath>
        <m:r>
          <w:rPr>
            <w:rFonts w:ascii="Cambria Math" w:hAnsi="Cambria Math"/>
          </w:rPr>
          <m:t>η</m:t>
        </m:r>
      </m:oMath>
      <w:r>
        <w:t xml:space="preserve"> correspond to weak interaction strengths (high temperatures). </w:t>
      </w:r>
    </w:p>
    <w:p w:rsidR="00C94159" w:rsidRDefault="00C94159" w:rsidP="00C94159">
      <w:pPr>
        <w:spacing w:line="480" w:lineRule="auto"/>
        <w:ind w:firstLine="720"/>
      </w:pPr>
      <w:r>
        <w:t xml:space="preserve">Together, </w:t>
      </w:r>
      <m:oMath>
        <m:r>
          <w:rPr>
            <w:rFonts w:ascii="Cambria Math" w:hAnsi="Cambria Math"/>
          </w:rPr>
          <m:t>η</m:t>
        </m:r>
      </m:oMath>
      <w:r>
        <w:t xml:space="preserve"> and </w:t>
      </w:r>
      <m:oMath>
        <m:r>
          <w:rPr>
            <w:rFonts w:ascii="Cambria Math" w:hAnsi="Cambria Math"/>
          </w:rPr>
          <m:t>τ</m:t>
        </m:r>
      </m:oMath>
      <w:r>
        <w:t xml:space="preserve"> define the reaction conditions for the self-assembly of a given complex. Specifically, the initial concentration of components, reaction time and temperature together correspond to a particular </w:t>
      </w:r>
      <m:oMath>
        <m:r>
          <w:rPr>
            <w:rFonts w:ascii="Cambria Math" w:hAnsi="Cambria Math"/>
          </w:rPr>
          <m:t>η</m:t>
        </m:r>
      </m:oMath>
      <w:r>
        <w:t xml:space="preserve"> and </w:t>
      </w:r>
      <m:oMath>
        <m:r>
          <w:rPr>
            <w:rFonts w:ascii="Cambria Math" w:hAnsi="Cambria Math"/>
          </w:rPr>
          <m:t>τ</m:t>
        </m:r>
      </m:oMath>
      <w:r>
        <w:t>.</w:t>
      </w:r>
    </w:p>
    <w:p w:rsidR="00C94159" w:rsidRDefault="00C94159" w:rsidP="00C94159">
      <w:pPr>
        <w:spacing w:line="480" w:lineRule="auto"/>
        <w:ind w:firstLine="720"/>
      </w:pPr>
      <w:r>
        <w:t xml:space="preserve">We use Gillespie’s algorithm </w:t>
      </w:r>
      <w:r>
        <w:fldChar w:fldCharType="begin"/>
      </w:r>
      <w:r>
        <w:instrText xml:space="preserve"> ADDIN EN.CITE &lt;EndNote&gt;&lt;Cite&gt;&lt;Author&gt;Gillespie&lt;/Author&gt;&lt;Year&gt;1977&lt;/Year&gt;&lt;RecNum&gt;208&lt;/RecNum&gt;&lt;DisplayText&gt;[9]&lt;/DisplayText&gt;&lt;record&gt;&lt;rec-number&gt;208&lt;/rec-number&gt;&lt;foreign-keys&gt;&lt;key app="EN" db-id="2travwpt7r90z4es59g5tt06zzvzxzdvtz2t" timestamp="1395240614"&gt;208&lt;/key&gt;&lt;/foreign-keys&gt;&lt;ref-type name="Journal Article"&gt;17&lt;/ref-type&gt;&lt;contributors&gt;&lt;authors&gt;&lt;author&gt;Gillespie, D. T.&lt;/author&gt;&lt;/authors&gt;&lt;/contributors&gt;&lt;titles&gt;&lt;title&gt;Exact Stochastic Simulation of Coupled Chemical-Reactions&lt;/title&gt;&lt;secondary-title&gt;Journal of Physical Chemistry&lt;/secondary-title&gt;&lt;alt-title&gt;J Phys Chem-Us&lt;/alt-title&gt;&lt;/titles&gt;&lt;periodical&gt;&lt;full-title&gt;Journal of Physical Chemistry&lt;/full-title&gt;&lt;abbr-1&gt;J Phys Chem-Us&lt;/abbr-1&gt;&lt;/periodical&gt;&lt;alt-periodical&gt;&lt;full-title&gt;Journal of Physical Chemistry&lt;/full-title&gt;&lt;abbr-1&gt;J Phys Chem-Us&lt;/abbr-1&gt;&lt;/alt-periodical&gt;&lt;pages&gt;2340-2361&lt;/pages&gt;&lt;volume&gt;81&lt;/volume&gt;&lt;number&gt;25&lt;/number&gt;&lt;dates&gt;&lt;year&gt;1977&lt;/year&gt;&lt;/dates&gt;&lt;isbn&gt;0022-3654&lt;/isbn&gt;&lt;accession-num&gt;WOS:A1977EE49800008&lt;/accession-num&gt;&lt;urls&gt;&lt;related-urls&gt;&lt;url&gt;&amp;lt;Go to ISI&amp;gt;://WOS:A1977EE49800008&lt;/url&gt;&lt;/related-urls&gt;&lt;/urls&gt;&lt;electronic-resource-num&gt;Doi 10.1021/J100540a008&lt;/electronic-resource-num&gt;&lt;language&gt;English&lt;/language&gt;&lt;/record&gt;&lt;/Cite&gt;&lt;/EndNote&gt;</w:instrText>
      </w:r>
      <w:r>
        <w:fldChar w:fldCharType="separate"/>
      </w:r>
      <w:r>
        <w:rPr>
          <w:noProof/>
        </w:rPr>
        <w:t>[9]</w:t>
      </w:r>
      <w:r>
        <w:fldChar w:fldCharType="end"/>
      </w:r>
      <w:r>
        <w:t xml:space="preserve"> to sample trajectories of the stochastic kinetics of a given reaction.  Because the trajectories are all different, we perform multiple simulations for each complex to obtain a sample of the space of trajectories. Ten simulations are performed for every set of reaction conditions in order to obtain assembly yield average and error bars.  Error bars indicate the standard deviation of the reported quantity. For all complexes except the 5x5 square grid, error bars are &lt;1% of the mean. </w:t>
      </w:r>
    </w:p>
    <w:p w:rsidR="00C94159" w:rsidRDefault="00C94159" w:rsidP="00C94159">
      <w:pPr>
        <w:spacing w:line="480" w:lineRule="auto"/>
        <w:ind w:firstLine="720"/>
      </w:pPr>
      <w:r>
        <w:t xml:space="preserve">To report specific assembly times and temperatures, we chose specific reaction rates and concentrations that are inspired by published self-assembly experiments using biomolecular components. We use a diffusion-limited forward reaction rate constant of </w:t>
      </w:r>
      <m:oMath>
        <m:sSub>
          <m:sSubPr>
            <m:ctrlPr>
              <w:rPr>
                <w:rFonts w:ascii="Cambria Math" w:hAnsi="Cambria Math"/>
                <w:i/>
              </w:rPr>
            </m:ctrlPr>
          </m:sSubPr>
          <m:e>
            <m:r>
              <w:rPr>
                <w:rFonts w:ascii="Cambria Math" w:hAnsi="Cambria Math"/>
              </w:rPr>
              <m:t>k</m:t>
            </m:r>
          </m:e>
          <m:sub>
            <m:r>
              <w:rPr>
                <w:rFonts w:ascii="Cambria Math" w:hAnsi="Cambria Math"/>
              </w:rPr>
              <m:t>f</m:t>
            </m:r>
          </m:sub>
        </m:sSub>
        <m:r>
          <w:rPr>
            <w:rFonts w:ascii="Cambria Math" w:hAnsi="Cambria Math"/>
          </w:rPr>
          <m:t>=6×</m:t>
        </m:r>
        <m:sSup>
          <m:sSupPr>
            <m:ctrlPr>
              <w:rPr>
                <w:rFonts w:ascii="Cambria Math" w:hAnsi="Cambria Math"/>
                <w:i/>
              </w:rPr>
            </m:ctrlPr>
          </m:sSupPr>
          <m:e>
            <m:r>
              <w:rPr>
                <w:rFonts w:ascii="Cambria Math" w:hAnsi="Cambria Math"/>
              </w:rPr>
              <m:t>10</m:t>
            </m:r>
          </m:e>
          <m:sup>
            <m:r>
              <w:rPr>
                <w:rFonts w:ascii="Cambria Math" w:hAnsi="Cambria Math"/>
              </w:rPr>
              <m:t>5</m:t>
            </m:r>
          </m:sup>
        </m:sSup>
        <m:f>
          <m:fPr>
            <m:ctrlPr>
              <w:rPr>
                <w:rFonts w:ascii="Cambria Math" w:hAnsi="Cambria Math"/>
                <w:i/>
              </w:rPr>
            </m:ctrlPr>
          </m:fPr>
          <m:num>
            <m:r>
              <w:rPr>
                <w:rFonts w:ascii="Cambria Math" w:hAnsi="Cambria Math"/>
              </w:rPr>
              <m:t>1</m:t>
            </m:r>
          </m:num>
          <m:den>
            <m:r>
              <w:rPr>
                <w:rFonts w:ascii="Cambria Math" w:hAnsi="Cambria Math"/>
              </w:rPr>
              <m:t>M sec</m:t>
            </m:r>
          </m:den>
        </m:f>
      </m:oMath>
      <w:r>
        <w:t xml:space="preserve"> for all reactions, a value close to</w:t>
      </w:r>
      <w:r w:rsidRPr="00ED06B1">
        <w:t xml:space="preserve"> </w:t>
      </w:r>
      <w:r>
        <w:t xml:space="preserve">those </w:t>
      </w:r>
      <w:r w:rsidRPr="00ED06B1">
        <w:t>measured</w:t>
      </w:r>
      <w:r>
        <w:t xml:space="preserve"> </w:t>
      </w:r>
      <w:r w:rsidRPr="00ED06B1">
        <w:t xml:space="preserve">for oligonucleotide </w:t>
      </w:r>
      <w:r w:rsidRPr="00ED06B1">
        <w:fldChar w:fldCharType="begin">
          <w:fldData xml:space="preserve">PEVuZE5vdGU+PENpdGU+PEF1dGhvcj5XZXRtdXI8L0F1dGhvcj48WWVhcj4xOTkxPC9ZZWFyPjxS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</w:fldData>
        </w:fldChar>
      </w:r>
      <w:r>
        <w:instrText xml:space="preserve"> ADDIN EN.CITE </w:instrText>
      </w:r>
      <w:r>
        <w:fldChar w:fldCharType="begin">
          <w:fldData xml:space="preserve">PEVuZE5vdGU+PENpdGU+PEF1dGhvcj5XZXRtdXI8L0F1dGhvcj48WWVhcj4xOTkxPC9ZZWFyPjxS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</w:fldData>
        </w:fldChar>
      </w:r>
      <w:r>
        <w:instrText xml:space="preserve"> ADDIN EN.CITE.DATA </w:instrText>
      </w:r>
      <w:r>
        <w:fldChar w:fldCharType="end"/>
      </w:r>
      <w:r w:rsidRPr="00ED06B1">
        <w:fldChar w:fldCharType="separate"/>
      </w:r>
      <w:r>
        <w:rPr>
          <w:noProof/>
        </w:rPr>
        <w:t>[10]</w:t>
      </w:r>
      <w:r w:rsidRPr="00ED06B1">
        <w:fldChar w:fldCharType="end"/>
      </w:r>
      <w:r w:rsidRPr="00ED06B1">
        <w:t xml:space="preserve">, protein </w:t>
      </w:r>
      <w:r w:rsidRPr="00ED06B1">
        <w:fldChar w:fldCharType="begin"/>
      </w:r>
      <w:r>
        <w:instrText xml:space="preserve"> ADDIN EN.CITE &lt;EndNote&gt;&lt;Cite&gt;&lt;Author&gt;Camacho&lt;/Author&gt;&lt;Year&gt;2000&lt;/Year&gt;&lt;RecNum&gt;69&lt;/RecNum&gt;&lt;DisplayText&gt;[11]&lt;/DisplayText&gt;&lt;record&gt;&lt;rec-number&gt;69&lt;/rec-number&gt;&lt;foreign-keys&gt;&lt;key app="EN" db-id="2travwpt7r90z4es59g5tt06zzvzxzdvtz2t" timestamp="1386622993"&gt;69&lt;/key&gt;&lt;/foreign-keys&gt;&lt;ref-type name="Journal Article"&gt;17&lt;/ref-type&gt;&lt;contributors&gt;&lt;authors&gt;&lt;author&gt;Camacho, C. J.&lt;/author&gt;&lt;author&gt;Kimura, S. R.&lt;/author&gt;&lt;author&gt;DeLisi, C.&lt;/author&gt;&lt;author&gt;Vajda, S.&lt;/author&gt;&lt;/authors&gt;&lt;/contributors&gt;&lt;auth-address&gt;Camacho, CJ&amp;#xD;Boston Univ, Dept Biomed Engn, 44 Cummington St, Boston, MA 02215 USA&amp;#xD;Boston Univ, Dept Biomed Engn, 44 Cummington St, Boston, MA 02215 USA&amp;#xD;Boston Univ, Dept Biomed Engn, Boston, MA 02215 USA&lt;/auth-address&gt;&lt;titles&gt;&lt;title&gt;Kinetics of desolvation-mediated protein-protein binding&lt;/title&gt;&lt;secondary-title&gt;Biophysical Journal&lt;/secondary-title&gt;&lt;alt-title&gt;Biophys J&lt;/alt-title&gt;&lt;/titles&gt;&lt;periodical&gt;&lt;full-title&gt;Biophysical Journal&lt;/full-title&gt;&lt;abbr-1&gt;Biophys J&lt;/abbr-1&gt;&lt;/periodical&gt;&lt;alt-periodical&gt;&lt;full-title&gt;Biophysical Journal&lt;/full-title&gt;&lt;abbr-1&gt;Biophys J&lt;/abbr-1&gt;&lt;/alt-periodical&gt;&lt;pages&gt;1094-1105&lt;/pages&gt;&lt;volume&gt;78&lt;/volume&gt;&lt;number&gt;3&lt;/number&gt;&lt;keywords&gt;&lt;keyword&gt;brownian dynamics&lt;/keyword&gt;&lt;keyword&gt;receptor interactions&lt;/keyword&gt;&lt;keyword&gt;association&lt;/keyword&gt;&lt;keyword&gt;diffusion&lt;/keyword&gt;&lt;keyword&gt;simulation&lt;/keyword&gt;&lt;keyword&gt;water&lt;/keyword&gt;&lt;keyword&gt;specificity&lt;/keyword&gt;&lt;keyword&gt;recognition&lt;/keyword&gt;&lt;keyword&gt;enhancement&lt;/keyword&gt;&lt;keyword&gt;solvation&lt;/keyword&gt;&lt;/keywords&gt;&lt;dates&gt;&lt;year&gt;2000&lt;/year&gt;&lt;pub-dates&gt;&lt;date&gt;Mar&lt;/date&gt;&lt;/pub-dates&gt;&lt;/dates&gt;&lt;isbn&gt;0006-3495&lt;/isbn&gt;&lt;accession-num&gt;WOS:000085697800002&lt;/accession-num&gt;&lt;urls&gt;&lt;related-urls&gt;&lt;url&gt;&amp;lt;Go to ISI&amp;gt;://WOS:000085697800002&lt;/url&gt;&lt;/related-urls&gt;&lt;/urls&gt;&lt;language&gt;English&lt;/language&gt;&lt;/record&gt;&lt;/Cite&gt;&lt;/EndNote&gt;</w:instrText>
      </w:r>
      <w:r w:rsidRPr="00ED06B1">
        <w:fldChar w:fldCharType="separate"/>
      </w:r>
      <w:r>
        <w:rPr>
          <w:noProof/>
        </w:rPr>
        <w:t>[11]</w:t>
      </w:r>
      <w:r w:rsidRPr="00ED06B1">
        <w:fldChar w:fldCharType="end"/>
      </w:r>
      <w:r w:rsidRPr="00ED06B1">
        <w:t>, DNA tile</w:t>
      </w:r>
      <w:r w:rsidRPr="00505230">
        <w:t xml:space="preserve"> </w:t>
      </w:r>
      <w:r>
        <w:fldChar w:fldCharType="begin"/>
      </w:r>
      <w:r>
        <w:instrText xml:space="preserve"> ADDIN EN.CITE &lt;EndNote&gt;&lt;Cite&gt;&lt;Author&gt;Evans&lt;/Author&gt;&lt;Year&gt;2012&lt;/Year&gt;&lt;RecNum&gt;112&lt;/RecNum&gt;&lt;DisplayText&gt;[12]&lt;/DisplayText&gt;&lt;record&gt;&lt;rec-number&gt;112&lt;/rec-number&gt;&lt;foreign-keys&gt;&lt;key app="EN" db-id="2travwpt7r90z4es59g5tt06zzvzxzdvtz2t" timestamp="1391806473"&gt;112&lt;/key&gt;&lt;/foreign-keys&gt;&lt;ref-type name="Journal Article"&gt;17&lt;/ref-type&gt;&lt;contributors&gt;&lt;authors&gt;&lt;author&gt;Evans, C. G.&lt;/author&gt;&lt;author&gt;Hariadi, R. F.&lt;/author&gt;&lt;author&gt;Winfree, E.&lt;/author&gt;&lt;/authors&gt;&lt;/contributors&gt;&lt;auth-address&gt;Winfree, E&amp;#xD;Caltech, Pasadena, Ca 91125 USA&amp;#xD;Caltech, Pasadena, Ca 91125 USA&amp;#xD;Caltech, Pasadena, Ca 91125 USA&lt;/auth-address&gt;&lt;titles&gt;&lt;title&gt;Direct Atomic Force Microscopy Observation of DNA Tile Crystal Growth at the Single-Molecule Level&lt;/title&gt;&lt;secondary-title&gt;Journal of the American Chemical Society&lt;/secondary-title&gt;&lt;alt-title&gt;J Am Chem Soc&lt;/alt-title&gt;&lt;/titles&gt;&lt;periodical&gt;&lt;full-title&gt;Journal of the American Chemical Society&lt;/full-title&gt;&lt;abbr-1&gt;J Am Chem Soc&lt;/abbr-1&gt;&lt;/periodical&gt;&lt;alt-periodical&gt;&lt;full-title&gt;Journal of the American Chemical Society&lt;/full-title&gt;&lt;abbr-1&gt;J Am Chem Soc&lt;/abbr-1&gt;&lt;/alt-periodical&gt;&lt;pages&gt;10485-10492&lt;/pages&gt;&lt;volume&gt;134&lt;/volume&gt;&lt;number&gt;25&lt;/number&gt;&lt;keywords&gt;&lt;keyword&gt;nucleation&lt;/keyword&gt;&lt;keyword&gt;adsorption&lt;/keyword&gt;&lt;keyword&gt;nanotubes&lt;/keyword&gt;&lt;keyword&gt;design&lt;/keyword&gt;&lt;keyword&gt;mica&lt;/keyword&gt;&lt;keyword&gt;rna&lt;/keyword&gt;&lt;/keywords&gt;&lt;dates&gt;&lt;year&gt;2012&lt;/year&gt;&lt;pub-dates&gt;&lt;date&gt;Jun 27&lt;/date&gt;&lt;/pub-dates&gt;&lt;/dates&gt;&lt;isbn&gt;0002-7863&lt;/isbn&gt;&lt;accession-num&gt;WOS:000305716700033&lt;/accession-num&gt;&lt;urls&gt;&lt;related-urls&gt;&lt;url&gt;&amp;lt;Go to ISI&amp;gt;://WOS:000305716700033&lt;/url&gt;&lt;/related-urls&gt;&lt;/urls&gt;&lt;electronic-resource-num&gt;Doi 10.1021/Ja301026z&lt;/electronic-resource-num&gt;&lt;language&gt;English&lt;/language&gt;&lt;/record&gt;&lt;/Cite&gt;&lt;/EndNote&gt;</w:instrText>
      </w:r>
      <w:r>
        <w:fldChar w:fldCharType="separate"/>
      </w:r>
      <w:r>
        <w:rPr>
          <w:noProof/>
        </w:rPr>
        <w:t>[12]</w:t>
      </w:r>
      <w:r>
        <w:fldChar w:fldCharType="end"/>
      </w:r>
      <w:r w:rsidRPr="00ED06B1">
        <w:t xml:space="preserve">, and ribosomal subunit-RNA </w:t>
      </w:r>
      <w:r w:rsidRPr="00ED06B1">
        <w:fldChar w:fldCharType="begin">
          <w:fldData xml:space="preserve">PEVuZE5vdGU+PENpdGU+PEF1dGhvcj5SZWNodDwvQXV0aG9yPjxZZWFyPjIwMDE8L1llYXI+PFJl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</w:fldData>
        </w:fldChar>
      </w:r>
      <w:r>
        <w:instrText xml:space="preserve"> ADDIN EN.CITE </w:instrText>
      </w:r>
      <w:r>
        <w:fldChar w:fldCharType="begin">
          <w:fldData xml:space="preserve">PEVuZE5vdGU+PENpdGU+PEF1dGhvcj5SZWNodDwvQXV0aG9yPjxZZWFyPjIwMDE8L1llYXI+PFJl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</w:fldData>
        </w:fldChar>
      </w:r>
      <w:r>
        <w:instrText xml:space="preserve"> ADDIN EN.CITE.DATA </w:instrText>
      </w:r>
      <w:r>
        <w:fldChar w:fldCharType="end"/>
      </w:r>
      <w:r w:rsidRPr="00ED06B1">
        <w:fldChar w:fldCharType="separate"/>
      </w:r>
      <w:r>
        <w:rPr>
          <w:noProof/>
        </w:rPr>
        <w:t>[13]</w:t>
      </w:r>
      <w:r w:rsidRPr="00ED06B1">
        <w:fldChar w:fldCharType="end"/>
      </w:r>
      <w:r w:rsidRPr="00ED06B1">
        <w:t xml:space="preserve"> reactions. </w:t>
      </w:r>
      <w:r>
        <w:t>In practice, the rate constants of reactions involving large assemblies are likely to be slower, reflecting slower diffusion rates. As such, this assumption likely overestimates yields under some conditions.</w:t>
      </w:r>
    </w:p>
    <w:p w:rsidR="00C94159" w:rsidRDefault="00C94159" w:rsidP="00C94159">
      <w:pPr>
        <w:spacing w:line="480" w:lineRule="auto"/>
        <w:ind w:firstLine="720"/>
      </w:pPr>
      <w:r>
        <w:t xml:space="preserve">We chose the standard energetic parameters for two 5 base-pair DNA-DNA  “sticky end” hybridization reactions in our definition of </w:t>
      </w:r>
      <m:oMath>
        <m:r>
          <w:rPr>
            <w:rFonts w:ascii="Cambria Math" w:hAnsi="Cambria Math"/>
          </w:rPr>
          <m:t>∆</m:t>
        </m:r>
        <m:sSup>
          <m:sSupPr>
            <m:ctrlPr>
              <w:rPr>
                <w:rFonts w:ascii="Cambria Math" w:hAnsi="Cambria Math"/>
                <w:i/>
              </w:rPr>
            </m:ctrlPr>
          </m:sSupPr>
          <m:e>
            <m:r>
              <w:rPr>
                <w:rFonts w:ascii="Cambria Math" w:hAnsi="Cambria Math"/>
              </w:rPr>
              <m:t>G</m:t>
            </m:r>
          </m:e>
          <m:sup>
            <m:r>
              <w:rPr>
                <w:rFonts w:ascii="Cambria Math" w:hAnsi="Cambria Math"/>
              </w:rPr>
              <m:t>o</m:t>
            </m:r>
          </m:sup>
        </m:sSup>
        <m:r>
          <w:rPr>
            <w:rFonts w:ascii="Cambria Math" w:hAnsi="Cambria Math"/>
          </w:rPr>
          <m:t>=∆</m:t>
        </m:r>
        <m:sSup>
          <m:sSupPr>
            <m:ctrlPr>
              <w:rPr>
                <w:rFonts w:ascii="Cambria Math" w:hAnsi="Cambria Math"/>
                <w:i/>
              </w:rPr>
            </m:ctrlPr>
          </m:sSupPr>
          <m:e>
            <m:r>
              <w:rPr>
                <w:rFonts w:ascii="Cambria Math" w:hAnsi="Cambria Math"/>
              </w:rPr>
              <m:t>H</m:t>
            </m:r>
          </m:e>
          <m:sup>
            <m:r>
              <w:rPr>
                <w:rFonts w:ascii="Cambria Math" w:hAnsi="Cambria Math"/>
              </w:rPr>
              <m:t>o</m:t>
            </m:r>
          </m:sup>
        </m:sSup>
        <m:r>
          <w:rPr>
            <w:rFonts w:ascii="Cambria Math" w:hAnsi="Cambria Math"/>
          </w:rPr>
          <m:t>-T∆</m:t>
        </m:r>
        <m:sSup>
          <m:sSupPr>
            <m:ctrlPr>
              <w:rPr>
                <w:rFonts w:ascii="Cambria Math" w:hAnsi="Cambria Math"/>
                <w:i/>
              </w:rPr>
            </m:ctrlPr>
          </m:sSupPr>
          <m:e>
            <m:r>
              <w:rPr>
                <w:rFonts w:ascii="Cambria Math" w:hAnsi="Cambria Math"/>
              </w:rPr>
              <m:t>S</m:t>
            </m:r>
          </m:e>
          <m:sup>
            <m:r>
              <w:rPr>
                <w:rFonts w:ascii="Cambria Math" w:hAnsi="Cambria Math"/>
              </w:rPr>
              <m:t>o</m:t>
            </m:r>
          </m:sup>
        </m:sSup>
      </m:oMath>
      <w:r>
        <w:t xml:space="preserve"> where </w:t>
      </w:r>
      <m:oMath>
        <m:r>
          <w:rPr>
            <w:rFonts w:ascii="Cambria Math" w:hAnsi="Cambria Math"/>
          </w:rPr>
          <m:t>∆</m:t>
        </m:r>
        <m:sSup>
          <m:sSupPr>
            <m:ctrlPr>
              <w:rPr>
                <w:rFonts w:ascii="Cambria Math" w:hAnsi="Cambria Math"/>
                <w:i/>
              </w:rPr>
            </m:ctrlPr>
          </m:sSupPr>
          <m:e>
            <m:r>
              <w:rPr>
                <w:rFonts w:ascii="Cambria Math" w:hAnsi="Cambria Math"/>
              </w:rPr>
              <m:t>H</m:t>
            </m:r>
          </m:e>
          <m:sup>
            <m:r>
              <w:rPr>
                <w:rFonts w:ascii="Cambria Math" w:hAnsi="Cambria Math"/>
              </w:rPr>
              <m:t>o</m:t>
            </m:r>
          </m:sup>
        </m:sSup>
        <m:r>
          <w:rPr>
            <w:rFonts w:ascii="Cambria Math" w:hAnsi="Cambria Math"/>
          </w:rPr>
          <m:t>=-102.4 kcal/mol</m:t>
        </m:r>
      </m:oMath>
      <w:r>
        <w:t xml:space="preserve">, </w:t>
      </w:r>
      <m:oMath>
        <m:r>
          <w:rPr>
            <w:rFonts w:ascii="Cambria Math" w:hAnsi="Cambria Math"/>
          </w:rPr>
          <m:t>∆</m:t>
        </m:r>
        <m:sSup>
          <m:sSupPr>
            <m:ctrlPr>
              <w:rPr>
                <w:rFonts w:ascii="Cambria Math" w:hAnsi="Cambria Math"/>
                <w:i/>
              </w:rPr>
            </m:ctrlPr>
          </m:sSupPr>
          <m:e>
            <m:r>
              <w:rPr>
                <w:rFonts w:ascii="Cambria Math" w:hAnsi="Cambria Math"/>
              </w:rPr>
              <m:t>S</m:t>
            </m:r>
          </m:e>
          <m:sup>
            <m:r>
              <w:rPr>
                <w:rFonts w:ascii="Cambria Math" w:hAnsi="Cambria Math"/>
              </w:rPr>
              <m:t>o</m:t>
            </m:r>
          </m:sup>
        </m:sSup>
        <m:r>
          <w:rPr>
            <w:rFonts w:ascii="Cambria Math" w:hAnsi="Cambria Math"/>
          </w:rPr>
          <m:t>=-0.3 kcal/mol/K</m:t>
        </m:r>
      </m:oMath>
      <w:r>
        <w:t xml:space="preserve"> which are typical free energy par</w:t>
      </w:r>
      <w:proofErr w:type="spellStart"/>
      <w:r>
        <w:t>ameters</w:t>
      </w:r>
      <w:proofErr w:type="spellEnd"/>
      <w:r>
        <w:t xml:space="preserve"> as predicted by the nearest-neighbor model </w:t>
      </w:r>
      <w:r>
        <w:fldChar w:fldCharType="begin"/>
      </w:r>
      <w:r>
        <w:instrText xml:space="preserve"> ADDIN EN.CITE &lt;EndNote&gt;&lt;Cite&gt;&lt;Author&gt;SantaLucia&lt;/Author&gt;&lt;Year&gt;1998&lt;/Year&gt;&lt;RecNum&gt;20&lt;/RecNum&gt;&lt;DisplayText&gt;[14]&lt;/DisplayText&gt;&lt;record&gt;&lt;rec-number&gt;20&lt;/rec-number&gt;&lt;foreign-keys&gt;&lt;key app="EN" db-id="2travwpt7r90z4es59g5tt06zzvzxzdvtz2t" timestamp="1373315008"&gt;20&lt;/key&gt;&lt;/foreign-keys&gt;&lt;ref-type name="Journal Article"&gt;17&lt;/ref-type&gt;&lt;contributors&gt;&lt;authors&gt;&lt;author&gt;SantaLucia, J.&lt;/author&gt;&lt;/authors&gt;&lt;/contributors&gt;&lt;auth-address&gt;SantaLucia, J&amp;#xD;Wayne State Univ, Dept Chem, Detroit, MI 48202 USA&amp;#xD;Wayne State Univ, Dept Chem, Detroit, MI 48202 USA&amp;#xD;Wayne State Univ, Dept Chem, Detroit, MI 48202 USA&lt;/auth-address&gt;&lt;titles&gt;&lt;title&gt;A unified view of polymer, dumbbell, and oligonucleotide DNA nearest-neighbor thermodynamics&lt;/title&gt;&lt;secondary-title&gt;Proceedings of the National Academy of Sciences of the United States of America&lt;/secondary-title&gt;&lt;alt-title&gt;P Natl Acad Sci USA&lt;/alt-title&gt;&lt;/titles&gt;&lt;periodical&gt;&lt;full-title&gt;Proceedings of the National Academy of Sciences of the United States of America&lt;/full-title&gt;&lt;abbr-1&gt;P Natl Acad Sci USA&lt;/abbr-1&gt;&lt;/periodical&gt;&lt;alt-periodical&gt;&lt;full-title&gt;Proceedings of the National Academy of Sciences of the United States of America&lt;/full-title&gt;&lt;abbr-1&gt;P Natl Acad Sci USA&lt;/abbr-1&gt;&lt;/alt-periodical&gt;&lt;pages&gt;1460-1465&lt;/pages&gt;&lt;volume&gt;95&lt;/volume&gt;&lt;number&gt;4&lt;/number&gt;&lt;keywords&gt;&lt;keyword&gt;sequence-dependent properties&lt;/keyword&gt;&lt;keyword&gt;duplex stability&lt;/keyword&gt;&lt;keyword&gt;thermal-denaturation&lt;/keyword&gt;&lt;keyword&gt;probability profiles&lt;/keyword&gt;&lt;keyword&gt;melting curves&lt;/keyword&gt;&lt;keyword&gt;stacking&lt;/keyword&gt;&lt;keyword&gt;rna&lt;/keyword&gt;&lt;keyword&gt;polynucleotides&lt;/keyword&gt;&lt;keyword&gt;parameters&lt;/keyword&gt;&lt;keyword&gt;binding&lt;/keyword&gt;&lt;/keywords&gt;&lt;dates&gt;&lt;year&gt;1998&lt;/year&gt;&lt;pub-dates&gt;&lt;date&gt;Feb 17&lt;/date&gt;&lt;/pub-dates&gt;&lt;/dates&gt;&lt;isbn&gt;0027-8424&lt;/isbn&gt;&lt;accession-num&gt;ISI:000072115900020&lt;/accession-num&gt;&lt;urls&gt;&lt;related-urls&gt;&lt;url&gt;&amp;lt;Go to ISI&amp;gt;://000072115900020&lt;/url&gt;&lt;/related-urls&gt;&lt;/urls&gt;&lt;electronic-resource-num&gt;Doi 10.1073/Pnas.95.4.1460&lt;/electronic-resource-num&gt;&lt;language&gt;English&lt;/language&gt;&lt;/record&gt;&lt;/Cite&gt;&lt;/EndNote&gt;</w:instrText>
      </w:r>
      <w:r>
        <w:fldChar w:fldCharType="separate"/>
      </w:r>
      <w:r>
        <w:rPr>
          <w:noProof/>
        </w:rPr>
        <w:t>[14]</w:t>
      </w:r>
      <w:r>
        <w:fldChar w:fldCharType="end"/>
      </w:r>
      <w:r>
        <w:t xml:space="preserve">. These values are also similar to a wide variety of protein-ligand complexes </w:t>
      </w:r>
      <w:r>
        <w:fldChar w:fldCharType="begin">
          <w:fldData xml:space="preserve">PEVuZE5vdGU+PENpdGU+PEF1dGhvcj5Db3p6aW5pPC9BdXRob3I+PFllYXI+MjAwMjwvWWVhcj48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</w:fldData>
        </w:fldChar>
      </w:r>
      <w:r>
        <w:instrText xml:space="preserve"> ADDIN EN.CITE </w:instrText>
      </w:r>
      <w:r>
        <w:fldChar w:fldCharType="begin">
          <w:fldData xml:space="preserve">PEVuZE5vdGU+PENpdGU+PEF1dGhvcj5Db3p6aW5pPC9BdXRob3I+PFllYXI+MjAwMjwvWWVhcj48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</w:fldData>
        </w:fldChar>
      </w:r>
      <w:r>
        <w:instrText xml:space="preserve"> ADDIN EN.CITE.DATA </w:instrText>
      </w:r>
      <w:r>
        <w:fldChar w:fldCharType="end"/>
      </w:r>
      <w:r>
        <w:fldChar w:fldCharType="separate"/>
      </w:r>
      <w:r>
        <w:rPr>
          <w:noProof/>
        </w:rPr>
        <w:t>[15]</w:t>
      </w:r>
      <w:r>
        <w:fldChar w:fldCharType="end"/>
      </w:r>
      <w:r>
        <w:t xml:space="preserve"> and protein-protein interactions in complex formation </w:t>
      </w:r>
      <w:r>
        <w:fldChar w:fldCharType="begin"/>
      </w:r>
      <w:r>
        <w:instrText xml:space="preserve"> ADDIN EN.CITE &lt;EndNote&gt;&lt;Cite&gt;&lt;Author&gt;Horton&lt;/Author&gt;&lt;Year&gt;1992&lt;/Year&gt;&lt;RecNum&gt;214&lt;/RecNum&gt;&lt;DisplayText&gt;[16]&lt;/DisplayText&gt;&lt;record&gt;&lt;rec-number&gt;214&lt;/rec-number&gt;&lt;foreign-keys&gt;&lt;key app="EN" db-id="2travwpt7r90z4es59g5tt06zzvzxzdvtz2t" timestamp="1396274160"&gt;214&lt;/key&gt;&lt;/foreign-keys&gt;&lt;ref-type name="Journal Article"&gt;17&lt;/ref-type&gt;&lt;contributors&gt;&lt;authors&gt;&lt;author&gt;Horton, N.&lt;/author&gt;&lt;author&gt;Lewis, M.&lt;/author&gt;&lt;/authors&gt;&lt;/contributors&gt;&lt;auth-address&gt;Department of Biochemistry and Biophysics, University of Pennsylvania School of Medicine, Philadelphia 19104.&lt;/auth-address&gt;&lt;titles&gt;&lt;title&gt;Calculation of the free energy of association for protein complexes&lt;/title&gt;&lt;secondary-title&gt;Protein Sci&lt;/secondary-title&gt;&lt;alt-title&gt;Protein science : a publication of the Protein Society&lt;/alt-title&gt;&lt;/titles&gt;&lt;periodical&gt;&lt;full-title&gt;Protein Science&lt;/full-title&gt;&lt;abbr-1&gt;Protein Sci&lt;/abbr-1&gt;&lt;/periodical&gt;&lt;pages&gt;169-81&lt;/pages&gt;&lt;volume&gt;1&lt;/volume&gt;&lt;number&gt;1&lt;/number&gt;&lt;edition&gt;1992/01/01&lt;/edition&gt;&lt;keywords&gt;&lt;keyword&gt;Capsid/ultrastructure&lt;/keyword&gt;&lt;keyword&gt;Databases, Factual&lt;/keyword&gt;&lt;keyword&gt;Macromolecular Substances&lt;/keyword&gt;&lt;keyword&gt;Mathematical Computing&lt;/keyword&gt;&lt;keyword&gt;*Models, Chemical&lt;/keyword&gt;&lt;keyword&gt;*Protein Conformation&lt;/keyword&gt;&lt;keyword&gt;Protein Folding&lt;/keyword&gt;&lt;keyword&gt;Proteins/*chemistry&lt;/keyword&gt;&lt;keyword&gt;Rhinovirus/ultrastructure&lt;/keyword&gt;&lt;keyword&gt;Solubility&lt;/keyword&gt;&lt;/keywords&gt;&lt;dates&gt;&lt;year&gt;1992&lt;/year&gt;&lt;pub-dates&gt;&lt;date&gt;Jan&lt;/date&gt;&lt;/pub-dates&gt;&lt;/dates&gt;&lt;isbn&gt;0961-8368 (Print)&amp;#xD;0961-8368 (Linking)&lt;/isbn&gt;&lt;accession-num&gt;1339024&lt;/accession-num&gt;&lt;work-type&gt;Comparative Study&amp;#xD;Research Support, U.S. Gov&amp;apos;t, P.H.S.&lt;/work-type&gt;&lt;urls&gt;&lt;related-urls&gt;&lt;url&gt;http://www.ncbi.nlm.nih.gov/pubmed/1339024&lt;/url&gt;&lt;/related-urls&gt;&lt;/urls&gt;&lt;custom2&gt;2142085&lt;/custom2&gt;&lt;electronic-resource-num&gt;10.1002/pro.5560010117&lt;/electronic-resource-num&gt;&lt;/record&gt;&lt;/Cite&gt;&lt;/EndNote&gt;</w:instrText>
      </w:r>
      <w:r>
        <w:fldChar w:fldCharType="separate"/>
      </w:r>
      <w:r>
        <w:rPr>
          <w:noProof/>
        </w:rPr>
        <w:t>[16]</w:t>
      </w:r>
      <w:r>
        <w:fldChar w:fldCharType="end"/>
      </w:r>
      <w:r>
        <w:t>.</w:t>
      </w:r>
    </w:p>
    <w:p w:rsidR="00C94159" w:rsidRDefault="00C94159" w:rsidP="00C94159">
      <w:pPr>
        <w:spacing w:line="480" w:lineRule="auto"/>
        <w:ind w:firstLine="720"/>
      </w:pPr>
      <w:r>
        <w:t xml:space="preserve">In this work, the conformational entropy of the system, similar to conformational entropy in protein folding </w:t>
      </w:r>
      <w:r>
        <w:fldChar w:fldCharType="begin"/>
      </w:r>
      <w:r>
        <w:instrText xml:space="preserve"> ADDIN EN.CITE &lt;EndNote&gt;&lt;Cite&gt;&lt;Author&gt;Pickett&lt;/Author&gt;&lt;Year&gt;1993&lt;/Year&gt;&lt;RecNum&gt;114&lt;/RecNum&gt;&lt;DisplayText&gt;[17]&lt;/DisplayText&gt;&lt;record&gt;&lt;rec-number&gt;114&lt;/rec-number&gt;&lt;foreign-keys&gt;&lt;key app="EN" db-id="2travwpt7r90z4es59g5tt06zzvzxzdvtz2t" timestamp="1393602024"&gt;114&lt;/key&gt;&lt;/foreign-keys&gt;&lt;ref-type name="Journal Article"&gt;17&lt;/ref-type&gt;&lt;contributors&gt;&lt;authors&gt;&lt;author&gt;Pickett, S. D.&lt;/author&gt;&lt;author&gt;Sternberg, M. J. E.&lt;/author&gt;&lt;/authors&gt;&lt;/contributors&gt;&lt;auth-address&gt;Imperial Canc Res Fund,Biomolec Modelling Lab,Pob 123,44 Lincolns Inn Fields,London Wc2a 3px,England&lt;/auth-address&gt;&lt;titles&gt;&lt;title&gt;Empirical Scale of Side-Chain Conformational Entropy in Protein-Folding&lt;/title&gt;&lt;secondary-title&gt;Journal of Molecular Biology&lt;/secondary-title&gt;&lt;alt-title&gt;J Mol Biol&lt;/alt-title&gt;&lt;/titles&gt;&lt;periodical&gt;&lt;full-title&gt;Journal of Molecular Biology&lt;/full-title&gt;&lt;abbr-1&gt;J Mol Biol&lt;/abbr-1&gt;&lt;/periodical&gt;&lt;alt-periodical&gt;&lt;full-title&gt;Journal of Molecular Biology&lt;/full-title&gt;&lt;abbr-1&gt;J Mol Biol&lt;/abbr-1&gt;&lt;/alt-periodical&gt;&lt;pages&gt;825-839&lt;/pages&gt;&lt;volume&gt;231&lt;/volume&gt;&lt;number&gt;3&lt;/number&gt;&lt;keywords&gt;&lt;keyword&gt;free energy&lt;/keyword&gt;&lt;keyword&gt;protein mobility&lt;/keyword&gt;&lt;keyword&gt;hydrophobicity&lt;/keyword&gt;&lt;keyword&gt;mutagenesis&lt;/keyword&gt;&lt;keyword&gt;chi-angles&lt;/keyword&gt;&lt;keyword&gt;globular-proteins&lt;/keyword&gt;&lt;keyword&gt;secondary-structure&lt;/keyword&gt;&lt;keyword&gt;molecular-dynamics&lt;/keyword&gt;&lt;keyword&gt;configurational entropy&lt;/keyword&gt;&lt;keyword&gt;stability&lt;/keyword&gt;&lt;keyword&gt;lysozyme&lt;/keyword&gt;&lt;keyword&gt;prediction&lt;/keyword&gt;&lt;keyword&gt;surface&lt;/keyword&gt;&lt;keyword&gt;energy&lt;/keyword&gt;&lt;keyword&gt;recognition&lt;/keyword&gt;&lt;/keywords&gt;&lt;dates&gt;&lt;year&gt;1993&lt;/year&gt;&lt;pub-dates&gt;&lt;date&gt;Jun 5&lt;/date&gt;&lt;/pub-dates&gt;&lt;/dates&gt;&lt;isbn&gt;0022-2836&lt;/isbn&gt;&lt;accession-num&gt;WOS:A1993LJ64100023&lt;/accession-num&gt;&lt;urls&gt;&lt;related-urls&gt;&lt;url&gt;&amp;lt;Go to ISI&amp;gt;://WOS:A1993LJ64100023&lt;/url&gt;&lt;/related-urls&gt;&lt;/urls&gt;&lt;electronic-resource-num&gt;Doi 10.1006/Jmbi.1993.1329&lt;/electronic-resource-num&gt;&lt;language&gt;English&lt;/language&gt;&lt;/record&gt;&lt;/Cite&gt;&lt;/EndNote&gt;</w:instrText>
      </w:r>
      <w:r>
        <w:fldChar w:fldCharType="separate"/>
      </w:r>
      <w:r>
        <w:rPr>
          <w:noProof/>
        </w:rPr>
        <w:t>[17]</w:t>
      </w:r>
      <w:r>
        <w:fldChar w:fldCharType="end"/>
      </w:r>
      <w:r>
        <w:t>, is a measure of the distribution of occupied energy states in a system and is given by the Boltzmann sampling over all states:</w:t>
      </w:r>
    </w:p>
    <w:p w:rsidR="00C94159" w:rsidRDefault="00C94159" w:rsidP="00C94159">
      <w:pPr>
        <w:pStyle w:val="Comment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2"/>
        <w:gridCol w:w="2952"/>
        <w:gridCol w:w="2952"/>
      </w:tblGrid>
      <w:tr w:rsidR="00C94159" w:rsidTr="00D435C6">
        <w:tc>
          <w:tcPr>
            <w:tcW w:w="2952" w:type="dxa"/>
          </w:tcPr>
          <w:p w:rsidR="00C94159" w:rsidRDefault="00C94159" w:rsidP="00D435C6">
            <w:pPr>
              <w:pStyle w:val="CommentText"/>
            </w:pPr>
          </w:p>
        </w:tc>
        <w:tc>
          <w:tcPr>
            <w:tcW w:w="2952" w:type="dxa"/>
          </w:tcPr>
          <w:p w:rsidR="00C94159" w:rsidRDefault="00C94159" w:rsidP="00D435C6">
            <w:pPr>
              <w:pStyle w:val="CommentText"/>
            </w:pPr>
            <m:oMathPara>
              <m:oMath>
                <m:r>
                  <w:rPr>
                    <w:rFonts w:ascii="Cambria Math" w:hAnsi="Cambria Math"/>
                  </w:rPr>
                  <m:t>S=-R</m:t>
                </m:r>
                <m:nary>
                  <m:naryPr>
                    <m:chr m:val="∑"/>
                    <m:limLoc m:val="undOvr"/>
                    <m:supHide m:val="1"/>
                    <m:ctrlPr>
                      <w:rPr>
                        <w:rFonts w:ascii="Cambria Math" w:hAnsi="Cambria Math"/>
                        <w:i/>
                      </w:rPr>
                    </m:ctrlPr>
                  </m:naryPr>
                  <m:sub>
                    <m:r>
                      <w:rPr>
                        <w:rFonts w:ascii="Cambria Math" w:hAnsi="Cambria Math"/>
                      </w:rPr>
                      <m:t>j</m:t>
                    </m:r>
                  </m:sub>
                  <m:sup/>
                  <m:e>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f</m:t>
                            </m:r>
                          </m:e>
                          <m:sub>
                            <m:r>
                              <w:rPr>
                                <w:rFonts w:ascii="Cambria Math" w:hAnsi="Cambria Math"/>
                              </w:rPr>
                              <m:t>i,j</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i,j</m:t>
                                    </m:r>
                                  </m:sub>
                                </m:sSub>
                              </m:e>
                            </m:d>
                          </m:e>
                        </m:func>
                      </m:e>
                    </m:nary>
                  </m:e>
                </m:nary>
              </m:oMath>
            </m:oMathPara>
          </w:p>
          <w:p w:rsidR="00C94159" w:rsidRDefault="00C94159" w:rsidP="00D435C6">
            <w:pPr>
              <w:pStyle w:val="CommentText"/>
            </w:pPr>
          </w:p>
        </w:tc>
        <w:tc>
          <w:tcPr>
            <w:tcW w:w="2952" w:type="dxa"/>
          </w:tcPr>
          <w:p w:rsidR="00C94159" w:rsidRDefault="00C94159" w:rsidP="00D435C6">
            <w:pPr>
              <w:pStyle w:val="CommentText"/>
              <w:jc w:val="right"/>
            </w:pPr>
            <w:r>
              <w:t>(10)</w:t>
            </w:r>
          </w:p>
        </w:tc>
      </w:tr>
    </w:tbl>
    <w:p w:rsidR="00C94159" w:rsidRDefault="00C94159" w:rsidP="00C94159">
      <w:pPr>
        <w:pStyle w:val="CommentText"/>
        <w:spacing w:line="480" w:lineRule="auto"/>
      </w:pPr>
      <w:proofErr w:type="gramStart"/>
      <w:r>
        <w:t>where</w:t>
      </w:r>
      <w:proofErr w:type="gramEnd"/>
      <w:r>
        <w:t xml:space="preserve"> </w:t>
      </w:r>
      <m:oMath>
        <m:r>
          <w:rPr>
            <w:rFonts w:ascii="Cambria Math" w:hAnsi="Cambria Math"/>
          </w:rPr>
          <m:t>R</m:t>
        </m:r>
      </m:oMath>
      <w:r>
        <w:t xml:space="preserve"> is the universal gas constant and </w:t>
      </w:r>
      <m:oMath>
        <m:sSub>
          <m:sSubPr>
            <m:ctrlPr>
              <w:rPr>
                <w:rFonts w:ascii="Cambria Math" w:hAnsi="Cambria Math"/>
                <w:i/>
              </w:rPr>
            </m:ctrlPr>
          </m:sSubPr>
          <m:e>
            <m:r>
              <w:rPr>
                <w:rFonts w:ascii="Cambria Math" w:hAnsi="Cambria Math"/>
              </w:rPr>
              <m:t>f</m:t>
            </m:r>
          </m:e>
          <m:sub>
            <m:r>
              <w:rPr>
                <w:rFonts w:ascii="Cambria Math" w:hAnsi="Cambria Math"/>
              </w:rPr>
              <m:t>i,j</m:t>
            </m:r>
          </m:sub>
        </m:sSub>
        <m:r>
          <w:rPr>
            <w:rFonts w:ascii="Cambria Math" w:hAnsi="Cambria Math"/>
          </w:rPr>
          <m:t xml:space="preserve"> </m:t>
        </m:r>
      </m:oMath>
      <w:r>
        <w:t xml:space="preserve">is the fraction of species with energy </w:t>
      </w:r>
      <m:oMath>
        <m:r>
          <w:rPr>
            <w:rFonts w:ascii="Cambria Math" w:hAnsi="Cambria Math"/>
          </w:rPr>
          <m:t>i</m:t>
        </m:r>
      </m:oMath>
      <w:r>
        <w:t xml:space="preserve"> and </w:t>
      </w:r>
      <m:oMath>
        <m:r>
          <w:rPr>
            <w:rFonts w:ascii="Cambria Math" w:hAnsi="Cambria Math"/>
          </w:rPr>
          <m:t>j</m:t>
        </m:r>
      </m:oMath>
      <w:r>
        <w:t xml:space="preserve"> number of components. Like conformational entropy in protein folding, the conformational entropy in Equation S10 does not take into account other entropic effects, such as molecular vibration within a species. It is therefore not a direct measure of total system entropy.</w:t>
      </w:r>
    </w:p>
    <w:p w:rsidR="009E3C22" w:rsidRDefault="009E3C22"/>
    <w:sectPr w:rsidR="009E3C22" w:rsidSect="007204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85DE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66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159"/>
    <w:rsid w:val="00720483"/>
    <w:rsid w:val="00780DFB"/>
    <w:rsid w:val="009E3C22"/>
    <w:rsid w:val="00AF0D00"/>
    <w:rsid w:val="00C1226F"/>
    <w:rsid w:val="00C1268E"/>
    <w:rsid w:val="00C20351"/>
    <w:rsid w:val="00C941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EBAA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4159"/>
    <w:pPr>
      <w:keepNext/>
      <w:keepLines/>
      <w:numPr>
        <w:numId w:val="1"/>
      </w:numP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C94159"/>
    <w:pPr>
      <w:keepNext/>
      <w:keepLines/>
      <w:numPr>
        <w:ilvl w:val="1"/>
        <w:numId w:val="1"/>
      </w:numPr>
      <w:spacing w:before="20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C94159"/>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9415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9415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9415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9415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9415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9415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159"/>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C9415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C9415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9415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9415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9415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9415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9415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9415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autoRedefine/>
    <w:uiPriority w:val="35"/>
    <w:unhideWhenUsed/>
    <w:qFormat/>
    <w:rsid w:val="00C94159"/>
    <w:pPr>
      <w:spacing w:after="200"/>
    </w:pPr>
    <w:rPr>
      <w:bCs/>
      <w:sz w:val="22"/>
      <w:szCs w:val="18"/>
    </w:rPr>
  </w:style>
  <w:style w:type="paragraph" w:styleId="CommentText">
    <w:name w:val="annotation text"/>
    <w:basedOn w:val="Normal"/>
    <w:link w:val="CommentTextChar"/>
    <w:uiPriority w:val="99"/>
    <w:unhideWhenUsed/>
    <w:rsid w:val="00C94159"/>
  </w:style>
  <w:style w:type="character" w:customStyle="1" w:styleId="CommentTextChar">
    <w:name w:val="Comment Text Char"/>
    <w:basedOn w:val="DefaultParagraphFont"/>
    <w:link w:val="CommentText"/>
    <w:uiPriority w:val="99"/>
    <w:rsid w:val="00C94159"/>
  </w:style>
  <w:style w:type="table" w:styleId="TableGrid">
    <w:name w:val="Table Grid"/>
    <w:basedOn w:val="TableNormal"/>
    <w:uiPriority w:val="59"/>
    <w:rsid w:val="00C941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941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15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4159"/>
    <w:pPr>
      <w:keepNext/>
      <w:keepLines/>
      <w:numPr>
        <w:numId w:val="1"/>
      </w:numP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C94159"/>
    <w:pPr>
      <w:keepNext/>
      <w:keepLines/>
      <w:numPr>
        <w:ilvl w:val="1"/>
        <w:numId w:val="1"/>
      </w:numPr>
      <w:spacing w:before="200"/>
      <w:ind w:left="576"/>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C94159"/>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9415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9415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9415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9415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9415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9415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159"/>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C9415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C9415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9415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9415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9415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9415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9415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9415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autoRedefine/>
    <w:uiPriority w:val="35"/>
    <w:unhideWhenUsed/>
    <w:qFormat/>
    <w:rsid w:val="00C94159"/>
    <w:pPr>
      <w:spacing w:after="200"/>
    </w:pPr>
    <w:rPr>
      <w:bCs/>
      <w:sz w:val="22"/>
      <w:szCs w:val="18"/>
    </w:rPr>
  </w:style>
  <w:style w:type="paragraph" w:styleId="CommentText">
    <w:name w:val="annotation text"/>
    <w:basedOn w:val="Normal"/>
    <w:link w:val="CommentTextChar"/>
    <w:uiPriority w:val="99"/>
    <w:unhideWhenUsed/>
    <w:rsid w:val="00C94159"/>
  </w:style>
  <w:style w:type="character" w:customStyle="1" w:styleId="CommentTextChar">
    <w:name w:val="Comment Text Char"/>
    <w:basedOn w:val="DefaultParagraphFont"/>
    <w:link w:val="CommentText"/>
    <w:uiPriority w:val="99"/>
    <w:rsid w:val="00C94159"/>
  </w:style>
  <w:style w:type="table" w:styleId="TableGrid">
    <w:name w:val="Table Grid"/>
    <w:basedOn w:val="TableNormal"/>
    <w:uiPriority w:val="59"/>
    <w:rsid w:val="00C941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941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15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2986</Words>
  <Characters>17021</Characters>
  <Application>Microsoft Macintosh Word</Application>
  <DocSecurity>0</DocSecurity>
  <Lines>141</Lines>
  <Paragraphs>39</Paragraphs>
  <ScaleCrop>false</ScaleCrop>
  <Company/>
  <LinksUpToDate>false</LinksUpToDate>
  <CharactersWithSpaces>19968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Zenk</dc:creator>
  <cp:keywords/>
  <dc:description/>
  <cp:lastModifiedBy>John Zenk</cp:lastModifiedBy>
  <cp:revision>1</cp:revision>
  <dcterms:created xsi:type="dcterms:W3CDTF">2014-10-02T17:46:00Z</dcterms:created>
  <dcterms:modified xsi:type="dcterms:W3CDTF">2014-10-02T17:47:00Z</dcterms:modified>
</cp:coreProperties>
</file>