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66" w:rsidRDefault="002B7266" w:rsidP="002B7266">
      <w:pPr>
        <w:rPr>
          <w:rFonts w:ascii="Times New Roman" w:hAnsi="Times New Roman"/>
          <w:sz w:val="24"/>
          <w:szCs w:val="24"/>
        </w:rPr>
      </w:pPr>
      <w:r w:rsidRPr="00697486">
        <w:rPr>
          <w:rFonts w:ascii="Times New Roman" w:hAnsi="Times New Roman"/>
          <w:b/>
          <w:sz w:val="24"/>
          <w:szCs w:val="24"/>
        </w:rPr>
        <w:t xml:space="preserve">Table </w:t>
      </w:r>
      <w:r>
        <w:rPr>
          <w:rFonts w:ascii="Times New Roman" w:hAnsi="Times New Roman"/>
          <w:b/>
          <w:sz w:val="24"/>
          <w:szCs w:val="24"/>
        </w:rPr>
        <w:t>S2</w:t>
      </w:r>
      <w:r w:rsidRPr="00697486">
        <w:rPr>
          <w:rFonts w:ascii="Times New Roman" w:hAnsi="Times New Roman"/>
          <w:b/>
          <w:sz w:val="24"/>
          <w:szCs w:val="24"/>
        </w:rPr>
        <w:t xml:space="preserve">: </w:t>
      </w:r>
      <w:r w:rsidRPr="00697486">
        <w:rPr>
          <w:rFonts w:ascii="Times New Roman" w:hAnsi="Times New Roman"/>
          <w:sz w:val="24"/>
          <w:szCs w:val="24"/>
        </w:rPr>
        <w:t xml:space="preserve">Summary of </w:t>
      </w:r>
      <w:r>
        <w:rPr>
          <w:rFonts w:ascii="Times New Roman" w:hAnsi="Times New Roman"/>
          <w:sz w:val="24"/>
          <w:szCs w:val="24"/>
        </w:rPr>
        <w:t>variables in the model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N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n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Number of IRBC’s expressing antigen n</w:t>
            </w:r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N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n,n+i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 xml:space="preserve">Number of IRBC’s expressing antigen n whose </w:t>
            </w: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merozoites</w:t>
            </w:r>
            <w:proofErr w:type="spellEnd"/>
            <w:r w:rsidRPr="00996B93">
              <w:rPr>
                <w:rFonts w:ascii="Times New Roman" w:hAnsi="Times New Roman"/>
                <w:sz w:val="24"/>
                <w:szCs w:val="24"/>
              </w:rPr>
              <w:t xml:space="preserve"> will create IRBC’s in the next generation expressing antigen </w:t>
            </w: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n+i</w:t>
            </w:r>
            <w:proofErr w:type="spellEnd"/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N</w:t>
            </w:r>
            <w:r w:rsidRPr="00996B9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Number of IRBC’s in the new asexual cycle expressing antigen n</w:t>
            </w:r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X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 xml:space="preserve">Concentration per microliter of parasites expressing antigen </w:t>
            </w: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Y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innate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Level of pro-inflammatory cytokines</w:t>
            </w:r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Y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fever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>Level of fever due to pro-inflammatory cytokines</w:t>
            </w:r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Y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antibody,i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 xml:space="preserve">Level of antibodies specific to antigen </w:t>
            </w: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</w:p>
        </w:tc>
      </w:tr>
      <w:tr w:rsidR="002B7266" w:rsidRPr="00996B93" w:rsidTr="005D303A"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Y</w:t>
            </w:r>
            <w:r w:rsidRPr="00996B93">
              <w:rPr>
                <w:rFonts w:ascii="Times New Roman" w:hAnsi="Times New Roman"/>
                <w:sz w:val="24"/>
                <w:szCs w:val="24"/>
                <w:vertAlign w:val="subscript"/>
              </w:rPr>
              <w:t>capacity,i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2B7266" w:rsidRPr="00996B93" w:rsidRDefault="002B7266" w:rsidP="005D303A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96B93">
              <w:rPr>
                <w:rFonts w:ascii="Times New Roman" w:hAnsi="Times New Roman"/>
                <w:sz w:val="24"/>
                <w:szCs w:val="24"/>
              </w:rPr>
              <w:t xml:space="preserve">Variable representing changing capacity to produce antibodies specific to antigen </w:t>
            </w:r>
            <w:proofErr w:type="spellStart"/>
            <w:r w:rsidRPr="00996B93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</w:p>
        </w:tc>
      </w:tr>
    </w:tbl>
    <w:p w:rsidR="002B7266" w:rsidRPr="00E266C3" w:rsidRDefault="002B7266" w:rsidP="002B7266">
      <w:pPr>
        <w:rPr>
          <w:rFonts w:ascii="Times New Roman" w:hAnsi="Times New Roman"/>
          <w:sz w:val="24"/>
          <w:szCs w:val="24"/>
        </w:rPr>
      </w:pPr>
    </w:p>
    <w:p w:rsidR="002B7266" w:rsidRDefault="002B7266" w:rsidP="002B7266"/>
    <w:p w:rsidR="00B32547" w:rsidRDefault="00B32547">
      <w:bookmarkStart w:id="0" w:name="_GoBack"/>
      <w:bookmarkEnd w:id="0"/>
    </w:p>
    <w:sectPr w:rsidR="00B32547" w:rsidSect="000B4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66"/>
    <w:rsid w:val="002B7266"/>
    <w:rsid w:val="00B3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2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2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Intellectual Ventures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Eckhoff</dc:creator>
  <cp:lastModifiedBy>Philip Eckhoff</cp:lastModifiedBy>
  <cp:revision>1</cp:revision>
  <dcterms:created xsi:type="dcterms:W3CDTF">2012-08-27T04:02:00Z</dcterms:created>
  <dcterms:modified xsi:type="dcterms:W3CDTF">2012-08-27T04:03:00Z</dcterms:modified>
</cp:coreProperties>
</file>