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76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629"/>
        <w:gridCol w:w="236"/>
        <w:gridCol w:w="3898"/>
      </w:tblGrid>
      <w:tr w:rsidR="0084590D" w:rsidRPr="00DA24DE" w:rsidTr="00FC360B">
        <w:trPr>
          <w:trHeight w:val="284"/>
        </w:trPr>
        <w:tc>
          <w:tcPr>
            <w:tcW w:w="3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990223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 w:rsidRPr="001D7488">
              <w:rPr>
                <w:rFonts w:cstheme="minorHAnsi"/>
                <w:color w:val="FF0000"/>
                <w:lang w:val="en-US"/>
              </w:rPr>
              <w:br w:type="page"/>
            </w:r>
            <w:r w:rsidR="00990223">
              <w:rPr>
                <w:rFonts w:cstheme="minorHAnsi"/>
                <w:b/>
                <w:lang w:val="en-US"/>
              </w:rPr>
              <w:t>s</w:t>
            </w:r>
            <w:r w:rsidRPr="00DA24DE">
              <w:rPr>
                <w:rFonts w:cstheme="minorHAnsi"/>
                <w:b/>
                <w:lang w:val="en-US"/>
              </w:rPr>
              <w:t>tructure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990223" w:rsidP="0084590D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</w:t>
            </w:r>
            <w:r w:rsidR="0084590D" w:rsidRPr="00DA24DE">
              <w:rPr>
                <w:rFonts w:cstheme="minorHAnsi"/>
                <w:b/>
                <w:lang w:val="en-US"/>
              </w:rPr>
              <w:t>omponent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head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head capsule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compound eyes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scape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ind w:right="-1525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pedicel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flagella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prothorax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prothoracic sclerites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cryptopleuron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ind w:right="-1809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procoxa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protrochanter</w:t>
            </w:r>
            <w:proofErr w:type="spellEnd"/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profemur</w:t>
            </w:r>
            <w:proofErr w:type="spellEnd"/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protibia</w:t>
            </w:r>
            <w:proofErr w:type="spellEnd"/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protarsomere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1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protarsomere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protarsomere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3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protarsomere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4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propraetarsus</w:t>
            </w:r>
            <w:proofErr w:type="spellEnd"/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propraetarsal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claws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mesothorax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mesothoracic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sclerites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elytra (as single object)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mesocoxa</w:t>
            </w:r>
            <w:proofErr w:type="spellEnd"/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mesotrochanter</w:t>
            </w:r>
            <w:proofErr w:type="spellEnd"/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mesofemur</w:t>
            </w:r>
            <w:proofErr w:type="spellEnd"/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mesotibia</w:t>
            </w:r>
            <w:proofErr w:type="spellEnd"/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mesotarsomere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1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mesotarsomere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mesotarsomere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3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mesotarsomere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4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mesopraetarsus</w:t>
            </w:r>
            <w:proofErr w:type="spellEnd"/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mesopraetarsal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claws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metathorax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metathoracic sclerites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metacoxa</w:t>
            </w:r>
            <w:proofErr w:type="spellEnd"/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metatrochanter</w:t>
            </w:r>
            <w:proofErr w:type="spellEnd"/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metafemur</w:t>
            </w:r>
            <w:proofErr w:type="spellEnd"/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metatibia</w:t>
            </w:r>
            <w:proofErr w:type="spellEnd"/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metatarsomere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1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metatarsomere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metatarsomere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3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metatarsomere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4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metapraetarsus</w:t>
            </w:r>
            <w:proofErr w:type="spellEnd"/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A24DE">
              <w:rPr>
                <w:rFonts w:cstheme="minorHAnsi"/>
                <w:lang w:val="en-US"/>
              </w:rPr>
              <w:t>metapraetarsal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claws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abdomen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>abdominal sclerites 1 &amp; 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 xml:space="preserve">abdominal </w:t>
            </w:r>
            <w:proofErr w:type="spellStart"/>
            <w:r w:rsidRPr="00DA24DE">
              <w:rPr>
                <w:rFonts w:cstheme="minorHAnsi"/>
                <w:lang w:val="en-US"/>
              </w:rPr>
              <w:t>sclerite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3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 xml:space="preserve">abdominal </w:t>
            </w:r>
            <w:proofErr w:type="spellStart"/>
            <w:r w:rsidRPr="00DA24DE">
              <w:rPr>
                <w:rFonts w:cstheme="minorHAnsi"/>
                <w:lang w:val="en-US"/>
              </w:rPr>
              <w:t>sclerite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4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8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DA24DE">
              <w:rPr>
                <w:rFonts w:cstheme="minorHAnsi"/>
                <w:lang w:val="en-US"/>
              </w:rPr>
              <w:t xml:space="preserve">abdominal </w:t>
            </w:r>
            <w:proofErr w:type="spellStart"/>
            <w:r w:rsidRPr="00DA24DE">
              <w:rPr>
                <w:rFonts w:cstheme="minorHAnsi"/>
                <w:lang w:val="en-US"/>
              </w:rPr>
              <w:t>sclerite</w:t>
            </w:r>
            <w:proofErr w:type="spellEnd"/>
            <w:r w:rsidRPr="00DA24DE">
              <w:rPr>
                <w:rFonts w:cstheme="minorHAnsi"/>
                <w:lang w:val="en-US"/>
              </w:rPr>
              <w:t xml:space="preserve"> 5</w:t>
            </w:r>
          </w:p>
        </w:tc>
      </w:tr>
    </w:tbl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334808" w:rsidRPr="0076200B" w:rsidRDefault="0084590D" w:rsidP="0076200B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2378A4">
        <w:rPr>
          <w:rFonts w:ascii="Arial" w:hAnsi="Arial" w:cs="Arial"/>
          <w:b/>
          <w:lang w:val="en-US"/>
        </w:rPr>
        <w:t xml:space="preserve">Table S2. </w:t>
      </w:r>
      <w:r w:rsidRPr="002378A4">
        <w:rPr>
          <w:rFonts w:ascii="Arial" w:hAnsi="Arial" w:cs="Arial"/>
          <w:lang w:val="en-US"/>
        </w:rPr>
        <w:t xml:space="preserve">List of the 50 individual articulations animated to create the moving interactive model of </w:t>
      </w:r>
      <w:r w:rsidRPr="001F0802">
        <w:rPr>
          <w:rFonts w:ascii="Arial" w:hAnsi="Arial" w:cs="Arial"/>
          <w:i/>
          <w:lang w:val="en-US"/>
        </w:rPr>
        <w:t>Trigonopterus vandekampi</w:t>
      </w:r>
      <w:r w:rsidRPr="002378A4">
        <w:rPr>
          <w:rFonts w:ascii="Arial" w:hAnsi="Arial" w:cs="Arial"/>
          <w:lang w:val="en-US"/>
        </w:rPr>
        <w:t xml:space="preserve">. Note that femora and trochanters do not share movable articulations in the species. Joints between </w:t>
      </w:r>
      <w:proofErr w:type="spellStart"/>
      <w:r w:rsidRPr="002378A4">
        <w:rPr>
          <w:rFonts w:ascii="Arial" w:hAnsi="Arial" w:cs="Arial"/>
          <w:lang w:val="en-US"/>
        </w:rPr>
        <w:t>tarsomeres</w:t>
      </w:r>
      <w:proofErr w:type="spellEnd"/>
      <w:r w:rsidRPr="002378A4">
        <w:rPr>
          <w:rFonts w:ascii="Arial" w:hAnsi="Arial" w:cs="Arial"/>
          <w:lang w:val="en-US"/>
        </w:rPr>
        <w:t xml:space="preserve"> 3 and the minute </w:t>
      </w:r>
      <w:proofErr w:type="spellStart"/>
      <w:r w:rsidRPr="002378A4">
        <w:rPr>
          <w:rFonts w:ascii="Arial" w:hAnsi="Arial" w:cs="Arial"/>
          <w:lang w:val="en-US"/>
        </w:rPr>
        <w:t>tarsomeres</w:t>
      </w:r>
      <w:proofErr w:type="spellEnd"/>
      <w:r w:rsidRPr="002378A4">
        <w:rPr>
          <w:rFonts w:ascii="Arial" w:hAnsi="Arial" w:cs="Arial"/>
          <w:lang w:val="en-US"/>
        </w:rPr>
        <w:t xml:space="preserve"> 4 were neglected.</w:t>
      </w:r>
      <w:bookmarkStart w:id="0" w:name="_GoBack"/>
      <w:bookmarkEnd w:id="0"/>
    </w:p>
    <w:sectPr w:rsidR="00334808" w:rsidRPr="007620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950DD"/>
    <w:multiLevelType w:val="hybridMultilevel"/>
    <w:tmpl w:val="D5D4D494"/>
    <w:lvl w:ilvl="0" w:tplc="77F093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90D"/>
    <w:rsid w:val="002A2C85"/>
    <w:rsid w:val="00334808"/>
    <w:rsid w:val="0076200B"/>
    <w:rsid w:val="007858A4"/>
    <w:rsid w:val="0084590D"/>
    <w:rsid w:val="00990223"/>
    <w:rsid w:val="00A73311"/>
    <w:rsid w:val="00B31D7D"/>
    <w:rsid w:val="00C9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90D"/>
    <w:rPr>
      <w:rFonts w:ascii="Calibri" w:eastAsia="Times New Roman" w:hAnsi="Calibri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rsid w:val="0084590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84590D"/>
    <w:pPr>
      <w:spacing w:after="0"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4590D"/>
    <w:rPr>
      <w:rFonts w:ascii="Calibri" w:eastAsia="Times New Roman" w:hAnsi="Calibri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5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590D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4590D"/>
    <w:pPr>
      <w:ind w:left="720"/>
      <w:contextualSpacing/>
    </w:pPr>
  </w:style>
  <w:style w:type="character" w:styleId="Hyperlink">
    <w:name w:val="Hyperlink"/>
    <w:basedOn w:val="Absatz-Standardschriftart"/>
    <w:uiPriority w:val="99"/>
    <w:rsid w:val="009902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90D"/>
    <w:rPr>
      <w:rFonts w:ascii="Calibri" w:eastAsia="Times New Roman" w:hAnsi="Calibri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rsid w:val="0084590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84590D"/>
    <w:pPr>
      <w:spacing w:after="0"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4590D"/>
    <w:rPr>
      <w:rFonts w:ascii="Calibri" w:eastAsia="Times New Roman" w:hAnsi="Calibri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5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590D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4590D"/>
    <w:pPr>
      <w:ind w:left="720"/>
      <w:contextualSpacing/>
    </w:pPr>
  </w:style>
  <w:style w:type="character" w:styleId="Hyperlink">
    <w:name w:val="Hyperlink"/>
    <w:basedOn w:val="Absatz-Standardschriftart"/>
    <w:uiPriority w:val="99"/>
    <w:rsid w:val="0099022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Thomas</cp:lastModifiedBy>
  <cp:revision>2</cp:revision>
  <cp:lastPrinted>2014-01-13T22:08:00Z</cp:lastPrinted>
  <dcterms:created xsi:type="dcterms:W3CDTF">2014-02-04T08:14:00Z</dcterms:created>
  <dcterms:modified xsi:type="dcterms:W3CDTF">2014-02-04T08:14:00Z</dcterms:modified>
</cp:coreProperties>
</file>